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02751724"/>
        <w:docPartObj>
          <w:docPartGallery w:val="Cover Pages"/>
          <w:docPartUnique/>
        </w:docPartObj>
      </w:sdtPr>
      <w:sdtEndPr/>
      <w:sdtContent>
        <w:p w14:paraId="5DD2EB17" w14:textId="70977AA7" w:rsidR="00B53365" w:rsidRDefault="00B53365"/>
        <w:tbl>
          <w:tblPr>
            <w:tblpPr w:leftFromText="187" w:rightFromText="187" w:vertAnchor="page" w:horzAnchor="margin" w:tblpY="2131"/>
            <w:tblW w:w="5000" w:type="pct"/>
            <w:tblCellMar>
              <w:top w:w="216" w:type="dxa"/>
              <w:left w:w="216" w:type="dxa"/>
              <w:bottom w:w="216" w:type="dxa"/>
              <w:right w:w="216" w:type="dxa"/>
            </w:tblCellMar>
            <w:tblLook w:val="04A0" w:firstRow="1" w:lastRow="0" w:firstColumn="1" w:lastColumn="0" w:noHBand="0" w:noVBand="1"/>
          </w:tblPr>
          <w:tblGrid>
            <w:gridCol w:w="5046"/>
            <w:gridCol w:w="2546"/>
            <w:gridCol w:w="1768"/>
          </w:tblGrid>
          <w:tr w:rsidR="000A1D31" w14:paraId="7F8197D3" w14:textId="77777777" w:rsidTr="000A1D31">
            <w:sdt>
              <w:sdtPr>
                <w:rPr>
                  <w:rFonts w:ascii="Tahoma" w:eastAsiaTheme="majorEastAsia" w:hAnsi="Tahoma" w:cs="Tahoma"/>
                  <w:sz w:val="76"/>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tc>
                  <w:tcPr>
                    <w:tcW w:w="5279" w:type="dxa"/>
                    <w:tcBorders>
                      <w:bottom w:val="single" w:sz="18" w:space="0" w:color="808080" w:themeColor="background1" w:themeShade="80"/>
                      <w:right w:val="single" w:sz="18" w:space="0" w:color="808080" w:themeColor="background1" w:themeShade="80"/>
                    </w:tcBorders>
                    <w:vAlign w:val="center"/>
                  </w:tcPr>
                  <w:p w14:paraId="5E9B5811" w14:textId="33CC2C8A" w:rsidR="000A1D31" w:rsidRDefault="00C5074A" w:rsidP="000A1D31">
                    <w:pPr>
                      <w:pStyle w:val="NoSpacing"/>
                      <w:rPr>
                        <w:rFonts w:asciiTheme="majorHAnsi" w:eastAsiaTheme="majorEastAsia" w:hAnsiTheme="majorHAnsi" w:cstheme="majorBidi"/>
                        <w:sz w:val="76"/>
                        <w:szCs w:val="72"/>
                      </w:rPr>
                    </w:pPr>
                    <w:r>
                      <w:rPr>
                        <w:rFonts w:ascii="Tahoma" w:eastAsiaTheme="majorEastAsia" w:hAnsi="Tahoma" w:cs="Tahoma"/>
                        <w:sz w:val="76"/>
                        <w:szCs w:val="72"/>
                      </w:rPr>
                      <w:t>Massachusetts Youth Count</w:t>
                    </w:r>
                  </w:p>
                </w:tc>
              </w:sdtContent>
            </w:sdt>
            <w:tc>
              <w:tcPr>
                <w:tcW w:w="4513"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color w:val="FFFFFF" w:themeColor="background1"/>
                    <w:sz w:val="36"/>
                    <w:szCs w:val="36"/>
                  </w:rPr>
                  <w:alias w:val="Date"/>
                  <w:id w:val="276713165"/>
                  <w:dataBinding w:prefixMappings="xmlns:ns0='http://schemas.microsoft.com/office/2006/coverPageProps'" w:xpath="/ns0:CoverPageProperties[1]/ns0:PublishDate[1]" w:storeItemID="{55AF091B-3C7A-41E3-B477-F2FDAA23CFDA}"/>
                  <w:date w:fullDate="2019-01-01T00:00:00Z">
                    <w:dateFormat w:val="MMMM d"/>
                    <w:lid w:val="en-US"/>
                    <w:storeMappedDataAs w:val="dateTime"/>
                    <w:calendar w:val="gregorian"/>
                  </w:date>
                </w:sdtPr>
                <w:sdtEndPr/>
                <w:sdtContent>
                  <w:p w14:paraId="088E5F84" w14:textId="19716DD7" w:rsidR="000A1D31" w:rsidRPr="000A1D31" w:rsidRDefault="00C5074A" w:rsidP="000A1D31">
                    <w:pPr>
                      <w:pStyle w:val="NoSpacing"/>
                      <w:rPr>
                        <w:rFonts w:asciiTheme="majorHAnsi" w:eastAsiaTheme="majorEastAsia" w:hAnsiTheme="majorHAnsi" w:cstheme="majorBidi"/>
                        <w:color w:val="FFFFFF" w:themeColor="background1"/>
                        <w:sz w:val="36"/>
                        <w:szCs w:val="36"/>
                      </w:rPr>
                    </w:pPr>
                    <w:r>
                      <w:rPr>
                        <w:rFonts w:asciiTheme="majorHAnsi" w:eastAsiaTheme="majorEastAsia" w:hAnsiTheme="majorHAnsi" w:cstheme="majorBidi"/>
                        <w:color w:val="FFFFFF" w:themeColor="background1"/>
                        <w:sz w:val="36"/>
                        <w:szCs w:val="36"/>
                      </w:rPr>
                      <w:t>January 1</w:t>
                    </w:r>
                  </w:p>
                </w:sdtContent>
              </w:sdt>
              <w:sdt>
                <w:sdtPr>
                  <w:rPr>
                    <w:color w:val="4F81BD" w:themeColor="accent1"/>
                    <w:sz w:val="200"/>
                    <w:szCs w:val="200"/>
                  </w:rPr>
                  <w:alias w:val="Year"/>
                  <w:id w:val="276713170"/>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EndPr/>
                <w:sdtContent>
                  <w:p w14:paraId="58F30E8A" w14:textId="43E72A83" w:rsidR="000A1D31" w:rsidRDefault="00C5074A" w:rsidP="00F47390">
                    <w:pPr>
                      <w:pStyle w:val="NoSpacing"/>
                      <w:rPr>
                        <w:color w:val="4F81BD" w:themeColor="accent1"/>
                        <w:sz w:val="200"/>
                        <w:szCs w:val="200"/>
                      </w:rPr>
                    </w:pPr>
                    <w:r>
                      <w:rPr>
                        <w:color w:val="4F81BD" w:themeColor="accent1"/>
                        <w:sz w:val="200"/>
                        <w:szCs w:val="200"/>
                      </w:rPr>
                      <w:t>2019</w:t>
                    </w:r>
                  </w:p>
                </w:sdtContent>
              </w:sdt>
            </w:tc>
          </w:tr>
          <w:tr w:rsidR="000A1D31" w14:paraId="68E928D6" w14:textId="77777777" w:rsidTr="000A1D31">
            <w:sdt>
              <w:sdtPr>
                <w:rPr>
                  <w:sz w:val="28"/>
                </w:rPr>
                <w:alias w:val="Abstract"/>
                <w:id w:val="276713183"/>
                <w:dataBinding w:prefixMappings="xmlns:ns0='http://schemas.microsoft.com/office/2006/coverPageProps'" w:xpath="/ns0:CoverPageProperties[1]/ns0:Abstract[1]" w:storeItemID="{55AF091B-3C7A-41E3-B477-F2FDAA23CFDA}"/>
                <w:text/>
              </w:sdtPr>
              <w:sdtEndPr/>
              <w:sdtContent>
                <w:tc>
                  <w:tcPr>
                    <w:tcW w:w="7931" w:type="dxa"/>
                    <w:gridSpan w:val="2"/>
                    <w:tcBorders>
                      <w:top w:val="single" w:sz="18" w:space="0" w:color="808080" w:themeColor="background1" w:themeShade="80"/>
                    </w:tcBorders>
                    <w:vAlign w:val="center"/>
                  </w:tcPr>
                  <w:p w14:paraId="29AA75BC" w14:textId="2665000A" w:rsidR="000A1D31" w:rsidRDefault="00C5074A" w:rsidP="000A1D31">
                    <w:pPr>
                      <w:pStyle w:val="NoSpacing"/>
                    </w:pPr>
                    <w:r>
                      <w:rPr>
                        <w:sz w:val="28"/>
                      </w:rPr>
                      <w:t>A report from the Massachusetts Commission on Unaccompanied Homeless Youth on homelessness, housing instability, and access to services among youth and young adults under the age of 25 in the Commonwealth.</w:t>
                    </w:r>
                  </w:p>
                </w:tc>
              </w:sdtContent>
            </w:sdt>
            <w:tc>
              <w:tcPr>
                <w:tcW w:w="1861" w:type="dxa"/>
                <w:tcBorders>
                  <w:top w:val="single" w:sz="18" w:space="0" w:color="808080" w:themeColor="background1" w:themeShade="80"/>
                </w:tcBorders>
                <w:vAlign w:val="center"/>
              </w:tcPr>
              <w:p w14:paraId="0B737F59" w14:textId="77777777" w:rsidR="000A1D31" w:rsidRDefault="000A1D31" w:rsidP="000A1D31">
                <w:pPr>
                  <w:pStyle w:val="NoSpacing"/>
                  <w:rPr>
                    <w:rFonts w:asciiTheme="majorHAnsi" w:eastAsiaTheme="majorEastAsia" w:hAnsiTheme="majorHAnsi" w:cstheme="majorBidi"/>
                    <w:sz w:val="36"/>
                    <w:szCs w:val="36"/>
                  </w:rPr>
                </w:pPr>
              </w:p>
            </w:tc>
          </w:tr>
        </w:tbl>
        <w:p w14:paraId="061F55F3" w14:textId="28AA02A8" w:rsidR="00B53365" w:rsidRDefault="000A1D31">
          <w:pPr>
            <w:rPr>
              <w:b/>
              <w:bCs/>
              <w:caps/>
              <w:color w:val="FFFFFF" w:themeColor="background1"/>
              <w:spacing w:val="15"/>
              <w:sz w:val="22"/>
              <w:szCs w:val="22"/>
              <w:lang w:bidi="en-US"/>
            </w:rPr>
          </w:pPr>
          <w:r>
            <w:rPr>
              <w:rFonts w:ascii="Helvetica" w:eastAsia="Times New Roman" w:hAnsi="Helvetica" w:cs="Times New Roman"/>
              <w:noProof/>
              <w:sz w:val="27"/>
              <w:szCs w:val="27"/>
            </w:rPr>
            <w:drawing>
              <wp:anchor distT="0" distB="0" distL="114300" distR="114300" simplePos="0" relativeHeight="251671552" behindDoc="1" locked="0" layoutInCell="1" allowOverlap="1" wp14:anchorId="02DFDF66" wp14:editId="682DBA77">
                <wp:simplePos x="0" y="0"/>
                <wp:positionH relativeFrom="column">
                  <wp:posOffset>909320</wp:posOffset>
                </wp:positionH>
                <wp:positionV relativeFrom="paragraph">
                  <wp:posOffset>3333115</wp:posOffset>
                </wp:positionV>
                <wp:extent cx="4286250" cy="4286250"/>
                <wp:effectExtent l="0" t="0" r="0" b="0"/>
                <wp:wrapTight wrapText="bothSides">
                  <wp:wrapPolygon edited="0">
                    <wp:start x="0" y="0"/>
                    <wp:lineTo x="0" y="21504"/>
                    <wp:lineTo x="21504" y="21504"/>
                    <wp:lineTo x="21504" y="0"/>
                    <wp:lineTo x="0" y="0"/>
                  </wp:wrapPolygon>
                </wp:wrapTight>
                <wp:docPr id="25" name="Picture 25" descr="https://lh5.googleusercontent.com/YJVp5WDBgE45-yTD9MK5WoiKNdZWhApqmxMG9SJVhOfBnEmYC_pTy1TK1aS06W3a1rJgwLYZWw=w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YJVp5WDBgE45-yTD9MK5WoiKNdZWhApqmxMG9SJVhOfBnEmYC_pTy1TK1aS06W3a1rJgwLYZWw=w8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365">
            <w:br w:type="page"/>
          </w:r>
        </w:p>
      </w:sdtContent>
    </w:sdt>
    <w:sdt>
      <w:sdtPr>
        <w:rPr>
          <w:b w:val="0"/>
          <w:bCs w:val="0"/>
          <w:caps w:val="0"/>
          <w:color w:val="auto"/>
          <w:spacing w:val="0"/>
          <w:sz w:val="20"/>
          <w:szCs w:val="20"/>
          <w:lang w:bidi="ar-SA"/>
        </w:rPr>
        <w:id w:val="-1714190919"/>
        <w:docPartObj>
          <w:docPartGallery w:val="Table of Contents"/>
          <w:docPartUnique/>
        </w:docPartObj>
      </w:sdtPr>
      <w:sdtEndPr>
        <w:rPr>
          <w:noProof/>
          <w:sz w:val="22"/>
        </w:rPr>
      </w:sdtEndPr>
      <w:sdtContent>
        <w:p w14:paraId="5D4D2D6C" w14:textId="69CA0499" w:rsidR="00D452AA" w:rsidRDefault="00D452AA">
          <w:pPr>
            <w:pStyle w:val="TOCHeading"/>
          </w:pPr>
          <w:r>
            <w:t>Contents</w:t>
          </w:r>
          <w:r w:rsidR="00A2239D">
            <w:rPr>
              <w:rStyle w:val="FootnoteReference"/>
            </w:rPr>
            <w:footnoteReference w:id="1"/>
          </w:r>
        </w:p>
        <w:p w14:paraId="6F320016" w14:textId="2C33A36F" w:rsidR="00A92638" w:rsidRDefault="00D452AA">
          <w:pPr>
            <w:pStyle w:val="TOC1"/>
            <w:rPr>
              <w:noProof/>
              <w:sz w:val="22"/>
              <w:szCs w:val="22"/>
            </w:rPr>
          </w:pPr>
          <w:r w:rsidRPr="00CD22F5">
            <w:rPr>
              <w:sz w:val="22"/>
            </w:rPr>
            <w:fldChar w:fldCharType="begin"/>
          </w:r>
          <w:r w:rsidRPr="00CD22F5">
            <w:rPr>
              <w:sz w:val="22"/>
            </w:rPr>
            <w:instrText xml:space="preserve"> TOC \o "1-3" \h \z \u </w:instrText>
          </w:r>
          <w:r w:rsidRPr="00CD22F5">
            <w:rPr>
              <w:sz w:val="22"/>
            </w:rPr>
            <w:fldChar w:fldCharType="separate"/>
          </w:r>
          <w:hyperlink w:anchor="_Toc27661759" w:history="1">
            <w:r w:rsidR="00A92638" w:rsidRPr="007B123D">
              <w:rPr>
                <w:rStyle w:val="Hyperlink"/>
                <w:noProof/>
              </w:rPr>
              <w:t>1.0 The 2018 Massachusetts Youth Count Overview</w:t>
            </w:r>
            <w:r w:rsidR="00A92638">
              <w:rPr>
                <w:noProof/>
                <w:webHidden/>
              </w:rPr>
              <w:tab/>
            </w:r>
            <w:r w:rsidR="00A92638">
              <w:rPr>
                <w:noProof/>
                <w:webHidden/>
              </w:rPr>
              <w:fldChar w:fldCharType="begin"/>
            </w:r>
            <w:r w:rsidR="00A92638">
              <w:rPr>
                <w:noProof/>
                <w:webHidden/>
              </w:rPr>
              <w:instrText xml:space="preserve"> PAGEREF _Toc27661759 \h </w:instrText>
            </w:r>
            <w:r w:rsidR="00A92638">
              <w:rPr>
                <w:noProof/>
                <w:webHidden/>
              </w:rPr>
            </w:r>
            <w:r w:rsidR="00A92638">
              <w:rPr>
                <w:noProof/>
                <w:webHidden/>
              </w:rPr>
              <w:fldChar w:fldCharType="separate"/>
            </w:r>
            <w:r w:rsidR="00A92638">
              <w:rPr>
                <w:noProof/>
                <w:webHidden/>
              </w:rPr>
              <w:t>2</w:t>
            </w:r>
            <w:r w:rsidR="00A92638">
              <w:rPr>
                <w:noProof/>
                <w:webHidden/>
              </w:rPr>
              <w:fldChar w:fldCharType="end"/>
            </w:r>
          </w:hyperlink>
        </w:p>
        <w:p w14:paraId="6C3A2D3F" w14:textId="24A54428" w:rsidR="00A92638" w:rsidRDefault="00A92638">
          <w:pPr>
            <w:pStyle w:val="TOC1"/>
            <w:rPr>
              <w:noProof/>
              <w:sz w:val="22"/>
              <w:szCs w:val="22"/>
            </w:rPr>
          </w:pPr>
          <w:hyperlink w:anchor="_Toc27661760" w:history="1">
            <w:r w:rsidRPr="007B123D">
              <w:rPr>
                <w:rStyle w:val="Hyperlink"/>
                <w:noProof/>
              </w:rPr>
              <w:t>2.0  The 2019 Youth Count Results and Analysis</w:t>
            </w:r>
            <w:r>
              <w:rPr>
                <w:noProof/>
                <w:webHidden/>
              </w:rPr>
              <w:tab/>
            </w:r>
            <w:r>
              <w:rPr>
                <w:noProof/>
                <w:webHidden/>
              </w:rPr>
              <w:fldChar w:fldCharType="begin"/>
            </w:r>
            <w:r>
              <w:rPr>
                <w:noProof/>
                <w:webHidden/>
              </w:rPr>
              <w:instrText xml:space="preserve"> PAGEREF _Toc27661760 \h </w:instrText>
            </w:r>
            <w:r>
              <w:rPr>
                <w:noProof/>
                <w:webHidden/>
              </w:rPr>
            </w:r>
            <w:r>
              <w:rPr>
                <w:noProof/>
                <w:webHidden/>
              </w:rPr>
              <w:fldChar w:fldCharType="separate"/>
            </w:r>
            <w:r>
              <w:rPr>
                <w:noProof/>
                <w:webHidden/>
              </w:rPr>
              <w:t>3</w:t>
            </w:r>
            <w:r>
              <w:rPr>
                <w:noProof/>
                <w:webHidden/>
              </w:rPr>
              <w:fldChar w:fldCharType="end"/>
            </w:r>
          </w:hyperlink>
        </w:p>
        <w:p w14:paraId="0EE6C167" w14:textId="29C97A01" w:rsidR="00A92638" w:rsidRDefault="00A92638">
          <w:pPr>
            <w:pStyle w:val="TOC2"/>
            <w:rPr>
              <w:noProof/>
              <w:sz w:val="22"/>
              <w:szCs w:val="22"/>
            </w:rPr>
          </w:pPr>
          <w:hyperlink w:anchor="_Toc27661761" w:history="1">
            <w:r w:rsidRPr="007B123D">
              <w:rPr>
                <w:rStyle w:val="Hyperlink"/>
                <w:noProof/>
              </w:rPr>
              <w:t>2.1 Housing Status and Reasons for Homelessness</w:t>
            </w:r>
            <w:r>
              <w:rPr>
                <w:noProof/>
                <w:webHidden/>
              </w:rPr>
              <w:tab/>
            </w:r>
            <w:r>
              <w:rPr>
                <w:noProof/>
                <w:webHidden/>
              </w:rPr>
              <w:fldChar w:fldCharType="begin"/>
            </w:r>
            <w:r>
              <w:rPr>
                <w:noProof/>
                <w:webHidden/>
              </w:rPr>
              <w:instrText xml:space="preserve"> PAGEREF _Toc27661761 \h </w:instrText>
            </w:r>
            <w:r>
              <w:rPr>
                <w:noProof/>
                <w:webHidden/>
              </w:rPr>
            </w:r>
            <w:r>
              <w:rPr>
                <w:noProof/>
                <w:webHidden/>
              </w:rPr>
              <w:fldChar w:fldCharType="separate"/>
            </w:r>
            <w:r>
              <w:rPr>
                <w:noProof/>
                <w:webHidden/>
              </w:rPr>
              <w:t>5</w:t>
            </w:r>
            <w:r>
              <w:rPr>
                <w:noProof/>
                <w:webHidden/>
              </w:rPr>
              <w:fldChar w:fldCharType="end"/>
            </w:r>
          </w:hyperlink>
        </w:p>
        <w:p w14:paraId="4596351B" w14:textId="57F36FE2" w:rsidR="00A92638" w:rsidRDefault="00A92638">
          <w:pPr>
            <w:pStyle w:val="TOC3"/>
            <w:rPr>
              <w:noProof/>
              <w:sz w:val="22"/>
              <w:szCs w:val="22"/>
            </w:rPr>
          </w:pPr>
          <w:hyperlink w:anchor="_Toc27661762" w:history="1">
            <w:r w:rsidRPr="007B123D">
              <w:rPr>
                <w:rStyle w:val="Hyperlink"/>
                <w:noProof/>
              </w:rPr>
              <w:t>Where slept the night before taking the survey</w:t>
            </w:r>
            <w:r>
              <w:rPr>
                <w:noProof/>
                <w:webHidden/>
              </w:rPr>
              <w:tab/>
            </w:r>
            <w:r>
              <w:rPr>
                <w:noProof/>
                <w:webHidden/>
              </w:rPr>
              <w:fldChar w:fldCharType="begin"/>
            </w:r>
            <w:r>
              <w:rPr>
                <w:noProof/>
                <w:webHidden/>
              </w:rPr>
              <w:instrText xml:space="preserve"> PAGEREF _Toc27661762 \h </w:instrText>
            </w:r>
            <w:r>
              <w:rPr>
                <w:noProof/>
                <w:webHidden/>
              </w:rPr>
            </w:r>
            <w:r>
              <w:rPr>
                <w:noProof/>
                <w:webHidden/>
              </w:rPr>
              <w:fldChar w:fldCharType="separate"/>
            </w:r>
            <w:r>
              <w:rPr>
                <w:noProof/>
                <w:webHidden/>
              </w:rPr>
              <w:t>5</w:t>
            </w:r>
            <w:r>
              <w:rPr>
                <w:noProof/>
                <w:webHidden/>
              </w:rPr>
              <w:fldChar w:fldCharType="end"/>
            </w:r>
          </w:hyperlink>
        </w:p>
        <w:p w14:paraId="2E80187D" w14:textId="33FD9369" w:rsidR="00A92638" w:rsidRDefault="00A92638">
          <w:pPr>
            <w:pStyle w:val="TOC3"/>
            <w:rPr>
              <w:noProof/>
              <w:sz w:val="22"/>
              <w:szCs w:val="22"/>
            </w:rPr>
          </w:pPr>
          <w:hyperlink w:anchor="_Toc27661763" w:history="1">
            <w:r w:rsidRPr="007B123D">
              <w:rPr>
                <w:rStyle w:val="Hyperlink"/>
                <w:noProof/>
              </w:rPr>
              <w:t>Why respondents were no longer with parent or guardian</w:t>
            </w:r>
            <w:r>
              <w:rPr>
                <w:noProof/>
                <w:webHidden/>
              </w:rPr>
              <w:tab/>
            </w:r>
            <w:r>
              <w:rPr>
                <w:noProof/>
                <w:webHidden/>
              </w:rPr>
              <w:fldChar w:fldCharType="begin"/>
            </w:r>
            <w:r>
              <w:rPr>
                <w:noProof/>
                <w:webHidden/>
              </w:rPr>
              <w:instrText xml:space="preserve"> PAGEREF _Toc27661763 \h </w:instrText>
            </w:r>
            <w:r>
              <w:rPr>
                <w:noProof/>
                <w:webHidden/>
              </w:rPr>
            </w:r>
            <w:r>
              <w:rPr>
                <w:noProof/>
                <w:webHidden/>
              </w:rPr>
              <w:fldChar w:fldCharType="separate"/>
            </w:r>
            <w:r>
              <w:rPr>
                <w:noProof/>
                <w:webHidden/>
              </w:rPr>
              <w:t>7</w:t>
            </w:r>
            <w:r>
              <w:rPr>
                <w:noProof/>
                <w:webHidden/>
              </w:rPr>
              <w:fldChar w:fldCharType="end"/>
            </w:r>
          </w:hyperlink>
        </w:p>
        <w:p w14:paraId="0338386C" w14:textId="4570E1F5" w:rsidR="00A92638" w:rsidRDefault="00A92638">
          <w:pPr>
            <w:pStyle w:val="TOC2"/>
            <w:rPr>
              <w:noProof/>
              <w:sz w:val="22"/>
              <w:szCs w:val="22"/>
            </w:rPr>
          </w:pPr>
          <w:hyperlink w:anchor="_Toc27661764" w:history="1">
            <w:r w:rsidRPr="007B123D">
              <w:rPr>
                <w:rStyle w:val="Hyperlink"/>
                <w:noProof/>
              </w:rPr>
              <w:t>2.2 Education, Employment, and other Income sources</w:t>
            </w:r>
            <w:r>
              <w:rPr>
                <w:noProof/>
                <w:webHidden/>
              </w:rPr>
              <w:tab/>
            </w:r>
            <w:r>
              <w:rPr>
                <w:noProof/>
                <w:webHidden/>
              </w:rPr>
              <w:fldChar w:fldCharType="begin"/>
            </w:r>
            <w:r>
              <w:rPr>
                <w:noProof/>
                <w:webHidden/>
              </w:rPr>
              <w:instrText xml:space="preserve"> PAGEREF _Toc27661764 \h </w:instrText>
            </w:r>
            <w:r>
              <w:rPr>
                <w:noProof/>
                <w:webHidden/>
              </w:rPr>
            </w:r>
            <w:r>
              <w:rPr>
                <w:noProof/>
                <w:webHidden/>
              </w:rPr>
              <w:fldChar w:fldCharType="separate"/>
            </w:r>
            <w:r>
              <w:rPr>
                <w:noProof/>
                <w:webHidden/>
              </w:rPr>
              <w:t>9</w:t>
            </w:r>
            <w:r>
              <w:rPr>
                <w:noProof/>
                <w:webHidden/>
              </w:rPr>
              <w:fldChar w:fldCharType="end"/>
            </w:r>
          </w:hyperlink>
        </w:p>
        <w:p w14:paraId="1ED945E0" w14:textId="3762D4FC" w:rsidR="00A92638" w:rsidRDefault="00A92638">
          <w:pPr>
            <w:pStyle w:val="TOC3"/>
            <w:rPr>
              <w:noProof/>
              <w:sz w:val="22"/>
              <w:szCs w:val="22"/>
            </w:rPr>
          </w:pPr>
          <w:hyperlink w:anchor="_Toc27661765" w:history="1">
            <w:r w:rsidRPr="007B123D">
              <w:rPr>
                <w:rStyle w:val="Hyperlink"/>
                <w:rFonts w:eastAsia="Times New Roman"/>
                <w:noProof/>
              </w:rPr>
              <w:t>Education</w:t>
            </w:r>
            <w:r>
              <w:rPr>
                <w:noProof/>
                <w:webHidden/>
              </w:rPr>
              <w:tab/>
            </w:r>
            <w:r>
              <w:rPr>
                <w:noProof/>
                <w:webHidden/>
              </w:rPr>
              <w:fldChar w:fldCharType="begin"/>
            </w:r>
            <w:r>
              <w:rPr>
                <w:noProof/>
                <w:webHidden/>
              </w:rPr>
              <w:instrText xml:space="preserve"> PAGEREF _Toc27661765 \h </w:instrText>
            </w:r>
            <w:r>
              <w:rPr>
                <w:noProof/>
                <w:webHidden/>
              </w:rPr>
            </w:r>
            <w:r>
              <w:rPr>
                <w:noProof/>
                <w:webHidden/>
              </w:rPr>
              <w:fldChar w:fldCharType="separate"/>
            </w:r>
            <w:r>
              <w:rPr>
                <w:noProof/>
                <w:webHidden/>
              </w:rPr>
              <w:t>9</w:t>
            </w:r>
            <w:r>
              <w:rPr>
                <w:noProof/>
                <w:webHidden/>
              </w:rPr>
              <w:fldChar w:fldCharType="end"/>
            </w:r>
          </w:hyperlink>
        </w:p>
        <w:p w14:paraId="105A7686" w14:textId="36962AD1" w:rsidR="00A92638" w:rsidRDefault="00A92638">
          <w:pPr>
            <w:pStyle w:val="TOC3"/>
            <w:rPr>
              <w:noProof/>
              <w:sz w:val="22"/>
              <w:szCs w:val="22"/>
            </w:rPr>
          </w:pPr>
          <w:hyperlink w:anchor="_Toc27661766" w:history="1">
            <w:r w:rsidRPr="007B123D">
              <w:rPr>
                <w:rStyle w:val="Hyperlink"/>
                <w:noProof/>
              </w:rPr>
              <w:t>Income Sources</w:t>
            </w:r>
            <w:r>
              <w:rPr>
                <w:noProof/>
                <w:webHidden/>
              </w:rPr>
              <w:tab/>
            </w:r>
            <w:r>
              <w:rPr>
                <w:noProof/>
                <w:webHidden/>
              </w:rPr>
              <w:fldChar w:fldCharType="begin"/>
            </w:r>
            <w:r>
              <w:rPr>
                <w:noProof/>
                <w:webHidden/>
              </w:rPr>
              <w:instrText xml:space="preserve"> PAGEREF _Toc27661766 \h </w:instrText>
            </w:r>
            <w:r>
              <w:rPr>
                <w:noProof/>
                <w:webHidden/>
              </w:rPr>
            </w:r>
            <w:r>
              <w:rPr>
                <w:noProof/>
                <w:webHidden/>
              </w:rPr>
              <w:fldChar w:fldCharType="separate"/>
            </w:r>
            <w:r>
              <w:rPr>
                <w:noProof/>
                <w:webHidden/>
              </w:rPr>
              <w:t>10</w:t>
            </w:r>
            <w:r>
              <w:rPr>
                <w:noProof/>
                <w:webHidden/>
              </w:rPr>
              <w:fldChar w:fldCharType="end"/>
            </w:r>
          </w:hyperlink>
        </w:p>
        <w:p w14:paraId="7981BC7B" w14:textId="040886E8" w:rsidR="00A92638" w:rsidRDefault="00A92638">
          <w:pPr>
            <w:pStyle w:val="TOC2"/>
            <w:rPr>
              <w:noProof/>
              <w:sz w:val="22"/>
              <w:szCs w:val="22"/>
            </w:rPr>
          </w:pPr>
          <w:hyperlink w:anchor="_Toc27661767" w:history="1">
            <w:r w:rsidRPr="007B123D">
              <w:rPr>
                <w:rStyle w:val="Hyperlink"/>
                <w:noProof/>
              </w:rPr>
              <w:t>2.3 Service Utilization</w:t>
            </w:r>
            <w:r>
              <w:rPr>
                <w:noProof/>
                <w:webHidden/>
              </w:rPr>
              <w:tab/>
            </w:r>
            <w:r>
              <w:rPr>
                <w:noProof/>
                <w:webHidden/>
              </w:rPr>
              <w:fldChar w:fldCharType="begin"/>
            </w:r>
            <w:r>
              <w:rPr>
                <w:noProof/>
                <w:webHidden/>
              </w:rPr>
              <w:instrText xml:space="preserve"> PAGEREF _Toc27661767 \h </w:instrText>
            </w:r>
            <w:r>
              <w:rPr>
                <w:noProof/>
                <w:webHidden/>
              </w:rPr>
            </w:r>
            <w:r>
              <w:rPr>
                <w:noProof/>
                <w:webHidden/>
              </w:rPr>
              <w:fldChar w:fldCharType="separate"/>
            </w:r>
            <w:r>
              <w:rPr>
                <w:noProof/>
                <w:webHidden/>
              </w:rPr>
              <w:t>12</w:t>
            </w:r>
            <w:r>
              <w:rPr>
                <w:noProof/>
                <w:webHidden/>
              </w:rPr>
              <w:fldChar w:fldCharType="end"/>
            </w:r>
          </w:hyperlink>
        </w:p>
        <w:p w14:paraId="0128B7AB" w14:textId="2B32D61A" w:rsidR="00A92638" w:rsidRDefault="00A92638">
          <w:pPr>
            <w:pStyle w:val="TOC2"/>
            <w:rPr>
              <w:noProof/>
              <w:sz w:val="22"/>
              <w:szCs w:val="22"/>
            </w:rPr>
          </w:pPr>
          <w:hyperlink w:anchor="_Toc27661768" w:history="1">
            <w:r w:rsidRPr="007B123D">
              <w:rPr>
                <w:rStyle w:val="Hyperlink"/>
                <w:noProof/>
              </w:rPr>
              <w:t>2.4 Vulnerable Subpopulations</w:t>
            </w:r>
            <w:r>
              <w:rPr>
                <w:noProof/>
                <w:webHidden/>
              </w:rPr>
              <w:tab/>
            </w:r>
            <w:r>
              <w:rPr>
                <w:noProof/>
                <w:webHidden/>
              </w:rPr>
              <w:fldChar w:fldCharType="begin"/>
            </w:r>
            <w:r>
              <w:rPr>
                <w:noProof/>
                <w:webHidden/>
              </w:rPr>
              <w:instrText xml:space="preserve"> PAGEREF _Toc27661768 \h </w:instrText>
            </w:r>
            <w:r>
              <w:rPr>
                <w:noProof/>
                <w:webHidden/>
              </w:rPr>
            </w:r>
            <w:r>
              <w:rPr>
                <w:noProof/>
                <w:webHidden/>
              </w:rPr>
              <w:fldChar w:fldCharType="separate"/>
            </w:r>
            <w:r>
              <w:rPr>
                <w:noProof/>
                <w:webHidden/>
              </w:rPr>
              <w:t>16</w:t>
            </w:r>
            <w:r>
              <w:rPr>
                <w:noProof/>
                <w:webHidden/>
              </w:rPr>
              <w:fldChar w:fldCharType="end"/>
            </w:r>
          </w:hyperlink>
        </w:p>
        <w:p w14:paraId="121ACDB3" w14:textId="3BFFF191" w:rsidR="00A92638" w:rsidRDefault="00A92638">
          <w:pPr>
            <w:pStyle w:val="TOC3"/>
            <w:rPr>
              <w:noProof/>
              <w:sz w:val="22"/>
              <w:szCs w:val="22"/>
            </w:rPr>
          </w:pPr>
          <w:hyperlink w:anchor="_Toc27661769" w:history="1">
            <w:r w:rsidRPr="007B123D">
              <w:rPr>
                <w:rStyle w:val="Hyperlink"/>
                <w:noProof/>
              </w:rPr>
              <w:t>2.4.1 Pregnant OR Parenting</w:t>
            </w:r>
            <w:r>
              <w:rPr>
                <w:noProof/>
                <w:webHidden/>
              </w:rPr>
              <w:tab/>
            </w:r>
            <w:r>
              <w:rPr>
                <w:noProof/>
                <w:webHidden/>
              </w:rPr>
              <w:fldChar w:fldCharType="begin"/>
            </w:r>
            <w:r>
              <w:rPr>
                <w:noProof/>
                <w:webHidden/>
              </w:rPr>
              <w:instrText xml:space="preserve"> PAGEREF _Toc27661769 \h </w:instrText>
            </w:r>
            <w:r>
              <w:rPr>
                <w:noProof/>
                <w:webHidden/>
              </w:rPr>
            </w:r>
            <w:r>
              <w:rPr>
                <w:noProof/>
                <w:webHidden/>
              </w:rPr>
              <w:fldChar w:fldCharType="separate"/>
            </w:r>
            <w:r>
              <w:rPr>
                <w:noProof/>
                <w:webHidden/>
              </w:rPr>
              <w:t>16</w:t>
            </w:r>
            <w:r>
              <w:rPr>
                <w:noProof/>
                <w:webHidden/>
              </w:rPr>
              <w:fldChar w:fldCharType="end"/>
            </w:r>
          </w:hyperlink>
        </w:p>
        <w:p w14:paraId="295216CF" w14:textId="7FCDD03D" w:rsidR="00A92638" w:rsidRDefault="00A92638">
          <w:pPr>
            <w:pStyle w:val="TOC3"/>
            <w:rPr>
              <w:noProof/>
              <w:sz w:val="22"/>
              <w:szCs w:val="22"/>
            </w:rPr>
          </w:pPr>
          <w:hyperlink w:anchor="_Toc27661770" w:history="1">
            <w:r w:rsidRPr="007B123D">
              <w:rPr>
                <w:rStyle w:val="Hyperlink"/>
                <w:noProof/>
              </w:rPr>
              <w:t>2.4.2 Systems Involvement</w:t>
            </w:r>
            <w:r>
              <w:rPr>
                <w:noProof/>
                <w:webHidden/>
              </w:rPr>
              <w:tab/>
            </w:r>
            <w:r>
              <w:rPr>
                <w:noProof/>
                <w:webHidden/>
              </w:rPr>
              <w:fldChar w:fldCharType="begin"/>
            </w:r>
            <w:r>
              <w:rPr>
                <w:noProof/>
                <w:webHidden/>
              </w:rPr>
              <w:instrText xml:space="preserve"> PAGEREF _Toc27661770 \h </w:instrText>
            </w:r>
            <w:r>
              <w:rPr>
                <w:noProof/>
                <w:webHidden/>
              </w:rPr>
            </w:r>
            <w:r>
              <w:rPr>
                <w:noProof/>
                <w:webHidden/>
              </w:rPr>
              <w:fldChar w:fldCharType="separate"/>
            </w:r>
            <w:r>
              <w:rPr>
                <w:noProof/>
                <w:webHidden/>
              </w:rPr>
              <w:t>18</w:t>
            </w:r>
            <w:r>
              <w:rPr>
                <w:noProof/>
                <w:webHidden/>
              </w:rPr>
              <w:fldChar w:fldCharType="end"/>
            </w:r>
          </w:hyperlink>
        </w:p>
        <w:p w14:paraId="4D41CCD1" w14:textId="75DF51CD" w:rsidR="00A92638" w:rsidRDefault="00A92638">
          <w:pPr>
            <w:pStyle w:val="TOC3"/>
            <w:rPr>
              <w:noProof/>
              <w:sz w:val="22"/>
              <w:szCs w:val="22"/>
            </w:rPr>
          </w:pPr>
          <w:hyperlink w:anchor="_Toc27661771" w:history="1">
            <w:r w:rsidRPr="007B123D">
              <w:rPr>
                <w:rStyle w:val="Hyperlink"/>
                <w:noProof/>
              </w:rPr>
              <w:t>2.4.3 Lesbian, Gay, Bisexual, Transgender, Queer/questioning+ (LGBTQ+)</w:t>
            </w:r>
            <w:r>
              <w:rPr>
                <w:noProof/>
                <w:webHidden/>
              </w:rPr>
              <w:tab/>
            </w:r>
            <w:r>
              <w:rPr>
                <w:noProof/>
                <w:webHidden/>
              </w:rPr>
              <w:fldChar w:fldCharType="begin"/>
            </w:r>
            <w:r>
              <w:rPr>
                <w:noProof/>
                <w:webHidden/>
              </w:rPr>
              <w:instrText xml:space="preserve"> PAGEREF _Toc27661771 \h </w:instrText>
            </w:r>
            <w:r>
              <w:rPr>
                <w:noProof/>
                <w:webHidden/>
              </w:rPr>
            </w:r>
            <w:r>
              <w:rPr>
                <w:noProof/>
                <w:webHidden/>
              </w:rPr>
              <w:fldChar w:fldCharType="separate"/>
            </w:r>
            <w:r>
              <w:rPr>
                <w:noProof/>
                <w:webHidden/>
              </w:rPr>
              <w:t>21</w:t>
            </w:r>
            <w:r>
              <w:rPr>
                <w:noProof/>
                <w:webHidden/>
              </w:rPr>
              <w:fldChar w:fldCharType="end"/>
            </w:r>
          </w:hyperlink>
        </w:p>
        <w:p w14:paraId="705B464D" w14:textId="29277A06" w:rsidR="00A92638" w:rsidRDefault="00A92638">
          <w:pPr>
            <w:pStyle w:val="TOC3"/>
            <w:rPr>
              <w:noProof/>
              <w:sz w:val="22"/>
              <w:szCs w:val="22"/>
            </w:rPr>
          </w:pPr>
          <w:hyperlink w:anchor="_Toc27661772" w:history="1">
            <w:r w:rsidRPr="007B123D">
              <w:rPr>
                <w:rStyle w:val="Hyperlink"/>
                <w:noProof/>
              </w:rPr>
              <w:t>2.4.4. UNDER 18 years old</w:t>
            </w:r>
            <w:r>
              <w:rPr>
                <w:noProof/>
                <w:webHidden/>
              </w:rPr>
              <w:tab/>
            </w:r>
            <w:r>
              <w:rPr>
                <w:noProof/>
                <w:webHidden/>
              </w:rPr>
              <w:fldChar w:fldCharType="begin"/>
            </w:r>
            <w:r>
              <w:rPr>
                <w:noProof/>
                <w:webHidden/>
              </w:rPr>
              <w:instrText xml:space="preserve"> PAGEREF _Toc27661772 \h </w:instrText>
            </w:r>
            <w:r>
              <w:rPr>
                <w:noProof/>
                <w:webHidden/>
              </w:rPr>
            </w:r>
            <w:r>
              <w:rPr>
                <w:noProof/>
                <w:webHidden/>
              </w:rPr>
              <w:fldChar w:fldCharType="separate"/>
            </w:r>
            <w:r>
              <w:rPr>
                <w:noProof/>
                <w:webHidden/>
              </w:rPr>
              <w:t>22</w:t>
            </w:r>
            <w:r>
              <w:rPr>
                <w:noProof/>
                <w:webHidden/>
              </w:rPr>
              <w:fldChar w:fldCharType="end"/>
            </w:r>
          </w:hyperlink>
        </w:p>
        <w:p w14:paraId="78A4EE5B" w14:textId="4C44A55C" w:rsidR="00A92638" w:rsidRDefault="00A92638">
          <w:pPr>
            <w:pStyle w:val="TOC2"/>
            <w:rPr>
              <w:noProof/>
              <w:sz w:val="22"/>
              <w:szCs w:val="22"/>
            </w:rPr>
          </w:pPr>
          <w:hyperlink w:anchor="_Toc27661773" w:history="1">
            <w:r w:rsidRPr="007B123D">
              <w:rPr>
                <w:rStyle w:val="Hyperlink"/>
                <w:noProof/>
              </w:rPr>
              <w:t>2.5 Demographics</w:t>
            </w:r>
            <w:r>
              <w:rPr>
                <w:noProof/>
                <w:webHidden/>
              </w:rPr>
              <w:tab/>
            </w:r>
            <w:r>
              <w:rPr>
                <w:noProof/>
                <w:webHidden/>
              </w:rPr>
              <w:fldChar w:fldCharType="begin"/>
            </w:r>
            <w:r>
              <w:rPr>
                <w:noProof/>
                <w:webHidden/>
              </w:rPr>
              <w:instrText xml:space="preserve"> PAGEREF _Toc27661773 \h </w:instrText>
            </w:r>
            <w:r>
              <w:rPr>
                <w:noProof/>
                <w:webHidden/>
              </w:rPr>
            </w:r>
            <w:r>
              <w:rPr>
                <w:noProof/>
                <w:webHidden/>
              </w:rPr>
              <w:fldChar w:fldCharType="separate"/>
            </w:r>
            <w:r>
              <w:rPr>
                <w:noProof/>
                <w:webHidden/>
              </w:rPr>
              <w:t>23</w:t>
            </w:r>
            <w:r>
              <w:rPr>
                <w:noProof/>
                <w:webHidden/>
              </w:rPr>
              <w:fldChar w:fldCharType="end"/>
            </w:r>
          </w:hyperlink>
        </w:p>
        <w:p w14:paraId="6A5918F5" w14:textId="0BB5B271" w:rsidR="00A92638" w:rsidRDefault="00A92638">
          <w:pPr>
            <w:pStyle w:val="TOC3"/>
            <w:rPr>
              <w:noProof/>
              <w:sz w:val="22"/>
              <w:szCs w:val="22"/>
            </w:rPr>
          </w:pPr>
          <w:hyperlink w:anchor="_Toc27661774" w:history="1">
            <w:r w:rsidRPr="007B123D">
              <w:rPr>
                <w:rStyle w:val="Hyperlink"/>
                <w:noProof/>
              </w:rPr>
              <w:t>2.5.1 Age</w:t>
            </w:r>
            <w:r>
              <w:rPr>
                <w:noProof/>
                <w:webHidden/>
              </w:rPr>
              <w:tab/>
            </w:r>
            <w:r>
              <w:rPr>
                <w:noProof/>
                <w:webHidden/>
              </w:rPr>
              <w:fldChar w:fldCharType="begin"/>
            </w:r>
            <w:r>
              <w:rPr>
                <w:noProof/>
                <w:webHidden/>
              </w:rPr>
              <w:instrText xml:space="preserve"> PAGEREF _Toc27661774 \h </w:instrText>
            </w:r>
            <w:r>
              <w:rPr>
                <w:noProof/>
                <w:webHidden/>
              </w:rPr>
            </w:r>
            <w:r>
              <w:rPr>
                <w:noProof/>
                <w:webHidden/>
              </w:rPr>
              <w:fldChar w:fldCharType="separate"/>
            </w:r>
            <w:r>
              <w:rPr>
                <w:noProof/>
                <w:webHidden/>
              </w:rPr>
              <w:t>23</w:t>
            </w:r>
            <w:r>
              <w:rPr>
                <w:noProof/>
                <w:webHidden/>
              </w:rPr>
              <w:fldChar w:fldCharType="end"/>
            </w:r>
          </w:hyperlink>
        </w:p>
        <w:p w14:paraId="771F719A" w14:textId="3EBB19B2" w:rsidR="00A92638" w:rsidRDefault="00A92638">
          <w:pPr>
            <w:pStyle w:val="TOC3"/>
            <w:rPr>
              <w:noProof/>
              <w:sz w:val="22"/>
              <w:szCs w:val="22"/>
            </w:rPr>
          </w:pPr>
          <w:hyperlink w:anchor="_Toc27661775" w:history="1">
            <w:r w:rsidRPr="007B123D">
              <w:rPr>
                <w:rStyle w:val="Hyperlink"/>
                <w:noProof/>
              </w:rPr>
              <w:t>2.5.2 Race/Ethnicity</w:t>
            </w:r>
            <w:r>
              <w:rPr>
                <w:noProof/>
                <w:webHidden/>
              </w:rPr>
              <w:tab/>
            </w:r>
            <w:r>
              <w:rPr>
                <w:noProof/>
                <w:webHidden/>
              </w:rPr>
              <w:fldChar w:fldCharType="begin"/>
            </w:r>
            <w:r>
              <w:rPr>
                <w:noProof/>
                <w:webHidden/>
              </w:rPr>
              <w:instrText xml:space="preserve"> PAGEREF _Toc27661775 \h </w:instrText>
            </w:r>
            <w:r>
              <w:rPr>
                <w:noProof/>
                <w:webHidden/>
              </w:rPr>
            </w:r>
            <w:r>
              <w:rPr>
                <w:noProof/>
                <w:webHidden/>
              </w:rPr>
              <w:fldChar w:fldCharType="separate"/>
            </w:r>
            <w:r>
              <w:rPr>
                <w:noProof/>
                <w:webHidden/>
              </w:rPr>
              <w:t>24</w:t>
            </w:r>
            <w:r>
              <w:rPr>
                <w:noProof/>
                <w:webHidden/>
              </w:rPr>
              <w:fldChar w:fldCharType="end"/>
            </w:r>
          </w:hyperlink>
        </w:p>
        <w:p w14:paraId="0C5611CA" w14:textId="1A33327D" w:rsidR="00A92638" w:rsidRDefault="00A92638">
          <w:pPr>
            <w:pStyle w:val="TOC3"/>
            <w:rPr>
              <w:noProof/>
              <w:sz w:val="22"/>
              <w:szCs w:val="22"/>
            </w:rPr>
          </w:pPr>
          <w:hyperlink w:anchor="_Toc27661776" w:history="1">
            <w:r w:rsidRPr="007B123D">
              <w:rPr>
                <w:rStyle w:val="Hyperlink"/>
                <w:noProof/>
              </w:rPr>
              <w:t>2.5.3 Gender</w:t>
            </w:r>
            <w:r>
              <w:rPr>
                <w:noProof/>
                <w:webHidden/>
              </w:rPr>
              <w:tab/>
            </w:r>
            <w:r>
              <w:rPr>
                <w:noProof/>
                <w:webHidden/>
              </w:rPr>
              <w:fldChar w:fldCharType="begin"/>
            </w:r>
            <w:r>
              <w:rPr>
                <w:noProof/>
                <w:webHidden/>
              </w:rPr>
              <w:instrText xml:space="preserve"> PAGEREF _Toc27661776 \h </w:instrText>
            </w:r>
            <w:r>
              <w:rPr>
                <w:noProof/>
                <w:webHidden/>
              </w:rPr>
            </w:r>
            <w:r>
              <w:rPr>
                <w:noProof/>
                <w:webHidden/>
              </w:rPr>
              <w:fldChar w:fldCharType="separate"/>
            </w:r>
            <w:r>
              <w:rPr>
                <w:noProof/>
                <w:webHidden/>
              </w:rPr>
              <w:t>24</w:t>
            </w:r>
            <w:r>
              <w:rPr>
                <w:noProof/>
                <w:webHidden/>
              </w:rPr>
              <w:fldChar w:fldCharType="end"/>
            </w:r>
          </w:hyperlink>
        </w:p>
        <w:p w14:paraId="5CF53B23" w14:textId="48992493" w:rsidR="00A92638" w:rsidRDefault="00A92638">
          <w:pPr>
            <w:pStyle w:val="TOC3"/>
            <w:rPr>
              <w:noProof/>
              <w:sz w:val="22"/>
              <w:szCs w:val="22"/>
            </w:rPr>
          </w:pPr>
          <w:hyperlink w:anchor="_Toc27661777" w:history="1">
            <w:r w:rsidRPr="007B123D">
              <w:rPr>
                <w:rStyle w:val="Hyperlink"/>
                <w:noProof/>
              </w:rPr>
              <w:t>2.5.4 Sexual Orientation</w:t>
            </w:r>
            <w:r>
              <w:rPr>
                <w:noProof/>
                <w:webHidden/>
              </w:rPr>
              <w:tab/>
            </w:r>
            <w:r>
              <w:rPr>
                <w:noProof/>
                <w:webHidden/>
              </w:rPr>
              <w:fldChar w:fldCharType="begin"/>
            </w:r>
            <w:r>
              <w:rPr>
                <w:noProof/>
                <w:webHidden/>
              </w:rPr>
              <w:instrText xml:space="preserve"> PAGEREF _Toc27661777 \h </w:instrText>
            </w:r>
            <w:r>
              <w:rPr>
                <w:noProof/>
                <w:webHidden/>
              </w:rPr>
            </w:r>
            <w:r>
              <w:rPr>
                <w:noProof/>
                <w:webHidden/>
              </w:rPr>
              <w:fldChar w:fldCharType="separate"/>
            </w:r>
            <w:r>
              <w:rPr>
                <w:noProof/>
                <w:webHidden/>
              </w:rPr>
              <w:t>25</w:t>
            </w:r>
            <w:r>
              <w:rPr>
                <w:noProof/>
                <w:webHidden/>
              </w:rPr>
              <w:fldChar w:fldCharType="end"/>
            </w:r>
          </w:hyperlink>
        </w:p>
        <w:p w14:paraId="46EA95DD" w14:textId="2028953A" w:rsidR="00A92638" w:rsidRDefault="00A92638">
          <w:pPr>
            <w:pStyle w:val="TOC3"/>
            <w:rPr>
              <w:noProof/>
              <w:sz w:val="22"/>
              <w:szCs w:val="22"/>
            </w:rPr>
          </w:pPr>
          <w:hyperlink w:anchor="_Toc27661778" w:history="1">
            <w:r w:rsidRPr="007B123D">
              <w:rPr>
                <w:rStyle w:val="Hyperlink"/>
                <w:noProof/>
              </w:rPr>
              <w:t>2.5.5 Place of Birth</w:t>
            </w:r>
            <w:r>
              <w:rPr>
                <w:noProof/>
                <w:webHidden/>
              </w:rPr>
              <w:tab/>
            </w:r>
            <w:r>
              <w:rPr>
                <w:noProof/>
                <w:webHidden/>
              </w:rPr>
              <w:fldChar w:fldCharType="begin"/>
            </w:r>
            <w:r>
              <w:rPr>
                <w:noProof/>
                <w:webHidden/>
              </w:rPr>
              <w:instrText xml:space="preserve"> PAGEREF _Toc27661778 \h </w:instrText>
            </w:r>
            <w:r>
              <w:rPr>
                <w:noProof/>
                <w:webHidden/>
              </w:rPr>
            </w:r>
            <w:r>
              <w:rPr>
                <w:noProof/>
                <w:webHidden/>
              </w:rPr>
              <w:fldChar w:fldCharType="separate"/>
            </w:r>
            <w:r>
              <w:rPr>
                <w:noProof/>
                <w:webHidden/>
              </w:rPr>
              <w:t>25</w:t>
            </w:r>
            <w:r>
              <w:rPr>
                <w:noProof/>
                <w:webHidden/>
              </w:rPr>
              <w:fldChar w:fldCharType="end"/>
            </w:r>
          </w:hyperlink>
        </w:p>
        <w:p w14:paraId="30842B8F" w14:textId="3D34F086" w:rsidR="00A92638" w:rsidRDefault="00A92638">
          <w:pPr>
            <w:pStyle w:val="TOC1"/>
            <w:rPr>
              <w:noProof/>
              <w:sz w:val="22"/>
              <w:szCs w:val="22"/>
            </w:rPr>
          </w:pPr>
          <w:hyperlink w:anchor="_Toc27661779" w:history="1">
            <w:r w:rsidRPr="007B123D">
              <w:rPr>
                <w:rStyle w:val="Hyperlink"/>
                <w:noProof/>
              </w:rPr>
              <w:t>3.0 Conclusion</w:t>
            </w:r>
            <w:r>
              <w:rPr>
                <w:noProof/>
                <w:webHidden/>
              </w:rPr>
              <w:tab/>
            </w:r>
            <w:r>
              <w:rPr>
                <w:noProof/>
                <w:webHidden/>
              </w:rPr>
              <w:fldChar w:fldCharType="begin"/>
            </w:r>
            <w:r>
              <w:rPr>
                <w:noProof/>
                <w:webHidden/>
              </w:rPr>
              <w:instrText xml:space="preserve"> PAGEREF _Toc27661779 \h </w:instrText>
            </w:r>
            <w:r>
              <w:rPr>
                <w:noProof/>
                <w:webHidden/>
              </w:rPr>
            </w:r>
            <w:r>
              <w:rPr>
                <w:noProof/>
                <w:webHidden/>
              </w:rPr>
              <w:fldChar w:fldCharType="separate"/>
            </w:r>
            <w:r>
              <w:rPr>
                <w:noProof/>
                <w:webHidden/>
              </w:rPr>
              <w:t>26</w:t>
            </w:r>
            <w:r>
              <w:rPr>
                <w:noProof/>
                <w:webHidden/>
              </w:rPr>
              <w:fldChar w:fldCharType="end"/>
            </w:r>
          </w:hyperlink>
        </w:p>
        <w:p w14:paraId="5987D27B" w14:textId="0AAA094F" w:rsidR="00A92638" w:rsidRDefault="00A92638">
          <w:pPr>
            <w:pStyle w:val="TOC1"/>
            <w:rPr>
              <w:noProof/>
              <w:sz w:val="22"/>
              <w:szCs w:val="22"/>
            </w:rPr>
          </w:pPr>
          <w:hyperlink w:anchor="_Toc27661780" w:history="1">
            <w:r w:rsidRPr="007B123D">
              <w:rPr>
                <w:rStyle w:val="Hyperlink"/>
                <w:noProof/>
              </w:rPr>
              <w:t>4.0 Attachments</w:t>
            </w:r>
            <w:r>
              <w:rPr>
                <w:noProof/>
                <w:webHidden/>
              </w:rPr>
              <w:tab/>
            </w:r>
            <w:r>
              <w:rPr>
                <w:noProof/>
                <w:webHidden/>
              </w:rPr>
              <w:fldChar w:fldCharType="begin"/>
            </w:r>
            <w:r>
              <w:rPr>
                <w:noProof/>
                <w:webHidden/>
              </w:rPr>
              <w:instrText xml:space="preserve"> PAGEREF _Toc27661780 \h </w:instrText>
            </w:r>
            <w:r>
              <w:rPr>
                <w:noProof/>
                <w:webHidden/>
              </w:rPr>
            </w:r>
            <w:r>
              <w:rPr>
                <w:noProof/>
                <w:webHidden/>
              </w:rPr>
              <w:fldChar w:fldCharType="separate"/>
            </w:r>
            <w:r>
              <w:rPr>
                <w:noProof/>
                <w:webHidden/>
              </w:rPr>
              <w:t>29</w:t>
            </w:r>
            <w:r>
              <w:rPr>
                <w:noProof/>
                <w:webHidden/>
              </w:rPr>
              <w:fldChar w:fldCharType="end"/>
            </w:r>
          </w:hyperlink>
        </w:p>
        <w:p w14:paraId="74D47FE4" w14:textId="3604BF77" w:rsidR="00D452AA" w:rsidRPr="00CD22F5" w:rsidRDefault="00D452AA" w:rsidP="00201022">
          <w:pPr>
            <w:spacing w:before="100" w:beforeAutospacing="1" w:after="100" w:afterAutospacing="1" w:line="240" w:lineRule="auto"/>
            <w:rPr>
              <w:sz w:val="22"/>
            </w:rPr>
          </w:pPr>
          <w:r w:rsidRPr="00CD22F5">
            <w:rPr>
              <w:b/>
              <w:bCs/>
              <w:noProof/>
              <w:sz w:val="22"/>
            </w:rPr>
            <w:fldChar w:fldCharType="end"/>
          </w:r>
        </w:p>
      </w:sdtContent>
    </w:sdt>
    <w:p w14:paraId="68E2D842" w14:textId="36BF53CA" w:rsidR="00223F70" w:rsidRDefault="00223F70" w:rsidP="00E7595B">
      <w:pPr>
        <w:sectPr w:rsidR="00223F70" w:rsidSect="00216EA6">
          <w:footerReference w:type="even" r:id="rId10"/>
          <w:footerReference w:type="default" r:id="rId11"/>
          <w:footerReference w:type="first" r:id="rId12"/>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77888E28" w14:textId="1851BDB1" w:rsidR="003C6DDC" w:rsidRDefault="004175E7" w:rsidP="003C6DDC">
      <w:pPr>
        <w:pStyle w:val="Heading1"/>
      </w:pPr>
      <w:bookmarkStart w:id="0" w:name="_Toc498961235"/>
      <w:bookmarkStart w:id="1" w:name="_Toc27661759"/>
      <w:r>
        <w:lastRenderedPageBreak/>
        <w:t>1</w:t>
      </w:r>
      <w:r w:rsidR="003C6DDC">
        <w:t xml:space="preserve">.0 </w:t>
      </w:r>
      <w:r w:rsidR="003E751D">
        <w:t xml:space="preserve">The </w:t>
      </w:r>
      <w:r w:rsidR="003C6DDC">
        <w:t>201</w:t>
      </w:r>
      <w:r w:rsidR="007115C7">
        <w:t>8</w:t>
      </w:r>
      <w:r w:rsidR="003C6DDC">
        <w:t xml:space="preserve"> </w:t>
      </w:r>
      <w:r w:rsidR="00EC14F5">
        <w:t>M</w:t>
      </w:r>
      <w:r w:rsidR="003E751D">
        <w:t xml:space="preserve">assachusetts </w:t>
      </w:r>
      <w:r w:rsidR="003C6DDC">
        <w:t xml:space="preserve">Youth Count </w:t>
      </w:r>
      <w:bookmarkEnd w:id="0"/>
      <w:r>
        <w:t>Overview</w:t>
      </w:r>
      <w:bookmarkEnd w:id="1"/>
    </w:p>
    <w:p w14:paraId="085485B0" w14:textId="77777777" w:rsidR="00DD708E" w:rsidRPr="0062448E" w:rsidRDefault="00DD708E" w:rsidP="00C40A62">
      <w:pPr>
        <w:spacing w:before="0" w:after="0"/>
        <w:jc w:val="both"/>
        <w:rPr>
          <w:rFonts w:eastAsia="Times New Roman" w:cs="Times New Roman"/>
          <w:sz w:val="6"/>
          <w:szCs w:val="22"/>
        </w:rPr>
      </w:pPr>
    </w:p>
    <w:p w14:paraId="69AB6555" w14:textId="2B8C41E2" w:rsidR="004175E7" w:rsidRPr="004C3FB1" w:rsidRDefault="004175E7" w:rsidP="00D72C3F">
      <w:pPr>
        <w:spacing w:before="0" w:after="0"/>
        <w:contextualSpacing/>
        <w:jc w:val="both"/>
        <w:rPr>
          <w:rFonts w:eastAsia="Times New Roman" w:cstheme="minorHAnsi"/>
          <w:sz w:val="22"/>
          <w:szCs w:val="22"/>
        </w:rPr>
      </w:pPr>
      <w:r w:rsidRPr="004175E7">
        <w:rPr>
          <w:rFonts w:eastAsia="Times New Roman" w:cstheme="minorHAnsi"/>
          <w:sz w:val="22"/>
          <w:szCs w:val="22"/>
        </w:rPr>
        <w:t xml:space="preserve">The Massachusetts Youth Count is an annual survey </w:t>
      </w:r>
      <w:r w:rsidR="00761D83">
        <w:rPr>
          <w:rFonts w:eastAsia="Times New Roman" w:cstheme="minorHAnsi"/>
          <w:sz w:val="22"/>
          <w:szCs w:val="22"/>
        </w:rPr>
        <w:t xml:space="preserve">used </w:t>
      </w:r>
      <w:r w:rsidR="004C3FB1">
        <w:rPr>
          <w:rFonts w:eastAsia="Times New Roman" w:cstheme="minorHAnsi"/>
          <w:sz w:val="22"/>
          <w:szCs w:val="22"/>
        </w:rPr>
        <w:t xml:space="preserve">to learn about the </w:t>
      </w:r>
      <w:r w:rsidR="004C3FB1" w:rsidRPr="004175E7">
        <w:rPr>
          <w:rFonts w:eastAsia="Times New Roman" w:cstheme="minorHAnsi"/>
          <w:sz w:val="22"/>
          <w:szCs w:val="22"/>
        </w:rPr>
        <w:t xml:space="preserve">scope and needs of youth and young adults </w:t>
      </w:r>
      <w:r w:rsidR="00AD54C6">
        <w:rPr>
          <w:rFonts w:eastAsia="Times New Roman" w:cstheme="minorHAnsi"/>
          <w:sz w:val="22"/>
          <w:szCs w:val="22"/>
        </w:rPr>
        <w:t xml:space="preserve">under the age of 25 </w:t>
      </w:r>
      <w:r w:rsidR="004C3FB1" w:rsidRPr="004175E7">
        <w:rPr>
          <w:rFonts w:eastAsia="Times New Roman" w:cstheme="minorHAnsi"/>
          <w:sz w:val="22"/>
          <w:szCs w:val="22"/>
        </w:rPr>
        <w:t>who are unstably housed or experiencin</w:t>
      </w:r>
      <w:r w:rsidR="00D72C3F">
        <w:rPr>
          <w:rFonts w:eastAsia="Times New Roman" w:cstheme="minorHAnsi"/>
          <w:sz w:val="22"/>
          <w:szCs w:val="22"/>
        </w:rPr>
        <w:t>g homelessness</w:t>
      </w:r>
      <w:r w:rsidR="003E751D">
        <w:rPr>
          <w:rStyle w:val="FootnoteReference"/>
          <w:rFonts w:eastAsia="Times New Roman" w:cstheme="minorHAnsi"/>
          <w:sz w:val="22"/>
          <w:szCs w:val="22"/>
        </w:rPr>
        <w:footnoteReference w:id="2"/>
      </w:r>
      <w:r w:rsidR="004C3FB1">
        <w:rPr>
          <w:rFonts w:eastAsia="Times New Roman" w:cstheme="minorHAnsi"/>
          <w:sz w:val="22"/>
          <w:szCs w:val="22"/>
        </w:rPr>
        <w:t>.</w:t>
      </w:r>
      <w:r w:rsidRPr="004175E7">
        <w:rPr>
          <w:rFonts w:eastAsia="Times New Roman" w:cstheme="minorHAnsi"/>
          <w:sz w:val="22"/>
          <w:szCs w:val="22"/>
        </w:rPr>
        <w:t xml:space="preserve"> </w:t>
      </w:r>
      <w:r w:rsidR="00D72C3F">
        <w:rPr>
          <w:rFonts w:eastAsia="Times New Roman" w:cstheme="minorHAnsi"/>
          <w:sz w:val="22"/>
          <w:szCs w:val="22"/>
        </w:rPr>
        <w:t xml:space="preserve">The </w:t>
      </w:r>
      <w:r w:rsidR="00D72C3F" w:rsidRPr="00D72C3F">
        <w:rPr>
          <w:rFonts w:eastAsia="Times New Roman"/>
          <w:sz w:val="22"/>
          <w:szCs w:val="22"/>
          <w:highlight w:val="white"/>
        </w:rPr>
        <w:t>Massachusetts Commission on Unaccompanied Homeless Youth</w:t>
      </w:r>
      <w:r w:rsidR="00D72C3F">
        <w:rPr>
          <w:rFonts w:eastAsia="Times New Roman"/>
          <w:sz w:val="22"/>
          <w:szCs w:val="22"/>
          <w:highlight w:val="white"/>
        </w:rPr>
        <w:t xml:space="preserve"> (Commission) provides</w:t>
      </w:r>
      <w:r w:rsidR="00D72C3F" w:rsidRPr="000B7885">
        <w:rPr>
          <w:rFonts w:eastAsia="Times New Roman"/>
          <w:sz w:val="22"/>
          <w:szCs w:val="22"/>
          <w:highlight w:val="white"/>
        </w:rPr>
        <w:t xml:space="preserve"> oversight </w:t>
      </w:r>
      <w:r w:rsidR="00D72C3F">
        <w:rPr>
          <w:rFonts w:eastAsia="Times New Roman"/>
          <w:sz w:val="22"/>
          <w:szCs w:val="22"/>
          <w:highlight w:val="white"/>
        </w:rPr>
        <w:t>for</w:t>
      </w:r>
      <w:r w:rsidR="00D72C3F" w:rsidRPr="000B7885">
        <w:rPr>
          <w:rFonts w:eastAsia="Times New Roman"/>
          <w:sz w:val="22"/>
          <w:szCs w:val="22"/>
          <w:highlight w:val="white"/>
        </w:rPr>
        <w:t xml:space="preserve"> the </w:t>
      </w:r>
      <w:r w:rsidR="00D72C3F">
        <w:rPr>
          <w:rFonts w:eastAsia="Times New Roman"/>
          <w:sz w:val="22"/>
          <w:szCs w:val="22"/>
          <w:highlight w:val="white"/>
        </w:rPr>
        <w:t>Count</w:t>
      </w:r>
      <w:r w:rsidR="00D72C3F" w:rsidRPr="000B7885">
        <w:rPr>
          <w:rFonts w:eastAsia="Times New Roman"/>
          <w:sz w:val="22"/>
          <w:szCs w:val="22"/>
          <w:highlight w:val="white"/>
        </w:rPr>
        <w:t xml:space="preserve"> and is responsible for </w:t>
      </w:r>
      <w:r w:rsidR="00761D83">
        <w:rPr>
          <w:rFonts w:eastAsia="Times New Roman"/>
          <w:sz w:val="22"/>
          <w:szCs w:val="22"/>
          <w:highlight w:val="white"/>
        </w:rPr>
        <w:t xml:space="preserve">annual </w:t>
      </w:r>
      <w:r w:rsidR="00D72C3F" w:rsidRPr="000B7885">
        <w:rPr>
          <w:rFonts w:eastAsia="Times New Roman"/>
          <w:sz w:val="22"/>
          <w:szCs w:val="22"/>
          <w:highlight w:val="white"/>
        </w:rPr>
        <w:t>report</w:t>
      </w:r>
      <w:r w:rsidR="00761D83">
        <w:rPr>
          <w:rFonts w:eastAsia="Times New Roman"/>
          <w:sz w:val="22"/>
          <w:szCs w:val="22"/>
          <w:highlight w:val="white"/>
        </w:rPr>
        <w:t>s</w:t>
      </w:r>
      <w:r w:rsidR="00D72C3F" w:rsidRPr="000B7885">
        <w:rPr>
          <w:rFonts w:eastAsia="Times New Roman"/>
          <w:sz w:val="22"/>
          <w:szCs w:val="22"/>
          <w:highlight w:val="white"/>
        </w:rPr>
        <w:t xml:space="preserve"> on its progress to the Governor’s Office, the Legislature, and the Office of the</w:t>
      </w:r>
      <w:r w:rsidR="00D72C3F">
        <w:rPr>
          <w:rFonts w:eastAsia="Times New Roman"/>
          <w:sz w:val="22"/>
          <w:szCs w:val="22"/>
          <w:highlight w:val="white"/>
        </w:rPr>
        <w:t xml:space="preserve"> Child Advocate. </w:t>
      </w:r>
      <w:r w:rsidRPr="004175E7">
        <w:rPr>
          <w:rFonts w:eastAsia="Times New Roman"/>
          <w:sz w:val="22"/>
          <w:szCs w:val="22"/>
          <w:highlight w:val="white"/>
        </w:rPr>
        <w:t>The Commission defines an unaccompanied homeless youth or young adult</w:t>
      </w:r>
      <w:r w:rsidR="004D7E29">
        <w:rPr>
          <w:rFonts w:eastAsia="Times New Roman"/>
          <w:sz w:val="22"/>
          <w:szCs w:val="22"/>
          <w:highlight w:val="white"/>
        </w:rPr>
        <w:t xml:space="preserve"> (UHY)</w:t>
      </w:r>
      <w:r w:rsidR="00296DCC">
        <w:rPr>
          <w:rFonts w:eastAsia="Times New Roman"/>
          <w:sz w:val="22"/>
          <w:szCs w:val="22"/>
          <w:highlight w:val="white"/>
        </w:rPr>
        <w:t xml:space="preserve"> a</w:t>
      </w:r>
      <w:r w:rsidRPr="004175E7">
        <w:rPr>
          <w:rFonts w:eastAsia="Times New Roman"/>
          <w:sz w:val="22"/>
          <w:szCs w:val="22"/>
          <w:highlight w:val="white"/>
        </w:rPr>
        <w:t xml:space="preserve">s a person who: </w:t>
      </w:r>
    </w:p>
    <w:p w14:paraId="6F5B50A2" w14:textId="77777777" w:rsidR="004175E7" w:rsidRPr="004175E7" w:rsidRDefault="004175E7" w:rsidP="00082D90">
      <w:pPr>
        <w:pStyle w:val="ListParagraph"/>
        <w:numPr>
          <w:ilvl w:val="0"/>
          <w:numId w:val="1"/>
        </w:numPr>
        <w:spacing w:before="0" w:after="0"/>
        <w:jc w:val="both"/>
        <w:rPr>
          <w:b/>
          <w:sz w:val="22"/>
          <w:szCs w:val="22"/>
        </w:rPr>
      </w:pPr>
      <w:r w:rsidRPr="004175E7">
        <w:rPr>
          <w:rFonts w:eastAsia="Times New Roman"/>
          <w:b/>
          <w:sz w:val="22"/>
          <w:szCs w:val="22"/>
          <w:highlight w:val="white"/>
        </w:rPr>
        <w:t xml:space="preserve">Is 24 years of age or younger; and </w:t>
      </w:r>
    </w:p>
    <w:p w14:paraId="1D314021" w14:textId="77777777" w:rsidR="004175E7" w:rsidRPr="004175E7" w:rsidRDefault="004175E7" w:rsidP="00082D90">
      <w:pPr>
        <w:pStyle w:val="ListParagraph"/>
        <w:numPr>
          <w:ilvl w:val="0"/>
          <w:numId w:val="1"/>
        </w:numPr>
        <w:spacing w:before="0" w:after="0"/>
        <w:jc w:val="both"/>
        <w:rPr>
          <w:b/>
          <w:sz w:val="22"/>
          <w:szCs w:val="22"/>
        </w:rPr>
      </w:pPr>
      <w:r w:rsidRPr="004175E7">
        <w:rPr>
          <w:rFonts w:eastAsia="Times New Roman"/>
          <w:b/>
          <w:sz w:val="22"/>
          <w:szCs w:val="22"/>
          <w:highlight w:val="white"/>
        </w:rPr>
        <w:t xml:space="preserve">Is not in the physical custody or care of a parent or legal guardian; and </w:t>
      </w:r>
    </w:p>
    <w:p w14:paraId="0575ED69" w14:textId="7BA940F1" w:rsidR="004175E7" w:rsidRPr="004175E7" w:rsidRDefault="004D7E29" w:rsidP="00082D90">
      <w:pPr>
        <w:pStyle w:val="ListParagraph"/>
        <w:numPr>
          <w:ilvl w:val="0"/>
          <w:numId w:val="1"/>
        </w:numPr>
        <w:spacing w:before="0" w:after="0"/>
        <w:jc w:val="both"/>
        <w:rPr>
          <w:rFonts w:eastAsia="Times New Roman"/>
          <w:b/>
          <w:sz w:val="22"/>
          <w:szCs w:val="22"/>
          <w:highlight w:val="white"/>
        </w:rPr>
      </w:pPr>
      <w:r>
        <w:rPr>
          <w:rFonts w:eastAsia="Times New Roman"/>
          <w:b/>
          <w:sz w:val="22"/>
          <w:szCs w:val="22"/>
          <w:highlight w:val="white"/>
        </w:rPr>
        <w:t>L</w:t>
      </w:r>
      <w:r w:rsidR="004175E7" w:rsidRPr="004175E7">
        <w:rPr>
          <w:rFonts w:eastAsia="Times New Roman"/>
          <w:b/>
          <w:sz w:val="22"/>
          <w:szCs w:val="22"/>
          <w:highlight w:val="white"/>
        </w:rPr>
        <w:t>acks a fixed, regular, and adequate nighttime residence.</w:t>
      </w:r>
    </w:p>
    <w:p w14:paraId="2157A184" w14:textId="77777777" w:rsidR="00340505" w:rsidRPr="00070104" w:rsidRDefault="00340505" w:rsidP="00D72C3F">
      <w:pPr>
        <w:spacing w:before="0" w:after="0"/>
        <w:jc w:val="both"/>
        <w:rPr>
          <w:rFonts w:eastAsia="Times New Roman"/>
          <w:sz w:val="6"/>
          <w:szCs w:val="22"/>
          <w:highlight w:val="white"/>
        </w:rPr>
      </w:pPr>
    </w:p>
    <w:p w14:paraId="041108D2" w14:textId="767CEA86" w:rsidR="004175E7" w:rsidRDefault="004175E7" w:rsidP="00D72C3F">
      <w:pPr>
        <w:spacing w:before="0" w:after="0"/>
        <w:jc w:val="both"/>
        <w:rPr>
          <w:rFonts w:eastAsia="Times New Roman" w:cstheme="minorHAnsi"/>
          <w:sz w:val="22"/>
          <w:szCs w:val="22"/>
        </w:rPr>
      </w:pPr>
      <w:r w:rsidRPr="00F23E50">
        <w:rPr>
          <w:rFonts w:eastAsia="Times New Roman"/>
          <w:sz w:val="22"/>
          <w:szCs w:val="22"/>
        </w:rPr>
        <w:t xml:space="preserve">From April </w:t>
      </w:r>
      <w:r w:rsidR="00F23E50" w:rsidRPr="00F23E50">
        <w:rPr>
          <w:rFonts w:eastAsia="Times New Roman"/>
          <w:sz w:val="22"/>
          <w:szCs w:val="22"/>
        </w:rPr>
        <w:t>12 through May 12</w:t>
      </w:r>
      <w:r w:rsidR="00340505" w:rsidRPr="00F23E50">
        <w:rPr>
          <w:rFonts w:eastAsia="Times New Roman"/>
          <w:sz w:val="22"/>
          <w:szCs w:val="22"/>
        </w:rPr>
        <w:t xml:space="preserve">, </w:t>
      </w:r>
      <w:r w:rsidRPr="00F23E50">
        <w:rPr>
          <w:rFonts w:eastAsia="Times New Roman"/>
          <w:sz w:val="22"/>
          <w:szCs w:val="22"/>
        </w:rPr>
        <w:t>201</w:t>
      </w:r>
      <w:r w:rsidR="00F23E50" w:rsidRPr="00F23E50">
        <w:rPr>
          <w:rFonts w:eastAsia="Times New Roman"/>
          <w:sz w:val="22"/>
          <w:szCs w:val="22"/>
        </w:rPr>
        <w:t>9</w:t>
      </w:r>
      <w:r w:rsidRPr="00F23E50">
        <w:rPr>
          <w:rFonts w:eastAsia="Times New Roman"/>
          <w:sz w:val="22"/>
          <w:szCs w:val="22"/>
        </w:rPr>
        <w:t>, t</w:t>
      </w:r>
      <w:r w:rsidRPr="004175E7">
        <w:rPr>
          <w:rFonts w:eastAsia="Times New Roman"/>
          <w:sz w:val="22"/>
          <w:szCs w:val="22"/>
          <w:highlight w:val="white"/>
        </w:rPr>
        <w:t xml:space="preserve">he Commission conducted the </w:t>
      </w:r>
      <w:r w:rsidR="00FE5734">
        <w:rPr>
          <w:rFonts w:eastAsia="Times New Roman"/>
          <w:sz w:val="22"/>
          <w:szCs w:val="22"/>
          <w:highlight w:val="white"/>
        </w:rPr>
        <w:t>sixth</w:t>
      </w:r>
      <w:r w:rsidRPr="004175E7">
        <w:rPr>
          <w:rFonts w:eastAsia="Times New Roman"/>
          <w:sz w:val="22"/>
          <w:szCs w:val="22"/>
          <w:highlight w:val="white"/>
        </w:rPr>
        <w:t xml:space="preserve"> annual M</w:t>
      </w:r>
      <w:r w:rsidR="0037378F">
        <w:rPr>
          <w:rFonts w:eastAsia="Times New Roman"/>
          <w:sz w:val="22"/>
          <w:szCs w:val="22"/>
          <w:highlight w:val="white"/>
        </w:rPr>
        <w:t>assachusetts Youth Count</w:t>
      </w:r>
      <w:r w:rsidRPr="004175E7">
        <w:rPr>
          <w:rFonts w:eastAsia="Times New Roman"/>
          <w:sz w:val="22"/>
          <w:szCs w:val="22"/>
          <w:highlight w:val="white"/>
        </w:rPr>
        <w:t xml:space="preserve">. </w:t>
      </w:r>
      <w:r w:rsidR="00D72C3F">
        <w:rPr>
          <w:rFonts w:eastAsia="Times New Roman"/>
          <w:sz w:val="22"/>
          <w:szCs w:val="22"/>
        </w:rPr>
        <w:t>T</w:t>
      </w:r>
      <w:r w:rsidRPr="004175E7">
        <w:rPr>
          <w:rFonts w:eastAsia="Times New Roman" w:cstheme="minorHAnsi"/>
          <w:sz w:val="22"/>
          <w:szCs w:val="22"/>
        </w:rPr>
        <w:t>he survey</w:t>
      </w:r>
      <w:r w:rsidR="004C3FB1">
        <w:rPr>
          <w:rFonts w:eastAsia="Times New Roman" w:cstheme="minorHAnsi"/>
          <w:sz w:val="22"/>
          <w:szCs w:val="22"/>
        </w:rPr>
        <w:t xml:space="preserve"> </w:t>
      </w:r>
      <w:r w:rsidR="00D72C3F">
        <w:rPr>
          <w:rFonts w:eastAsia="Times New Roman" w:cstheme="minorHAnsi"/>
          <w:sz w:val="22"/>
          <w:szCs w:val="22"/>
        </w:rPr>
        <w:t xml:space="preserve">was administered </w:t>
      </w:r>
      <w:r w:rsidR="004456B1">
        <w:rPr>
          <w:rFonts w:eastAsia="Times New Roman" w:cstheme="minorHAnsi"/>
          <w:sz w:val="22"/>
          <w:szCs w:val="22"/>
        </w:rPr>
        <w:t xml:space="preserve">online and </w:t>
      </w:r>
      <w:r w:rsidR="00D72C3F">
        <w:rPr>
          <w:rFonts w:eastAsia="Times New Roman" w:cstheme="minorHAnsi"/>
          <w:sz w:val="22"/>
          <w:szCs w:val="22"/>
        </w:rPr>
        <w:t>by service providers, Youth Ambassadors</w:t>
      </w:r>
      <w:r w:rsidR="003E6B71">
        <w:rPr>
          <w:rStyle w:val="FootnoteReference"/>
          <w:rFonts w:cstheme="minorHAnsi"/>
          <w:sz w:val="22"/>
          <w:shd w:val="clear" w:color="auto" w:fill="FFFFFF"/>
        </w:rPr>
        <w:footnoteReference w:id="3"/>
      </w:r>
      <w:r w:rsidR="003E6B71" w:rsidRPr="000D77BB">
        <w:rPr>
          <w:rFonts w:cstheme="minorHAnsi"/>
          <w:sz w:val="22"/>
          <w:shd w:val="clear" w:color="auto" w:fill="FFFFFF"/>
        </w:rPr>
        <w:t xml:space="preserve"> </w:t>
      </w:r>
      <w:r w:rsidR="00D72C3F">
        <w:rPr>
          <w:rFonts w:eastAsia="Times New Roman" w:cstheme="minorHAnsi"/>
          <w:sz w:val="22"/>
          <w:szCs w:val="22"/>
        </w:rPr>
        <w:t>, and</w:t>
      </w:r>
      <w:r w:rsidRPr="004175E7">
        <w:rPr>
          <w:rFonts w:eastAsia="Times New Roman" w:cstheme="minorHAnsi"/>
          <w:sz w:val="22"/>
          <w:szCs w:val="22"/>
        </w:rPr>
        <w:t xml:space="preserve"> street outreach</w:t>
      </w:r>
      <w:r w:rsidR="00296DCC">
        <w:rPr>
          <w:rFonts w:eastAsia="Times New Roman" w:cstheme="minorHAnsi"/>
          <w:sz w:val="22"/>
          <w:szCs w:val="22"/>
        </w:rPr>
        <w:t xml:space="preserve"> wo</w:t>
      </w:r>
      <w:r w:rsidR="00340505">
        <w:rPr>
          <w:rFonts w:eastAsia="Times New Roman" w:cstheme="minorHAnsi"/>
          <w:sz w:val="22"/>
          <w:szCs w:val="22"/>
        </w:rPr>
        <w:t>rkers</w:t>
      </w:r>
      <w:r w:rsidRPr="004175E7">
        <w:rPr>
          <w:rFonts w:eastAsia="Times New Roman" w:cstheme="minorHAnsi"/>
          <w:sz w:val="22"/>
          <w:szCs w:val="22"/>
        </w:rPr>
        <w:t xml:space="preserve"> at drop-in centers</w:t>
      </w:r>
      <w:r w:rsidR="00340505">
        <w:rPr>
          <w:rFonts w:eastAsia="Times New Roman" w:cstheme="minorHAnsi"/>
          <w:sz w:val="22"/>
          <w:szCs w:val="22"/>
        </w:rPr>
        <w:t xml:space="preserve">, </w:t>
      </w:r>
      <w:r w:rsidRPr="004175E7">
        <w:rPr>
          <w:rFonts w:eastAsia="Times New Roman" w:cstheme="minorHAnsi"/>
          <w:sz w:val="22"/>
          <w:szCs w:val="22"/>
        </w:rPr>
        <w:t xml:space="preserve">meal programs, programs for youth experiencing homelessness, and other </w:t>
      </w:r>
      <w:r w:rsidR="004456B1">
        <w:rPr>
          <w:rFonts w:eastAsia="Times New Roman" w:cstheme="minorHAnsi"/>
          <w:sz w:val="22"/>
          <w:szCs w:val="22"/>
        </w:rPr>
        <w:t>places</w:t>
      </w:r>
      <w:r w:rsidRPr="004175E7">
        <w:rPr>
          <w:rFonts w:eastAsia="Times New Roman" w:cstheme="minorHAnsi"/>
          <w:sz w:val="22"/>
          <w:szCs w:val="22"/>
        </w:rPr>
        <w:t xml:space="preserve"> where young people </w:t>
      </w:r>
      <w:r w:rsidR="0037378F">
        <w:rPr>
          <w:rFonts w:eastAsia="Times New Roman" w:cstheme="minorHAnsi"/>
          <w:sz w:val="22"/>
          <w:szCs w:val="22"/>
        </w:rPr>
        <w:t>congregate</w:t>
      </w:r>
      <w:r w:rsidR="00D72C3F">
        <w:rPr>
          <w:rStyle w:val="FootnoteReference"/>
          <w:rFonts w:eastAsia="Times New Roman" w:cstheme="minorHAnsi"/>
          <w:sz w:val="22"/>
          <w:szCs w:val="22"/>
        </w:rPr>
        <w:footnoteReference w:id="4"/>
      </w:r>
      <w:r w:rsidRPr="004175E7">
        <w:rPr>
          <w:rFonts w:eastAsia="Times New Roman" w:cstheme="minorHAnsi"/>
          <w:sz w:val="22"/>
          <w:szCs w:val="22"/>
        </w:rPr>
        <w:t>.</w:t>
      </w:r>
      <w:r w:rsidR="003E751D">
        <w:rPr>
          <w:rFonts w:eastAsia="Times New Roman" w:cstheme="minorHAnsi"/>
          <w:sz w:val="22"/>
          <w:szCs w:val="22"/>
        </w:rPr>
        <w:t xml:space="preserve"> </w:t>
      </w:r>
      <w:r w:rsidR="004C3FB1" w:rsidRPr="004175E7">
        <w:rPr>
          <w:rFonts w:eastAsia="Times New Roman" w:cs="Times New Roman"/>
          <w:sz w:val="22"/>
          <w:szCs w:val="22"/>
        </w:rPr>
        <w:t>In 201</w:t>
      </w:r>
      <w:r w:rsidR="00FE5734">
        <w:rPr>
          <w:rFonts w:eastAsia="Times New Roman" w:cs="Times New Roman"/>
          <w:sz w:val="22"/>
          <w:szCs w:val="22"/>
        </w:rPr>
        <w:t>9</w:t>
      </w:r>
      <w:r w:rsidR="004C3FB1" w:rsidRPr="004175E7">
        <w:rPr>
          <w:rFonts w:eastAsia="Times New Roman" w:cs="Times New Roman"/>
          <w:sz w:val="22"/>
          <w:szCs w:val="22"/>
        </w:rPr>
        <w:t>, a</w:t>
      </w:r>
      <w:r w:rsidR="004C3FB1" w:rsidRPr="004175E7">
        <w:rPr>
          <w:sz w:val="22"/>
          <w:szCs w:val="22"/>
        </w:rPr>
        <w:t xml:space="preserve"> total of </w:t>
      </w:r>
      <w:r w:rsidR="00FE5734">
        <w:rPr>
          <w:sz w:val="22"/>
          <w:szCs w:val="22"/>
        </w:rPr>
        <w:t>3,176</w:t>
      </w:r>
      <w:r w:rsidR="004C3FB1" w:rsidRPr="004175E7">
        <w:rPr>
          <w:sz w:val="22"/>
          <w:szCs w:val="22"/>
        </w:rPr>
        <w:t xml:space="preserve"> surveys were </w:t>
      </w:r>
      <w:r w:rsidR="00E16FF4">
        <w:rPr>
          <w:sz w:val="22"/>
          <w:szCs w:val="22"/>
        </w:rPr>
        <w:t xml:space="preserve">collected. Of these surveys, </w:t>
      </w:r>
      <w:r w:rsidR="00FE5734">
        <w:rPr>
          <w:sz w:val="22"/>
          <w:szCs w:val="22"/>
        </w:rPr>
        <w:t>1,957</w:t>
      </w:r>
      <w:r w:rsidR="00E16FF4">
        <w:rPr>
          <w:sz w:val="22"/>
          <w:szCs w:val="22"/>
        </w:rPr>
        <w:t xml:space="preserve"> were included in the analysis and </w:t>
      </w:r>
      <w:r w:rsidR="00FE5734">
        <w:rPr>
          <w:sz w:val="22"/>
          <w:szCs w:val="22"/>
        </w:rPr>
        <w:t>529</w:t>
      </w:r>
      <w:r w:rsidR="00F34257">
        <w:rPr>
          <w:sz w:val="22"/>
          <w:szCs w:val="22"/>
        </w:rPr>
        <w:t xml:space="preserve"> survey respondents</w:t>
      </w:r>
      <w:r w:rsidR="00E16FF4">
        <w:rPr>
          <w:sz w:val="22"/>
          <w:szCs w:val="22"/>
        </w:rPr>
        <w:t xml:space="preserve"> met the C</w:t>
      </w:r>
      <w:r w:rsidR="004D7E29">
        <w:rPr>
          <w:sz w:val="22"/>
          <w:szCs w:val="22"/>
        </w:rPr>
        <w:t>ommission’</w:t>
      </w:r>
      <w:r w:rsidR="00340505">
        <w:rPr>
          <w:sz w:val="22"/>
          <w:szCs w:val="22"/>
        </w:rPr>
        <w:t>s</w:t>
      </w:r>
      <w:r w:rsidR="00E16FF4">
        <w:rPr>
          <w:sz w:val="22"/>
          <w:szCs w:val="22"/>
        </w:rPr>
        <w:t xml:space="preserve"> definition</w:t>
      </w:r>
      <w:r w:rsidR="00340505">
        <w:rPr>
          <w:sz w:val="22"/>
          <w:szCs w:val="22"/>
        </w:rPr>
        <w:t xml:space="preserve"> of </w:t>
      </w:r>
      <w:r w:rsidR="004D7E29">
        <w:rPr>
          <w:sz w:val="22"/>
          <w:szCs w:val="22"/>
        </w:rPr>
        <w:t xml:space="preserve">an unaccompanied young person </w:t>
      </w:r>
      <w:r w:rsidR="00340505">
        <w:rPr>
          <w:sz w:val="22"/>
          <w:szCs w:val="22"/>
        </w:rPr>
        <w:t>experiencing homele</w:t>
      </w:r>
      <w:r w:rsidR="004D7E29">
        <w:rPr>
          <w:sz w:val="22"/>
          <w:szCs w:val="22"/>
        </w:rPr>
        <w:t>ssness</w:t>
      </w:r>
      <w:r w:rsidR="00E16FF4">
        <w:rPr>
          <w:sz w:val="22"/>
          <w:szCs w:val="22"/>
        </w:rPr>
        <w:t>.</w:t>
      </w:r>
      <w:r w:rsidR="0037378F" w:rsidRPr="004175E7">
        <w:rPr>
          <w:rStyle w:val="FootnoteReference"/>
          <w:rFonts w:eastAsia="Times New Roman" w:cs="Times New Roman"/>
          <w:sz w:val="22"/>
          <w:szCs w:val="22"/>
        </w:rPr>
        <w:footnoteReference w:id="5"/>
      </w:r>
    </w:p>
    <w:p w14:paraId="08A75AFB" w14:textId="77777777" w:rsidR="003E751D" w:rsidRPr="00515F26" w:rsidRDefault="003E751D" w:rsidP="004175E7">
      <w:pPr>
        <w:spacing w:before="0" w:after="0"/>
        <w:jc w:val="both"/>
        <w:rPr>
          <w:rFonts w:eastAsia="Times New Roman" w:cstheme="minorHAnsi"/>
          <w:sz w:val="10"/>
          <w:szCs w:val="22"/>
        </w:rPr>
      </w:pPr>
    </w:p>
    <w:p w14:paraId="011CDA02" w14:textId="313E1A54" w:rsidR="0069345D" w:rsidRDefault="003E751D" w:rsidP="004175E7">
      <w:pPr>
        <w:spacing w:before="0" w:after="0"/>
        <w:jc w:val="both"/>
        <w:rPr>
          <w:rFonts w:eastAsia="Times New Roman"/>
          <w:sz w:val="22"/>
          <w:szCs w:val="22"/>
          <w:highlight w:val="white"/>
        </w:rPr>
      </w:pPr>
      <w:r>
        <w:rPr>
          <w:rFonts w:eastAsia="Times New Roman"/>
          <w:sz w:val="22"/>
          <w:szCs w:val="22"/>
          <w:highlight w:val="white"/>
        </w:rPr>
        <w:t>The 201</w:t>
      </w:r>
      <w:r w:rsidR="00FE5734">
        <w:rPr>
          <w:rFonts w:eastAsia="Times New Roman"/>
          <w:sz w:val="22"/>
          <w:szCs w:val="22"/>
          <w:highlight w:val="white"/>
        </w:rPr>
        <w:t>9</w:t>
      </w:r>
      <w:r w:rsidR="004175E7" w:rsidRPr="004175E7">
        <w:rPr>
          <w:rFonts w:eastAsia="Times New Roman"/>
          <w:sz w:val="22"/>
          <w:szCs w:val="22"/>
          <w:highlight w:val="white"/>
        </w:rPr>
        <w:t xml:space="preserve"> Count </w:t>
      </w:r>
      <w:r w:rsidR="00C60B92">
        <w:rPr>
          <w:rFonts w:eastAsia="Times New Roman"/>
          <w:sz w:val="22"/>
          <w:szCs w:val="22"/>
          <w:highlight w:val="white"/>
        </w:rPr>
        <w:t xml:space="preserve">continues to </w:t>
      </w:r>
      <w:r w:rsidR="004175E7" w:rsidRPr="004175E7">
        <w:rPr>
          <w:rFonts w:eastAsia="Times New Roman"/>
          <w:sz w:val="22"/>
          <w:szCs w:val="22"/>
          <w:highlight w:val="white"/>
        </w:rPr>
        <w:t xml:space="preserve">build on </w:t>
      </w:r>
      <w:r w:rsidR="00C60B92">
        <w:rPr>
          <w:rFonts w:eastAsia="Times New Roman"/>
          <w:sz w:val="22"/>
          <w:szCs w:val="22"/>
          <w:highlight w:val="white"/>
        </w:rPr>
        <w:t xml:space="preserve">progress started with the </w:t>
      </w:r>
      <w:r w:rsidR="004175E7" w:rsidRPr="004175E7">
        <w:rPr>
          <w:rFonts w:eastAsia="Times New Roman"/>
          <w:sz w:val="22"/>
          <w:szCs w:val="22"/>
          <w:highlight w:val="white"/>
        </w:rPr>
        <w:t>groundbreaking 2014 Count, the first statewide effort of its kind in the United States</w:t>
      </w:r>
      <w:r w:rsidR="00F34257">
        <w:rPr>
          <w:rFonts w:eastAsia="Times New Roman"/>
          <w:sz w:val="22"/>
          <w:szCs w:val="22"/>
          <w:highlight w:val="white"/>
        </w:rPr>
        <w:t>,</w:t>
      </w:r>
      <w:r w:rsidR="00340505">
        <w:rPr>
          <w:rFonts w:eastAsia="Times New Roman"/>
          <w:sz w:val="22"/>
          <w:szCs w:val="22"/>
          <w:highlight w:val="white"/>
        </w:rPr>
        <w:t xml:space="preserve"> and the </w:t>
      </w:r>
      <w:r w:rsidR="00CD22F5">
        <w:rPr>
          <w:rFonts w:eastAsia="Times New Roman"/>
          <w:sz w:val="22"/>
          <w:szCs w:val="22"/>
          <w:highlight w:val="white"/>
        </w:rPr>
        <w:t>subsequent annual Counts</w:t>
      </w:r>
      <w:r w:rsidR="004175E7" w:rsidRPr="004175E7">
        <w:rPr>
          <w:rFonts w:eastAsia="Times New Roman"/>
          <w:sz w:val="22"/>
          <w:szCs w:val="22"/>
          <w:highlight w:val="white"/>
        </w:rPr>
        <w:t xml:space="preserve">. The 2014 Count established a baseline against which progress in addressing unaccompanied youth homelessness </w:t>
      </w:r>
      <w:r>
        <w:rPr>
          <w:rFonts w:eastAsia="Times New Roman"/>
          <w:sz w:val="22"/>
          <w:szCs w:val="22"/>
          <w:highlight w:val="white"/>
        </w:rPr>
        <w:t>could</w:t>
      </w:r>
      <w:r w:rsidR="004175E7" w:rsidRPr="004175E7">
        <w:rPr>
          <w:rFonts w:eastAsia="Times New Roman"/>
          <w:sz w:val="22"/>
          <w:szCs w:val="22"/>
          <w:highlight w:val="white"/>
        </w:rPr>
        <w:t xml:space="preserve"> be measured. </w:t>
      </w:r>
      <w:r>
        <w:rPr>
          <w:rFonts w:eastAsia="Times New Roman"/>
          <w:sz w:val="22"/>
          <w:szCs w:val="22"/>
          <w:highlight w:val="white"/>
        </w:rPr>
        <w:t>The importance of having this baseline became even more significant when the Commission released the “Massachusetts State Plan to End Youth Hom</w:t>
      </w:r>
      <w:r w:rsidR="004577C4">
        <w:rPr>
          <w:rFonts w:eastAsia="Times New Roman"/>
          <w:sz w:val="22"/>
          <w:szCs w:val="22"/>
          <w:highlight w:val="white"/>
        </w:rPr>
        <w:t xml:space="preserve">elessness” in 2018. </w:t>
      </w:r>
      <w:r w:rsidR="00AD54C6">
        <w:rPr>
          <w:rFonts w:eastAsia="Times New Roman"/>
          <w:sz w:val="22"/>
          <w:szCs w:val="22"/>
          <w:highlight w:val="white"/>
        </w:rPr>
        <w:t xml:space="preserve">The Massachusetts Plan </w:t>
      </w:r>
      <w:r w:rsidR="00E16FF4">
        <w:rPr>
          <w:rFonts w:eastAsia="Times New Roman"/>
          <w:sz w:val="22"/>
          <w:szCs w:val="22"/>
          <w:highlight w:val="white"/>
        </w:rPr>
        <w:t>responds to youth and young adult housing vulnerability</w:t>
      </w:r>
      <w:r w:rsidR="007F1954">
        <w:rPr>
          <w:rFonts w:eastAsia="Times New Roman"/>
          <w:sz w:val="22"/>
          <w:szCs w:val="22"/>
          <w:highlight w:val="white"/>
        </w:rPr>
        <w:t xml:space="preserve"> and identifies needed program, policy, and system change</w:t>
      </w:r>
      <w:r w:rsidR="005548A6">
        <w:rPr>
          <w:rFonts w:eastAsia="Times New Roman"/>
          <w:sz w:val="22"/>
          <w:szCs w:val="22"/>
          <w:highlight w:val="white"/>
        </w:rPr>
        <w:t>s</w:t>
      </w:r>
      <w:r w:rsidR="0037378F">
        <w:rPr>
          <w:rFonts w:eastAsia="Times New Roman"/>
          <w:sz w:val="22"/>
          <w:szCs w:val="22"/>
          <w:highlight w:val="white"/>
        </w:rPr>
        <w:t>.</w:t>
      </w:r>
      <w:r w:rsidR="007F1954">
        <w:rPr>
          <w:rFonts w:eastAsia="Times New Roman"/>
          <w:sz w:val="22"/>
          <w:szCs w:val="22"/>
          <w:highlight w:val="white"/>
        </w:rPr>
        <w:t xml:space="preserve"> </w:t>
      </w:r>
      <w:r w:rsidR="00F23E50">
        <w:rPr>
          <w:rFonts w:eastAsia="Times New Roman"/>
          <w:sz w:val="22"/>
          <w:szCs w:val="22"/>
          <w:highlight w:val="white"/>
        </w:rPr>
        <w:t>The Massachusetts Plan also requires regions to under</w:t>
      </w:r>
      <w:r w:rsidR="00C60B92">
        <w:rPr>
          <w:rFonts w:eastAsia="Times New Roman"/>
          <w:sz w:val="22"/>
          <w:szCs w:val="22"/>
          <w:highlight w:val="white"/>
        </w:rPr>
        <w:t>take</w:t>
      </w:r>
      <w:r w:rsidR="00F23E50">
        <w:rPr>
          <w:rFonts w:eastAsia="Times New Roman"/>
          <w:sz w:val="22"/>
          <w:szCs w:val="22"/>
          <w:highlight w:val="white"/>
        </w:rPr>
        <w:t xml:space="preserve"> community needs assessments to analyze the drivers of youth homelessness. Youth Count data are an important component of the regional assessments</w:t>
      </w:r>
      <w:r w:rsidR="0069345D">
        <w:rPr>
          <w:rFonts w:eastAsia="Times New Roman"/>
          <w:sz w:val="22"/>
          <w:szCs w:val="22"/>
          <w:highlight w:val="white"/>
        </w:rPr>
        <w:t>.</w:t>
      </w:r>
    </w:p>
    <w:p w14:paraId="6527DB27" w14:textId="3C8CB873" w:rsidR="0037378F" w:rsidRDefault="0069345D" w:rsidP="004175E7">
      <w:pPr>
        <w:spacing w:before="0" w:after="0"/>
        <w:jc w:val="both"/>
        <w:rPr>
          <w:rFonts w:eastAsia="Times New Roman"/>
          <w:sz w:val="22"/>
          <w:szCs w:val="22"/>
          <w:highlight w:val="white"/>
        </w:rPr>
      </w:pPr>
      <w:r>
        <w:rPr>
          <w:rFonts w:eastAsia="Times New Roman"/>
          <w:noProof/>
          <w:sz w:val="22"/>
          <w:szCs w:val="22"/>
        </w:rPr>
        <mc:AlternateContent>
          <mc:Choice Requires="wps">
            <w:drawing>
              <wp:anchor distT="0" distB="0" distL="114300" distR="114300" simplePos="0" relativeHeight="251678720" behindDoc="0" locked="0" layoutInCell="1" allowOverlap="1" wp14:anchorId="558A536C" wp14:editId="62ED176D">
                <wp:simplePos x="0" y="0"/>
                <wp:positionH relativeFrom="column">
                  <wp:posOffset>57150</wp:posOffset>
                </wp:positionH>
                <wp:positionV relativeFrom="paragraph">
                  <wp:posOffset>6350</wp:posOffset>
                </wp:positionV>
                <wp:extent cx="5772150" cy="1038225"/>
                <wp:effectExtent l="133350" t="76200" r="152400" b="104775"/>
                <wp:wrapNone/>
                <wp:docPr id="17" name="Text Box 17"/>
                <wp:cNvGraphicFramePr/>
                <a:graphic xmlns:a="http://schemas.openxmlformats.org/drawingml/2006/main">
                  <a:graphicData uri="http://schemas.microsoft.com/office/word/2010/wordprocessingShape">
                    <wps:wsp>
                      <wps:cNvSpPr txBox="1"/>
                      <wps:spPr>
                        <a:xfrm>
                          <a:off x="0" y="0"/>
                          <a:ext cx="5772150" cy="103822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56685BD" w14:textId="4E1DE794" w:rsidR="008C653A" w:rsidRPr="001202DA" w:rsidRDefault="008C653A" w:rsidP="00A92638">
                            <w:pPr>
                              <w:spacing w:before="120" w:after="120"/>
                              <w:rPr>
                                <w:rFonts w:ascii="Ink Free" w:eastAsia="Times New Roman" w:hAnsi="Ink Free" w:cs="Arial"/>
                                <w:b/>
                                <w:i/>
                                <w:color w:val="365F91" w:themeColor="accent1" w:themeShade="BF"/>
                                <w:sz w:val="32"/>
                              </w:rPr>
                            </w:pPr>
                            <w:r w:rsidRPr="001202DA">
                              <w:rPr>
                                <w:rFonts w:ascii="Ink Free" w:eastAsia="Times New Roman" w:hAnsi="Ink Free" w:cs="Arial"/>
                                <w:b/>
                                <w:i/>
                                <w:color w:val="365F91" w:themeColor="accent1" w:themeShade="BF"/>
                                <w:sz w:val="32"/>
                              </w:rPr>
                              <w:t>Please just help me get on my feet! I'm done not being somewhere where I can call home.</w:t>
                            </w:r>
                          </w:p>
                          <w:p w14:paraId="6C49E7E3" w14:textId="37E8D303" w:rsidR="008C653A" w:rsidRPr="001202DA" w:rsidRDefault="008C653A" w:rsidP="00A92638">
                            <w:pPr>
                              <w:spacing w:before="120" w:after="120"/>
                              <w:jc w:val="right"/>
                              <w:rPr>
                                <w:rFonts w:ascii="Ink Free" w:hAnsi="Ink Free"/>
                                <w:b/>
                                <w:color w:val="365F91" w:themeColor="accent1" w:themeShade="BF"/>
                                <w:sz w:val="28"/>
                              </w:rPr>
                            </w:pPr>
                            <w:r w:rsidRPr="001202DA">
                              <w:rPr>
                                <w:rFonts w:ascii="Ink Free" w:eastAsia="Times New Roman" w:hAnsi="Ink Free" w:cs="Arial"/>
                                <w:b/>
                                <w:color w:val="365F91" w:themeColor="accent1" w:themeShade="BF"/>
                                <w:sz w:val="28"/>
                              </w:rPr>
                              <w:t>--19-year old Latinx cis-female</w:t>
                            </w:r>
                            <w:r w:rsidR="001202DA" w:rsidRPr="001202DA">
                              <w:rPr>
                                <w:rFonts w:ascii="Ink Free" w:eastAsia="Times New Roman" w:hAnsi="Ink Free" w:cs="Arial"/>
                                <w:b/>
                                <w:color w:val="365F91" w:themeColor="accent1" w:themeShade="BF"/>
                                <w:sz w:val="28"/>
                              </w:rPr>
                              <w:t>*</w:t>
                            </w:r>
                            <w:r w:rsidRPr="001202DA">
                              <w:rPr>
                                <w:rFonts w:ascii="Ink Free" w:eastAsia="Times New Roman" w:hAnsi="Ink Free" w:cs="Arial"/>
                                <w:b/>
                                <w:color w:val="365F91" w:themeColor="accent1" w:themeShade="BF"/>
                                <w:sz w:val="28"/>
                              </w:rPr>
                              <w:t xml:space="preserve"> from Westfield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8A536C" id="_x0000_t202" coordsize="21600,21600" o:spt="202" path="m,l,21600r21600,l21600,xe">
                <v:stroke joinstyle="miter"/>
                <v:path gradientshapeok="t" o:connecttype="rect"/>
              </v:shapetype>
              <v:shape id="Text Box 17" o:spid="_x0000_s1026" type="#_x0000_t202" style="position:absolute;left:0;text-align:left;margin-left:4.5pt;margin-top:.5pt;width:454.5pt;height:81.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" fillcolor="white [3201]" strokeweight=".5pt">
                <v:shadow on="t" type="perspective" color="black" opacity="26214f" offset="0,0" matrix="66847f,,,66847f"/>
                <v:textbox>
                  <w:txbxContent>
                    <w:p w14:paraId="756685BD" w14:textId="4E1DE794" w:rsidR="008C653A" w:rsidRPr="001202DA" w:rsidRDefault="008C653A" w:rsidP="00A92638">
                      <w:pPr>
                        <w:spacing w:before="120" w:after="120"/>
                        <w:rPr>
                          <w:rFonts w:ascii="Ink Free" w:eastAsia="Times New Roman" w:hAnsi="Ink Free" w:cs="Arial"/>
                          <w:b/>
                          <w:i/>
                          <w:color w:val="365F91" w:themeColor="accent1" w:themeShade="BF"/>
                          <w:sz w:val="32"/>
                        </w:rPr>
                      </w:pPr>
                      <w:r w:rsidRPr="001202DA">
                        <w:rPr>
                          <w:rFonts w:ascii="Ink Free" w:eastAsia="Times New Roman" w:hAnsi="Ink Free" w:cs="Arial"/>
                          <w:b/>
                          <w:i/>
                          <w:color w:val="365F91" w:themeColor="accent1" w:themeShade="BF"/>
                          <w:sz w:val="32"/>
                        </w:rPr>
                        <w:t>Please just help me get on my feet! I'm done not being somewhere where I can call home.</w:t>
                      </w:r>
                    </w:p>
                    <w:p w14:paraId="6C49E7E3" w14:textId="37E8D303" w:rsidR="008C653A" w:rsidRPr="001202DA" w:rsidRDefault="008C653A" w:rsidP="00A92638">
                      <w:pPr>
                        <w:spacing w:before="120" w:after="120"/>
                        <w:jc w:val="right"/>
                        <w:rPr>
                          <w:rFonts w:ascii="Ink Free" w:hAnsi="Ink Free"/>
                          <w:b/>
                          <w:color w:val="365F91" w:themeColor="accent1" w:themeShade="BF"/>
                          <w:sz w:val="28"/>
                        </w:rPr>
                      </w:pPr>
                      <w:r w:rsidRPr="001202DA">
                        <w:rPr>
                          <w:rFonts w:ascii="Ink Free" w:eastAsia="Times New Roman" w:hAnsi="Ink Free" w:cs="Arial"/>
                          <w:b/>
                          <w:color w:val="365F91" w:themeColor="accent1" w:themeShade="BF"/>
                          <w:sz w:val="28"/>
                        </w:rPr>
                        <w:t>--19-year old Latinx cis-female</w:t>
                      </w:r>
                      <w:r w:rsidR="001202DA" w:rsidRPr="001202DA">
                        <w:rPr>
                          <w:rFonts w:ascii="Ink Free" w:eastAsia="Times New Roman" w:hAnsi="Ink Free" w:cs="Arial"/>
                          <w:b/>
                          <w:color w:val="365F91" w:themeColor="accent1" w:themeShade="BF"/>
                          <w:sz w:val="28"/>
                        </w:rPr>
                        <w:t>*</w:t>
                      </w:r>
                      <w:r w:rsidRPr="001202DA">
                        <w:rPr>
                          <w:rFonts w:ascii="Ink Free" w:eastAsia="Times New Roman" w:hAnsi="Ink Free" w:cs="Arial"/>
                          <w:b/>
                          <w:color w:val="365F91" w:themeColor="accent1" w:themeShade="BF"/>
                          <w:sz w:val="28"/>
                        </w:rPr>
                        <w:t xml:space="preserve"> from Westfield</w:t>
                      </w:r>
                    </w:p>
                  </w:txbxContent>
                </v:textbox>
              </v:shape>
            </w:pict>
          </mc:Fallback>
        </mc:AlternateContent>
      </w:r>
      <w:r w:rsidR="00C60B92">
        <w:rPr>
          <w:rFonts w:eastAsia="Times New Roman"/>
          <w:sz w:val="22"/>
          <w:szCs w:val="22"/>
          <w:highlight w:val="white"/>
        </w:rPr>
        <w:t xml:space="preserve"> </w:t>
      </w:r>
    </w:p>
    <w:p w14:paraId="10DC93F6" w14:textId="6B7D2F4E" w:rsidR="00EC3BBE" w:rsidRDefault="00EC3BBE" w:rsidP="004175E7">
      <w:pPr>
        <w:spacing w:before="0" w:after="0"/>
        <w:jc w:val="both"/>
        <w:rPr>
          <w:rFonts w:eastAsia="Times New Roman"/>
          <w:sz w:val="22"/>
          <w:szCs w:val="22"/>
          <w:highlight w:val="white"/>
        </w:rPr>
      </w:pPr>
    </w:p>
    <w:p w14:paraId="7924ECE6" w14:textId="77777777" w:rsidR="00EC3BBE" w:rsidRDefault="00EC3BBE" w:rsidP="004175E7">
      <w:pPr>
        <w:spacing w:before="0" w:after="0"/>
        <w:jc w:val="both"/>
        <w:rPr>
          <w:rFonts w:eastAsia="Times New Roman"/>
          <w:sz w:val="22"/>
          <w:szCs w:val="22"/>
          <w:highlight w:val="white"/>
        </w:rPr>
      </w:pPr>
    </w:p>
    <w:p w14:paraId="18A13E06" w14:textId="77777777" w:rsidR="00EC3BBE" w:rsidRDefault="00EC3BBE" w:rsidP="004175E7">
      <w:pPr>
        <w:spacing w:before="0" w:after="0"/>
        <w:jc w:val="both"/>
        <w:rPr>
          <w:rFonts w:eastAsia="Times New Roman"/>
          <w:sz w:val="22"/>
          <w:szCs w:val="22"/>
          <w:highlight w:val="white"/>
        </w:rPr>
      </w:pPr>
    </w:p>
    <w:p w14:paraId="7CD5396D" w14:textId="77777777" w:rsidR="00EC3BBE" w:rsidRDefault="00EC3BBE" w:rsidP="004175E7">
      <w:pPr>
        <w:spacing w:before="0" w:after="0"/>
        <w:jc w:val="both"/>
        <w:rPr>
          <w:rFonts w:eastAsia="Times New Roman"/>
          <w:sz w:val="22"/>
          <w:szCs w:val="22"/>
          <w:highlight w:val="white"/>
        </w:rPr>
      </w:pPr>
    </w:p>
    <w:p w14:paraId="52848175" w14:textId="4FB8761E" w:rsidR="004175E7" w:rsidRPr="00EC3BBE" w:rsidRDefault="004577C4" w:rsidP="004175E7">
      <w:pPr>
        <w:spacing w:before="0" w:after="0"/>
        <w:jc w:val="both"/>
        <w:rPr>
          <w:rFonts w:eastAsia="Times New Roman"/>
          <w:b/>
          <w:sz w:val="22"/>
          <w:szCs w:val="22"/>
          <w:highlight w:val="white"/>
        </w:rPr>
      </w:pPr>
      <w:r w:rsidRPr="00EC3BBE">
        <w:rPr>
          <w:rFonts w:eastAsia="Times New Roman"/>
          <w:b/>
          <w:sz w:val="22"/>
          <w:szCs w:val="22"/>
          <w:highlight w:val="white"/>
        </w:rPr>
        <w:lastRenderedPageBreak/>
        <w:t>Highlights of the 201</w:t>
      </w:r>
      <w:r w:rsidR="00FE5734" w:rsidRPr="00EC3BBE">
        <w:rPr>
          <w:rFonts w:eastAsia="Times New Roman"/>
          <w:b/>
          <w:sz w:val="22"/>
          <w:szCs w:val="22"/>
          <w:highlight w:val="white"/>
        </w:rPr>
        <w:t>9</w:t>
      </w:r>
      <w:r w:rsidRPr="00EC3BBE">
        <w:rPr>
          <w:rFonts w:eastAsia="Times New Roman"/>
          <w:b/>
          <w:sz w:val="22"/>
          <w:szCs w:val="22"/>
          <w:highlight w:val="white"/>
        </w:rPr>
        <w:t xml:space="preserve"> </w:t>
      </w:r>
      <w:r w:rsidR="0037378F" w:rsidRPr="00EC3BBE">
        <w:rPr>
          <w:rFonts w:eastAsia="Times New Roman"/>
          <w:b/>
          <w:sz w:val="22"/>
          <w:szCs w:val="22"/>
          <w:highlight w:val="white"/>
        </w:rPr>
        <w:t>Count include</w:t>
      </w:r>
      <w:r w:rsidRPr="00EC3BBE">
        <w:rPr>
          <w:rFonts w:eastAsia="Times New Roman"/>
          <w:b/>
          <w:sz w:val="22"/>
          <w:szCs w:val="22"/>
          <w:highlight w:val="white"/>
        </w:rPr>
        <w:t>:</w:t>
      </w:r>
    </w:p>
    <w:p w14:paraId="149B731C" w14:textId="1B08DBFE" w:rsidR="004577C4" w:rsidRDefault="006B4648" w:rsidP="00082D90">
      <w:pPr>
        <w:pStyle w:val="ListParagraph"/>
        <w:numPr>
          <w:ilvl w:val="0"/>
          <w:numId w:val="3"/>
        </w:numPr>
        <w:spacing w:before="0" w:after="0"/>
        <w:jc w:val="both"/>
        <w:rPr>
          <w:rFonts w:eastAsia="Times New Roman"/>
          <w:sz w:val="22"/>
          <w:szCs w:val="22"/>
          <w:highlight w:val="white"/>
        </w:rPr>
      </w:pPr>
      <w:r>
        <w:rPr>
          <w:rFonts w:eastAsia="Times New Roman"/>
          <w:sz w:val="22"/>
          <w:szCs w:val="22"/>
          <w:highlight w:val="white"/>
        </w:rPr>
        <w:t>529 respondents (</w:t>
      </w:r>
      <w:r w:rsidR="00FE5734">
        <w:rPr>
          <w:rFonts w:eastAsia="Times New Roman"/>
          <w:sz w:val="22"/>
          <w:szCs w:val="22"/>
          <w:highlight w:val="white"/>
        </w:rPr>
        <w:t>27.0</w:t>
      </w:r>
      <w:r w:rsidR="004577C4">
        <w:rPr>
          <w:rFonts w:eastAsia="Times New Roman"/>
          <w:sz w:val="22"/>
          <w:szCs w:val="22"/>
          <w:highlight w:val="white"/>
        </w:rPr>
        <w:t>%</w:t>
      </w:r>
      <w:r>
        <w:rPr>
          <w:rFonts w:eastAsia="Times New Roman"/>
          <w:sz w:val="22"/>
          <w:szCs w:val="22"/>
          <w:highlight w:val="white"/>
        </w:rPr>
        <w:t>)</w:t>
      </w:r>
      <w:r w:rsidR="004577C4">
        <w:rPr>
          <w:rFonts w:eastAsia="Times New Roman"/>
          <w:sz w:val="22"/>
          <w:szCs w:val="22"/>
          <w:highlight w:val="white"/>
        </w:rPr>
        <w:t xml:space="preserve"> met the Commission definition</w:t>
      </w:r>
      <w:r w:rsidR="00340505" w:rsidRPr="00340505">
        <w:rPr>
          <w:sz w:val="22"/>
          <w:szCs w:val="22"/>
        </w:rPr>
        <w:t xml:space="preserve"> </w:t>
      </w:r>
      <w:r w:rsidR="00340505">
        <w:rPr>
          <w:sz w:val="22"/>
          <w:szCs w:val="22"/>
        </w:rPr>
        <w:t xml:space="preserve">of </w:t>
      </w:r>
      <w:r w:rsidR="00070104">
        <w:rPr>
          <w:sz w:val="22"/>
          <w:szCs w:val="22"/>
        </w:rPr>
        <w:t>UHY</w:t>
      </w:r>
      <w:r w:rsidR="000E2284">
        <w:rPr>
          <w:sz w:val="22"/>
          <w:szCs w:val="22"/>
        </w:rPr>
        <w:t>. An additional</w:t>
      </w:r>
      <w:r w:rsidR="00EC3BBE">
        <w:rPr>
          <w:sz w:val="22"/>
          <w:szCs w:val="22"/>
        </w:rPr>
        <w:t xml:space="preserve"> </w:t>
      </w:r>
      <w:r w:rsidR="00C60B92">
        <w:rPr>
          <w:sz w:val="22"/>
          <w:szCs w:val="22"/>
        </w:rPr>
        <w:t>501 were housed but had exper</w:t>
      </w:r>
      <w:r w:rsidR="00EC3BBE">
        <w:rPr>
          <w:sz w:val="22"/>
          <w:szCs w:val="22"/>
        </w:rPr>
        <w:t xml:space="preserve">ienced homelessness in the past, and 121 were </w:t>
      </w:r>
      <w:r w:rsidR="0069345D">
        <w:rPr>
          <w:sz w:val="22"/>
          <w:szCs w:val="22"/>
        </w:rPr>
        <w:t xml:space="preserve">currently </w:t>
      </w:r>
      <w:r w:rsidR="00EC3BBE">
        <w:rPr>
          <w:sz w:val="22"/>
          <w:szCs w:val="22"/>
        </w:rPr>
        <w:t>experiencing homelessness and were accompanied. In total, 1</w:t>
      </w:r>
      <w:r w:rsidR="000E2284">
        <w:rPr>
          <w:sz w:val="22"/>
          <w:szCs w:val="22"/>
        </w:rPr>
        <w:t>,</w:t>
      </w:r>
      <w:r w:rsidR="00EC3BBE">
        <w:rPr>
          <w:sz w:val="22"/>
          <w:szCs w:val="22"/>
        </w:rPr>
        <w:t xml:space="preserve">151 </w:t>
      </w:r>
      <w:r w:rsidR="000E2284">
        <w:rPr>
          <w:sz w:val="22"/>
          <w:szCs w:val="22"/>
        </w:rPr>
        <w:t xml:space="preserve">2019 Youth Count </w:t>
      </w:r>
      <w:r w:rsidR="00EC3BBE">
        <w:rPr>
          <w:sz w:val="22"/>
          <w:szCs w:val="22"/>
        </w:rPr>
        <w:t>respondents had experienced homelessness at some point in their life—either</w:t>
      </w:r>
      <w:r w:rsidR="000E2284">
        <w:rPr>
          <w:sz w:val="22"/>
          <w:szCs w:val="22"/>
        </w:rPr>
        <w:t xml:space="preserve"> while being accompanied or not</w:t>
      </w:r>
      <w:r w:rsidR="00F34257">
        <w:rPr>
          <w:sz w:val="22"/>
          <w:szCs w:val="22"/>
        </w:rPr>
        <w:t xml:space="preserve"> by a parent or guardian</w:t>
      </w:r>
      <w:r w:rsidR="000E2284">
        <w:rPr>
          <w:sz w:val="22"/>
          <w:szCs w:val="22"/>
        </w:rPr>
        <w:t>.</w:t>
      </w:r>
    </w:p>
    <w:p w14:paraId="1687AE63" w14:textId="1689841A" w:rsidR="00AD54C6" w:rsidRDefault="00FE5734" w:rsidP="00082D90">
      <w:pPr>
        <w:pStyle w:val="ListParagraph"/>
        <w:numPr>
          <w:ilvl w:val="0"/>
          <w:numId w:val="3"/>
        </w:numPr>
        <w:spacing w:before="0"/>
        <w:ind w:right="-180"/>
        <w:jc w:val="both"/>
        <w:rPr>
          <w:sz w:val="22"/>
          <w:szCs w:val="22"/>
        </w:rPr>
      </w:pPr>
      <w:r>
        <w:rPr>
          <w:sz w:val="22"/>
          <w:szCs w:val="22"/>
        </w:rPr>
        <w:t>30.2</w:t>
      </w:r>
      <w:r w:rsidR="00AD54C6">
        <w:rPr>
          <w:sz w:val="22"/>
          <w:szCs w:val="22"/>
        </w:rPr>
        <w:t>% of respondents who met the Commission definition left home permanently before the age of 18</w:t>
      </w:r>
      <w:r>
        <w:rPr>
          <w:sz w:val="22"/>
          <w:szCs w:val="22"/>
        </w:rPr>
        <w:t>; the average age of those who left home before 18 was 14.9 years old</w:t>
      </w:r>
      <w:r w:rsidR="000E2284">
        <w:rPr>
          <w:sz w:val="22"/>
          <w:szCs w:val="22"/>
        </w:rPr>
        <w:t>.</w:t>
      </w:r>
    </w:p>
    <w:p w14:paraId="27A17E1D" w14:textId="349D9B9C" w:rsidR="004577C4" w:rsidRDefault="00FE5734" w:rsidP="00082D90">
      <w:pPr>
        <w:pStyle w:val="ListParagraph"/>
        <w:numPr>
          <w:ilvl w:val="0"/>
          <w:numId w:val="3"/>
        </w:numPr>
        <w:spacing w:before="0" w:after="0"/>
        <w:jc w:val="both"/>
        <w:rPr>
          <w:rFonts w:eastAsia="Times New Roman"/>
          <w:sz w:val="22"/>
          <w:szCs w:val="22"/>
          <w:highlight w:val="white"/>
        </w:rPr>
      </w:pPr>
      <w:r>
        <w:rPr>
          <w:rFonts w:eastAsia="Times New Roman"/>
          <w:sz w:val="22"/>
          <w:szCs w:val="22"/>
          <w:highlight w:val="white"/>
        </w:rPr>
        <w:t>12.3</w:t>
      </w:r>
      <w:r w:rsidR="004577C4">
        <w:rPr>
          <w:rFonts w:eastAsia="Times New Roman"/>
          <w:sz w:val="22"/>
          <w:szCs w:val="22"/>
          <w:highlight w:val="white"/>
        </w:rPr>
        <w:t xml:space="preserve">% who met the Commission definition were unsheltered, meaning they were staying outside, in an abandoned building, in a car, or </w:t>
      </w:r>
      <w:r w:rsidR="005548A6">
        <w:rPr>
          <w:rFonts w:eastAsia="Times New Roman"/>
          <w:sz w:val="22"/>
          <w:szCs w:val="22"/>
          <w:highlight w:val="white"/>
        </w:rPr>
        <w:t>in an</w:t>
      </w:r>
      <w:r w:rsidR="004577C4">
        <w:rPr>
          <w:rFonts w:eastAsia="Times New Roman"/>
          <w:sz w:val="22"/>
          <w:szCs w:val="22"/>
          <w:highlight w:val="white"/>
        </w:rPr>
        <w:t>other location</w:t>
      </w:r>
      <w:r w:rsidR="00AD54C6">
        <w:rPr>
          <w:rFonts w:eastAsia="Times New Roman"/>
          <w:sz w:val="22"/>
          <w:szCs w:val="22"/>
          <w:highlight w:val="white"/>
        </w:rPr>
        <w:t xml:space="preserve"> not meant for human habitation</w:t>
      </w:r>
      <w:r w:rsidR="000E2284">
        <w:rPr>
          <w:rFonts w:eastAsia="Times New Roman"/>
          <w:sz w:val="22"/>
          <w:szCs w:val="22"/>
          <w:highlight w:val="white"/>
        </w:rPr>
        <w:t>.</w:t>
      </w:r>
    </w:p>
    <w:p w14:paraId="2DD2B2F6" w14:textId="31E326DE" w:rsidR="004C3FB1" w:rsidRPr="006B4648" w:rsidRDefault="00F34257" w:rsidP="00082D90">
      <w:pPr>
        <w:pStyle w:val="ListParagraph"/>
        <w:numPr>
          <w:ilvl w:val="0"/>
          <w:numId w:val="3"/>
        </w:numPr>
        <w:spacing w:before="0" w:after="0"/>
        <w:jc w:val="both"/>
        <w:rPr>
          <w:rFonts w:eastAsia="Times New Roman"/>
          <w:sz w:val="22"/>
          <w:szCs w:val="22"/>
        </w:rPr>
      </w:pPr>
      <w:r>
        <w:rPr>
          <w:rFonts w:eastAsia="Times New Roman"/>
          <w:sz w:val="22"/>
          <w:szCs w:val="22"/>
        </w:rPr>
        <w:t xml:space="preserve">The use of </w:t>
      </w:r>
      <w:r w:rsidR="004C3FB1" w:rsidRPr="006B4648">
        <w:rPr>
          <w:rFonts w:eastAsia="Times New Roman"/>
          <w:sz w:val="22"/>
          <w:szCs w:val="22"/>
        </w:rPr>
        <w:t xml:space="preserve">Youth Ambassadors and </w:t>
      </w:r>
      <w:r w:rsidR="005548A6" w:rsidRPr="006B4648">
        <w:rPr>
          <w:rFonts w:eastAsia="Times New Roman"/>
          <w:sz w:val="22"/>
          <w:szCs w:val="22"/>
        </w:rPr>
        <w:t>s</w:t>
      </w:r>
      <w:r w:rsidR="004C3FB1" w:rsidRPr="006B4648">
        <w:rPr>
          <w:rFonts w:eastAsia="Times New Roman"/>
          <w:sz w:val="22"/>
          <w:szCs w:val="22"/>
        </w:rPr>
        <w:t xml:space="preserve">treet </w:t>
      </w:r>
      <w:r w:rsidR="005548A6" w:rsidRPr="006B4648">
        <w:rPr>
          <w:rFonts w:eastAsia="Times New Roman"/>
          <w:sz w:val="22"/>
          <w:szCs w:val="22"/>
        </w:rPr>
        <w:t>o</w:t>
      </w:r>
      <w:r w:rsidR="004C3FB1" w:rsidRPr="006B4648">
        <w:rPr>
          <w:rFonts w:eastAsia="Times New Roman"/>
          <w:sz w:val="22"/>
          <w:szCs w:val="22"/>
        </w:rPr>
        <w:t xml:space="preserve">utreach </w:t>
      </w:r>
      <w:r w:rsidR="00E16FF4" w:rsidRPr="006B4648">
        <w:rPr>
          <w:rFonts w:eastAsia="Times New Roman"/>
          <w:sz w:val="22"/>
          <w:szCs w:val="22"/>
        </w:rPr>
        <w:t>were</w:t>
      </w:r>
      <w:r w:rsidR="004C3FB1" w:rsidRPr="006B4648">
        <w:rPr>
          <w:rFonts w:eastAsia="Times New Roman"/>
          <w:sz w:val="22"/>
          <w:szCs w:val="22"/>
        </w:rPr>
        <w:t xml:space="preserve"> two </w:t>
      </w:r>
      <w:r w:rsidR="006B4648" w:rsidRPr="006B4648">
        <w:rPr>
          <w:rFonts w:eastAsia="Times New Roman"/>
          <w:sz w:val="22"/>
          <w:szCs w:val="22"/>
        </w:rPr>
        <w:t xml:space="preserve">of the </w:t>
      </w:r>
      <w:r w:rsidR="004C3FB1" w:rsidRPr="006B4648">
        <w:rPr>
          <w:rFonts w:eastAsia="Times New Roman"/>
          <w:sz w:val="22"/>
          <w:szCs w:val="22"/>
        </w:rPr>
        <w:t xml:space="preserve">most effective methods to reach </w:t>
      </w:r>
      <w:r w:rsidR="006B4648" w:rsidRPr="006B4648">
        <w:rPr>
          <w:rFonts w:eastAsia="Times New Roman"/>
          <w:sz w:val="22"/>
          <w:szCs w:val="22"/>
        </w:rPr>
        <w:t>youth under 18,</w:t>
      </w:r>
      <w:r w:rsidR="000E2284">
        <w:rPr>
          <w:rFonts w:eastAsia="Times New Roman"/>
          <w:sz w:val="22"/>
          <w:szCs w:val="22"/>
        </w:rPr>
        <w:t xml:space="preserve"> as well as youth who were</w:t>
      </w:r>
      <w:r w:rsidR="006B4648" w:rsidRPr="006B4648">
        <w:rPr>
          <w:rFonts w:eastAsia="Times New Roman"/>
          <w:sz w:val="22"/>
          <w:szCs w:val="22"/>
        </w:rPr>
        <w:t xml:space="preserve"> couch surfing</w:t>
      </w:r>
      <w:r w:rsidR="000E2284">
        <w:rPr>
          <w:rFonts w:eastAsia="Times New Roman"/>
          <w:sz w:val="22"/>
          <w:szCs w:val="22"/>
        </w:rPr>
        <w:t xml:space="preserve"> or</w:t>
      </w:r>
      <w:r w:rsidR="006B4648" w:rsidRPr="006B4648">
        <w:rPr>
          <w:rFonts w:eastAsia="Times New Roman"/>
          <w:sz w:val="22"/>
          <w:szCs w:val="22"/>
        </w:rPr>
        <w:t xml:space="preserve"> </w:t>
      </w:r>
      <w:r w:rsidR="004C3FB1" w:rsidRPr="006B4648">
        <w:rPr>
          <w:rFonts w:eastAsia="Times New Roman"/>
          <w:sz w:val="22"/>
          <w:szCs w:val="22"/>
        </w:rPr>
        <w:t xml:space="preserve">unsheltered </w:t>
      </w:r>
      <w:r w:rsidR="00AD54C6" w:rsidRPr="006B4648">
        <w:rPr>
          <w:rFonts w:eastAsia="Times New Roman"/>
          <w:sz w:val="22"/>
          <w:szCs w:val="22"/>
        </w:rPr>
        <w:t>through the Youth Count process</w:t>
      </w:r>
      <w:r w:rsidR="000E2284">
        <w:rPr>
          <w:rFonts w:eastAsia="Times New Roman"/>
          <w:sz w:val="22"/>
          <w:szCs w:val="22"/>
        </w:rPr>
        <w:t>.</w:t>
      </w:r>
    </w:p>
    <w:p w14:paraId="42F6257D" w14:textId="248F80BE" w:rsidR="004C3FB1" w:rsidRDefault="004C3FB1" w:rsidP="00082D90">
      <w:pPr>
        <w:pStyle w:val="ListParagraph"/>
        <w:numPr>
          <w:ilvl w:val="0"/>
          <w:numId w:val="3"/>
        </w:numPr>
        <w:spacing w:before="0" w:after="0"/>
        <w:rPr>
          <w:rFonts w:eastAsia="Times New Roman"/>
          <w:sz w:val="22"/>
          <w:szCs w:val="22"/>
          <w:highlight w:val="white"/>
        </w:rPr>
      </w:pPr>
      <w:r>
        <w:rPr>
          <w:rFonts w:eastAsia="Times New Roman"/>
          <w:sz w:val="22"/>
          <w:szCs w:val="22"/>
          <w:highlight w:val="white"/>
        </w:rPr>
        <w:t>5</w:t>
      </w:r>
      <w:r w:rsidR="00FE5734">
        <w:rPr>
          <w:rFonts w:eastAsia="Times New Roman"/>
          <w:sz w:val="22"/>
          <w:szCs w:val="22"/>
          <w:highlight w:val="white"/>
        </w:rPr>
        <w:t>5</w:t>
      </w:r>
      <w:r>
        <w:rPr>
          <w:rFonts w:eastAsia="Times New Roman"/>
          <w:sz w:val="22"/>
          <w:szCs w:val="22"/>
          <w:highlight w:val="white"/>
        </w:rPr>
        <w:t xml:space="preserve">% of respondents who met the Commission definition </w:t>
      </w:r>
      <w:r w:rsidR="00AD54C6">
        <w:rPr>
          <w:rFonts w:eastAsia="Times New Roman"/>
          <w:sz w:val="22"/>
          <w:szCs w:val="22"/>
          <w:highlight w:val="white"/>
        </w:rPr>
        <w:t>had</w:t>
      </w:r>
      <w:r>
        <w:rPr>
          <w:rFonts w:eastAsia="Times New Roman"/>
          <w:sz w:val="22"/>
          <w:szCs w:val="22"/>
          <w:highlight w:val="white"/>
        </w:rPr>
        <w:t xml:space="preserve"> a high school diploma or equivalent; but </w:t>
      </w:r>
      <w:r w:rsidR="00FE5734">
        <w:rPr>
          <w:rFonts w:eastAsia="Times New Roman"/>
          <w:sz w:val="22"/>
          <w:szCs w:val="22"/>
          <w:highlight w:val="white"/>
        </w:rPr>
        <w:t>19.1</w:t>
      </w:r>
      <w:r>
        <w:rPr>
          <w:rFonts w:eastAsia="Times New Roman"/>
          <w:sz w:val="22"/>
          <w:szCs w:val="22"/>
          <w:highlight w:val="white"/>
        </w:rPr>
        <w:t xml:space="preserve">% of them </w:t>
      </w:r>
      <w:r w:rsidR="00AD54C6">
        <w:rPr>
          <w:rFonts w:eastAsia="Times New Roman"/>
          <w:sz w:val="22"/>
          <w:szCs w:val="22"/>
          <w:highlight w:val="white"/>
        </w:rPr>
        <w:t>had</w:t>
      </w:r>
      <w:r>
        <w:rPr>
          <w:rFonts w:eastAsia="Times New Roman"/>
          <w:sz w:val="22"/>
          <w:szCs w:val="22"/>
          <w:highlight w:val="white"/>
        </w:rPr>
        <w:t xml:space="preserve"> no diploma and </w:t>
      </w:r>
      <w:r w:rsidR="00761D83">
        <w:rPr>
          <w:rFonts w:eastAsia="Times New Roman"/>
          <w:sz w:val="22"/>
          <w:szCs w:val="22"/>
          <w:highlight w:val="white"/>
        </w:rPr>
        <w:t>were</w:t>
      </w:r>
      <w:r>
        <w:rPr>
          <w:rFonts w:eastAsia="Times New Roman"/>
          <w:sz w:val="22"/>
          <w:szCs w:val="22"/>
          <w:highlight w:val="white"/>
        </w:rPr>
        <w:t xml:space="preserve"> not in school</w:t>
      </w:r>
      <w:r w:rsidR="000E2284">
        <w:rPr>
          <w:rFonts w:eastAsia="Times New Roman"/>
          <w:sz w:val="22"/>
          <w:szCs w:val="22"/>
          <w:highlight w:val="white"/>
        </w:rPr>
        <w:t>.</w:t>
      </w:r>
    </w:p>
    <w:p w14:paraId="007770F6" w14:textId="304AC3F4" w:rsidR="004C3FB1" w:rsidRPr="004C3FB1" w:rsidRDefault="00AD54C6" w:rsidP="00082D90">
      <w:pPr>
        <w:pStyle w:val="ListParagraph"/>
        <w:numPr>
          <w:ilvl w:val="0"/>
          <w:numId w:val="3"/>
        </w:numPr>
        <w:spacing w:before="0"/>
        <w:jc w:val="both"/>
        <w:rPr>
          <w:sz w:val="22"/>
          <w:szCs w:val="22"/>
        </w:rPr>
      </w:pPr>
      <w:r>
        <w:rPr>
          <w:sz w:val="22"/>
          <w:szCs w:val="22"/>
        </w:rPr>
        <w:t>Most</w:t>
      </w:r>
      <w:r w:rsidR="004C3FB1">
        <w:rPr>
          <w:sz w:val="22"/>
          <w:szCs w:val="22"/>
        </w:rPr>
        <w:t xml:space="preserve"> </w:t>
      </w:r>
      <w:r w:rsidR="004C3FB1" w:rsidRPr="004C3FB1">
        <w:rPr>
          <w:sz w:val="22"/>
          <w:szCs w:val="22"/>
        </w:rPr>
        <w:t xml:space="preserve">respondents </w:t>
      </w:r>
      <w:r>
        <w:rPr>
          <w:sz w:val="22"/>
          <w:szCs w:val="22"/>
        </w:rPr>
        <w:t>had</w:t>
      </w:r>
      <w:r w:rsidR="004C3FB1">
        <w:rPr>
          <w:sz w:val="22"/>
          <w:szCs w:val="22"/>
        </w:rPr>
        <w:t xml:space="preserve"> access to income through employment or benefits</w:t>
      </w:r>
      <w:r w:rsidR="004C3FB1" w:rsidRPr="004C3FB1">
        <w:rPr>
          <w:sz w:val="22"/>
          <w:szCs w:val="22"/>
        </w:rPr>
        <w:t xml:space="preserve">; however, </w:t>
      </w:r>
      <w:r w:rsidR="00C937FF">
        <w:rPr>
          <w:sz w:val="22"/>
          <w:szCs w:val="22"/>
        </w:rPr>
        <w:t>13.4</w:t>
      </w:r>
      <w:r w:rsidR="004C3FB1" w:rsidRPr="004C3FB1">
        <w:rPr>
          <w:sz w:val="22"/>
          <w:szCs w:val="22"/>
        </w:rPr>
        <w:t>% relied on ille</w:t>
      </w:r>
      <w:r w:rsidR="00C937FF">
        <w:rPr>
          <w:sz w:val="22"/>
          <w:szCs w:val="22"/>
        </w:rPr>
        <w:t>gal or informal income sources</w:t>
      </w:r>
      <w:r w:rsidR="000E2284">
        <w:rPr>
          <w:sz w:val="22"/>
          <w:szCs w:val="22"/>
        </w:rPr>
        <w:t>.</w:t>
      </w:r>
    </w:p>
    <w:p w14:paraId="10690CB5" w14:textId="3F4C33B1" w:rsidR="00C749AE" w:rsidRPr="003E6B71" w:rsidRDefault="00C937FF" w:rsidP="00082D90">
      <w:pPr>
        <w:pStyle w:val="ListParagraph"/>
        <w:numPr>
          <w:ilvl w:val="0"/>
          <w:numId w:val="3"/>
        </w:numPr>
        <w:spacing w:before="0" w:after="0"/>
        <w:ind w:right="-540"/>
        <w:rPr>
          <w:rFonts w:ascii="Ink Free" w:eastAsia="Times New Roman" w:hAnsi="Ink Free" w:cs="Tahoma"/>
          <w:b/>
          <w:i/>
          <w:sz w:val="22"/>
        </w:rPr>
      </w:pPr>
      <w:r>
        <w:rPr>
          <w:rFonts w:cstheme="minorHAnsi"/>
          <w:sz w:val="22"/>
          <w:szCs w:val="22"/>
        </w:rPr>
        <w:t>84% of r</w:t>
      </w:r>
      <w:r w:rsidR="00E701AE">
        <w:rPr>
          <w:rFonts w:cstheme="minorHAnsi"/>
          <w:sz w:val="22"/>
          <w:szCs w:val="22"/>
        </w:rPr>
        <w:t xml:space="preserve">espondents </w:t>
      </w:r>
      <w:r>
        <w:rPr>
          <w:rFonts w:cstheme="minorHAnsi"/>
          <w:sz w:val="22"/>
          <w:szCs w:val="22"/>
        </w:rPr>
        <w:t xml:space="preserve">reported having </w:t>
      </w:r>
      <w:r w:rsidR="00E701AE">
        <w:rPr>
          <w:rFonts w:cstheme="minorHAnsi"/>
          <w:sz w:val="22"/>
          <w:szCs w:val="22"/>
        </w:rPr>
        <w:t>receive</w:t>
      </w:r>
      <w:r>
        <w:rPr>
          <w:rFonts w:cstheme="minorHAnsi"/>
          <w:sz w:val="22"/>
          <w:szCs w:val="22"/>
        </w:rPr>
        <w:t>d</w:t>
      </w:r>
      <w:r w:rsidR="00E701AE">
        <w:rPr>
          <w:rFonts w:cstheme="minorHAnsi"/>
          <w:sz w:val="22"/>
          <w:szCs w:val="22"/>
        </w:rPr>
        <w:t xml:space="preserve"> some or all of the help they sou</w:t>
      </w:r>
      <w:r>
        <w:rPr>
          <w:rFonts w:cstheme="minorHAnsi"/>
          <w:sz w:val="22"/>
          <w:szCs w:val="22"/>
        </w:rPr>
        <w:t>ght; however of the 63 respondents who said they did not seek help, 73% of them were doubled-up or unsheltered</w:t>
      </w:r>
      <w:r w:rsidR="000E2284">
        <w:rPr>
          <w:rFonts w:cstheme="minorHAnsi"/>
          <w:sz w:val="22"/>
          <w:szCs w:val="22"/>
        </w:rPr>
        <w:t>.</w:t>
      </w:r>
    </w:p>
    <w:p w14:paraId="3F40BA43" w14:textId="210214E7" w:rsidR="004175E7" w:rsidRDefault="004175E7" w:rsidP="004175E7">
      <w:pPr>
        <w:pStyle w:val="Heading1"/>
      </w:pPr>
      <w:bookmarkStart w:id="3" w:name="_Toc27661760"/>
      <w:r>
        <w:t>2.0</w:t>
      </w:r>
      <w:r w:rsidR="0037378F">
        <w:t xml:space="preserve">  The 201</w:t>
      </w:r>
      <w:r w:rsidR="00C937FF">
        <w:t>9</w:t>
      </w:r>
      <w:r w:rsidR="0037378F">
        <w:t xml:space="preserve"> </w:t>
      </w:r>
      <w:r>
        <w:t>Youth Count Results and Analysis</w:t>
      </w:r>
      <w:bookmarkEnd w:id="3"/>
    </w:p>
    <w:tbl>
      <w:tblPr>
        <w:tblStyle w:val="MediumGrid3-Accent1"/>
        <w:tblpPr w:leftFromText="187" w:rightFromText="187" w:vertAnchor="text" w:horzAnchor="margin" w:tblpXSpec="right" w:tblpY="609"/>
        <w:tblW w:w="0" w:type="auto"/>
        <w:tblLook w:val="04A0" w:firstRow="1" w:lastRow="0" w:firstColumn="1" w:lastColumn="0" w:noHBand="0" w:noVBand="1"/>
      </w:tblPr>
      <w:tblGrid>
        <w:gridCol w:w="3168"/>
        <w:gridCol w:w="1131"/>
      </w:tblGrid>
      <w:tr w:rsidR="004175E7" w:rsidRPr="004C1E85" w14:paraId="765EA2B1" w14:textId="77777777" w:rsidTr="004456B1">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168" w:type="dxa"/>
          </w:tcPr>
          <w:p w14:paraId="5B7EBCB1" w14:textId="14853B27" w:rsidR="004175E7" w:rsidRPr="004C1E85" w:rsidRDefault="00DA29DA" w:rsidP="004175E7">
            <w:pPr>
              <w:spacing w:before="40" w:after="40"/>
              <w:rPr>
                <w:sz w:val="22"/>
                <w:szCs w:val="22"/>
              </w:rPr>
            </w:pPr>
            <w:bookmarkStart w:id="4" w:name="_Toc498961236"/>
            <w:r>
              <w:rPr>
                <w:sz w:val="22"/>
                <w:szCs w:val="22"/>
              </w:rPr>
              <w:t>Table One</w:t>
            </w:r>
          </w:p>
        </w:tc>
        <w:tc>
          <w:tcPr>
            <w:tcW w:w="1131" w:type="dxa"/>
          </w:tcPr>
          <w:p w14:paraId="7E073A90" w14:textId="4A105905" w:rsidR="004175E7" w:rsidRPr="004C1E85" w:rsidRDefault="004175E7" w:rsidP="00C937FF">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4C1E85">
              <w:rPr>
                <w:sz w:val="22"/>
                <w:szCs w:val="22"/>
              </w:rPr>
              <w:t>201</w:t>
            </w:r>
            <w:r w:rsidR="00C937FF">
              <w:rPr>
                <w:sz w:val="22"/>
                <w:szCs w:val="22"/>
              </w:rPr>
              <w:t>9</w:t>
            </w:r>
            <w:r w:rsidRPr="004C1E85">
              <w:rPr>
                <w:sz w:val="22"/>
                <w:szCs w:val="22"/>
              </w:rPr>
              <w:t xml:space="preserve"> State</w:t>
            </w:r>
          </w:p>
        </w:tc>
      </w:tr>
      <w:tr w:rsidR="004175E7" w:rsidRPr="004C1E85" w14:paraId="5EB881B5"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27944E39" w14:textId="7EC70081" w:rsidR="004175E7" w:rsidRPr="004C1E85" w:rsidRDefault="004175E7" w:rsidP="00296DCC">
            <w:pPr>
              <w:spacing w:before="40" w:after="40"/>
              <w:rPr>
                <w:sz w:val="22"/>
                <w:szCs w:val="22"/>
              </w:rPr>
            </w:pPr>
            <w:r w:rsidRPr="004C1E85">
              <w:rPr>
                <w:sz w:val="22"/>
                <w:szCs w:val="22"/>
              </w:rPr>
              <w:t xml:space="preserve">Total # </w:t>
            </w:r>
            <w:r w:rsidR="00296DCC">
              <w:rPr>
                <w:sz w:val="22"/>
                <w:szCs w:val="22"/>
              </w:rPr>
              <w:t>s</w:t>
            </w:r>
            <w:r w:rsidRPr="004C1E85">
              <w:rPr>
                <w:sz w:val="22"/>
                <w:szCs w:val="22"/>
              </w:rPr>
              <w:t>urveys</w:t>
            </w:r>
          </w:p>
        </w:tc>
        <w:tc>
          <w:tcPr>
            <w:tcW w:w="1131" w:type="dxa"/>
          </w:tcPr>
          <w:p w14:paraId="7F89A629" w14:textId="4F68628A" w:rsidR="004175E7" w:rsidRPr="004C1E85" w:rsidRDefault="00C937FF" w:rsidP="00C937FF">
            <w:pPr>
              <w:spacing w:before="40" w:after="40"/>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1957</w:t>
            </w:r>
          </w:p>
        </w:tc>
      </w:tr>
      <w:tr w:rsidR="004175E7" w:rsidRPr="004C1E85" w14:paraId="32FBEE69"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6754DEAF" w14:textId="77777777" w:rsidR="004175E7" w:rsidRPr="004C1E85" w:rsidRDefault="004175E7" w:rsidP="00296DCC">
            <w:pPr>
              <w:spacing w:before="40" w:after="40"/>
              <w:rPr>
                <w:sz w:val="22"/>
                <w:szCs w:val="22"/>
              </w:rPr>
            </w:pPr>
            <w:r w:rsidRPr="004C1E85">
              <w:rPr>
                <w:sz w:val="22"/>
                <w:szCs w:val="22"/>
              </w:rPr>
              <w:t>Total # HUD definition</w:t>
            </w:r>
          </w:p>
        </w:tc>
        <w:tc>
          <w:tcPr>
            <w:tcW w:w="1131" w:type="dxa"/>
          </w:tcPr>
          <w:p w14:paraId="3DEFC8ED" w14:textId="3CD5ACBA" w:rsidR="004175E7" w:rsidRPr="004C1E85" w:rsidRDefault="00C937FF" w:rsidP="00C937FF">
            <w:pPr>
              <w:spacing w:before="40" w:after="40"/>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422</w:t>
            </w:r>
          </w:p>
        </w:tc>
      </w:tr>
      <w:tr w:rsidR="004175E7" w:rsidRPr="004C1E85" w14:paraId="52F2799E"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05F60279" w14:textId="77777777" w:rsidR="004175E7" w:rsidRPr="004C1E85" w:rsidRDefault="004175E7" w:rsidP="00296DCC">
            <w:pPr>
              <w:spacing w:before="40" w:after="40"/>
              <w:rPr>
                <w:sz w:val="22"/>
                <w:szCs w:val="22"/>
              </w:rPr>
            </w:pPr>
            <w:r w:rsidRPr="004C1E85">
              <w:rPr>
                <w:sz w:val="22"/>
                <w:szCs w:val="22"/>
              </w:rPr>
              <w:t># currently housed but homeless in past</w:t>
            </w:r>
          </w:p>
        </w:tc>
        <w:tc>
          <w:tcPr>
            <w:tcW w:w="1131" w:type="dxa"/>
          </w:tcPr>
          <w:p w14:paraId="49C984A5" w14:textId="6D75FCE3" w:rsidR="004175E7" w:rsidRPr="004C1E85" w:rsidRDefault="00C937FF" w:rsidP="00C937FF">
            <w:pPr>
              <w:spacing w:before="40" w:after="40"/>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501</w:t>
            </w:r>
          </w:p>
        </w:tc>
      </w:tr>
      <w:tr w:rsidR="004175E7" w:rsidRPr="004C1E85" w14:paraId="497EEC2F"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3B308DC5" w14:textId="336B46FB" w:rsidR="004175E7" w:rsidRPr="004C1E85" w:rsidRDefault="004175E7" w:rsidP="00296DCC">
            <w:pPr>
              <w:spacing w:before="40" w:after="40"/>
              <w:rPr>
                <w:sz w:val="22"/>
                <w:szCs w:val="22"/>
              </w:rPr>
            </w:pPr>
            <w:r w:rsidRPr="004C1E85">
              <w:rPr>
                <w:sz w:val="22"/>
                <w:szCs w:val="22"/>
              </w:rPr>
              <w:t xml:space="preserve">Total # Commission </w:t>
            </w:r>
            <w:r w:rsidR="00296DCC">
              <w:rPr>
                <w:sz w:val="22"/>
                <w:szCs w:val="22"/>
              </w:rPr>
              <w:t>de</w:t>
            </w:r>
            <w:r w:rsidRPr="004C1E85">
              <w:rPr>
                <w:sz w:val="22"/>
                <w:szCs w:val="22"/>
              </w:rPr>
              <w:t>finition</w:t>
            </w:r>
          </w:p>
        </w:tc>
        <w:tc>
          <w:tcPr>
            <w:tcW w:w="1131" w:type="dxa"/>
          </w:tcPr>
          <w:p w14:paraId="50BBA392" w14:textId="666635AB" w:rsidR="004175E7" w:rsidRPr="004C1E85" w:rsidRDefault="00C937FF" w:rsidP="00C937FF">
            <w:pPr>
              <w:spacing w:before="40" w:after="40"/>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529</w:t>
            </w:r>
          </w:p>
        </w:tc>
      </w:tr>
      <w:tr w:rsidR="004175E7" w:rsidRPr="004C1E85" w14:paraId="606AED95"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2537A03E" w14:textId="358ED73D" w:rsidR="004175E7" w:rsidRPr="004C1E85" w:rsidRDefault="004175E7" w:rsidP="00C937FF">
            <w:pPr>
              <w:spacing w:before="40" w:after="40"/>
              <w:jc w:val="right"/>
              <w:rPr>
                <w:sz w:val="22"/>
                <w:szCs w:val="22"/>
              </w:rPr>
            </w:pPr>
            <w:r w:rsidRPr="004C1E85">
              <w:rPr>
                <w:sz w:val="22"/>
                <w:szCs w:val="22"/>
              </w:rPr>
              <w:t xml:space="preserve"># </w:t>
            </w:r>
            <w:r w:rsidR="00296DCC">
              <w:rPr>
                <w:sz w:val="22"/>
                <w:szCs w:val="22"/>
              </w:rPr>
              <w:t>u</w:t>
            </w:r>
            <w:r w:rsidRPr="004C1E85">
              <w:rPr>
                <w:sz w:val="22"/>
                <w:szCs w:val="22"/>
              </w:rPr>
              <w:t>nder 18</w:t>
            </w:r>
          </w:p>
        </w:tc>
        <w:tc>
          <w:tcPr>
            <w:tcW w:w="1131" w:type="dxa"/>
          </w:tcPr>
          <w:p w14:paraId="620B23D8" w14:textId="2FE64C03" w:rsidR="004175E7" w:rsidRPr="004C1E85" w:rsidRDefault="00C937FF"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31</w:t>
            </w:r>
          </w:p>
        </w:tc>
      </w:tr>
      <w:tr w:rsidR="004175E7" w:rsidRPr="004C1E85" w14:paraId="697B6B7A"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01295E5A" w14:textId="77777777" w:rsidR="004175E7" w:rsidRPr="004C1E85" w:rsidRDefault="004175E7" w:rsidP="00C937FF">
            <w:pPr>
              <w:spacing w:before="40" w:after="40"/>
              <w:jc w:val="right"/>
              <w:rPr>
                <w:sz w:val="22"/>
                <w:szCs w:val="22"/>
              </w:rPr>
            </w:pPr>
            <w:r w:rsidRPr="004C1E85">
              <w:rPr>
                <w:sz w:val="22"/>
                <w:szCs w:val="22"/>
              </w:rPr>
              <w:t># LGBTQ</w:t>
            </w:r>
          </w:p>
        </w:tc>
        <w:tc>
          <w:tcPr>
            <w:tcW w:w="1131" w:type="dxa"/>
          </w:tcPr>
          <w:p w14:paraId="2B15416B" w14:textId="661FCE87" w:rsidR="004175E7" w:rsidRPr="004C1E85" w:rsidRDefault="00C937FF"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131</w:t>
            </w:r>
          </w:p>
        </w:tc>
      </w:tr>
      <w:tr w:rsidR="004175E7" w:rsidRPr="004C1E85" w14:paraId="511961B0"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3ED72935" w14:textId="43E400A6" w:rsidR="004175E7" w:rsidRPr="004C1E85" w:rsidRDefault="004175E7" w:rsidP="00C937FF">
            <w:pPr>
              <w:spacing w:before="40" w:after="40"/>
              <w:jc w:val="right"/>
              <w:rPr>
                <w:sz w:val="22"/>
                <w:szCs w:val="22"/>
              </w:rPr>
            </w:pPr>
            <w:r w:rsidRPr="004C1E85">
              <w:rPr>
                <w:sz w:val="22"/>
                <w:szCs w:val="22"/>
              </w:rPr>
              <w:t xml:space="preserve"># </w:t>
            </w:r>
            <w:r w:rsidR="00296DCC">
              <w:rPr>
                <w:sz w:val="22"/>
                <w:szCs w:val="22"/>
              </w:rPr>
              <w:t>f</w:t>
            </w:r>
            <w:r w:rsidRPr="004C1E85">
              <w:rPr>
                <w:sz w:val="22"/>
                <w:szCs w:val="22"/>
              </w:rPr>
              <w:t xml:space="preserve">oster care </w:t>
            </w:r>
          </w:p>
        </w:tc>
        <w:tc>
          <w:tcPr>
            <w:tcW w:w="1131" w:type="dxa"/>
          </w:tcPr>
          <w:p w14:paraId="5F54BE67" w14:textId="624E5969" w:rsidR="004175E7" w:rsidRPr="004C1E85" w:rsidRDefault="00C937FF"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165</w:t>
            </w:r>
          </w:p>
        </w:tc>
      </w:tr>
      <w:tr w:rsidR="004175E7" w:rsidRPr="004C1E85" w14:paraId="485269C5"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55C588D5" w14:textId="4847E6B3" w:rsidR="004175E7" w:rsidRPr="004C1E85" w:rsidRDefault="004175E7" w:rsidP="00C937FF">
            <w:pPr>
              <w:spacing w:before="40" w:after="40"/>
              <w:jc w:val="right"/>
              <w:rPr>
                <w:sz w:val="22"/>
                <w:szCs w:val="22"/>
              </w:rPr>
            </w:pPr>
            <w:r w:rsidRPr="004C1E85">
              <w:rPr>
                <w:sz w:val="22"/>
                <w:szCs w:val="22"/>
              </w:rPr>
              <w:t xml:space="preserve"># </w:t>
            </w:r>
            <w:r w:rsidR="00296DCC">
              <w:rPr>
                <w:sz w:val="22"/>
                <w:szCs w:val="22"/>
              </w:rPr>
              <w:t>j</w:t>
            </w:r>
            <w:r w:rsidRPr="004C1E85">
              <w:rPr>
                <w:sz w:val="22"/>
                <w:szCs w:val="22"/>
              </w:rPr>
              <w:t>uvenile/</w:t>
            </w:r>
            <w:r w:rsidR="00296DCC">
              <w:rPr>
                <w:sz w:val="22"/>
                <w:szCs w:val="22"/>
              </w:rPr>
              <w:t>c</w:t>
            </w:r>
            <w:r w:rsidRPr="004C1E85">
              <w:rPr>
                <w:sz w:val="22"/>
                <w:szCs w:val="22"/>
              </w:rPr>
              <w:t>riminal</w:t>
            </w:r>
            <w:r w:rsidR="00296DCC">
              <w:rPr>
                <w:sz w:val="22"/>
                <w:szCs w:val="22"/>
              </w:rPr>
              <w:t xml:space="preserve"> j</w:t>
            </w:r>
            <w:r w:rsidRPr="004C1E85">
              <w:rPr>
                <w:sz w:val="22"/>
                <w:szCs w:val="22"/>
              </w:rPr>
              <w:t xml:space="preserve">ustice </w:t>
            </w:r>
          </w:p>
        </w:tc>
        <w:tc>
          <w:tcPr>
            <w:tcW w:w="1131" w:type="dxa"/>
          </w:tcPr>
          <w:p w14:paraId="161F42CD" w14:textId="5552C61E" w:rsidR="004175E7" w:rsidRPr="004C1E85" w:rsidRDefault="00C937FF"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133</w:t>
            </w:r>
          </w:p>
        </w:tc>
      </w:tr>
      <w:tr w:rsidR="004175E7" w:rsidRPr="004C1E85" w14:paraId="32EC0BB0"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1CB0865B" w14:textId="4E102969" w:rsidR="004175E7" w:rsidRPr="004C1E85" w:rsidRDefault="004175E7" w:rsidP="00C937FF">
            <w:pPr>
              <w:spacing w:before="40" w:after="40"/>
              <w:jc w:val="right"/>
              <w:rPr>
                <w:sz w:val="22"/>
                <w:szCs w:val="22"/>
              </w:rPr>
            </w:pPr>
            <w:r w:rsidRPr="004C1E85">
              <w:rPr>
                <w:sz w:val="22"/>
                <w:szCs w:val="22"/>
              </w:rPr>
              <w:t xml:space="preserve"># </w:t>
            </w:r>
            <w:r w:rsidR="00296DCC">
              <w:rPr>
                <w:sz w:val="22"/>
                <w:szCs w:val="22"/>
              </w:rPr>
              <w:t>p</w:t>
            </w:r>
            <w:r w:rsidRPr="004C1E85">
              <w:rPr>
                <w:sz w:val="22"/>
                <w:szCs w:val="22"/>
              </w:rPr>
              <w:t>arenting with custody/</w:t>
            </w:r>
            <w:r w:rsidR="00296DCC">
              <w:rPr>
                <w:sz w:val="22"/>
                <w:szCs w:val="22"/>
              </w:rPr>
              <w:t>p</w:t>
            </w:r>
            <w:r w:rsidRPr="004C1E85">
              <w:rPr>
                <w:sz w:val="22"/>
                <w:szCs w:val="22"/>
              </w:rPr>
              <w:t xml:space="preserve">regnant </w:t>
            </w:r>
          </w:p>
        </w:tc>
        <w:tc>
          <w:tcPr>
            <w:tcW w:w="1131" w:type="dxa"/>
          </w:tcPr>
          <w:p w14:paraId="3B1F1817" w14:textId="73F30587" w:rsidR="004175E7" w:rsidRPr="004C1E85" w:rsidRDefault="00C937FF"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127</w:t>
            </w:r>
          </w:p>
        </w:tc>
      </w:tr>
      <w:tr w:rsidR="004175E7" w:rsidRPr="004C1E85" w14:paraId="4F15B4DA"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248936E8" w14:textId="58A6C121" w:rsidR="004175E7" w:rsidRPr="004C1E85" w:rsidRDefault="002E03D9" w:rsidP="00C937FF">
            <w:pPr>
              <w:spacing w:before="40" w:after="40"/>
              <w:jc w:val="right"/>
              <w:rPr>
                <w:sz w:val="22"/>
                <w:szCs w:val="22"/>
              </w:rPr>
            </w:pPr>
            <w:r>
              <w:rPr>
                <w:sz w:val="22"/>
                <w:szCs w:val="22"/>
              </w:rPr>
              <w:t># n</w:t>
            </w:r>
            <w:r w:rsidR="004175E7" w:rsidRPr="004C1E85">
              <w:rPr>
                <w:sz w:val="22"/>
                <w:szCs w:val="22"/>
              </w:rPr>
              <w:t>ot in school/</w:t>
            </w:r>
            <w:r w:rsidR="00296DCC">
              <w:rPr>
                <w:sz w:val="22"/>
                <w:szCs w:val="22"/>
              </w:rPr>
              <w:t>n</w:t>
            </w:r>
            <w:r w:rsidR="004175E7" w:rsidRPr="004C1E85">
              <w:rPr>
                <w:sz w:val="22"/>
                <w:szCs w:val="22"/>
              </w:rPr>
              <w:t>o diploma</w:t>
            </w:r>
          </w:p>
        </w:tc>
        <w:tc>
          <w:tcPr>
            <w:tcW w:w="1131" w:type="dxa"/>
          </w:tcPr>
          <w:p w14:paraId="3F0C1F33" w14:textId="49DF327C" w:rsidR="004175E7" w:rsidRPr="004C1E85" w:rsidRDefault="00C937FF"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101</w:t>
            </w:r>
          </w:p>
        </w:tc>
      </w:tr>
    </w:tbl>
    <w:p w14:paraId="6F31AF31" w14:textId="33DE1C19" w:rsidR="004175E7" w:rsidRPr="004175E7" w:rsidRDefault="004175E7" w:rsidP="004175E7">
      <w:pPr>
        <w:spacing w:before="0" w:after="0"/>
        <w:jc w:val="both"/>
        <w:rPr>
          <w:rFonts w:eastAsia="Times New Roman" w:cs="Times New Roman"/>
          <w:sz w:val="22"/>
          <w:szCs w:val="22"/>
        </w:rPr>
      </w:pPr>
      <w:r w:rsidRPr="004175E7">
        <w:rPr>
          <w:rFonts w:eastAsia="Times New Roman" w:cs="Times New Roman"/>
          <w:sz w:val="22"/>
          <w:szCs w:val="22"/>
        </w:rPr>
        <w:t>In 201</w:t>
      </w:r>
      <w:r w:rsidR="00C937FF">
        <w:rPr>
          <w:rFonts w:eastAsia="Times New Roman" w:cs="Times New Roman"/>
          <w:sz w:val="22"/>
          <w:szCs w:val="22"/>
        </w:rPr>
        <w:t>9</w:t>
      </w:r>
      <w:r w:rsidRPr="004175E7">
        <w:rPr>
          <w:rFonts w:eastAsia="Times New Roman" w:cs="Times New Roman"/>
          <w:sz w:val="22"/>
          <w:szCs w:val="22"/>
        </w:rPr>
        <w:t>, a</w:t>
      </w:r>
      <w:r w:rsidRPr="004175E7">
        <w:rPr>
          <w:sz w:val="22"/>
          <w:szCs w:val="22"/>
        </w:rPr>
        <w:t xml:space="preserve"> total of </w:t>
      </w:r>
      <w:r w:rsidR="00C937FF">
        <w:rPr>
          <w:sz w:val="22"/>
          <w:szCs w:val="22"/>
        </w:rPr>
        <w:t>1,957</w:t>
      </w:r>
      <w:r w:rsidRPr="004175E7">
        <w:rPr>
          <w:sz w:val="22"/>
          <w:szCs w:val="22"/>
        </w:rPr>
        <w:t xml:space="preserve"> surveys were included for analysis. These </w:t>
      </w:r>
      <w:r w:rsidR="00C937FF">
        <w:rPr>
          <w:sz w:val="22"/>
          <w:szCs w:val="22"/>
        </w:rPr>
        <w:t>1,957</w:t>
      </w:r>
      <w:r w:rsidRPr="004175E7">
        <w:rPr>
          <w:sz w:val="22"/>
          <w:szCs w:val="22"/>
        </w:rPr>
        <w:t xml:space="preserve"> responses were analyzed to determine the number that met the definition of unaccompanied youth </w:t>
      </w:r>
      <w:r w:rsidR="00296DCC">
        <w:rPr>
          <w:sz w:val="22"/>
          <w:szCs w:val="22"/>
        </w:rPr>
        <w:t xml:space="preserve">and young adults </w:t>
      </w:r>
      <w:r w:rsidR="004456B1">
        <w:rPr>
          <w:sz w:val="22"/>
          <w:szCs w:val="22"/>
        </w:rPr>
        <w:t>experiencing homelessness</w:t>
      </w:r>
      <w:r w:rsidR="002E03D9">
        <w:rPr>
          <w:sz w:val="22"/>
          <w:szCs w:val="22"/>
        </w:rPr>
        <w:t xml:space="preserve"> </w:t>
      </w:r>
      <w:r w:rsidR="00B77EE8">
        <w:rPr>
          <w:sz w:val="22"/>
          <w:szCs w:val="22"/>
        </w:rPr>
        <w:t>(</w:t>
      </w:r>
      <w:r w:rsidR="002E03D9">
        <w:rPr>
          <w:sz w:val="22"/>
          <w:szCs w:val="22"/>
        </w:rPr>
        <w:t>UHY</w:t>
      </w:r>
      <w:r w:rsidR="00B77EE8">
        <w:rPr>
          <w:sz w:val="22"/>
          <w:szCs w:val="22"/>
        </w:rPr>
        <w:t>)</w:t>
      </w:r>
      <w:r w:rsidR="004456B1">
        <w:rPr>
          <w:sz w:val="22"/>
          <w:szCs w:val="22"/>
        </w:rPr>
        <w:t xml:space="preserve"> </w:t>
      </w:r>
      <w:r w:rsidRPr="004175E7">
        <w:rPr>
          <w:sz w:val="22"/>
          <w:szCs w:val="22"/>
        </w:rPr>
        <w:t>adopted by the Commission. A</w:t>
      </w:r>
      <w:r w:rsidRPr="004175E7">
        <w:rPr>
          <w:rFonts w:eastAsia="Times New Roman" w:cs="Times New Roman"/>
          <w:sz w:val="22"/>
          <w:szCs w:val="22"/>
        </w:rPr>
        <w:t xml:space="preserve"> total of </w:t>
      </w:r>
      <w:r w:rsidR="00C937FF">
        <w:rPr>
          <w:rFonts w:eastAsia="Times New Roman" w:cs="Times New Roman"/>
          <w:sz w:val="22"/>
          <w:szCs w:val="22"/>
        </w:rPr>
        <w:t>529</w:t>
      </w:r>
      <w:r w:rsidRPr="004175E7">
        <w:rPr>
          <w:rFonts w:eastAsia="Times New Roman" w:cs="Times New Roman"/>
          <w:sz w:val="22"/>
          <w:szCs w:val="22"/>
        </w:rPr>
        <w:t xml:space="preserve"> survey respondents met the Commission’s definition</w:t>
      </w:r>
      <w:r w:rsidR="00D806E2">
        <w:rPr>
          <w:rFonts w:eastAsia="Times New Roman" w:cs="Times New Roman"/>
          <w:sz w:val="22"/>
          <w:szCs w:val="22"/>
        </w:rPr>
        <w:t xml:space="preserve">, or </w:t>
      </w:r>
      <w:r w:rsidR="00C937FF">
        <w:rPr>
          <w:rFonts w:eastAsia="Times New Roman" w:cs="Times New Roman"/>
          <w:sz w:val="22"/>
          <w:szCs w:val="22"/>
        </w:rPr>
        <w:t>27.0</w:t>
      </w:r>
      <w:r w:rsidR="00D806E2">
        <w:rPr>
          <w:rFonts w:eastAsia="Times New Roman" w:cs="Times New Roman"/>
          <w:sz w:val="22"/>
          <w:szCs w:val="22"/>
        </w:rPr>
        <w:t>% of all surveys</w:t>
      </w:r>
      <w:r w:rsidR="00AD5CDA">
        <w:rPr>
          <w:rFonts w:eastAsia="Times New Roman" w:cs="Times New Roman"/>
          <w:sz w:val="22"/>
          <w:szCs w:val="22"/>
        </w:rPr>
        <w:t xml:space="preserve"> collected in 201</w:t>
      </w:r>
      <w:r w:rsidR="00C937FF">
        <w:rPr>
          <w:rFonts w:eastAsia="Times New Roman" w:cs="Times New Roman"/>
          <w:sz w:val="22"/>
          <w:szCs w:val="22"/>
        </w:rPr>
        <w:t>9</w:t>
      </w:r>
      <w:r w:rsidRPr="004175E7">
        <w:rPr>
          <w:rFonts w:eastAsia="Times New Roman" w:cs="Times New Roman"/>
          <w:sz w:val="22"/>
          <w:szCs w:val="22"/>
        </w:rPr>
        <w:t xml:space="preserve">. Table </w:t>
      </w:r>
      <w:r w:rsidR="00DA29DA">
        <w:rPr>
          <w:rFonts w:eastAsia="Times New Roman" w:cs="Times New Roman"/>
          <w:sz w:val="22"/>
          <w:szCs w:val="22"/>
        </w:rPr>
        <w:t>One</w:t>
      </w:r>
      <w:r w:rsidRPr="004175E7">
        <w:rPr>
          <w:rFonts w:eastAsia="Times New Roman" w:cs="Times New Roman"/>
          <w:sz w:val="22"/>
          <w:szCs w:val="22"/>
        </w:rPr>
        <w:t xml:space="preserve"> presents the total number of included surveys and the total number meeting the Commission’s definition</w:t>
      </w:r>
      <w:r w:rsidR="00396058" w:rsidRPr="004175E7">
        <w:rPr>
          <w:rFonts w:eastAsia="Times New Roman" w:cs="Times New Roman"/>
          <w:sz w:val="22"/>
          <w:szCs w:val="22"/>
        </w:rPr>
        <w:t xml:space="preserve">. </w:t>
      </w:r>
      <w:r w:rsidR="00396058">
        <w:rPr>
          <w:rFonts w:eastAsia="Times New Roman" w:cs="Times New Roman"/>
          <w:sz w:val="22"/>
          <w:szCs w:val="22"/>
        </w:rPr>
        <w:t xml:space="preserve">All numbers below </w:t>
      </w:r>
      <w:r w:rsidR="00C60B92">
        <w:rPr>
          <w:rFonts w:eastAsia="Times New Roman" w:cs="Times New Roman"/>
          <w:sz w:val="22"/>
          <w:szCs w:val="22"/>
        </w:rPr>
        <w:t>“</w:t>
      </w:r>
      <w:r w:rsidR="00396058">
        <w:rPr>
          <w:rFonts w:eastAsia="Times New Roman" w:cs="Times New Roman"/>
          <w:sz w:val="22"/>
          <w:szCs w:val="22"/>
        </w:rPr>
        <w:t>Total # Commission definition</w:t>
      </w:r>
      <w:r w:rsidR="00C60B92">
        <w:rPr>
          <w:rFonts w:eastAsia="Times New Roman" w:cs="Times New Roman"/>
          <w:sz w:val="22"/>
          <w:szCs w:val="22"/>
        </w:rPr>
        <w:t>”</w:t>
      </w:r>
      <w:r w:rsidR="00396058">
        <w:rPr>
          <w:rFonts w:eastAsia="Times New Roman" w:cs="Times New Roman"/>
          <w:sz w:val="22"/>
          <w:szCs w:val="22"/>
        </w:rPr>
        <w:t xml:space="preserve"> are in relation to the 529 who met the Commission definition; the numbers above refer to the whole sample.</w:t>
      </w:r>
    </w:p>
    <w:p w14:paraId="601AF006" w14:textId="77777777" w:rsidR="004175E7" w:rsidRPr="00B81900" w:rsidRDefault="004175E7" w:rsidP="004175E7">
      <w:pPr>
        <w:spacing w:before="0" w:after="0"/>
        <w:jc w:val="both"/>
        <w:rPr>
          <w:rFonts w:eastAsia="Times New Roman" w:cs="Times New Roman"/>
          <w:sz w:val="14"/>
          <w:szCs w:val="22"/>
        </w:rPr>
      </w:pPr>
    </w:p>
    <w:p w14:paraId="0476EE86" w14:textId="08FE88A0" w:rsidR="004175E7" w:rsidRDefault="004175E7" w:rsidP="004175E7">
      <w:pPr>
        <w:spacing w:before="0" w:after="0"/>
        <w:jc w:val="both"/>
        <w:rPr>
          <w:rFonts w:eastAsia="Times New Roman" w:cs="Times New Roman"/>
          <w:sz w:val="22"/>
          <w:szCs w:val="22"/>
        </w:rPr>
      </w:pPr>
      <w:r>
        <w:rPr>
          <w:rFonts w:eastAsia="Times New Roman" w:cs="Times New Roman"/>
          <w:sz w:val="22"/>
          <w:szCs w:val="22"/>
        </w:rPr>
        <w:t>In addition to</w:t>
      </w:r>
      <w:r w:rsidR="004B065A">
        <w:rPr>
          <w:rFonts w:eastAsia="Times New Roman" w:cs="Times New Roman"/>
          <w:sz w:val="22"/>
          <w:szCs w:val="22"/>
        </w:rPr>
        <w:t xml:space="preserve"> UHY</w:t>
      </w:r>
      <w:r>
        <w:rPr>
          <w:rFonts w:eastAsia="Times New Roman" w:cs="Times New Roman"/>
          <w:sz w:val="22"/>
          <w:szCs w:val="22"/>
        </w:rPr>
        <w:t xml:space="preserve">, </w:t>
      </w:r>
      <w:r w:rsidR="00C937FF">
        <w:rPr>
          <w:rFonts w:eastAsia="Times New Roman" w:cs="Times New Roman"/>
          <w:sz w:val="22"/>
          <w:szCs w:val="22"/>
        </w:rPr>
        <w:t>121</w:t>
      </w:r>
      <w:r>
        <w:rPr>
          <w:rFonts w:eastAsia="Times New Roman" w:cs="Times New Roman"/>
          <w:sz w:val="22"/>
          <w:szCs w:val="22"/>
        </w:rPr>
        <w:t xml:space="preserve"> respondents were </w:t>
      </w:r>
      <w:r w:rsidR="00296DCC">
        <w:rPr>
          <w:rFonts w:eastAsia="Times New Roman" w:cs="Times New Roman"/>
          <w:sz w:val="22"/>
          <w:szCs w:val="22"/>
        </w:rPr>
        <w:t xml:space="preserve">experiencing </w:t>
      </w:r>
      <w:r>
        <w:rPr>
          <w:rFonts w:eastAsia="Times New Roman" w:cs="Times New Roman"/>
          <w:sz w:val="22"/>
          <w:szCs w:val="22"/>
        </w:rPr>
        <w:t>homeless</w:t>
      </w:r>
      <w:r w:rsidR="00296DCC">
        <w:rPr>
          <w:rFonts w:eastAsia="Times New Roman" w:cs="Times New Roman"/>
          <w:sz w:val="22"/>
          <w:szCs w:val="22"/>
        </w:rPr>
        <w:t>ness</w:t>
      </w:r>
      <w:r>
        <w:rPr>
          <w:rFonts w:eastAsia="Times New Roman" w:cs="Times New Roman"/>
          <w:sz w:val="22"/>
          <w:szCs w:val="22"/>
        </w:rPr>
        <w:t xml:space="preserve"> and living with a family member</w:t>
      </w:r>
      <w:r w:rsidR="00396058">
        <w:rPr>
          <w:rStyle w:val="FootnoteReference"/>
          <w:rFonts w:eastAsia="Times New Roman" w:cs="Times New Roman"/>
          <w:sz w:val="22"/>
          <w:szCs w:val="22"/>
        </w:rPr>
        <w:footnoteReference w:id="6"/>
      </w:r>
      <w:r>
        <w:rPr>
          <w:rFonts w:eastAsia="Times New Roman" w:cs="Times New Roman"/>
          <w:sz w:val="22"/>
          <w:szCs w:val="22"/>
        </w:rPr>
        <w:t xml:space="preserve">. </w:t>
      </w:r>
      <w:r w:rsidRPr="005013F6">
        <w:rPr>
          <w:rFonts w:eastAsia="Times New Roman" w:cs="Times New Roman"/>
          <w:sz w:val="22"/>
          <w:szCs w:val="22"/>
        </w:rPr>
        <w:t xml:space="preserve">Of the housed youth, </w:t>
      </w:r>
      <w:r w:rsidR="002A77B7">
        <w:rPr>
          <w:rFonts w:eastAsia="Times New Roman" w:cs="Times New Roman"/>
          <w:sz w:val="22"/>
          <w:szCs w:val="22"/>
        </w:rPr>
        <w:t>501</w:t>
      </w:r>
      <w:r w:rsidRPr="005013F6">
        <w:rPr>
          <w:rFonts w:eastAsia="Times New Roman" w:cs="Times New Roman"/>
          <w:sz w:val="22"/>
          <w:szCs w:val="22"/>
        </w:rPr>
        <w:t xml:space="preserve"> of them reported </w:t>
      </w:r>
      <w:r w:rsidR="00296DCC">
        <w:rPr>
          <w:rFonts w:eastAsia="Times New Roman" w:cs="Times New Roman"/>
          <w:sz w:val="22"/>
          <w:szCs w:val="22"/>
        </w:rPr>
        <w:t>experiencing</w:t>
      </w:r>
      <w:r w:rsidRPr="005013F6">
        <w:rPr>
          <w:rFonts w:eastAsia="Times New Roman" w:cs="Times New Roman"/>
          <w:sz w:val="22"/>
          <w:szCs w:val="22"/>
        </w:rPr>
        <w:t xml:space="preserve"> homeless</w:t>
      </w:r>
      <w:r w:rsidR="00296DCC">
        <w:rPr>
          <w:rFonts w:eastAsia="Times New Roman" w:cs="Times New Roman"/>
          <w:sz w:val="22"/>
          <w:szCs w:val="22"/>
        </w:rPr>
        <w:t>ness</w:t>
      </w:r>
      <w:r w:rsidRPr="005013F6">
        <w:rPr>
          <w:rFonts w:eastAsia="Times New Roman" w:cs="Times New Roman"/>
          <w:sz w:val="22"/>
          <w:szCs w:val="22"/>
        </w:rPr>
        <w:t xml:space="preserve"> at some point in the past</w:t>
      </w:r>
      <w:r>
        <w:rPr>
          <w:rFonts w:eastAsia="Times New Roman" w:cs="Times New Roman"/>
          <w:sz w:val="22"/>
          <w:szCs w:val="22"/>
        </w:rPr>
        <w:t xml:space="preserve">. </w:t>
      </w:r>
      <w:r w:rsidR="002A77B7">
        <w:rPr>
          <w:rFonts w:eastAsia="Times New Roman" w:cs="Times New Roman"/>
          <w:sz w:val="22"/>
          <w:szCs w:val="22"/>
        </w:rPr>
        <w:t>Eighteen (18</w:t>
      </w:r>
      <w:r>
        <w:rPr>
          <w:rFonts w:eastAsia="Times New Roman" w:cs="Times New Roman"/>
          <w:sz w:val="22"/>
          <w:szCs w:val="22"/>
        </w:rPr>
        <w:t>) housed, unaccompanied respondents r</w:t>
      </w:r>
      <w:r w:rsidRPr="005013F6">
        <w:rPr>
          <w:rFonts w:eastAsia="Times New Roman" w:cs="Times New Roman"/>
          <w:sz w:val="22"/>
          <w:szCs w:val="22"/>
        </w:rPr>
        <w:t xml:space="preserve">eported not </w:t>
      </w:r>
      <w:r w:rsidRPr="005013F6">
        <w:rPr>
          <w:rFonts w:eastAsia="Times New Roman" w:cs="Times New Roman"/>
          <w:sz w:val="22"/>
          <w:szCs w:val="22"/>
        </w:rPr>
        <w:lastRenderedPageBreak/>
        <w:t xml:space="preserve">having a safe place to stay for the next 14 days. These </w:t>
      </w:r>
      <w:r>
        <w:rPr>
          <w:rFonts w:eastAsia="Times New Roman" w:cs="Times New Roman"/>
          <w:sz w:val="22"/>
          <w:szCs w:val="22"/>
        </w:rPr>
        <w:t xml:space="preserve">additional </w:t>
      </w:r>
      <w:r w:rsidRPr="005013F6">
        <w:rPr>
          <w:rFonts w:eastAsia="Times New Roman" w:cs="Times New Roman"/>
          <w:sz w:val="22"/>
          <w:szCs w:val="22"/>
        </w:rPr>
        <w:t xml:space="preserve">data </w:t>
      </w:r>
      <w:r>
        <w:rPr>
          <w:rFonts w:eastAsia="Times New Roman" w:cs="Times New Roman"/>
          <w:sz w:val="22"/>
          <w:szCs w:val="22"/>
        </w:rPr>
        <w:t xml:space="preserve">points </w:t>
      </w:r>
      <w:r w:rsidRPr="005013F6">
        <w:rPr>
          <w:rFonts w:eastAsia="Times New Roman" w:cs="Times New Roman"/>
          <w:sz w:val="22"/>
          <w:szCs w:val="22"/>
        </w:rPr>
        <w:t xml:space="preserve">suggest a higher </w:t>
      </w:r>
      <w:r w:rsidR="00B81900">
        <w:rPr>
          <w:rFonts w:eastAsia="Times New Roman" w:cs="Times New Roman"/>
          <w:sz w:val="22"/>
          <w:szCs w:val="22"/>
        </w:rPr>
        <w:t>degree</w:t>
      </w:r>
      <w:r w:rsidRPr="005013F6">
        <w:rPr>
          <w:rFonts w:eastAsia="Times New Roman" w:cs="Times New Roman"/>
          <w:sz w:val="22"/>
          <w:szCs w:val="22"/>
        </w:rPr>
        <w:t xml:space="preserve"> of </w:t>
      </w:r>
      <w:r>
        <w:rPr>
          <w:rFonts w:eastAsia="Times New Roman" w:cs="Times New Roman"/>
          <w:sz w:val="22"/>
          <w:szCs w:val="22"/>
        </w:rPr>
        <w:t xml:space="preserve">homelessness and </w:t>
      </w:r>
      <w:r w:rsidRPr="005013F6">
        <w:rPr>
          <w:rFonts w:eastAsia="Times New Roman" w:cs="Times New Roman"/>
          <w:sz w:val="22"/>
          <w:szCs w:val="22"/>
        </w:rPr>
        <w:t>housi</w:t>
      </w:r>
      <w:r>
        <w:rPr>
          <w:rFonts w:eastAsia="Times New Roman" w:cs="Times New Roman"/>
          <w:sz w:val="22"/>
          <w:szCs w:val="22"/>
        </w:rPr>
        <w:t xml:space="preserve">ng </w:t>
      </w:r>
      <w:r w:rsidR="004456B1">
        <w:rPr>
          <w:rFonts w:eastAsia="Times New Roman" w:cs="Times New Roman"/>
          <w:sz w:val="22"/>
          <w:szCs w:val="22"/>
        </w:rPr>
        <w:t>vulnerability</w:t>
      </w:r>
      <w:r>
        <w:rPr>
          <w:rFonts w:eastAsia="Times New Roman" w:cs="Times New Roman"/>
          <w:sz w:val="22"/>
          <w:szCs w:val="22"/>
        </w:rPr>
        <w:t xml:space="preserve"> than revealed by the numbers of</w:t>
      </w:r>
      <w:r w:rsidRPr="005013F6">
        <w:rPr>
          <w:rFonts w:eastAsia="Times New Roman" w:cs="Times New Roman"/>
          <w:sz w:val="22"/>
          <w:szCs w:val="22"/>
        </w:rPr>
        <w:t xml:space="preserve"> youth and young adults meeting the Commission’s definition</w:t>
      </w:r>
      <w:r>
        <w:rPr>
          <w:rFonts w:eastAsia="Times New Roman" w:cs="Times New Roman"/>
          <w:sz w:val="22"/>
          <w:szCs w:val="22"/>
        </w:rPr>
        <w:t xml:space="preserve"> at the time of the Count</w:t>
      </w:r>
      <w:r w:rsidRPr="005013F6">
        <w:rPr>
          <w:rFonts w:eastAsia="Times New Roman" w:cs="Times New Roman"/>
          <w:sz w:val="22"/>
          <w:szCs w:val="22"/>
        </w:rPr>
        <w:t>.</w:t>
      </w:r>
      <w:r w:rsidR="002A77B7">
        <w:rPr>
          <w:rFonts w:eastAsia="Times New Roman" w:cs="Times New Roman"/>
          <w:sz w:val="22"/>
          <w:szCs w:val="22"/>
        </w:rPr>
        <w:t xml:space="preserve"> </w:t>
      </w:r>
      <w:r w:rsidR="00396058">
        <w:rPr>
          <w:rFonts w:eastAsia="Times New Roman" w:cs="Times New Roman"/>
          <w:sz w:val="22"/>
          <w:szCs w:val="22"/>
        </w:rPr>
        <w:t>In fact</w:t>
      </w:r>
      <w:r w:rsidR="002A77B7">
        <w:rPr>
          <w:rFonts w:eastAsia="Times New Roman" w:cs="Times New Roman"/>
          <w:sz w:val="22"/>
          <w:szCs w:val="22"/>
        </w:rPr>
        <w:t>, 1,</w:t>
      </w:r>
      <w:r w:rsidR="00EC3BBE">
        <w:rPr>
          <w:rFonts w:eastAsia="Times New Roman" w:cs="Times New Roman"/>
          <w:sz w:val="22"/>
          <w:szCs w:val="22"/>
        </w:rPr>
        <w:t>151</w:t>
      </w:r>
      <w:r w:rsidR="002A77B7">
        <w:rPr>
          <w:rFonts w:eastAsia="Times New Roman" w:cs="Times New Roman"/>
          <w:sz w:val="22"/>
          <w:szCs w:val="22"/>
        </w:rPr>
        <w:t xml:space="preserve"> respondents (</w:t>
      </w:r>
      <w:r w:rsidR="00EC3BBE">
        <w:rPr>
          <w:rFonts w:eastAsia="Times New Roman" w:cs="Times New Roman"/>
          <w:sz w:val="22"/>
          <w:szCs w:val="22"/>
        </w:rPr>
        <w:t>58.8</w:t>
      </w:r>
      <w:r w:rsidR="002A77B7">
        <w:rPr>
          <w:rFonts w:eastAsia="Times New Roman" w:cs="Times New Roman"/>
          <w:sz w:val="22"/>
          <w:szCs w:val="22"/>
        </w:rPr>
        <w:t xml:space="preserve">%) </w:t>
      </w:r>
      <w:r w:rsidR="0069345D">
        <w:rPr>
          <w:rFonts w:eastAsia="Times New Roman" w:cs="Times New Roman"/>
          <w:sz w:val="22"/>
          <w:szCs w:val="22"/>
        </w:rPr>
        <w:t>were</w:t>
      </w:r>
      <w:r w:rsidR="002A77B7">
        <w:rPr>
          <w:rFonts w:eastAsia="Times New Roman" w:cs="Times New Roman"/>
          <w:sz w:val="22"/>
          <w:szCs w:val="22"/>
        </w:rPr>
        <w:t xml:space="preserve"> either experiencing homelessness or </w:t>
      </w:r>
      <w:r w:rsidR="0069345D">
        <w:rPr>
          <w:rFonts w:eastAsia="Times New Roman" w:cs="Times New Roman"/>
          <w:sz w:val="22"/>
          <w:szCs w:val="22"/>
        </w:rPr>
        <w:t>had</w:t>
      </w:r>
      <w:r w:rsidR="002A77B7">
        <w:rPr>
          <w:rFonts w:eastAsia="Times New Roman" w:cs="Times New Roman"/>
          <w:sz w:val="22"/>
          <w:szCs w:val="22"/>
        </w:rPr>
        <w:t xml:space="preserve"> experienced it in the past. </w:t>
      </w:r>
      <w:r w:rsidR="009D6FE7">
        <w:rPr>
          <w:rFonts w:eastAsia="Times New Roman" w:cs="Times New Roman"/>
          <w:sz w:val="22"/>
          <w:szCs w:val="22"/>
        </w:rPr>
        <w:t>O</w:t>
      </w:r>
      <w:r>
        <w:rPr>
          <w:rFonts w:eastAsia="Times New Roman" w:cs="Times New Roman"/>
          <w:sz w:val="22"/>
          <w:szCs w:val="22"/>
        </w:rPr>
        <w:t xml:space="preserve">n average, </w:t>
      </w:r>
      <w:r w:rsidR="004B065A">
        <w:rPr>
          <w:rFonts w:eastAsia="Times New Roman" w:cs="Times New Roman"/>
          <w:sz w:val="22"/>
          <w:szCs w:val="22"/>
        </w:rPr>
        <w:t>UHY</w:t>
      </w:r>
      <w:r>
        <w:rPr>
          <w:rFonts w:eastAsia="Times New Roman" w:cs="Times New Roman"/>
          <w:sz w:val="22"/>
          <w:szCs w:val="22"/>
        </w:rPr>
        <w:t xml:space="preserve"> permanently left home at 17.</w:t>
      </w:r>
      <w:r w:rsidR="002A77B7">
        <w:rPr>
          <w:rFonts w:eastAsia="Times New Roman" w:cs="Times New Roman"/>
          <w:sz w:val="22"/>
          <w:szCs w:val="22"/>
        </w:rPr>
        <w:t>5</w:t>
      </w:r>
      <w:r>
        <w:rPr>
          <w:rFonts w:eastAsia="Times New Roman" w:cs="Times New Roman"/>
          <w:sz w:val="22"/>
          <w:szCs w:val="22"/>
        </w:rPr>
        <w:t xml:space="preserve"> years old. </w:t>
      </w:r>
      <w:r w:rsidR="002A77B7">
        <w:rPr>
          <w:rFonts w:eastAsia="Times New Roman" w:cs="Times New Roman"/>
          <w:sz w:val="22"/>
          <w:szCs w:val="22"/>
        </w:rPr>
        <w:t>One hundred and sixty (160</w:t>
      </w:r>
      <w:r w:rsidR="00AD54C6">
        <w:rPr>
          <w:rFonts w:eastAsia="Times New Roman" w:cs="Times New Roman"/>
          <w:sz w:val="22"/>
          <w:szCs w:val="22"/>
        </w:rPr>
        <w:t>) or (30.</w:t>
      </w:r>
      <w:r w:rsidR="002A77B7">
        <w:rPr>
          <w:rFonts w:eastAsia="Times New Roman" w:cs="Times New Roman"/>
          <w:sz w:val="22"/>
          <w:szCs w:val="22"/>
        </w:rPr>
        <w:t>2</w:t>
      </w:r>
      <w:r>
        <w:rPr>
          <w:rFonts w:eastAsia="Times New Roman" w:cs="Times New Roman"/>
          <w:sz w:val="22"/>
          <w:szCs w:val="22"/>
        </w:rPr>
        <w:t xml:space="preserve">%) had left home permanently before the </w:t>
      </w:r>
      <w:r w:rsidR="009D6FE7">
        <w:rPr>
          <w:rFonts w:eastAsia="Times New Roman"/>
          <w:noProof/>
          <w:sz w:val="22"/>
          <w:szCs w:val="22"/>
        </w:rPr>
        <mc:AlternateContent>
          <mc:Choice Requires="wps">
            <w:drawing>
              <wp:anchor distT="0" distB="0" distL="114300" distR="114300" simplePos="0" relativeHeight="251705344" behindDoc="1" locked="0" layoutInCell="1" allowOverlap="1" wp14:anchorId="6FD000EA" wp14:editId="463C1B38">
                <wp:simplePos x="0" y="0"/>
                <wp:positionH relativeFrom="column">
                  <wp:posOffset>19685</wp:posOffset>
                </wp:positionH>
                <wp:positionV relativeFrom="paragraph">
                  <wp:posOffset>1256030</wp:posOffset>
                </wp:positionV>
                <wp:extent cx="5772150" cy="1346200"/>
                <wp:effectExtent l="133350" t="95250" r="152400" b="120650"/>
                <wp:wrapTight wrapText="bothSides">
                  <wp:wrapPolygon edited="0">
                    <wp:start x="-356" y="-1528"/>
                    <wp:lineTo x="-499" y="-917"/>
                    <wp:lineTo x="-428" y="23230"/>
                    <wp:lineTo x="22028" y="23230"/>
                    <wp:lineTo x="22099" y="18951"/>
                    <wp:lineTo x="22099" y="3974"/>
                    <wp:lineTo x="21956" y="-611"/>
                    <wp:lineTo x="21956" y="-1528"/>
                    <wp:lineTo x="-356" y="-1528"/>
                  </wp:wrapPolygon>
                </wp:wrapTight>
                <wp:docPr id="37" name="Text Box 37"/>
                <wp:cNvGraphicFramePr/>
                <a:graphic xmlns:a="http://schemas.openxmlformats.org/drawingml/2006/main">
                  <a:graphicData uri="http://schemas.microsoft.com/office/word/2010/wordprocessingShape">
                    <wps:wsp>
                      <wps:cNvSpPr txBox="1"/>
                      <wps:spPr>
                        <a:xfrm>
                          <a:off x="0" y="0"/>
                          <a:ext cx="5772150" cy="13462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81AAEDD" w14:textId="7CE31958" w:rsidR="008C653A" w:rsidRDefault="008C653A" w:rsidP="002E3C6D">
                            <w:pPr>
                              <w:spacing w:before="0" w:after="0" w:line="240" w:lineRule="auto"/>
                              <w:jc w:val="both"/>
                              <w:rPr>
                                <w:rFonts w:ascii="Ink Free" w:eastAsia="Times New Roman" w:hAnsi="Ink Free" w:cs="Arial"/>
                                <w:b/>
                                <w:i/>
                                <w:color w:val="365F91" w:themeColor="accent1" w:themeShade="BF"/>
                                <w:sz w:val="36"/>
                                <w:szCs w:val="36"/>
                              </w:rPr>
                            </w:pPr>
                            <w:r w:rsidRPr="002E3C6D">
                              <w:rPr>
                                <w:rFonts w:ascii="Ink Free" w:eastAsia="Times New Roman" w:hAnsi="Ink Free" w:cs="Arial"/>
                                <w:b/>
                                <w:i/>
                                <w:color w:val="365F91" w:themeColor="accent1" w:themeShade="BF"/>
                                <w:sz w:val="36"/>
                                <w:szCs w:val="36"/>
                              </w:rPr>
                              <w:t>On my campus other trans students of color like myself have to panic every summer/break because our only stable housing has been on the college campus</w:t>
                            </w:r>
                            <w:r>
                              <w:rPr>
                                <w:rFonts w:ascii="Ink Free" w:eastAsia="Times New Roman" w:hAnsi="Ink Free" w:cs="Arial"/>
                                <w:b/>
                                <w:i/>
                                <w:color w:val="365F91" w:themeColor="accent1" w:themeShade="BF"/>
                                <w:sz w:val="36"/>
                                <w:szCs w:val="36"/>
                              </w:rPr>
                              <w:t>.</w:t>
                            </w:r>
                          </w:p>
                          <w:p w14:paraId="51A68903" w14:textId="77777777" w:rsidR="008C653A" w:rsidRPr="009D6FE7" w:rsidRDefault="008C653A" w:rsidP="002E3C6D">
                            <w:pPr>
                              <w:spacing w:before="0" w:after="0" w:line="240" w:lineRule="auto"/>
                              <w:jc w:val="both"/>
                              <w:rPr>
                                <w:rFonts w:ascii="Ink Free" w:eastAsia="Times New Roman" w:hAnsi="Ink Free" w:cs="Arial"/>
                                <w:b/>
                                <w:i/>
                                <w:color w:val="365F91" w:themeColor="accent1" w:themeShade="BF"/>
                                <w:sz w:val="24"/>
                                <w:szCs w:val="36"/>
                              </w:rPr>
                            </w:pPr>
                          </w:p>
                          <w:p w14:paraId="1F68ED6A" w14:textId="083FA6B8" w:rsidR="008C653A" w:rsidRPr="002E3C6D" w:rsidRDefault="008C653A" w:rsidP="002E3C6D">
                            <w:pPr>
                              <w:spacing w:before="0" w:after="0" w:line="240" w:lineRule="auto"/>
                              <w:jc w:val="right"/>
                              <w:rPr>
                                <w:rFonts w:ascii="Ink Free" w:eastAsia="Times New Roman" w:hAnsi="Ink Free" w:cs="Arial"/>
                                <w:b/>
                                <w:color w:val="365F91" w:themeColor="accent1" w:themeShade="BF"/>
                                <w:sz w:val="32"/>
                                <w:szCs w:val="36"/>
                              </w:rPr>
                            </w:pPr>
                            <w:r w:rsidRPr="002E3C6D">
                              <w:rPr>
                                <w:rFonts w:ascii="Ink Free" w:eastAsia="Times New Roman" w:hAnsi="Ink Free" w:cs="Arial"/>
                                <w:b/>
                                <w:color w:val="365F91" w:themeColor="accent1" w:themeShade="BF"/>
                                <w:sz w:val="32"/>
                                <w:szCs w:val="36"/>
                              </w:rPr>
                              <w:t>--19</w:t>
                            </w:r>
                            <w:r>
                              <w:rPr>
                                <w:rFonts w:ascii="Ink Free" w:eastAsia="Times New Roman" w:hAnsi="Ink Free" w:cs="Arial"/>
                                <w:b/>
                                <w:color w:val="365F91" w:themeColor="accent1" w:themeShade="BF"/>
                                <w:sz w:val="32"/>
                                <w:szCs w:val="36"/>
                              </w:rPr>
                              <w:t>-</w:t>
                            </w:r>
                            <w:r w:rsidRPr="002E3C6D">
                              <w:rPr>
                                <w:rFonts w:ascii="Ink Free" w:eastAsia="Times New Roman" w:hAnsi="Ink Free" w:cs="Arial"/>
                                <w:b/>
                                <w:color w:val="365F91" w:themeColor="accent1" w:themeShade="BF"/>
                                <w:sz w:val="32"/>
                                <w:szCs w:val="36"/>
                              </w:rPr>
                              <w:t xml:space="preserve">year old </w:t>
                            </w:r>
                            <w:r>
                              <w:rPr>
                                <w:rFonts w:ascii="Ink Free" w:eastAsia="Times New Roman" w:hAnsi="Ink Free" w:cs="Arial"/>
                                <w:b/>
                                <w:color w:val="365F91" w:themeColor="accent1" w:themeShade="BF"/>
                                <w:sz w:val="32"/>
                                <w:szCs w:val="36"/>
                              </w:rPr>
                              <w:t>t</w:t>
                            </w:r>
                            <w:r w:rsidRPr="002E3C6D">
                              <w:rPr>
                                <w:rFonts w:ascii="Ink Free" w:eastAsia="Times New Roman" w:hAnsi="Ink Free" w:cs="Arial"/>
                                <w:b/>
                                <w:color w:val="365F91" w:themeColor="accent1" w:themeShade="BF"/>
                                <w:sz w:val="32"/>
                                <w:szCs w:val="36"/>
                              </w:rPr>
                              <w:t>ransgender Latinx youth from Amherst</w:t>
                            </w:r>
                          </w:p>
                          <w:p w14:paraId="406A9F06" w14:textId="73ADC776" w:rsidR="008C653A" w:rsidRPr="008F7008" w:rsidRDefault="008C653A" w:rsidP="002E3C6D">
                            <w:pPr>
                              <w:jc w:val="right"/>
                              <w:rPr>
                                <w:rFonts w:ascii="Ink Free" w:hAnsi="Ink Free"/>
                                <w:b/>
                                <w:color w:val="365F91" w:themeColor="accent1" w:themeShade="BF"/>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D000EA" id="Text Box 37" o:spid="_x0000_s1027" type="#_x0000_t202" style="position:absolute;left:0;text-align:left;margin-left:1.55pt;margin-top:98.9pt;width:454.5pt;height:106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" fillcolor="white [3201]" strokeweight=".5pt">
                <v:shadow on="t" type="perspective" color="black" opacity="26214f" offset="0,0" matrix="66847f,,,66847f"/>
                <v:textbox>
                  <w:txbxContent>
                    <w:p w14:paraId="381AAEDD" w14:textId="7CE31958" w:rsidR="008C653A" w:rsidRDefault="008C653A" w:rsidP="002E3C6D">
                      <w:pPr>
                        <w:spacing w:before="0" w:after="0" w:line="240" w:lineRule="auto"/>
                        <w:jc w:val="both"/>
                        <w:rPr>
                          <w:rFonts w:ascii="Ink Free" w:eastAsia="Times New Roman" w:hAnsi="Ink Free" w:cs="Arial"/>
                          <w:b/>
                          <w:i/>
                          <w:color w:val="365F91" w:themeColor="accent1" w:themeShade="BF"/>
                          <w:sz w:val="36"/>
                          <w:szCs w:val="36"/>
                        </w:rPr>
                      </w:pPr>
                      <w:r w:rsidRPr="002E3C6D">
                        <w:rPr>
                          <w:rFonts w:ascii="Ink Free" w:eastAsia="Times New Roman" w:hAnsi="Ink Free" w:cs="Arial"/>
                          <w:b/>
                          <w:i/>
                          <w:color w:val="365F91" w:themeColor="accent1" w:themeShade="BF"/>
                          <w:sz w:val="36"/>
                          <w:szCs w:val="36"/>
                        </w:rPr>
                        <w:t>On my campus other trans students of color like myself have to panic every summer/break because our only stable housing has been on the college campus</w:t>
                      </w:r>
                      <w:r>
                        <w:rPr>
                          <w:rFonts w:ascii="Ink Free" w:eastAsia="Times New Roman" w:hAnsi="Ink Free" w:cs="Arial"/>
                          <w:b/>
                          <w:i/>
                          <w:color w:val="365F91" w:themeColor="accent1" w:themeShade="BF"/>
                          <w:sz w:val="36"/>
                          <w:szCs w:val="36"/>
                        </w:rPr>
                        <w:t>.</w:t>
                      </w:r>
                    </w:p>
                    <w:p w14:paraId="51A68903" w14:textId="77777777" w:rsidR="008C653A" w:rsidRPr="009D6FE7" w:rsidRDefault="008C653A" w:rsidP="002E3C6D">
                      <w:pPr>
                        <w:spacing w:before="0" w:after="0" w:line="240" w:lineRule="auto"/>
                        <w:jc w:val="both"/>
                        <w:rPr>
                          <w:rFonts w:ascii="Ink Free" w:eastAsia="Times New Roman" w:hAnsi="Ink Free" w:cs="Arial"/>
                          <w:b/>
                          <w:i/>
                          <w:color w:val="365F91" w:themeColor="accent1" w:themeShade="BF"/>
                          <w:sz w:val="24"/>
                          <w:szCs w:val="36"/>
                        </w:rPr>
                      </w:pPr>
                    </w:p>
                    <w:p w14:paraId="1F68ED6A" w14:textId="083FA6B8" w:rsidR="008C653A" w:rsidRPr="002E3C6D" w:rsidRDefault="008C653A" w:rsidP="002E3C6D">
                      <w:pPr>
                        <w:spacing w:before="0" w:after="0" w:line="240" w:lineRule="auto"/>
                        <w:jc w:val="right"/>
                        <w:rPr>
                          <w:rFonts w:ascii="Ink Free" w:eastAsia="Times New Roman" w:hAnsi="Ink Free" w:cs="Arial"/>
                          <w:b/>
                          <w:color w:val="365F91" w:themeColor="accent1" w:themeShade="BF"/>
                          <w:sz w:val="32"/>
                          <w:szCs w:val="36"/>
                        </w:rPr>
                      </w:pPr>
                      <w:r w:rsidRPr="002E3C6D">
                        <w:rPr>
                          <w:rFonts w:ascii="Ink Free" w:eastAsia="Times New Roman" w:hAnsi="Ink Free" w:cs="Arial"/>
                          <w:b/>
                          <w:color w:val="365F91" w:themeColor="accent1" w:themeShade="BF"/>
                          <w:sz w:val="32"/>
                          <w:szCs w:val="36"/>
                        </w:rPr>
                        <w:t>--19</w:t>
                      </w:r>
                      <w:r>
                        <w:rPr>
                          <w:rFonts w:ascii="Ink Free" w:eastAsia="Times New Roman" w:hAnsi="Ink Free" w:cs="Arial"/>
                          <w:b/>
                          <w:color w:val="365F91" w:themeColor="accent1" w:themeShade="BF"/>
                          <w:sz w:val="32"/>
                          <w:szCs w:val="36"/>
                        </w:rPr>
                        <w:t>-</w:t>
                      </w:r>
                      <w:r w:rsidRPr="002E3C6D">
                        <w:rPr>
                          <w:rFonts w:ascii="Ink Free" w:eastAsia="Times New Roman" w:hAnsi="Ink Free" w:cs="Arial"/>
                          <w:b/>
                          <w:color w:val="365F91" w:themeColor="accent1" w:themeShade="BF"/>
                          <w:sz w:val="32"/>
                          <w:szCs w:val="36"/>
                        </w:rPr>
                        <w:t xml:space="preserve">year old </w:t>
                      </w:r>
                      <w:r>
                        <w:rPr>
                          <w:rFonts w:ascii="Ink Free" w:eastAsia="Times New Roman" w:hAnsi="Ink Free" w:cs="Arial"/>
                          <w:b/>
                          <w:color w:val="365F91" w:themeColor="accent1" w:themeShade="BF"/>
                          <w:sz w:val="32"/>
                          <w:szCs w:val="36"/>
                        </w:rPr>
                        <w:t>t</w:t>
                      </w:r>
                      <w:r w:rsidRPr="002E3C6D">
                        <w:rPr>
                          <w:rFonts w:ascii="Ink Free" w:eastAsia="Times New Roman" w:hAnsi="Ink Free" w:cs="Arial"/>
                          <w:b/>
                          <w:color w:val="365F91" w:themeColor="accent1" w:themeShade="BF"/>
                          <w:sz w:val="32"/>
                          <w:szCs w:val="36"/>
                        </w:rPr>
                        <w:t>ransgender Latinx youth from Amherst</w:t>
                      </w:r>
                    </w:p>
                    <w:p w14:paraId="406A9F06" w14:textId="73ADC776" w:rsidR="008C653A" w:rsidRPr="008F7008" w:rsidRDefault="008C653A" w:rsidP="002E3C6D">
                      <w:pPr>
                        <w:jc w:val="right"/>
                        <w:rPr>
                          <w:rFonts w:ascii="Ink Free" w:hAnsi="Ink Free"/>
                          <w:b/>
                          <w:color w:val="365F91" w:themeColor="accent1" w:themeShade="BF"/>
                          <w:sz w:val="32"/>
                        </w:rPr>
                      </w:pPr>
                    </w:p>
                  </w:txbxContent>
                </v:textbox>
                <w10:wrap type="tight"/>
              </v:shape>
            </w:pict>
          </mc:Fallback>
        </mc:AlternateContent>
      </w:r>
      <w:r>
        <w:rPr>
          <w:rFonts w:eastAsia="Times New Roman" w:cs="Times New Roman"/>
          <w:sz w:val="22"/>
          <w:szCs w:val="22"/>
        </w:rPr>
        <w:t xml:space="preserve">age of 18; their average age of leaving home permanently was </w:t>
      </w:r>
      <w:r w:rsidR="002A77B7">
        <w:rPr>
          <w:rFonts w:eastAsia="Times New Roman" w:cs="Times New Roman"/>
          <w:sz w:val="22"/>
          <w:szCs w:val="22"/>
        </w:rPr>
        <w:t>14.9</w:t>
      </w:r>
      <w:r>
        <w:rPr>
          <w:rFonts w:eastAsia="Times New Roman" w:cs="Times New Roman"/>
          <w:sz w:val="22"/>
          <w:szCs w:val="22"/>
        </w:rPr>
        <w:t xml:space="preserve"> years old.</w:t>
      </w:r>
    </w:p>
    <w:p w14:paraId="35A56BFD" w14:textId="6CB8CF88" w:rsidR="004175E7" w:rsidRDefault="004175E7" w:rsidP="004175E7">
      <w:pPr>
        <w:spacing w:before="0" w:after="0"/>
        <w:jc w:val="both"/>
        <w:rPr>
          <w:rFonts w:eastAsia="Times New Roman" w:cs="Times New Roman"/>
          <w:sz w:val="22"/>
          <w:szCs w:val="22"/>
        </w:rPr>
      </w:pPr>
      <w:r w:rsidRPr="009F6207">
        <w:rPr>
          <w:rFonts w:eastAsia="Times New Roman" w:cs="Times New Roman"/>
          <w:sz w:val="22"/>
          <w:szCs w:val="22"/>
        </w:rPr>
        <w:t xml:space="preserve">Surveys from the </w:t>
      </w:r>
      <w:r w:rsidR="009F6207">
        <w:rPr>
          <w:rFonts w:eastAsia="Times New Roman" w:cs="Times New Roman"/>
          <w:sz w:val="22"/>
          <w:szCs w:val="22"/>
        </w:rPr>
        <w:t>826</w:t>
      </w:r>
      <w:r w:rsidRPr="009F6207">
        <w:rPr>
          <w:rFonts w:eastAsia="Times New Roman" w:cs="Times New Roman"/>
          <w:sz w:val="22"/>
          <w:szCs w:val="22"/>
        </w:rPr>
        <w:t xml:space="preserve"> respondents who had reported never </w:t>
      </w:r>
      <w:r w:rsidR="00296DCC" w:rsidRPr="009F6207">
        <w:rPr>
          <w:rFonts w:eastAsia="Times New Roman" w:cs="Times New Roman"/>
          <w:sz w:val="22"/>
          <w:szCs w:val="22"/>
        </w:rPr>
        <w:t>experiencing</w:t>
      </w:r>
      <w:r w:rsidRPr="009F6207">
        <w:rPr>
          <w:rFonts w:eastAsia="Times New Roman" w:cs="Times New Roman"/>
          <w:sz w:val="22"/>
          <w:szCs w:val="22"/>
        </w:rPr>
        <w:t xml:space="preserve"> homeless</w:t>
      </w:r>
      <w:r w:rsidR="00296DCC" w:rsidRPr="009F6207">
        <w:rPr>
          <w:rFonts w:eastAsia="Times New Roman" w:cs="Times New Roman"/>
          <w:sz w:val="22"/>
          <w:szCs w:val="22"/>
        </w:rPr>
        <w:t>ness</w:t>
      </w:r>
      <w:r w:rsidRPr="009F6207">
        <w:rPr>
          <w:rFonts w:eastAsia="Times New Roman" w:cs="Times New Roman"/>
          <w:sz w:val="22"/>
          <w:szCs w:val="22"/>
        </w:rPr>
        <w:t xml:space="preserve"> were analyzed</w:t>
      </w:r>
      <w:r>
        <w:rPr>
          <w:rFonts w:eastAsia="Times New Roman" w:cs="Times New Roman"/>
          <w:sz w:val="22"/>
          <w:szCs w:val="22"/>
        </w:rPr>
        <w:t xml:space="preserve"> to provide a point of comparison for several variables of interest including education and employment status and history of systems involvement. These housed, never homeless respondents included </w:t>
      </w:r>
      <w:r w:rsidR="00070BE9">
        <w:rPr>
          <w:rFonts w:eastAsia="Times New Roman" w:cs="Times New Roman"/>
          <w:sz w:val="22"/>
          <w:szCs w:val="22"/>
        </w:rPr>
        <w:t>87</w:t>
      </w:r>
      <w:r>
        <w:rPr>
          <w:rFonts w:eastAsia="Times New Roman" w:cs="Times New Roman"/>
          <w:sz w:val="22"/>
          <w:szCs w:val="22"/>
        </w:rPr>
        <w:t xml:space="preserve"> youth and young adults</w:t>
      </w:r>
      <w:r w:rsidR="0062448E">
        <w:rPr>
          <w:rFonts w:eastAsia="Times New Roman" w:cs="Times New Roman"/>
          <w:sz w:val="22"/>
          <w:szCs w:val="22"/>
        </w:rPr>
        <w:t xml:space="preserve"> not living with parents or guardians</w:t>
      </w:r>
      <w:r>
        <w:rPr>
          <w:rFonts w:eastAsia="Times New Roman" w:cs="Times New Roman"/>
          <w:sz w:val="22"/>
          <w:szCs w:val="22"/>
        </w:rPr>
        <w:t>. The remaining housed, never homeless respondents were still with family.</w:t>
      </w:r>
    </w:p>
    <w:p w14:paraId="4EFC5E8E" w14:textId="77777777" w:rsidR="00AD5CDA" w:rsidRPr="00B81900" w:rsidRDefault="00AD5CDA" w:rsidP="004175E7">
      <w:pPr>
        <w:spacing w:before="0" w:after="0"/>
        <w:jc w:val="both"/>
        <w:rPr>
          <w:rFonts w:eastAsia="Times New Roman" w:cs="Times New Roman"/>
          <w:sz w:val="14"/>
          <w:szCs w:val="22"/>
        </w:rPr>
      </w:pPr>
    </w:p>
    <w:p w14:paraId="380A92F8" w14:textId="36961D16" w:rsidR="00396058" w:rsidRDefault="00D806E2" w:rsidP="00CF6581">
      <w:pPr>
        <w:spacing w:before="0" w:after="0"/>
        <w:jc w:val="both"/>
        <w:rPr>
          <w:rFonts w:eastAsia="Times New Roman" w:cs="Times New Roman"/>
          <w:sz w:val="22"/>
          <w:szCs w:val="22"/>
        </w:rPr>
      </w:pPr>
      <w:r>
        <w:rPr>
          <w:rFonts w:eastAsia="Times New Roman" w:cs="Times New Roman"/>
          <w:sz w:val="22"/>
          <w:szCs w:val="22"/>
        </w:rPr>
        <w:t>As a point of comparison, i</w:t>
      </w:r>
      <w:r w:rsidR="00AD5CDA">
        <w:rPr>
          <w:rFonts w:eastAsia="Times New Roman" w:cs="Times New Roman"/>
          <w:sz w:val="22"/>
          <w:szCs w:val="22"/>
        </w:rPr>
        <w:t>n 201</w:t>
      </w:r>
      <w:r w:rsidR="00070BE9">
        <w:rPr>
          <w:rFonts w:eastAsia="Times New Roman" w:cs="Times New Roman"/>
          <w:sz w:val="22"/>
          <w:szCs w:val="22"/>
        </w:rPr>
        <w:t>8</w:t>
      </w:r>
      <w:r w:rsidR="00AD5CDA">
        <w:rPr>
          <w:rFonts w:eastAsia="Times New Roman" w:cs="Times New Roman"/>
          <w:sz w:val="22"/>
          <w:szCs w:val="22"/>
        </w:rPr>
        <w:t>, 2,</w:t>
      </w:r>
      <w:r w:rsidR="00070BE9">
        <w:rPr>
          <w:rFonts w:eastAsia="Times New Roman" w:cs="Times New Roman"/>
          <w:sz w:val="22"/>
          <w:szCs w:val="22"/>
        </w:rPr>
        <w:t>150</w:t>
      </w:r>
      <w:r w:rsidR="00AD5CDA">
        <w:rPr>
          <w:rFonts w:eastAsia="Times New Roman" w:cs="Times New Roman"/>
          <w:sz w:val="22"/>
          <w:szCs w:val="22"/>
        </w:rPr>
        <w:t xml:space="preserve"> surveys were included in the analysis and of these </w:t>
      </w:r>
      <w:r w:rsidR="00070BE9">
        <w:rPr>
          <w:rFonts w:eastAsia="Times New Roman" w:cs="Times New Roman"/>
          <w:sz w:val="22"/>
          <w:szCs w:val="22"/>
        </w:rPr>
        <w:t>738</w:t>
      </w:r>
      <w:r>
        <w:rPr>
          <w:rFonts w:eastAsia="Times New Roman" w:cs="Times New Roman"/>
          <w:sz w:val="22"/>
          <w:szCs w:val="22"/>
        </w:rPr>
        <w:t xml:space="preserve"> (</w:t>
      </w:r>
      <w:r w:rsidR="00070BE9">
        <w:rPr>
          <w:rFonts w:eastAsia="Times New Roman" w:cs="Times New Roman"/>
          <w:sz w:val="22"/>
          <w:szCs w:val="22"/>
        </w:rPr>
        <w:t>34.3</w:t>
      </w:r>
      <w:r>
        <w:rPr>
          <w:rFonts w:eastAsia="Times New Roman" w:cs="Times New Roman"/>
          <w:sz w:val="22"/>
          <w:szCs w:val="22"/>
        </w:rPr>
        <w:t>%)</w:t>
      </w:r>
      <w:r w:rsidR="00AD5CDA">
        <w:rPr>
          <w:rFonts w:eastAsia="Times New Roman" w:cs="Times New Roman"/>
          <w:sz w:val="22"/>
          <w:szCs w:val="22"/>
        </w:rPr>
        <w:t xml:space="preserve"> met the Commission definition</w:t>
      </w:r>
      <w:r w:rsidR="00396058">
        <w:rPr>
          <w:rFonts w:eastAsia="Times New Roman" w:cs="Times New Roman"/>
          <w:sz w:val="22"/>
          <w:szCs w:val="22"/>
        </w:rPr>
        <w:t xml:space="preserve"> (see Table </w:t>
      </w:r>
      <w:r w:rsidR="00330FE8">
        <w:rPr>
          <w:rFonts w:eastAsia="Times New Roman" w:cs="Times New Roman"/>
          <w:sz w:val="22"/>
          <w:szCs w:val="22"/>
        </w:rPr>
        <w:t>Two</w:t>
      </w:r>
      <w:r w:rsidR="00396058">
        <w:rPr>
          <w:rFonts w:eastAsia="Times New Roman" w:cs="Times New Roman"/>
          <w:sz w:val="22"/>
          <w:szCs w:val="22"/>
        </w:rPr>
        <w:t>)</w:t>
      </w:r>
      <w:r w:rsidR="00AD5CDA">
        <w:rPr>
          <w:rFonts w:eastAsia="Times New Roman" w:cs="Times New Roman"/>
          <w:sz w:val="22"/>
          <w:szCs w:val="22"/>
        </w:rPr>
        <w:t xml:space="preserve">. </w:t>
      </w:r>
      <w:r w:rsidR="00070BE9">
        <w:rPr>
          <w:rFonts w:eastAsia="Times New Roman" w:cs="Times New Roman"/>
          <w:sz w:val="22"/>
          <w:szCs w:val="22"/>
        </w:rPr>
        <w:t>Rather than indicating a trend in the prevalence of youth and young adult homelessness, we believe t</w:t>
      </w:r>
      <w:r w:rsidR="00AD5CDA">
        <w:rPr>
          <w:rFonts w:eastAsia="Times New Roman" w:cs="Times New Roman"/>
          <w:sz w:val="22"/>
          <w:szCs w:val="22"/>
        </w:rPr>
        <w:t xml:space="preserve">he </w:t>
      </w:r>
      <w:r w:rsidR="00070BE9">
        <w:rPr>
          <w:rFonts w:eastAsia="Times New Roman" w:cs="Times New Roman"/>
          <w:sz w:val="22"/>
          <w:szCs w:val="22"/>
        </w:rPr>
        <w:t>decrease</w:t>
      </w:r>
      <w:r w:rsidR="00AD5CDA">
        <w:rPr>
          <w:rFonts w:eastAsia="Times New Roman" w:cs="Times New Roman"/>
          <w:sz w:val="22"/>
          <w:szCs w:val="22"/>
        </w:rPr>
        <w:t xml:space="preserve"> </w:t>
      </w:r>
      <w:r w:rsidR="00070BE9">
        <w:rPr>
          <w:rFonts w:eastAsia="Times New Roman" w:cs="Times New Roman"/>
          <w:sz w:val="22"/>
          <w:szCs w:val="22"/>
        </w:rPr>
        <w:t>could be a</w:t>
      </w:r>
      <w:r w:rsidR="00AD5CDA">
        <w:rPr>
          <w:rFonts w:eastAsia="Times New Roman" w:cs="Times New Roman"/>
          <w:sz w:val="22"/>
          <w:szCs w:val="22"/>
        </w:rPr>
        <w:t xml:space="preserve"> function of </w:t>
      </w:r>
      <w:r w:rsidR="00070BE9">
        <w:rPr>
          <w:rFonts w:eastAsia="Times New Roman" w:cs="Times New Roman"/>
          <w:sz w:val="22"/>
          <w:szCs w:val="22"/>
        </w:rPr>
        <w:t>the shift</w:t>
      </w:r>
      <w:r w:rsidR="00F34257">
        <w:rPr>
          <w:rFonts w:eastAsia="Times New Roman" w:cs="Times New Roman"/>
          <w:sz w:val="22"/>
          <w:szCs w:val="22"/>
        </w:rPr>
        <w:t xml:space="preserve"> in responsibility</w:t>
      </w:r>
      <w:r w:rsidR="00070BE9">
        <w:rPr>
          <w:rFonts w:eastAsia="Times New Roman" w:cs="Times New Roman"/>
          <w:sz w:val="22"/>
          <w:szCs w:val="22"/>
        </w:rPr>
        <w:t xml:space="preserve"> from </w:t>
      </w:r>
      <w:r w:rsidR="00F34257">
        <w:rPr>
          <w:rFonts w:eastAsia="Times New Roman" w:cs="Times New Roman"/>
          <w:sz w:val="22"/>
          <w:szCs w:val="22"/>
        </w:rPr>
        <w:t>the Continuums of Care (</w:t>
      </w:r>
      <w:r w:rsidR="00070BE9">
        <w:rPr>
          <w:rFonts w:eastAsia="Times New Roman" w:cs="Times New Roman"/>
          <w:sz w:val="22"/>
          <w:szCs w:val="22"/>
        </w:rPr>
        <w:t>CoCs</w:t>
      </w:r>
      <w:r w:rsidR="00F34257">
        <w:rPr>
          <w:rFonts w:eastAsia="Times New Roman" w:cs="Times New Roman"/>
          <w:sz w:val="22"/>
          <w:szCs w:val="22"/>
        </w:rPr>
        <w:t>)</w:t>
      </w:r>
      <w:r w:rsidR="009D6FE7">
        <w:rPr>
          <w:rStyle w:val="FootnoteReference"/>
          <w:rFonts w:eastAsia="Times New Roman" w:cs="Times New Roman"/>
          <w:sz w:val="22"/>
          <w:szCs w:val="22"/>
        </w:rPr>
        <w:footnoteReference w:id="7"/>
      </w:r>
      <w:r w:rsidR="00070BE9">
        <w:rPr>
          <w:rFonts w:eastAsia="Times New Roman" w:cs="Times New Roman"/>
          <w:sz w:val="22"/>
          <w:szCs w:val="22"/>
        </w:rPr>
        <w:t xml:space="preserve"> to</w:t>
      </w:r>
      <w:r w:rsidR="00F34257">
        <w:rPr>
          <w:rFonts w:eastAsia="Times New Roman" w:cs="Times New Roman"/>
          <w:sz w:val="22"/>
          <w:szCs w:val="22"/>
        </w:rPr>
        <w:t xml:space="preserve"> </w:t>
      </w:r>
      <w:r w:rsidR="003A09D2">
        <w:rPr>
          <w:rFonts w:eastAsia="Times New Roman" w:cs="Times New Roman"/>
          <w:sz w:val="22"/>
          <w:szCs w:val="22"/>
        </w:rPr>
        <w:t>ten</w:t>
      </w:r>
      <w:r w:rsidR="00F34257">
        <w:rPr>
          <w:rFonts w:eastAsia="Times New Roman" w:cs="Times New Roman"/>
          <w:sz w:val="22"/>
          <w:szCs w:val="22"/>
        </w:rPr>
        <w:t xml:space="preserve"> regional </w:t>
      </w:r>
      <w:r w:rsidR="003A09D2">
        <w:rPr>
          <w:rFonts w:eastAsia="Times New Roman" w:cs="Times New Roman"/>
          <w:sz w:val="22"/>
          <w:szCs w:val="22"/>
        </w:rPr>
        <w:t xml:space="preserve">lead </w:t>
      </w:r>
      <w:r w:rsidR="00F34257">
        <w:rPr>
          <w:rFonts w:eastAsia="Times New Roman" w:cs="Times New Roman"/>
          <w:sz w:val="22"/>
          <w:szCs w:val="22"/>
        </w:rPr>
        <w:t>youth homelessness service agencies</w:t>
      </w:r>
      <w:r w:rsidR="009D6FE7">
        <w:rPr>
          <w:rStyle w:val="FootnoteReference"/>
          <w:rFonts w:eastAsia="Times New Roman" w:cs="Times New Roman"/>
          <w:sz w:val="22"/>
          <w:szCs w:val="22"/>
        </w:rPr>
        <w:footnoteReference w:id="8"/>
      </w:r>
      <w:r w:rsidR="00F34257">
        <w:rPr>
          <w:rFonts w:eastAsia="Times New Roman" w:cs="Times New Roman"/>
          <w:sz w:val="22"/>
          <w:szCs w:val="22"/>
        </w:rPr>
        <w:t xml:space="preserve"> (“the Regions”)</w:t>
      </w:r>
      <w:r w:rsidR="00070BE9">
        <w:rPr>
          <w:rFonts w:eastAsia="Times New Roman" w:cs="Times New Roman"/>
          <w:sz w:val="22"/>
          <w:szCs w:val="22"/>
        </w:rPr>
        <w:t xml:space="preserve"> for administering the Count.</w:t>
      </w:r>
      <w:r w:rsidR="0069345D">
        <w:rPr>
          <w:rFonts w:eastAsia="Times New Roman" w:cs="Times New Roman"/>
          <w:sz w:val="22"/>
          <w:szCs w:val="22"/>
        </w:rPr>
        <w:t xml:space="preserve"> The Regions were conducting their community needs assessments</w:t>
      </w:r>
      <w:r w:rsidR="00F34257">
        <w:rPr>
          <w:rFonts w:eastAsia="Times New Roman" w:cs="Times New Roman"/>
          <w:sz w:val="22"/>
          <w:szCs w:val="22"/>
        </w:rPr>
        <w:t xml:space="preserve"> (CNAs)</w:t>
      </w:r>
      <w:r w:rsidR="0069345D">
        <w:rPr>
          <w:rFonts w:eastAsia="Times New Roman" w:cs="Times New Roman"/>
          <w:sz w:val="22"/>
          <w:szCs w:val="22"/>
        </w:rPr>
        <w:t xml:space="preserve"> at the same time as the Count. This may have reduced the amount of outreach effort they could put into the 2019 Count.</w:t>
      </w:r>
    </w:p>
    <w:p w14:paraId="2229DAED" w14:textId="77777777" w:rsidR="00396058" w:rsidRPr="0094273E" w:rsidRDefault="00396058" w:rsidP="00CF6581">
      <w:pPr>
        <w:spacing w:before="0" w:after="0"/>
        <w:jc w:val="both"/>
        <w:rPr>
          <w:rFonts w:eastAsia="Times New Roman" w:cs="Times New Roman"/>
          <w:sz w:val="10"/>
          <w:szCs w:val="22"/>
        </w:rPr>
      </w:pPr>
    </w:p>
    <w:tbl>
      <w:tblPr>
        <w:tblStyle w:val="LightList"/>
        <w:tblW w:w="9300" w:type="dxa"/>
        <w:tblLook w:val="04A0" w:firstRow="1" w:lastRow="0" w:firstColumn="1" w:lastColumn="0" w:noHBand="0" w:noVBand="1"/>
      </w:tblPr>
      <w:tblGrid>
        <w:gridCol w:w="3420"/>
        <w:gridCol w:w="1960"/>
        <w:gridCol w:w="1960"/>
        <w:gridCol w:w="1960"/>
      </w:tblGrid>
      <w:tr w:rsidR="00396058" w:rsidRPr="00396058" w14:paraId="73A79BE6" w14:textId="77777777" w:rsidTr="002E3C6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29E6BB83" w14:textId="7BD66D74"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 </w:t>
            </w:r>
            <w:r>
              <w:rPr>
                <w:rFonts w:eastAsia="Times New Roman" w:cs="Times New Roman"/>
                <w:b w:val="0"/>
                <w:bCs w:val="0"/>
                <w:sz w:val="22"/>
                <w:szCs w:val="22"/>
              </w:rPr>
              <w:t xml:space="preserve">Table </w:t>
            </w:r>
            <w:r w:rsidR="001914EB">
              <w:rPr>
                <w:rFonts w:eastAsia="Times New Roman" w:cs="Times New Roman"/>
                <w:b w:val="0"/>
                <w:bCs w:val="0"/>
                <w:sz w:val="22"/>
                <w:szCs w:val="22"/>
              </w:rPr>
              <w:t>Two</w:t>
            </w:r>
          </w:p>
        </w:tc>
        <w:tc>
          <w:tcPr>
            <w:tcW w:w="1960" w:type="dxa"/>
            <w:hideMark/>
          </w:tcPr>
          <w:p w14:paraId="13B452C1" w14:textId="77777777" w:rsidR="00F15273" w:rsidRPr="00396058" w:rsidRDefault="00396058" w:rsidP="002E3C6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2019 State</w:t>
            </w:r>
          </w:p>
        </w:tc>
        <w:tc>
          <w:tcPr>
            <w:tcW w:w="1960" w:type="dxa"/>
            <w:hideMark/>
          </w:tcPr>
          <w:p w14:paraId="70369DCA" w14:textId="030649B1" w:rsidR="00F15273" w:rsidRPr="00396058" w:rsidRDefault="00396058" w:rsidP="002E3C6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2018 State</w:t>
            </w:r>
          </w:p>
        </w:tc>
        <w:tc>
          <w:tcPr>
            <w:tcW w:w="1960" w:type="dxa"/>
            <w:hideMark/>
          </w:tcPr>
          <w:p w14:paraId="7A503FAC" w14:textId="77777777" w:rsidR="00F15273" w:rsidRPr="00396058" w:rsidRDefault="00396058" w:rsidP="002E3C6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2017 State</w:t>
            </w:r>
          </w:p>
        </w:tc>
      </w:tr>
      <w:tr w:rsidR="00396058" w:rsidRPr="00396058" w14:paraId="18498632" w14:textId="77777777" w:rsidTr="002E3C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0014AE7C" w14:textId="77777777"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Total # Surveys</w:t>
            </w:r>
          </w:p>
        </w:tc>
        <w:tc>
          <w:tcPr>
            <w:tcW w:w="1960" w:type="dxa"/>
            <w:hideMark/>
          </w:tcPr>
          <w:p w14:paraId="34767C20"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1957</w:t>
            </w:r>
          </w:p>
        </w:tc>
        <w:tc>
          <w:tcPr>
            <w:tcW w:w="1960" w:type="dxa"/>
            <w:hideMark/>
          </w:tcPr>
          <w:p w14:paraId="4084B07E"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2150</w:t>
            </w:r>
          </w:p>
        </w:tc>
        <w:tc>
          <w:tcPr>
            <w:tcW w:w="1960" w:type="dxa"/>
            <w:hideMark/>
          </w:tcPr>
          <w:p w14:paraId="3D73A339"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2711</w:t>
            </w:r>
          </w:p>
        </w:tc>
      </w:tr>
      <w:tr w:rsidR="00396058" w:rsidRPr="00396058" w14:paraId="130B4948" w14:textId="77777777" w:rsidTr="002E3C6D">
        <w:trPr>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57ADE063" w14:textId="77777777"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Total # Commission Definition</w:t>
            </w:r>
          </w:p>
        </w:tc>
        <w:tc>
          <w:tcPr>
            <w:tcW w:w="1960" w:type="dxa"/>
            <w:hideMark/>
          </w:tcPr>
          <w:p w14:paraId="448626F5"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529</w:t>
            </w:r>
          </w:p>
        </w:tc>
        <w:tc>
          <w:tcPr>
            <w:tcW w:w="1960" w:type="dxa"/>
            <w:hideMark/>
          </w:tcPr>
          <w:p w14:paraId="69915B8B"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738</w:t>
            </w:r>
          </w:p>
        </w:tc>
        <w:tc>
          <w:tcPr>
            <w:tcW w:w="1960" w:type="dxa"/>
            <w:hideMark/>
          </w:tcPr>
          <w:p w14:paraId="0871DBD6"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501</w:t>
            </w:r>
          </w:p>
        </w:tc>
      </w:tr>
      <w:tr w:rsidR="00396058" w:rsidRPr="00396058" w14:paraId="7C6FE481" w14:textId="77777777" w:rsidTr="002E3C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33070CE6" w14:textId="77777777"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w:t>
            </w:r>
          </w:p>
        </w:tc>
        <w:tc>
          <w:tcPr>
            <w:tcW w:w="1960" w:type="dxa"/>
            <w:hideMark/>
          </w:tcPr>
          <w:p w14:paraId="3086A0CF"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27.0%</w:t>
            </w:r>
          </w:p>
        </w:tc>
        <w:tc>
          <w:tcPr>
            <w:tcW w:w="1960" w:type="dxa"/>
            <w:hideMark/>
          </w:tcPr>
          <w:p w14:paraId="37D3E317"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34.3%</w:t>
            </w:r>
          </w:p>
        </w:tc>
        <w:tc>
          <w:tcPr>
            <w:tcW w:w="1960" w:type="dxa"/>
            <w:hideMark/>
          </w:tcPr>
          <w:p w14:paraId="56BBC48B"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18.5%</w:t>
            </w:r>
          </w:p>
        </w:tc>
      </w:tr>
      <w:tr w:rsidR="00396058" w:rsidRPr="00396058" w14:paraId="0CC3F501" w14:textId="77777777" w:rsidTr="002E3C6D">
        <w:trPr>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6B9E2B29" w14:textId="6C5B6E16"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Under 18</w:t>
            </w:r>
          </w:p>
        </w:tc>
        <w:tc>
          <w:tcPr>
            <w:tcW w:w="1960" w:type="dxa"/>
            <w:hideMark/>
          </w:tcPr>
          <w:p w14:paraId="2DEABF4E"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5.9% (31)</w:t>
            </w:r>
          </w:p>
        </w:tc>
        <w:tc>
          <w:tcPr>
            <w:tcW w:w="1960" w:type="dxa"/>
            <w:hideMark/>
          </w:tcPr>
          <w:p w14:paraId="21B9CD1C"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5.0%</w:t>
            </w:r>
          </w:p>
        </w:tc>
        <w:tc>
          <w:tcPr>
            <w:tcW w:w="1960" w:type="dxa"/>
            <w:hideMark/>
          </w:tcPr>
          <w:p w14:paraId="6FFE605E"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5.6%</w:t>
            </w:r>
          </w:p>
        </w:tc>
      </w:tr>
      <w:tr w:rsidR="00396058" w:rsidRPr="00396058" w14:paraId="524D4161" w14:textId="77777777" w:rsidTr="002E3C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549AEEC5" w14:textId="0A9B3529"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LGBTQ</w:t>
            </w:r>
          </w:p>
        </w:tc>
        <w:tc>
          <w:tcPr>
            <w:tcW w:w="1960" w:type="dxa"/>
            <w:hideMark/>
          </w:tcPr>
          <w:p w14:paraId="56C6D960"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24.7% (131)</w:t>
            </w:r>
          </w:p>
        </w:tc>
        <w:tc>
          <w:tcPr>
            <w:tcW w:w="1960" w:type="dxa"/>
            <w:hideMark/>
          </w:tcPr>
          <w:p w14:paraId="258E219A"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23.5%</w:t>
            </w:r>
          </w:p>
        </w:tc>
        <w:tc>
          <w:tcPr>
            <w:tcW w:w="1960" w:type="dxa"/>
            <w:hideMark/>
          </w:tcPr>
          <w:p w14:paraId="58ABCFBC"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22.7%</w:t>
            </w:r>
          </w:p>
        </w:tc>
      </w:tr>
      <w:tr w:rsidR="00396058" w:rsidRPr="00396058" w14:paraId="07D0B829" w14:textId="77777777" w:rsidTr="002E3C6D">
        <w:trPr>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78D1F728" w14:textId="330F5707"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 xml:space="preserve">Foster care </w:t>
            </w:r>
          </w:p>
        </w:tc>
        <w:tc>
          <w:tcPr>
            <w:tcW w:w="1960" w:type="dxa"/>
            <w:hideMark/>
          </w:tcPr>
          <w:p w14:paraId="2A03C054"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31.2% (165)</w:t>
            </w:r>
          </w:p>
        </w:tc>
        <w:tc>
          <w:tcPr>
            <w:tcW w:w="1960" w:type="dxa"/>
            <w:hideMark/>
          </w:tcPr>
          <w:p w14:paraId="6CF627A9"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26.4%</w:t>
            </w:r>
          </w:p>
        </w:tc>
        <w:tc>
          <w:tcPr>
            <w:tcW w:w="1960" w:type="dxa"/>
            <w:hideMark/>
          </w:tcPr>
          <w:p w14:paraId="3A5C73BC"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29.9%</w:t>
            </w:r>
          </w:p>
        </w:tc>
      </w:tr>
      <w:tr w:rsidR="00396058" w:rsidRPr="00396058" w14:paraId="7F86CE7E" w14:textId="77777777" w:rsidTr="002E3C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6D35AD98" w14:textId="0AED1FC5"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 xml:space="preserve">Juvenile/ Criminal </w:t>
            </w:r>
            <w:r w:rsidR="00F34257">
              <w:rPr>
                <w:rFonts w:eastAsia="Times New Roman" w:cs="Times New Roman"/>
                <w:sz w:val="22"/>
                <w:szCs w:val="22"/>
              </w:rPr>
              <w:t>j</w:t>
            </w:r>
            <w:r w:rsidRPr="00396058">
              <w:rPr>
                <w:rFonts w:eastAsia="Times New Roman" w:cs="Times New Roman"/>
                <w:sz w:val="22"/>
                <w:szCs w:val="22"/>
              </w:rPr>
              <w:t xml:space="preserve">ustice </w:t>
            </w:r>
          </w:p>
        </w:tc>
        <w:tc>
          <w:tcPr>
            <w:tcW w:w="1960" w:type="dxa"/>
            <w:hideMark/>
          </w:tcPr>
          <w:p w14:paraId="3F51A2F8"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25.1% (133)</w:t>
            </w:r>
          </w:p>
        </w:tc>
        <w:tc>
          <w:tcPr>
            <w:tcW w:w="1960" w:type="dxa"/>
            <w:hideMark/>
          </w:tcPr>
          <w:p w14:paraId="39E5DC96"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33.6%</w:t>
            </w:r>
          </w:p>
        </w:tc>
        <w:tc>
          <w:tcPr>
            <w:tcW w:w="1960" w:type="dxa"/>
            <w:hideMark/>
          </w:tcPr>
          <w:p w14:paraId="424C2DD3"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26.4%</w:t>
            </w:r>
          </w:p>
        </w:tc>
      </w:tr>
      <w:tr w:rsidR="00396058" w:rsidRPr="00396058" w14:paraId="758D04B0" w14:textId="77777777" w:rsidTr="002E3C6D">
        <w:trPr>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71ACA59E" w14:textId="6D6FB260"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 xml:space="preserve">Parenting with custody/Pregnant </w:t>
            </w:r>
          </w:p>
        </w:tc>
        <w:tc>
          <w:tcPr>
            <w:tcW w:w="1960" w:type="dxa"/>
            <w:hideMark/>
          </w:tcPr>
          <w:p w14:paraId="075A8355"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24.0% (127)</w:t>
            </w:r>
          </w:p>
        </w:tc>
        <w:tc>
          <w:tcPr>
            <w:tcW w:w="1960" w:type="dxa"/>
            <w:hideMark/>
          </w:tcPr>
          <w:p w14:paraId="366CFAC5"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26.2%</w:t>
            </w:r>
          </w:p>
        </w:tc>
        <w:tc>
          <w:tcPr>
            <w:tcW w:w="1960" w:type="dxa"/>
            <w:hideMark/>
          </w:tcPr>
          <w:p w14:paraId="0DDD1576"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17%</w:t>
            </w:r>
          </w:p>
        </w:tc>
      </w:tr>
      <w:tr w:rsidR="00396058" w:rsidRPr="00396058" w14:paraId="745D61C9" w14:textId="77777777" w:rsidTr="002E3C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3DF9D650" w14:textId="77777777"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Not in school/No diploma</w:t>
            </w:r>
          </w:p>
        </w:tc>
        <w:tc>
          <w:tcPr>
            <w:tcW w:w="1960" w:type="dxa"/>
            <w:hideMark/>
          </w:tcPr>
          <w:p w14:paraId="349F9700"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19.0% (101)</w:t>
            </w:r>
          </w:p>
        </w:tc>
        <w:tc>
          <w:tcPr>
            <w:tcW w:w="1960" w:type="dxa"/>
            <w:hideMark/>
          </w:tcPr>
          <w:p w14:paraId="6970AFF7"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22.4%</w:t>
            </w:r>
          </w:p>
        </w:tc>
        <w:tc>
          <w:tcPr>
            <w:tcW w:w="1960" w:type="dxa"/>
            <w:hideMark/>
          </w:tcPr>
          <w:p w14:paraId="231B9630" w14:textId="77777777" w:rsidR="00F15273" w:rsidRPr="00396058" w:rsidRDefault="00396058" w:rsidP="002E3C6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23.8%</w:t>
            </w:r>
          </w:p>
        </w:tc>
      </w:tr>
      <w:tr w:rsidR="00396058" w:rsidRPr="00396058" w14:paraId="16CEC43F" w14:textId="77777777" w:rsidTr="002E3C6D">
        <w:trPr>
          <w:trHeight w:val="288"/>
        </w:trPr>
        <w:tc>
          <w:tcPr>
            <w:cnfStyle w:val="001000000000" w:firstRow="0" w:lastRow="0" w:firstColumn="1" w:lastColumn="0" w:oddVBand="0" w:evenVBand="0" w:oddHBand="0" w:evenHBand="0" w:firstRowFirstColumn="0" w:firstRowLastColumn="0" w:lastRowFirstColumn="0" w:lastRowLastColumn="0"/>
            <w:tcW w:w="3420" w:type="dxa"/>
            <w:hideMark/>
          </w:tcPr>
          <w:p w14:paraId="3D7D5E9F" w14:textId="77777777" w:rsidR="00F15273" w:rsidRPr="00396058" w:rsidRDefault="00396058" w:rsidP="002E3C6D">
            <w:pPr>
              <w:jc w:val="both"/>
              <w:rPr>
                <w:rFonts w:eastAsia="Times New Roman" w:cs="Times New Roman"/>
                <w:sz w:val="22"/>
                <w:szCs w:val="22"/>
              </w:rPr>
            </w:pPr>
            <w:r w:rsidRPr="00396058">
              <w:rPr>
                <w:rFonts w:eastAsia="Times New Roman" w:cs="Times New Roman"/>
                <w:sz w:val="22"/>
                <w:szCs w:val="22"/>
              </w:rPr>
              <w:t>Left home before 18</w:t>
            </w:r>
          </w:p>
        </w:tc>
        <w:tc>
          <w:tcPr>
            <w:tcW w:w="1960" w:type="dxa"/>
            <w:hideMark/>
          </w:tcPr>
          <w:p w14:paraId="0DA3C452"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30.2% (160)</w:t>
            </w:r>
          </w:p>
        </w:tc>
        <w:tc>
          <w:tcPr>
            <w:tcW w:w="1960" w:type="dxa"/>
            <w:hideMark/>
          </w:tcPr>
          <w:p w14:paraId="5EAF2700"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30.4%</w:t>
            </w:r>
          </w:p>
        </w:tc>
        <w:tc>
          <w:tcPr>
            <w:tcW w:w="1960" w:type="dxa"/>
            <w:hideMark/>
          </w:tcPr>
          <w:p w14:paraId="00780119" w14:textId="77777777" w:rsidR="00F15273" w:rsidRPr="00396058" w:rsidRDefault="00396058" w:rsidP="002E3C6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96058">
              <w:rPr>
                <w:rFonts w:eastAsia="Times New Roman" w:cs="Times New Roman"/>
                <w:sz w:val="22"/>
                <w:szCs w:val="22"/>
              </w:rPr>
              <w:t>N/A</w:t>
            </w:r>
          </w:p>
        </w:tc>
      </w:tr>
    </w:tbl>
    <w:p w14:paraId="7CFEF007" w14:textId="0D7B8D08" w:rsidR="003C6DDC" w:rsidRDefault="004175E7" w:rsidP="003C6DDC">
      <w:pPr>
        <w:pStyle w:val="Heading2"/>
      </w:pPr>
      <w:bookmarkStart w:id="5" w:name="_Toc27661761"/>
      <w:r>
        <w:lastRenderedPageBreak/>
        <w:t>2</w:t>
      </w:r>
      <w:r w:rsidR="003C6DDC">
        <w:t>.1 Housing Status and Reasons for Homelessness</w:t>
      </w:r>
      <w:bookmarkEnd w:id="4"/>
      <w:bookmarkEnd w:id="5"/>
    </w:p>
    <w:p w14:paraId="1C5EB1CC" w14:textId="77777777" w:rsidR="004B0AE6" w:rsidRPr="004B0AE6" w:rsidRDefault="004B0AE6" w:rsidP="004B0AE6">
      <w:pPr>
        <w:spacing w:before="0" w:after="160" w:line="259" w:lineRule="auto"/>
        <w:ind w:left="360"/>
        <w:jc w:val="right"/>
        <w:rPr>
          <w:rFonts w:asciiTheme="majorHAnsi" w:eastAsia="Times New Roman" w:hAnsiTheme="majorHAnsi" w:cs="Calibri"/>
          <w:b/>
          <w:color w:val="000000"/>
          <w:sz w:val="4"/>
        </w:rPr>
      </w:pPr>
      <w:bookmarkStart w:id="6" w:name="_Toc498961237"/>
    </w:p>
    <w:p w14:paraId="5B4B2870" w14:textId="432F5402" w:rsidR="003C6DDC" w:rsidRDefault="003C6DDC" w:rsidP="003C6DDC">
      <w:pPr>
        <w:pStyle w:val="Heading3"/>
      </w:pPr>
      <w:bookmarkStart w:id="7" w:name="_Toc27661762"/>
      <w:r>
        <w:t>Where slept the night before</w:t>
      </w:r>
      <w:bookmarkEnd w:id="6"/>
      <w:r w:rsidR="00537A4B">
        <w:t xml:space="preserve"> taking the survey</w:t>
      </w:r>
      <w:bookmarkEnd w:id="7"/>
    </w:p>
    <w:p w14:paraId="54805137" w14:textId="77777777" w:rsidR="004B3B9E" w:rsidRDefault="003C6DDC" w:rsidP="003C6DDC">
      <w:pPr>
        <w:spacing w:before="60"/>
        <w:jc w:val="both"/>
        <w:rPr>
          <w:rFonts w:cs="Times New Roman"/>
          <w:sz w:val="22"/>
          <w:szCs w:val="22"/>
        </w:rPr>
      </w:pPr>
      <w:r>
        <w:rPr>
          <w:rFonts w:cs="Times New Roman"/>
          <w:sz w:val="22"/>
          <w:szCs w:val="22"/>
        </w:rPr>
        <w:t>In 201</w:t>
      </w:r>
      <w:r w:rsidR="00070BE9">
        <w:rPr>
          <w:rFonts w:cs="Times New Roman"/>
          <w:sz w:val="22"/>
          <w:szCs w:val="22"/>
        </w:rPr>
        <w:t>9</w:t>
      </w:r>
      <w:r w:rsidRPr="0041257C">
        <w:rPr>
          <w:rFonts w:cs="Times New Roman"/>
          <w:sz w:val="22"/>
          <w:szCs w:val="22"/>
        </w:rPr>
        <w:t xml:space="preserve">, </w:t>
      </w:r>
      <w:r w:rsidR="00FD0BAC">
        <w:rPr>
          <w:rFonts w:cs="Times New Roman"/>
          <w:sz w:val="22"/>
          <w:szCs w:val="22"/>
        </w:rPr>
        <w:t>300</w:t>
      </w:r>
      <w:r>
        <w:rPr>
          <w:rFonts w:cs="Times New Roman"/>
          <w:sz w:val="22"/>
          <w:szCs w:val="22"/>
        </w:rPr>
        <w:t xml:space="preserve"> out of the </w:t>
      </w:r>
      <w:r w:rsidR="00FD0BAC">
        <w:rPr>
          <w:rFonts w:cs="Times New Roman"/>
          <w:sz w:val="22"/>
          <w:szCs w:val="22"/>
        </w:rPr>
        <w:t>529</w:t>
      </w:r>
      <w:r>
        <w:rPr>
          <w:rFonts w:cs="Times New Roman"/>
          <w:sz w:val="22"/>
          <w:szCs w:val="22"/>
        </w:rPr>
        <w:t xml:space="preserve"> (5</w:t>
      </w:r>
      <w:r w:rsidR="00070BE9">
        <w:rPr>
          <w:rFonts w:cs="Times New Roman"/>
          <w:sz w:val="22"/>
          <w:szCs w:val="22"/>
        </w:rPr>
        <w:t>6.6</w:t>
      </w:r>
      <w:r>
        <w:rPr>
          <w:rFonts w:cs="Times New Roman"/>
          <w:sz w:val="22"/>
          <w:szCs w:val="22"/>
        </w:rPr>
        <w:t xml:space="preserve">%) </w:t>
      </w:r>
      <w:r w:rsidR="004B065A">
        <w:rPr>
          <w:rFonts w:cs="Times New Roman"/>
          <w:sz w:val="22"/>
          <w:szCs w:val="22"/>
        </w:rPr>
        <w:t>UHY respondents</w:t>
      </w:r>
      <w:r>
        <w:rPr>
          <w:rFonts w:cs="Times New Roman"/>
          <w:sz w:val="22"/>
          <w:szCs w:val="22"/>
        </w:rPr>
        <w:t xml:space="preserve"> </w:t>
      </w:r>
      <w:r w:rsidRPr="0041257C">
        <w:rPr>
          <w:rFonts w:cs="Times New Roman"/>
          <w:sz w:val="22"/>
          <w:szCs w:val="22"/>
        </w:rPr>
        <w:t>had stayed at a shelter</w:t>
      </w:r>
      <w:r w:rsidR="00E60888">
        <w:rPr>
          <w:rFonts w:cs="Times New Roman"/>
          <w:sz w:val="22"/>
          <w:szCs w:val="22"/>
        </w:rPr>
        <w:t>, transitional housing, or a h</w:t>
      </w:r>
      <w:r>
        <w:rPr>
          <w:rFonts w:cs="Times New Roman"/>
          <w:sz w:val="22"/>
          <w:szCs w:val="22"/>
        </w:rPr>
        <w:t>otel</w:t>
      </w:r>
      <w:r w:rsidR="00E60888">
        <w:rPr>
          <w:rFonts w:cs="Times New Roman"/>
          <w:sz w:val="22"/>
          <w:szCs w:val="22"/>
        </w:rPr>
        <w:t>/motel</w:t>
      </w:r>
      <w:r w:rsidRPr="0041257C">
        <w:rPr>
          <w:rFonts w:cs="Times New Roman"/>
          <w:sz w:val="22"/>
          <w:szCs w:val="22"/>
        </w:rPr>
        <w:t xml:space="preserve"> on the night </w:t>
      </w:r>
      <w:r>
        <w:rPr>
          <w:rFonts w:cs="Times New Roman"/>
          <w:sz w:val="22"/>
          <w:szCs w:val="22"/>
        </w:rPr>
        <w:t>before the Count</w:t>
      </w:r>
      <w:r w:rsidRPr="0041257C">
        <w:rPr>
          <w:rFonts w:cs="Times New Roman"/>
          <w:sz w:val="22"/>
          <w:szCs w:val="22"/>
        </w:rPr>
        <w:t xml:space="preserve">. </w:t>
      </w:r>
      <w:r w:rsidR="00266BA1">
        <w:rPr>
          <w:rFonts w:cs="Times New Roman"/>
          <w:sz w:val="22"/>
          <w:szCs w:val="22"/>
        </w:rPr>
        <w:t>It is noteworthy that the</w:t>
      </w:r>
      <w:r w:rsidR="001914EB">
        <w:rPr>
          <w:rFonts w:cs="Times New Roman"/>
          <w:sz w:val="22"/>
          <w:szCs w:val="22"/>
        </w:rPr>
        <w:t xml:space="preserve">re was a 43% increase in the number of </w:t>
      </w:r>
      <w:r w:rsidR="00266BA1">
        <w:rPr>
          <w:rFonts w:cs="Times New Roman"/>
          <w:sz w:val="22"/>
          <w:szCs w:val="22"/>
        </w:rPr>
        <w:t xml:space="preserve">youth and young adults in transitional housing. </w:t>
      </w:r>
    </w:p>
    <w:p w14:paraId="19757F50" w14:textId="2DF2D990" w:rsidR="004B3B9E" w:rsidRDefault="00CD1B69" w:rsidP="003C6DDC">
      <w:pPr>
        <w:spacing w:before="60"/>
        <w:jc w:val="both"/>
        <w:rPr>
          <w:rFonts w:cs="Times New Roman"/>
          <w:sz w:val="22"/>
          <w:szCs w:val="22"/>
        </w:rPr>
      </w:pPr>
      <w:r>
        <w:rPr>
          <w:rFonts w:cs="Times New Roman"/>
          <w:sz w:val="22"/>
          <w:szCs w:val="22"/>
        </w:rPr>
        <w:t>As</w:t>
      </w:r>
      <w:r w:rsidR="003C6DDC">
        <w:rPr>
          <w:rFonts w:cs="Times New Roman"/>
          <w:sz w:val="22"/>
          <w:szCs w:val="22"/>
        </w:rPr>
        <w:t xml:space="preserve"> in the two prior years, t</w:t>
      </w:r>
      <w:r w:rsidR="003C6DDC" w:rsidRPr="0041257C">
        <w:rPr>
          <w:rFonts w:cs="Times New Roman"/>
          <w:sz w:val="22"/>
          <w:szCs w:val="22"/>
        </w:rPr>
        <w:t xml:space="preserve">he next most common response was </w:t>
      </w:r>
      <w:r w:rsidR="003C6DDC">
        <w:rPr>
          <w:rFonts w:cs="Times New Roman"/>
          <w:sz w:val="22"/>
          <w:szCs w:val="22"/>
        </w:rPr>
        <w:t>staying</w:t>
      </w:r>
      <w:r w:rsidR="003C6DDC" w:rsidRPr="0041257C">
        <w:rPr>
          <w:rFonts w:cs="Times New Roman"/>
          <w:sz w:val="22"/>
          <w:szCs w:val="22"/>
        </w:rPr>
        <w:t xml:space="preserve"> with family</w:t>
      </w:r>
      <w:r w:rsidR="003C6DDC">
        <w:rPr>
          <w:rFonts w:cs="Times New Roman"/>
          <w:sz w:val="22"/>
          <w:szCs w:val="22"/>
        </w:rPr>
        <w:t>, a partner,</w:t>
      </w:r>
      <w:r w:rsidR="003C6DDC" w:rsidRPr="0041257C">
        <w:rPr>
          <w:rFonts w:cs="Times New Roman"/>
          <w:sz w:val="22"/>
          <w:szCs w:val="22"/>
        </w:rPr>
        <w:t xml:space="preserve"> or </w:t>
      </w:r>
      <w:r w:rsidR="003C6DDC">
        <w:rPr>
          <w:rFonts w:cs="Times New Roman"/>
          <w:sz w:val="22"/>
          <w:szCs w:val="22"/>
        </w:rPr>
        <w:t xml:space="preserve">a </w:t>
      </w:r>
      <w:r w:rsidR="003C6DDC" w:rsidRPr="0041257C">
        <w:rPr>
          <w:rFonts w:cs="Times New Roman"/>
          <w:sz w:val="22"/>
          <w:szCs w:val="22"/>
        </w:rPr>
        <w:t xml:space="preserve">friend, with </w:t>
      </w:r>
      <w:r w:rsidR="00FD0BAC">
        <w:rPr>
          <w:rFonts w:cs="Times New Roman"/>
          <w:sz w:val="22"/>
          <w:szCs w:val="22"/>
        </w:rPr>
        <w:t>164</w:t>
      </w:r>
      <w:r w:rsidR="003C6DDC">
        <w:rPr>
          <w:rFonts w:cs="Times New Roman"/>
          <w:sz w:val="22"/>
          <w:szCs w:val="22"/>
        </w:rPr>
        <w:t xml:space="preserve"> or </w:t>
      </w:r>
      <w:r w:rsidR="00070BE9">
        <w:rPr>
          <w:rFonts w:cs="Times New Roman"/>
          <w:sz w:val="22"/>
          <w:szCs w:val="22"/>
        </w:rPr>
        <w:t>31.0</w:t>
      </w:r>
      <w:r w:rsidR="003C6DDC">
        <w:rPr>
          <w:rFonts w:cs="Times New Roman"/>
          <w:sz w:val="22"/>
          <w:szCs w:val="22"/>
        </w:rPr>
        <w:t xml:space="preserve">% </w:t>
      </w:r>
      <w:r w:rsidR="003C6DDC" w:rsidRPr="0041257C">
        <w:rPr>
          <w:rFonts w:cs="Times New Roman"/>
          <w:sz w:val="22"/>
          <w:szCs w:val="22"/>
        </w:rPr>
        <w:t xml:space="preserve">of </w:t>
      </w:r>
      <w:r w:rsidR="004B065A">
        <w:rPr>
          <w:rFonts w:cs="Times New Roman"/>
          <w:sz w:val="22"/>
          <w:szCs w:val="22"/>
        </w:rPr>
        <w:t xml:space="preserve">UHY </w:t>
      </w:r>
      <w:r w:rsidR="003C6DDC" w:rsidRPr="0041257C">
        <w:rPr>
          <w:rFonts w:cs="Times New Roman"/>
          <w:sz w:val="22"/>
          <w:szCs w:val="22"/>
        </w:rPr>
        <w:t>respondents.</w:t>
      </w:r>
      <w:r w:rsidR="00E56264">
        <w:rPr>
          <w:rFonts w:cs="Times New Roman"/>
          <w:sz w:val="22"/>
          <w:szCs w:val="22"/>
        </w:rPr>
        <w:t xml:space="preserve"> </w:t>
      </w:r>
      <w:r w:rsidR="00CC3AB3">
        <w:rPr>
          <w:rFonts w:cs="Times New Roman"/>
          <w:sz w:val="22"/>
          <w:szCs w:val="22"/>
        </w:rPr>
        <w:t xml:space="preserve">Throughout the report we refer to this group as couch surfing or doubled-up. </w:t>
      </w:r>
      <w:r w:rsidR="00FD0BAC">
        <w:rPr>
          <w:rFonts w:cs="Times New Roman"/>
          <w:sz w:val="22"/>
          <w:szCs w:val="22"/>
        </w:rPr>
        <w:t>Eighty</w:t>
      </w:r>
      <w:r w:rsidR="000E2947">
        <w:rPr>
          <w:rFonts w:cs="Times New Roman"/>
          <w:sz w:val="22"/>
          <w:szCs w:val="22"/>
        </w:rPr>
        <w:t xml:space="preserve"> of the respondents </w:t>
      </w:r>
      <w:r w:rsidR="00CC3AB3">
        <w:rPr>
          <w:rFonts w:cs="Times New Roman"/>
          <w:sz w:val="22"/>
          <w:szCs w:val="22"/>
        </w:rPr>
        <w:t>who were couch surfing or doubled-up</w:t>
      </w:r>
      <w:r w:rsidR="000E2947">
        <w:rPr>
          <w:rFonts w:cs="Times New Roman"/>
          <w:sz w:val="22"/>
          <w:szCs w:val="22"/>
        </w:rPr>
        <w:t xml:space="preserve"> </w:t>
      </w:r>
      <w:r w:rsidR="00F569AC" w:rsidRPr="00D25E98">
        <w:rPr>
          <w:rFonts w:cs="Times New Roman"/>
          <w:sz w:val="22"/>
          <w:szCs w:val="22"/>
        </w:rPr>
        <w:t xml:space="preserve">either </w:t>
      </w:r>
      <w:r w:rsidR="003C6DDC" w:rsidRPr="00D25E98">
        <w:rPr>
          <w:rFonts w:cs="Times New Roman"/>
          <w:sz w:val="22"/>
          <w:szCs w:val="22"/>
        </w:rPr>
        <w:t xml:space="preserve">knew that they did </w:t>
      </w:r>
      <w:r w:rsidR="00433793" w:rsidRPr="00D25E98">
        <w:rPr>
          <w:rFonts w:cs="Times New Roman"/>
          <w:sz w:val="22"/>
          <w:szCs w:val="22"/>
        </w:rPr>
        <w:t xml:space="preserve">not </w:t>
      </w:r>
      <w:r w:rsidR="00F569AC" w:rsidRPr="00D25E98">
        <w:rPr>
          <w:rFonts w:cs="Times New Roman"/>
          <w:sz w:val="22"/>
          <w:szCs w:val="22"/>
        </w:rPr>
        <w:t xml:space="preserve">have a safe place to stay for the next 14 days </w:t>
      </w:r>
      <w:r w:rsidR="003C6DDC" w:rsidRPr="00D25E98">
        <w:rPr>
          <w:rFonts w:cs="Times New Roman"/>
          <w:sz w:val="22"/>
          <w:szCs w:val="22"/>
        </w:rPr>
        <w:t xml:space="preserve">or were unsure whether </w:t>
      </w:r>
      <w:r w:rsidR="00F569AC" w:rsidRPr="00D25E98">
        <w:rPr>
          <w:rFonts w:cs="Times New Roman"/>
          <w:sz w:val="22"/>
          <w:szCs w:val="22"/>
        </w:rPr>
        <w:t>or not they did.</w:t>
      </w:r>
      <w:r w:rsidR="00F569AC">
        <w:rPr>
          <w:rFonts w:cs="Times New Roman"/>
          <w:sz w:val="22"/>
          <w:szCs w:val="22"/>
        </w:rPr>
        <w:t xml:space="preserve"> </w:t>
      </w:r>
    </w:p>
    <w:p w14:paraId="1D4823C3" w14:textId="2B68EA27" w:rsidR="004B3B9E" w:rsidRDefault="00FD0BAC" w:rsidP="003C6DDC">
      <w:pPr>
        <w:spacing w:before="60"/>
        <w:jc w:val="both"/>
        <w:rPr>
          <w:rFonts w:cs="Times New Roman"/>
          <w:sz w:val="22"/>
          <w:szCs w:val="22"/>
        </w:rPr>
      </w:pPr>
      <w:r>
        <w:rPr>
          <w:rFonts w:cs="Times New Roman"/>
          <w:sz w:val="22"/>
          <w:szCs w:val="22"/>
        </w:rPr>
        <w:t>Sixty-five (65)</w:t>
      </w:r>
      <w:r w:rsidR="003C6DDC">
        <w:rPr>
          <w:rFonts w:cs="Times New Roman"/>
          <w:sz w:val="22"/>
          <w:szCs w:val="22"/>
        </w:rPr>
        <w:t xml:space="preserve"> respondents reported </w:t>
      </w:r>
      <w:r w:rsidR="00433793">
        <w:rPr>
          <w:rFonts w:cs="Times New Roman"/>
          <w:sz w:val="22"/>
          <w:szCs w:val="22"/>
        </w:rPr>
        <w:t>being unsheltered, meaning they st</w:t>
      </w:r>
      <w:r w:rsidR="003C6DDC">
        <w:rPr>
          <w:rFonts w:cs="Times New Roman"/>
          <w:sz w:val="22"/>
          <w:szCs w:val="22"/>
        </w:rPr>
        <w:t>ay</w:t>
      </w:r>
      <w:r w:rsidR="00433793">
        <w:rPr>
          <w:rFonts w:cs="Times New Roman"/>
          <w:sz w:val="22"/>
          <w:szCs w:val="22"/>
        </w:rPr>
        <w:t>ed</w:t>
      </w:r>
      <w:r w:rsidR="003C6DDC">
        <w:rPr>
          <w:rFonts w:cs="Times New Roman"/>
          <w:sz w:val="22"/>
          <w:szCs w:val="22"/>
        </w:rPr>
        <w:t xml:space="preserve"> outside </w:t>
      </w:r>
      <w:r w:rsidR="003C6DDC" w:rsidRPr="0041257C">
        <w:rPr>
          <w:rFonts w:cs="Times New Roman"/>
          <w:sz w:val="22"/>
          <w:szCs w:val="22"/>
        </w:rPr>
        <w:t>or</w:t>
      </w:r>
      <w:r w:rsidR="00C96188">
        <w:rPr>
          <w:rFonts w:cs="Times New Roman"/>
          <w:sz w:val="22"/>
          <w:szCs w:val="22"/>
        </w:rPr>
        <w:t xml:space="preserve"> in</w:t>
      </w:r>
      <w:r w:rsidR="003C6DDC" w:rsidRPr="0041257C">
        <w:rPr>
          <w:rFonts w:cs="Times New Roman"/>
          <w:sz w:val="22"/>
          <w:szCs w:val="22"/>
        </w:rPr>
        <w:t xml:space="preserve"> another place not meant for </w:t>
      </w:r>
      <w:r w:rsidR="006A0076">
        <w:rPr>
          <w:rFonts w:cs="Times New Roman"/>
          <w:sz w:val="22"/>
          <w:szCs w:val="22"/>
        </w:rPr>
        <w:t xml:space="preserve">human </w:t>
      </w:r>
      <w:r w:rsidR="003C6DDC" w:rsidRPr="0041257C">
        <w:rPr>
          <w:rFonts w:cs="Times New Roman"/>
          <w:sz w:val="22"/>
          <w:szCs w:val="22"/>
        </w:rPr>
        <w:t>habitation</w:t>
      </w:r>
      <w:r w:rsidR="00433793">
        <w:rPr>
          <w:rFonts w:cs="Times New Roman"/>
          <w:sz w:val="22"/>
          <w:szCs w:val="22"/>
        </w:rPr>
        <w:t>. A</w:t>
      </w:r>
      <w:r w:rsidR="003C6DDC">
        <w:rPr>
          <w:rFonts w:cs="Times New Roman"/>
          <w:sz w:val="22"/>
          <w:szCs w:val="22"/>
        </w:rPr>
        <w:t xml:space="preserve">t </w:t>
      </w:r>
      <w:r w:rsidR="007115C7">
        <w:rPr>
          <w:rFonts w:cs="Times New Roman"/>
          <w:sz w:val="22"/>
          <w:szCs w:val="22"/>
        </w:rPr>
        <w:t>1</w:t>
      </w:r>
      <w:r w:rsidR="00070BE9">
        <w:rPr>
          <w:rFonts w:cs="Times New Roman"/>
          <w:sz w:val="22"/>
          <w:szCs w:val="22"/>
        </w:rPr>
        <w:t>2.2</w:t>
      </w:r>
      <w:r w:rsidR="003C6DDC">
        <w:rPr>
          <w:rFonts w:cs="Times New Roman"/>
          <w:sz w:val="22"/>
          <w:szCs w:val="22"/>
        </w:rPr>
        <w:t xml:space="preserve">% of respondents, this is several percentage points </w:t>
      </w:r>
      <w:r w:rsidR="00070BE9">
        <w:rPr>
          <w:rFonts w:cs="Times New Roman"/>
          <w:sz w:val="22"/>
          <w:szCs w:val="22"/>
        </w:rPr>
        <w:t>lower</w:t>
      </w:r>
      <w:r w:rsidR="003C6DDC">
        <w:rPr>
          <w:rFonts w:cs="Times New Roman"/>
          <w:sz w:val="22"/>
          <w:szCs w:val="22"/>
        </w:rPr>
        <w:t xml:space="preserve"> than last year’s count. </w:t>
      </w:r>
    </w:p>
    <w:p w14:paraId="07C46323" w14:textId="3EA6E4AD" w:rsidR="00CC2F5C" w:rsidRDefault="00CC3AB3" w:rsidP="003C6DDC">
      <w:pPr>
        <w:spacing w:before="60"/>
        <w:jc w:val="both"/>
        <w:rPr>
          <w:rFonts w:cs="Times New Roman"/>
          <w:sz w:val="22"/>
          <w:szCs w:val="22"/>
        </w:rPr>
      </w:pPr>
      <w:r>
        <w:rPr>
          <w:rFonts w:cs="Times New Roman"/>
          <w:sz w:val="22"/>
          <w:szCs w:val="22"/>
        </w:rPr>
        <w:t xml:space="preserve">Chart One groups where respondents stayed the night before the survey into sheltered, couch surfing/doubled up or unsheltered and provides </w:t>
      </w:r>
      <w:r w:rsidR="00E60888">
        <w:rPr>
          <w:rFonts w:cs="Times New Roman"/>
          <w:sz w:val="22"/>
          <w:szCs w:val="22"/>
        </w:rPr>
        <w:t>five</w:t>
      </w:r>
      <w:r>
        <w:rPr>
          <w:rFonts w:cs="Times New Roman"/>
          <w:sz w:val="22"/>
          <w:szCs w:val="22"/>
        </w:rPr>
        <w:t xml:space="preserve">-year trends. </w:t>
      </w:r>
      <w:r w:rsidR="00CC2F5C" w:rsidRPr="0041257C">
        <w:rPr>
          <w:rFonts w:cs="Times New Roman"/>
          <w:sz w:val="22"/>
          <w:szCs w:val="22"/>
        </w:rPr>
        <w:t xml:space="preserve">Chart </w:t>
      </w:r>
      <w:r w:rsidR="00CC2F5C">
        <w:rPr>
          <w:rFonts w:cs="Times New Roman"/>
          <w:sz w:val="22"/>
          <w:szCs w:val="22"/>
        </w:rPr>
        <w:t>Two</w:t>
      </w:r>
      <w:r w:rsidR="00CC2F5C" w:rsidRPr="0041257C">
        <w:rPr>
          <w:rFonts w:cs="Times New Roman"/>
          <w:sz w:val="22"/>
          <w:szCs w:val="22"/>
        </w:rPr>
        <w:t xml:space="preserve"> </w:t>
      </w:r>
      <w:r w:rsidR="00CC2F5C">
        <w:rPr>
          <w:rFonts w:cs="Times New Roman"/>
          <w:sz w:val="22"/>
          <w:szCs w:val="22"/>
        </w:rPr>
        <w:t xml:space="preserve">provides </w:t>
      </w:r>
      <w:r>
        <w:rPr>
          <w:rFonts w:cs="Times New Roman"/>
          <w:sz w:val="22"/>
          <w:szCs w:val="22"/>
        </w:rPr>
        <w:t xml:space="preserve">more detailed </w:t>
      </w:r>
      <w:r w:rsidR="00CC2F5C">
        <w:rPr>
          <w:rFonts w:cs="Times New Roman"/>
          <w:sz w:val="22"/>
          <w:szCs w:val="22"/>
        </w:rPr>
        <w:t xml:space="preserve">information on where the </w:t>
      </w:r>
      <w:r w:rsidR="000B26F0">
        <w:rPr>
          <w:rFonts w:cs="Times New Roman"/>
          <w:sz w:val="22"/>
          <w:szCs w:val="22"/>
        </w:rPr>
        <w:t>201</w:t>
      </w:r>
      <w:r w:rsidR="00266BA1">
        <w:rPr>
          <w:rFonts w:cs="Times New Roman"/>
          <w:sz w:val="22"/>
          <w:szCs w:val="22"/>
        </w:rPr>
        <w:t>9</w:t>
      </w:r>
      <w:r w:rsidR="000B26F0">
        <w:rPr>
          <w:rFonts w:cs="Times New Roman"/>
          <w:sz w:val="22"/>
          <w:szCs w:val="22"/>
        </w:rPr>
        <w:t xml:space="preserve"> </w:t>
      </w:r>
      <w:r w:rsidR="00CC2F5C">
        <w:rPr>
          <w:rFonts w:cs="Times New Roman"/>
          <w:sz w:val="22"/>
          <w:szCs w:val="22"/>
        </w:rPr>
        <w:t>respondents slept the night before taking the survey.</w:t>
      </w:r>
    </w:p>
    <w:p w14:paraId="60B72978" w14:textId="638DFE11" w:rsidR="003C6DDC" w:rsidRDefault="00CC2F5C" w:rsidP="003C6DDC">
      <w:pPr>
        <w:spacing w:before="60"/>
        <w:jc w:val="both"/>
        <w:rPr>
          <w:rFonts w:cs="Times New Roman"/>
          <w:sz w:val="22"/>
          <w:szCs w:val="22"/>
        </w:rPr>
      </w:pPr>
      <w:r>
        <w:rPr>
          <w:rFonts w:cs="Times New Roman"/>
          <w:noProof/>
          <w:sz w:val="22"/>
          <w:szCs w:val="22"/>
        </w:rPr>
        <w:drawing>
          <wp:anchor distT="0" distB="0" distL="114300" distR="114300" simplePos="0" relativeHeight="251666432" behindDoc="1" locked="0" layoutInCell="1" allowOverlap="1" wp14:anchorId="50E9A0A4" wp14:editId="56DCAF41">
            <wp:simplePos x="0" y="0"/>
            <wp:positionH relativeFrom="column">
              <wp:posOffset>19050</wp:posOffset>
            </wp:positionH>
            <wp:positionV relativeFrom="paragraph">
              <wp:posOffset>267335</wp:posOffset>
            </wp:positionV>
            <wp:extent cx="5895975" cy="2362200"/>
            <wp:effectExtent l="0" t="0" r="9525" b="19050"/>
            <wp:wrapTight wrapText="bothSides">
              <wp:wrapPolygon edited="0">
                <wp:start x="0" y="0"/>
                <wp:lineTo x="0" y="21600"/>
                <wp:lineTo x="21565" y="21600"/>
                <wp:lineTo x="21565"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Pr>
          <w:rFonts w:cs="Times New Roman"/>
          <w:sz w:val="22"/>
          <w:szCs w:val="22"/>
        </w:rPr>
        <w:t xml:space="preserve"> </w:t>
      </w:r>
    </w:p>
    <w:p w14:paraId="0513F2D5" w14:textId="1333294A" w:rsidR="001914EB" w:rsidRDefault="006A0076" w:rsidP="003C6DDC">
      <w:pPr>
        <w:rPr>
          <w:sz w:val="22"/>
        </w:rPr>
      </w:pPr>
      <w:r>
        <w:rPr>
          <w:rFonts w:eastAsia="Times New Roman"/>
          <w:noProof/>
          <w:sz w:val="22"/>
          <w:szCs w:val="22"/>
        </w:rPr>
        <mc:AlternateContent>
          <mc:Choice Requires="wps">
            <w:drawing>
              <wp:anchor distT="0" distB="0" distL="114300" distR="114300" simplePos="0" relativeHeight="251695104" behindDoc="0" locked="0" layoutInCell="1" allowOverlap="1" wp14:anchorId="0F303669" wp14:editId="2CC3A612">
                <wp:simplePos x="0" y="0"/>
                <wp:positionH relativeFrom="column">
                  <wp:posOffset>85725</wp:posOffset>
                </wp:positionH>
                <wp:positionV relativeFrom="paragraph">
                  <wp:posOffset>112395</wp:posOffset>
                </wp:positionV>
                <wp:extent cx="5772150" cy="1390650"/>
                <wp:effectExtent l="133350" t="95250" r="152400" b="114300"/>
                <wp:wrapNone/>
                <wp:docPr id="29" name="Text Box 29"/>
                <wp:cNvGraphicFramePr/>
                <a:graphic xmlns:a="http://schemas.openxmlformats.org/drawingml/2006/main">
                  <a:graphicData uri="http://schemas.microsoft.com/office/word/2010/wordprocessingShape">
                    <wps:wsp>
                      <wps:cNvSpPr txBox="1"/>
                      <wps:spPr>
                        <a:xfrm>
                          <a:off x="0" y="0"/>
                          <a:ext cx="5772150" cy="139065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0597741" w14:textId="54DA90A7" w:rsidR="008C653A" w:rsidRDefault="008C653A" w:rsidP="006A0076">
                            <w:pPr>
                              <w:rPr>
                                <w:rFonts w:ascii="Ink Free" w:eastAsia="Times New Roman" w:hAnsi="Ink Free" w:cs="Arial"/>
                                <w:b/>
                                <w:i/>
                                <w:color w:val="365F91" w:themeColor="accent1" w:themeShade="BF"/>
                                <w:sz w:val="32"/>
                              </w:rPr>
                            </w:pPr>
                            <w:r w:rsidRPr="008F7008">
                              <w:rPr>
                                <w:rFonts w:ascii="Ink Free" w:eastAsia="Times New Roman" w:hAnsi="Ink Free" w:cs="Arial"/>
                                <w:b/>
                                <w:i/>
                                <w:color w:val="365F91" w:themeColor="accent1" w:themeShade="BF"/>
                                <w:sz w:val="32"/>
                              </w:rPr>
                              <w:t>We need more housing for homeless teens and I understand Mass is trying to help so keep up the good work.</w:t>
                            </w:r>
                          </w:p>
                          <w:p w14:paraId="78156B1E" w14:textId="16DD8339" w:rsidR="008C653A" w:rsidRPr="008F7008" w:rsidRDefault="008C653A" w:rsidP="008F7008">
                            <w:pPr>
                              <w:jc w:val="right"/>
                              <w:rPr>
                                <w:rFonts w:ascii="Ink Free" w:hAnsi="Ink Free"/>
                                <w:b/>
                                <w:color w:val="365F91" w:themeColor="accent1" w:themeShade="BF"/>
                                <w:sz w:val="32"/>
                              </w:rPr>
                            </w:pPr>
                            <w:r>
                              <w:rPr>
                                <w:rFonts w:ascii="Ink Free" w:eastAsia="Times New Roman" w:hAnsi="Ink Free" w:cs="Arial"/>
                                <w:b/>
                                <w:color w:val="365F91" w:themeColor="accent1" w:themeShade="BF"/>
                                <w:sz w:val="32"/>
                              </w:rPr>
                              <w:t>--22-year old Black cis-female from Worcester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303669" id="Text Box 29" o:spid="_x0000_s1028" type="#_x0000_t202" style="position:absolute;margin-left:6.75pt;margin-top:8.85pt;width:454.5pt;height:109.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" fillcolor="white [3201]" strokeweight=".5pt">
                <v:shadow on="t" type="perspective" color="black" opacity="26214f" offset="0,0" matrix="66847f,,,66847f"/>
                <v:textbox>
                  <w:txbxContent>
                    <w:p w14:paraId="70597741" w14:textId="54DA90A7" w:rsidR="008C653A" w:rsidRDefault="008C653A" w:rsidP="006A0076">
                      <w:pPr>
                        <w:rPr>
                          <w:rFonts w:ascii="Ink Free" w:eastAsia="Times New Roman" w:hAnsi="Ink Free" w:cs="Arial"/>
                          <w:b/>
                          <w:i/>
                          <w:color w:val="365F91" w:themeColor="accent1" w:themeShade="BF"/>
                          <w:sz w:val="32"/>
                        </w:rPr>
                      </w:pPr>
                      <w:r w:rsidRPr="008F7008">
                        <w:rPr>
                          <w:rFonts w:ascii="Ink Free" w:eastAsia="Times New Roman" w:hAnsi="Ink Free" w:cs="Arial"/>
                          <w:b/>
                          <w:i/>
                          <w:color w:val="365F91" w:themeColor="accent1" w:themeShade="BF"/>
                          <w:sz w:val="32"/>
                        </w:rPr>
                        <w:t>We need more housing for homeless teens and I understand Mass is trying to help so keep up the good work.</w:t>
                      </w:r>
                    </w:p>
                    <w:p w14:paraId="78156B1E" w14:textId="16DD8339" w:rsidR="008C653A" w:rsidRPr="008F7008" w:rsidRDefault="008C653A" w:rsidP="008F7008">
                      <w:pPr>
                        <w:jc w:val="right"/>
                        <w:rPr>
                          <w:rFonts w:ascii="Ink Free" w:hAnsi="Ink Free"/>
                          <w:b/>
                          <w:color w:val="365F91" w:themeColor="accent1" w:themeShade="BF"/>
                          <w:sz w:val="32"/>
                        </w:rPr>
                      </w:pPr>
                      <w:r>
                        <w:rPr>
                          <w:rFonts w:ascii="Ink Free" w:eastAsia="Times New Roman" w:hAnsi="Ink Free" w:cs="Arial"/>
                          <w:b/>
                          <w:color w:val="365F91" w:themeColor="accent1" w:themeShade="BF"/>
                          <w:sz w:val="32"/>
                        </w:rPr>
                        <w:t>--22-year old Black cis-female from Worcester</w:t>
                      </w:r>
                    </w:p>
                  </w:txbxContent>
                </v:textbox>
              </v:shape>
            </w:pict>
          </mc:Fallback>
        </mc:AlternateContent>
      </w:r>
    </w:p>
    <w:p w14:paraId="695777C5" w14:textId="48FC5419" w:rsidR="001914EB" w:rsidRDefault="001914EB" w:rsidP="003C6DDC">
      <w:pPr>
        <w:rPr>
          <w:sz w:val="22"/>
        </w:rPr>
      </w:pPr>
    </w:p>
    <w:p w14:paraId="5B9AA8B7" w14:textId="77777777" w:rsidR="001914EB" w:rsidRDefault="001914EB" w:rsidP="003C6DDC">
      <w:pPr>
        <w:rPr>
          <w:sz w:val="22"/>
        </w:rPr>
      </w:pPr>
    </w:p>
    <w:p w14:paraId="4F614744" w14:textId="41D28D51" w:rsidR="008B3248" w:rsidRDefault="007115C7" w:rsidP="003C6DDC">
      <w:pPr>
        <w:rPr>
          <w:sz w:val="22"/>
        </w:rPr>
      </w:pPr>
      <w:r w:rsidRPr="00D25E98">
        <w:rPr>
          <w:rFonts w:cs="Times New Roman"/>
          <w:noProof/>
          <w:sz w:val="22"/>
          <w:szCs w:val="22"/>
        </w:rPr>
        <w:lastRenderedPageBreak/>
        <w:drawing>
          <wp:anchor distT="0" distB="0" distL="114300" distR="114300" simplePos="0" relativeHeight="251645952" behindDoc="1" locked="0" layoutInCell="1" allowOverlap="1" wp14:anchorId="7EFB424E" wp14:editId="4CE301F6">
            <wp:simplePos x="0" y="0"/>
            <wp:positionH relativeFrom="column">
              <wp:posOffset>-36830</wp:posOffset>
            </wp:positionH>
            <wp:positionV relativeFrom="paragraph">
              <wp:posOffset>-60960</wp:posOffset>
            </wp:positionV>
            <wp:extent cx="6181090" cy="7766050"/>
            <wp:effectExtent l="0" t="0" r="10160" b="2540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4C8F0755" w14:textId="1DB6CDB3" w:rsidR="00E0088B" w:rsidRDefault="00E0088B" w:rsidP="00E0088B">
      <w:pPr>
        <w:spacing w:before="60"/>
        <w:jc w:val="both"/>
        <w:rPr>
          <w:rFonts w:cs="Times New Roman"/>
          <w:sz w:val="22"/>
          <w:szCs w:val="22"/>
        </w:rPr>
      </w:pPr>
    </w:p>
    <w:tbl>
      <w:tblPr>
        <w:tblStyle w:val="LightList"/>
        <w:tblpPr w:leftFromText="180" w:rightFromText="180" w:vertAnchor="text" w:horzAnchor="margin" w:tblpY="1726"/>
        <w:tblOverlap w:val="never"/>
        <w:tblW w:w="9576" w:type="dxa"/>
        <w:tblLook w:val="04A0" w:firstRow="1" w:lastRow="0" w:firstColumn="1" w:lastColumn="0" w:noHBand="0" w:noVBand="1"/>
      </w:tblPr>
      <w:tblGrid>
        <w:gridCol w:w="2221"/>
        <w:gridCol w:w="947"/>
        <w:gridCol w:w="1099"/>
        <w:gridCol w:w="1142"/>
        <w:gridCol w:w="1271"/>
        <w:gridCol w:w="1127"/>
        <w:gridCol w:w="984"/>
        <w:gridCol w:w="785"/>
      </w:tblGrid>
      <w:tr w:rsidR="00E75889" w:rsidRPr="00E0088B" w14:paraId="1C967620" w14:textId="520AF62F" w:rsidTr="00E758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1" w:type="dxa"/>
            <w:noWrap/>
            <w:hideMark/>
          </w:tcPr>
          <w:p w14:paraId="261932A7" w14:textId="5D9BA5DB" w:rsidR="00E75889" w:rsidRPr="00E0088B" w:rsidRDefault="00E75889" w:rsidP="00583941">
            <w:pPr>
              <w:rPr>
                <w:rFonts w:ascii="Calibri" w:eastAsia="Times New Roman" w:hAnsi="Calibri" w:cs="Calibri"/>
                <w:sz w:val="22"/>
                <w:szCs w:val="22"/>
              </w:rPr>
            </w:pPr>
            <w:r>
              <w:rPr>
                <w:rFonts w:ascii="Calibri" w:eastAsia="Times New Roman" w:hAnsi="Calibri" w:cs="Calibri"/>
                <w:sz w:val="22"/>
                <w:szCs w:val="22"/>
              </w:rPr>
              <w:lastRenderedPageBreak/>
              <w:t>Table Three: Sheltered Status and Vulnerable Populations</w:t>
            </w:r>
          </w:p>
        </w:tc>
        <w:tc>
          <w:tcPr>
            <w:tcW w:w="947" w:type="dxa"/>
            <w:noWrap/>
            <w:hideMark/>
          </w:tcPr>
          <w:p w14:paraId="2FB9044A" w14:textId="10718ACD" w:rsidR="00E75889" w:rsidRPr="00E0088B" w:rsidRDefault="00E75889" w:rsidP="005839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UHY</w:t>
            </w:r>
          </w:p>
        </w:tc>
        <w:tc>
          <w:tcPr>
            <w:tcW w:w="1133" w:type="dxa"/>
          </w:tcPr>
          <w:p w14:paraId="67065002" w14:textId="5ED7B5CD" w:rsidR="00E75889" w:rsidRDefault="00E75889" w:rsidP="005839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 xml:space="preserve">Average Age </w:t>
            </w:r>
          </w:p>
        </w:tc>
        <w:tc>
          <w:tcPr>
            <w:tcW w:w="1121" w:type="dxa"/>
            <w:noWrap/>
            <w:hideMark/>
          </w:tcPr>
          <w:p w14:paraId="67E659A1" w14:textId="1F89080B" w:rsidR="00E75889" w:rsidRPr="00E0088B" w:rsidRDefault="00E75889" w:rsidP="005839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Pregnant/ Parenting</w:t>
            </w:r>
          </w:p>
        </w:tc>
        <w:tc>
          <w:tcPr>
            <w:tcW w:w="1271" w:type="dxa"/>
            <w:noWrap/>
            <w:hideMark/>
          </w:tcPr>
          <w:p w14:paraId="0B097206" w14:textId="77777777" w:rsidR="00E75889" w:rsidRPr="00E0088B" w:rsidRDefault="00E75889" w:rsidP="005839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Foster system</w:t>
            </w:r>
          </w:p>
        </w:tc>
        <w:tc>
          <w:tcPr>
            <w:tcW w:w="1127" w:type="dxa"/>
            <w:noWrap/>
            <w:hideMark/>
          </w:tcPr>
          <w:p w14:paraId="0467FF50" w14:textId="77777777" w:rsidR="00E75889" w:rsidRPr="00E0088B" w:rsidRDefault="00E75889" w:rsidP="005839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Justice system</w:t>
            </w:r>
          </w:p>
        </w:tc>
        <w:tc>
          <w:tcPr>
            <w:tcW w:w="984" w:type="dxa"/>
            <w:noWrap/>
            <w:hideMark/>
          </w:tcPr>
          <w:p w14:paraId="24BA5D35" w14:textId="77777777" w:rsidR="00E75889" w:rsidRPr="00E0088B" w:rsidRDefault="00E75889" w:rsidP="005839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LGBTQ</w:t>
            </w:r>
          </w:p>
        </w:tc>
        <w:tc>
          <w:tcPr>
            <w:tcW w:w="772" w:type="dxa"/>
          </w:tcPr>
          <w:p w14:paraId="09933F05" w14:textId="0E5B420F" w:rsidR="00E75889" w:rsidRDefault="00E75889" w:rsidP="005839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Under 18</w:t>
            </w:r>
          </w:p>
        </w:tc>
      </w:tr>
      <w:tr w:rsidR="00E75889" w:rsidRPr="00E0088B" w14:paraId="0BAB970C" w14:textId="70E56367" w:rsidTr="006A00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1" w:type="dxa"/>
            <w:shd w:val="clear" w:color="auto" w:fill="595959" w:themeFill="text1" w:themeFillTint="A6"/>
            <w:noWrap/>
          </w:tcPr>
          <w:p w14:paraId="56F32FA2" w14:textId="77777777" w:rsidR="00E75889" w:rsidRPr="00E0088B" w:rsidRDefault="00E75889" w:rsidP="00583941">
            <w:pPr>
              <w:rPr>
                <w:rFonts w:ascii="Calibri" w:eastAsia="Times New Roman" w:hAnsi="Calibri" w:cs="Calibri"/>
                <w:color w:val="000000"/>
                <w:sz w:val="22"/>
                <w:szCs w:val="22"/>
              </w:rPr>
            </w:pPr>
          </w:p>
        </w:tc>
        <w:tc>
          <w:tcPr>
            <w:tcW w:w="947" w:type="dxa"/>
            <w:shd w:val="clear" w:color="auto" w:fill="595959" w:themeFill="text1" w:themeFillTint="A6"/>
            <w:noWrap/>
          </w:tcPr>
          <w:p w14:paraId="4A7742D3" w14:textId="77777777" w:rsidR="00E75889" w:rsidRPr="00E0088B" w:rsidRDefault="00E75889" w:rsidP="005839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133" w:type="dxa"/>
            <w:shd w:val="clear" w:color="auto" w:fill="595959" w:themeFill="text1" w:themeFillTint="A6"/>
          </w:tcPr>
          <w:p w14:paraId="1FB788AB" w14:textId="77777777" w:rsidR="00E75889" w:rsidRPr="00E0088B" w:rsidRDefault="00E75889" w:rsidP="005839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121" w:type="dxa"/>
            <w:shd w:val="clear" w:color="auto" w:fill="595959" w:themeFill="text1" w:themeFillTint="A6"/>
            <w:noWrap/>
          </w:tcPr>
          <w:p w14:paraId="5C4B84D9" w14:textId="78383789" w:rsidR="00E75889" w:rsidRPr="00E0088B" w:rsidRDefault="00E75889" w:rsidP="005839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271" w:type="dxa"/>
            <w:shd w:val="clear" w:color="auto" w:fill="595959" w:themeFill="text1" w:themeFillTint="A6"/>
            <w:noWrap/>
          </w:tcPr>
          <w:p w14:paraId="58345DC2" w14:textId="77777777" w:rsidR="00E75889" w:rsidRPr="00E0088B" w:rsidRDefault="00E75889" w:rsidP="005839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127" w:type="dxa"/>
            <w:shd w:val="clear" w:color="auto" w:fill="595959" w:themeFill="text1" w:themeFillTint="A6"/>
            <w:noWrap/>
          </w:tcPr>
          <w:p w14:paraId="6BFDCF03" w14:textId="77777777" w:rsidR="00E75889" w:rsidRPr="00E0088B" w:rsidRDefault="00E75889" w:rsidP="005839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984" w:type="dxa"/>
            <w:shd w:val="clear" w:color="auto" w:fill="595959" w:themeFill="text1" w:themeFillTint="A6"/>
            <w:noWrap/>
          </w:tcPr>
          <w:p w14:paraId="02FBA9BE" w14:textId="77777777" w:rsidR="00E75889" w:rsidRPr="00E0088B" w:rsidRDefault="00E75889" w:rsidP="005839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772" w:type="dxa"/>
            <w:shd w:val="clear" w:color="auto" w:fill="595959" w:themeFill="text1" w:themeFillTint="A6"/>
          </w:tcPr>
          <w:p w14:paraId="2B23564A" w14:textId="77777777" w:rsidR="00E75889" w:rsidRPr="00E0088B" w:rsidRDefault="00E75889" w:rsidP="005839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r>
      <w:tr w:rsidR="00E75889" w:rsidRPr="00E0088B" w14:paraId="3A8ABC84" w14:textId="05B20FB5" w:rsidTr="006A0076">
        <w:trPr>
          <w:trHeight w:val="300"/>
        </w:trPr>
        <w:tc>
          <w:tcPr>
            <w:cnfStyle w:val="001000000000" w:firstRow="0" w:lastRow="0" w:firstColumn="1" w:lastColumn="0" w:oddVBand="0" w:evenVBand="0" w:oddHBand="0" w:evenHBand="0" w:firstRowFirstColumn="0" w:firstRowLastColumn="0" w:lastRowFirstColumn="0" w:lastRowLastColumn="0"/>
            <w:tcW w:w="2221" w:type="dxa"/>
            <w:noWrap/>
            <w:hideMark/>
          </w:tcPr>
          <w:p w14:paraId="23742F41" w14:textId="77777777" w:rsidR="00E75889" w:rsidRDefault="00E75889" w:rsidP="00583941">
            <w:pPr>
              <w:rPr>
                <w:rFonts w:ascii="Arial" w:eastAsia="Times New Roman" w:hAnsi="Arial" w:cs="Arial"/>
                <w:color w:val="000000"/>
              </w:rPr>
            </w:pPr>
            <w:r>
              <w:rPr>
                <w:rFonts w:ascii="Arial" w:eastAsia="Times New Roman" w:hAnsi="Arial" w:cs="Arial"/>
                <w:color w:val="000000"/>
              </w:rPr>
              <w:t>S</w:t>
            </w:r>
            <w:r w:rsidRPr="00E0088B">
              <w:rPr>
                <w:rFonts w:ascii="Arial" w:eastAsia="Times New Roman" w:hAnsi="Arial" w:cs="Arial"/>
                <w:color w:val="000000"/>
              </w:rPr>
              <w:t>helter</w:t>
            </w:r>
            <w:r>
              <w:rPr>
                <w:rFonts w:ascii="Arial" w:eastAsia="Times New Roman" w:hAnsi="Arial" w:cs="Arial"/>
                <w:color w:val="000000"/>
              </w:rPr>
              <w:t>ed</w:t>
            </w:r>
          </w:p>
          <w:p w14:paraId="50CE639A" w14:textId="77777777" w:rsidR="006A0076" w:rsidRPr="00E0088B" w:rsidRDefault="006A0076" w:rsidP="00583941">
            <w:pPr>
              <w:rPr>
                <w:rFonts w:ascii="Arial" w:eastAsia="Times New Roman" w:hAnsi="Arial" w:cs="Arial"/>
                <w:color w:val="000000"/>
              </w:rPr>
            </w:pPr>
          </w:p>
        </w:tc>
        <w:tc>
          <w:tcPr>
            <w:tcW w:w="947" w:type="dxa"/>
            <w:noWrap/>
            <w:hideMark/>
          </w:tcPr>
          <w:p w14:paraId="18CFFD47" w14:textId="33212E8A"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Pr>
                <w:rFonts w:cstheme="minorHAnsi"/>
                <w:sz w:val="22"/>
                <w:szCs w:val="22"/>
              </w:rPr>
              <w:t>56.6%</w:t>
            </w:r>
          </w:p>
        </w:tc>
        <w:tc>
          <w:tcPr>
            <w:tcW w:w="1133" w:type="dxa"/>
          </w:tcPr>
          <w:p w14:paraId="0A4D86F1" w14:textId="39A19BAB"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21.1</w:t>
            </w:r>
          </w:p>
        </w:tc>
        <w:tc>
          <w:tcPr>
            <w:tcW w:w="1121" w:type="dxa"/>
            <w:noWrap/>
            <w:hideMark/>
          </w:tcPr>
          <w:p w14:paraId="7E345E63" w14:textId="5F02D260"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74</w:t>
            </w:r>
            <w:r>
              <w:rPr>
                <w:rFonts w:cstheme="minorHAnsi"/>
                <w:sz w:val="22"/>
                <w:szCs w:val="22"/>
              </w:rPr>
              <w:t>.0%</w:t>
            </w:r>
          </w:p>
        </w:tc>
        <w:tc>
          <w:tcPr>
            <w:tcW w:w="1271" w:type="dxa"/>
            <w:noWrap/>
            <w:hideMark/>
          </w:tcPr>
          <w:p w14:paraId="3A15F4C0" w14:textId="6ED3175C"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57.6</w:t>
            </w:r>
            <w:r>
              <w:rPr>
                <w:rFonts w:cstheme="minorHAnsi"/>
                <w:sz w:val="22"/>
                <w:szCs w:val="22"/>
              </w:rPr>
              <w:t>%</w:t>
            </w:r>
          </w:p>
        </w:tc>
        <w:tc>
          <w:tcPr>
            <w:tcW w:w="1127" w:type="dxa"/>
            <w:noWrap/>
            <w:hideMark/>
          </w:tcPr>
          <w:p w14:paraId="775B3C18" w14:textId="05E18867"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53</w:t>
            </w:r>
            <w:r>
              <w:rPr>
                <w:rFonts w:cstheme="minorHAnsi"/>
                <w:sz w:val="22"/>
                <w:szCs w:val="22"/>
              </w:rPr>
              <w:t>.0%</w:t>
            </w:r>
          </w:p>
        </w:tc>
        <w:tc>
          <w:tcPr>
            <w:tcW w:w="984" w:type="dxa"/>
            <w:noWrap/>
            <w:hideMark/>
          </w:tcPr>
          <w:p w14:paraId="021D5677" w14:textId="1B8A291F"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49</w:t>
            </w:r>
            <w:r>
              <w:rPr>
                <w:rFonts w:cstheme="minorHAnsi"/>
                <w:sz w:val="22"/>
                <w:szCs w:val="22"/>
              </w:rPr>
              <w:t>.0%</w:t>
            </w:r>
          </w:p>
        </w:tc>
        <w:tc>
          <w:tcPr>
            <w:tcW w:w="772" w:type="dxa"/>
          </w:tcPr>
          <w:p w14:paraId="1B11366C" w14:textId="05E4E04D"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32.2%</w:t>
            </w:r>
          </w:p>
        </w:tc>
      </w:tr>
      <w:tr w:rsidR="00E75889" w:rsidRPr="00E0088B" w14:paraId="36056E3C" w14:textId="7E619264" w:rsidTr="006A0076">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221" w:type="dxa"/>
            <w:noWrap/>
            <w:hideMark/>
          </w:tcPr>
          <w:p w14:paraId="776EF103" w14:textId="146674F5" w:rsidR="00E75889" w:rsidRPr="00E0088B" w:rsidRDefault="00E75889" w:rsidP="00583941">
            <w:pPr>
              <w:rPr>
                <w:rFonts w:ascii="Arial" w:eastAsia="Times New Roman" w:hAnsi="Arial" w:cs="Arial"/>
                <w:color w:val="000000"/>
              </w:rPr>
            </w:pPr>
            <w:r>
              <w:rPr>
                <w:rFonts w:ascii="Arial" w:eastAsia="Times New Roman" w:hAnsi="Arial" w:cs="Arial"/>
                <w:color w:val="000000"/>
              </w:rPr>
              <w:t>C</w:t>
            </w:r>
            <w:r w:rsidRPr="00E0088B">
              <w:rPr>
                <w:rFonts w:ascii="Arial" w:eastAsia="Times New Roman" w:hAnsi="Arial" w:cs="Arial"/>
                <w:color w:val="000000"/>
              </w:rPr>
              <w:t>ouch</w:t>
            </w:r>
            <w:r>
              <w:rPr>
                <w:rFonts w:ascii="Arial" w:eastAsia="Times New Roman" w:hAnsi="Arial" w:cs="Arial"/>
                <w:color w:val="000000"/>
              </w:rPr>
              <w:t xml:space="preserve"> surfing/ doubled-up</w:t>
            </w:r>
          </w:p>
        </w:tc>
        <w:tc>
          <w:tcPr>
            <w:tcW w:w="947" w:type="dxa"/>
            <w:noWrap/>
            <w:hideMark/>
          </w:tcPr>
          <w:p w14:paraId="762107DB" w14:textId="11869915" w:rsidR="00E75889" w:rsidRPr="00551F31" w:rsidRDefault="00E75889" w:rsidP="006A007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1F31">
              <w:rPr>
                <w:rFonts w:cstheme="minorHAnsi"/>
                <w:sz w:val="22"/>
                <w:szCs w:val="22"/>
              </w:rPr>
              <w:t>31</w:t>
            </w:r>
            <w:r>
              <w:rPr>
                <w:rFonts w:cstheme="minorHAnsi"/>
                <w:sz w:val="22"/>
                <w:szCs w:val="22"/>
              </w:rPr>
              <w:t>.0%</w:t>
            </w:r>
          </w:p>
        </w:tc>
        <w:tc>
          <w:tcPr>
            <w:tcW w:w="1133" w:type="dxa"/>
          </w:tcPr>
          <w:p w14:paraId="0984AB3C" w14:textId="07DDBF99" w:rsidR="00E75889" w:rsidRPr="00551F31" w:rsidRDefault="00E75889" w:rsidP="006A0076">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Pr>
                <w:rFonts w:cstheme="minorHAnsi"/>
                <w:sz w:val="22"/>
                <w:szCs w:val="22"/>
              </w:rPr>
              <w:t>20.1</w:t>
            </w:r>
          </w:p>
        </w:tc>
        <w:tc>
          <w:tcPr>
            <w:tcW w:w="1121" w:type="dxa"/>
            <w:noWrap/>
            <w:hideMark/>
          </w:tcPr>
          <w:p w14:paraId="6C3761DB" w14:textId="5B3E8BC3" w:rsidR="00E75889" w:rsidRPr="00551F31" w:rsidRDefault="00E75889" w:rsidP="006A007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1F31">
              <w:rPr>
                <w:rFonts w:cstheme="minorHAnsi"/>
                <w:sz w:val="22"/>
                <w:szCs w:val="22"/>
              </w:rPr>
              <w:t>19.7</w:t>
            </w:r>
            <w:r>
              <w:rPr>
                <w:rFonts w:cstheme="minorHAnsi"/>
                <w:sz w:val="22"/>
                <w:szCs w:val="22"/>
              </w:rPr>
              <w:t>%</w:t>
            </w:r>
          </w:p>
        </w:tc>
        <w:tc>
          <w:tcPr>
            <w:tcW w:w="1271" w:type="dxa"/>
            <w:noWrap/>
            <w:hideMark/>
          </w:tcPr>
          <w:p w14:paraId="23B1EDCB" w14:textId="33342154" w:rsidR="00E75889" w:rsidRPr="00551F31" w:rsidRDefault="00E75889" w:rsidP="006A007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1F31">
              <w:rPr>
                <w:rFonts w:cstheme="minorHAnsi"/>
                <w:sz w:val="22"/>
                <w:szCs w:val="22"/>
              </w:rPr>
              <w:t>30.3</w:t>
            </w:r>
            <w:r>
              <w:rPr>
                <w:rFonts w:cstheme="minorHAnsi"/>
                <w:sz w:val="22"/>
                <w:szCs w:val="22"/>
              </w:rPr>
              <w:t>%</w:t>
            </w:r>
          </w:p>
        </w:tc>
        <w:tc>
          <w:tcPr>
            <w:tcW w:w="1127" w:type="dxa"/>
            <w:noWrap/>
            <w:hideMark/>
          </w:tcPr>
          <w:p w14:paraId="7BFC597D" w14:textId="383A7863" w:rsidR="00E75889" w:rsidRPr="00551F31" w:rsidRDefault="00E75889" w:rsidP="006A007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1F31">
              <w:rPr>
                <w:rFonts w:cstheme="minorHAnsi"/>
                <w:sz w:val="22"/>
                <w:szCs w:val="22"/>
              </w:rPr>
              <w:t>29</w:t>
            </w:r>
            <w:r>
              <w:rPr>
                <w:rFonts w:cstheme="minorHAnsi"/>
                <w:sz w:val="22"/>
                <w:szCs w:val="22"/>
              </w:rPr>
              <w:t>.0%</w:t>
            </w:r>
          </w:p>
        </w:tc>
        <w:tc>
          <w:tcPr>
            <w:tcW w:w="984" w:type="dxa"/>
            <w:noWrap/>
            <w:hideMark/>
          </w:tcPr>
          <w:p w14:paraId="1B01FAF6" w14:textId="1E584289" w:rsidR="00E75889" w:rsidRPr="00551F31" w:rsidRDefault="00E75889" w:rsidP="006A007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1F31">
              <w:rPr>
                <w:rFonts w:cstheme="minorHAnsi"/>
                <w:sz w:val="22"/>
                <w:szCs w:val="22"/>
              </w:rPr>
              <w:t>33</w:t>
            </w:r>
            <w:r>
              <w:rPr>
                <w:rFonts w:cstheme="minorHAnsi"/>
                <w:sz w:val="22"/>
                <w:szCs w:val="22"/>
              </w:rPr>
              <w:t>.0%</w:t>
            </w:r>
          </w:p>
        </w:tc>
        <w:tc>
          <w:tcPr>
            <w:tcW w:w="772" w:type="dxa"/>
          </w:tcPr>
          <w:p w14:paraId="0039F946" w14:textId="45BABA33" w:rsidR="00E75889" w:rsidRPr="00551F31" w:rsidRDefault="00E75889" w:rsidP="006A0076">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Pr>
                <w:rFonts w:cstheme="minorHAnsi"/>
                <w:sz w:val="22"/>
                <w:szCs w:val="22"/>
              </w:rPr>
              <w:t>48.3%</w:t>
            </w:r>
          </w:p>
        </w:tc>
      </w:tr>
      <w:tr w:rsidR="00E75889" w:rsidRPr="00E0088B" w14:paraId="07309D71" w14:textId="4B1C981E" w:rsidTr="006A0076">
        <w:trPr>
          <w:trHeight w:val="232"/>
        </w:trPr>
        <w:tc>
          <w:tcPr>
            <w:cnfStyle w:val="001000000000" w:firstRow="0" w:lastRow="0" w:firstColumn="1" w:lastColumn="0" w:oddVBand="0" w:evenVBand="0" w:oddHBand="0" w:evenHBand="0" w:firstRowFirstColumn="0" w:firstRowLastColumn="0" w:lastRowFirstColumn="0" w:lastRowLastColumn="0"/>
            <w:tcW w:w="2221" w:type="dxa"/>
            <w:noWrap/>
            <w:hideMark/>
          </w:tcPr>
          <w:p w14:paraId="3B459F37" w14:textId="77777777" w:rsidR="00E75889" w:rsidRDefault="00E75889" w:rsidP="00583941">
            <w:pPr>
              <w:rPr>
                <w:rFonts w:ascii="Arial" w:eastAsia="Times New Roman" w:hAnsi="Arial" w:cs="Arial"/>
                <w:color w:val="000000"/>
              </w:rPr>
            </w:pPr>
            <w:r>
              <w:rPr>
                <w:rFonts w:ascii="Arial" w:eastAsia="Times New Roman" w:hAnsi="Arial" w:cs="Arial"/>
                <w:color w:val="000000"/>
              </w:rPr>
              <w:t>U</w:t>
            </w:r>
            <w:r w:rsidRPr="00E0088B">
              <w:rPr>
                <w:rFonts w:ascii="Arial" w:eastAsia="Times New Roman" w:hAnsi="Arial" w:cs="Arial"/>
                <w:color w:val="000000"/>
              </w:rPr>
              <w:t>nshel</w:t>
            </w:r>
            <w:r>
              <w:rPr>
                <w:rFonts w:ascii="Arial" w:eastAsia="Times New Roman" w:hAnsi="Arial" w:cs="Arial"/>
                <w:color w:val="000000"/>
              </w:rPr>
              <w:t>tered</w:t>
            </w:r>
          </w:p>
          <w:p w14:paraId="0962B67D" w14:textId="77777777" w:rsidR="006A0076" w:rsidRPr="00E0088B" w:rsidRDefault="006A0076" w:rsidP="00583941">
            <w:pPr>
              <w:rPr>
                <w:rFonts w:ascii="Arial" w:eastAsia="Times New Roman" w:hAnsi="Arial" w:cs="Arial"/>
                <w:color w:val="000000"/>
              </w:rPr>
            </w:pPr>
          </w:p>
        </w:tc>
        <w:tc>
          <w:tcPr>
            <w:tcW w:w="947" w:type="dxa"/>
            <w:noWrap/>
            <w:hideMark/>
          </w:tcPr>
          <w:p w14:paraId="2AFF7FDA" w14:textId="679DFD6B"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12.</w:t>
            </w:r>
            <w:r>
              <w:rPr>
                <w:rFonts w:cstheme="minorHAnsi"/>
                <w:sz w:val="22"/>
                <w:szCs w:val="22"/>
              </w:rPr>
              <w:t>2%</w:t>
            </w:r>
          </w:p>
        </w:tc>
        <w:tc>
          <w:tcPr>
            <w:tcW w:w="1133" w:type="dxa"/>
          </w:tcPr>
          <w:p w14:paraId="29157135" w14:textId="029A9D57" w:rsidR="00E75889" w:rsidRPr="00551F31" w:rsidRDefault="00955961" w:rsidP="006A0076">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20.9</w:t>
            </w:r>
          </w:p>
        </w:tc>
        <w:tc>
          <w:tcPr>
            <w:tcW w:w="1121" w:type="dxa"/>
            <w:noWrap/>
            <w:hideMark/>
          </w:tcPr>
          <w:p w14:paraId="26D888A4" w14:textId="41A9C5C8"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6.3</w:t>
            </w:r>
            <w:r>
              <w:rPr>
                <w:rFonts w:cstheme="minorHAnsi"/>
                <w:sz w:val="22"/>
                <w:szCs w:val="22"/>
              </w:rPr>
              <w:t>%</w:t>
            </w:r>
          </w:p>
        </w:tc>
        <w:tc>
          <w:tcPr>
            <w:tcW w:w="1271" w:type="dxa"/>
            <w:noWrap/>
            <w:hideMark/>
          </w:tcPr>
          <w:p w14:paraId="5BFEC921" w14:textId="71EF658F"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12.1</w:t>
            </w:r>
            <w:r>
              <w:rPr>
                <w:rFonts w:cstheme="minorHAnsi"/>
                <w:sz w:val="22"/>
                <w:szCs w:val="22"/>
              </w:rPr>
              <w:t>%</w:t>
            </w:r>
          </w:p>
        </w:tc>
        <w:tc>
          <w:tcPr>
            <w:tcW w:w="1127" w:type="dxa"/>
            <w:noWrap/>
            <w:hideMark/>
          </w:tcPr>
          <w:p w14:paraId="5876D0C0" w14:textId="362944CF"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17</w:t>
            </w:r>
            <w:r>
              <w:rPr>
                <w:rFonts w:cstheme="minorHAnsi"/>
                <w:sz w:val="22"/>
                <w:szCs w:val="22"/>
              </w:rPr>
              <w:t>.0%</w:t>
            </w:r>
          </w:p>
        </w:tc>
        <w:tc>
          <w:tcPr>
            <w:tcW w:w="984" w:type="dxa"/>
            <w:noWrap/>
            <w:hideMark/>
          </w:tcPr>
          <w:p w14:paraId="613346D1" w14:textId="3AFD450E"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1F31">
              <w:rPr>
                <w:rFonts w:cstheme="minorHAnsi"/>
                <w:sz w:val="22"/>
                <w:szCs w:val="22"/>
              </w:rPr>
              <w:t>18</w:t>
            </w:r>
            <w:r>
              <w:rPr>
                <w:rFonts w:cstheme="minorHAnsi"/>
                <w:sz w:val="22"/>
                <w:szCs w:val="22"/>
              </w:rPr>
              <w:t>.0%</w:t>
            </w:r>
          </w:p>
        </w:tc>
        <w:tc>
          <w:tcPr>
            <w:tcW w:w="772" w:type="dxa"/>
          </w:tcPr>
          <w:p w14:paraId="23049EC1" w14:textId="38E2B8E2" w:rsidR="00E75889" w:rsidRPr="00551F31" w:rsidRDefault="00E75889" w:rsidP="006A0076">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19.3%</w:t>
            </w:r>
          </w:p>
        </w:tc>
      </w:tr>
      <w:tr w:rsidR="00E75889" w:rsidRPr="00E0088B" w14:paraId="248A98AB" w14:textId="034B0A8A" w:rsidTr="006A0076">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21" w:type="dxa"/>
            <w:shd w:val="clear" w:color="auto" w:fill="595959" w:themeFill="text1" w:themeFillTint="A6"/>
            <w:noWrap/>
          </w:tcPr>
          <w:p w14:paraId="54CD8C58" w14:textId="77777777" w:rsidR="00E75889" w:rsidRDefault="00E75889" w:rsidP="00583941">
            <w:pPr>
              <w:rPr>
                <w:rFonts w:ascii="Arial" w:eastAsia="Times New Roman" w:hAnsi="Arial" w:cs="Arial"/>
                <w:color w:val="000000"/>
              </w:rPr>
            </w:pPr>
          </w:p>
        </w:tc>
        <w:tc>
          <w:tcPr>
            <w:tcW w:w="947" w:type="dxa"/>
            <w:shd w:val="clear" w:color="auto" w:fill="595959" w:themeFill="text1" w:themeFillTint="A6"/>
            <w:noWrap/>
          </w:tcPr>
          <w:p w14:paraId="6C8DDDF0" w14:textId="77777777" w:rsidR="00E75889" w:rsidRPr="00E0088B" w:rsidRDefault="00E75889" w:rsidP="006A00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133" w:type="dxa"/>
            <w:shd w:val="clear" w:color="auto" w:fill="595959" w:themeFill="text1" w:themeFillTint="A6"/>
          </w:tcPr>
          <w:p w14:paraId="6D2B2094" w14:textId="77777777" w:rsidR="00E75889" w:rsidRPr="00E0088B" w:rsidRDefault="00E75889" w:rsidP="006A00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121" w:type="dxa"/>
            <w:shd w:val="clear" w:color="auto" w:fill="595959" w:themeFill="text1" w:themeFillTint="A6"/>
            <w:noWrap/>
          </w:tcPr>
          <w:p w14:paraId="19883574" w14:textId="36A4D925" w:rsidR="00E75889" w:rsidRPr="00E0088B" w:rsidRDefault="00E75889" w:rsidP="006A00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271" w:type="dxa"/>
            <w:shd w:val="clear" w:color="auto" w:fill="595959" w:themeFill="text1" w:themeFillTint="A6"/>
            <w:noWrap/>
          </w:tcPr>
          <w:p w14:paraId="197760F6" w14:textId="77777777" w:rsidR="00E75889" w:rsidRPr="00E0088B" w:rsidRDefault="00E75889" w:rsidP="006A00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1127" w:type="dxa"/>
            <w:shd w:val="clear" w:color="auto" w:fill="595959" w:themeFill="text1" w:themeFillTint="A6"/>
            <w:noWrap/>
          </w:tcPr>
          <w:p w14:paraId="13CF6B3A" w14:textId="77777777" w:rsidR="00E75889" w:rsidRPr="00E0088B" w:rsidRDefault="00E75889" w:rsidP="006A00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984" w:type="dxa"/>
            <w:shd w:val="clear" w:color="auto" w:fill="595959" w:themeFill="text1" w:themeFillTint="A6"/>
            <w:noWrap/>
          </w:tcPr>
          <w:p w14:paraId="175149D8" w14:textId="77777777" w:rsidR="00E75889" w:rsidRPr="00E0088B" w:rsidRDefault="00E75889" w:rsidP="006A00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c>
          <w:tcPr>
            <w:tcW w:w="772" w:type="dxa"/>
            <w:shd w:val="clear" w:color="auto" w:fill="595959" w:themeFill="text1" w:themeFillTint="A6"/>
          </w:tcPr>
          <w:p w14:paraId="70DFFAFD" w14:textId="77777777" w:rsidR="00E75889" w:rsidRPr="00E0088B" w:rsidRDefault="00E75889" w:rsidP="006A007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p>
        </w:tc>
      </w:tr>
      <w:tr w:rsidR="00E75889" w:rsidRPr="00E0088B" w14:paraId="6324EE5C" w14:textId="5BACB838" w:rsidTr="006A0076">
        <w:trPr>
          <w:trHeight w:val="160"/>
        </w:trPr>
        <w:tc>
          <w:tcPr>
            <w:cnfStyle w:val="001000000000" w:firstRow="0" w:lastRow="0" w:firstColumn="1" w:lastColumn="0" w:oddVBand="0" w:evenVBand="0" w:oddHBand="0" w:evenHBand="0" w:firstRowFirstColumn="0" w:firstRowLastColumn="0" w:lastRowFirstColumn="0" w:lastRowLastColumn="0"/>
            <w:tcW w:w="2221" w:type="dxa"/>
            <w:noWrap/>
          </w:tcPr>
          <w:p w14:paraId="174BC67E" w14:textId="4052BFE2" w:rsidR="00E75889" w:rsidRDefault="00E75889" w:rsidP="00583941">
            <w:pPr>
              <w:rPr>
                <w:rFonts w:ascii="Arial" w:eastAsia="Times New Roman" w:hAnsi="Arial" w:cs="Arial"/>
                <w:color w:val="000000"/>
              </w:rPr>
            </w:pPr>
            <w:r>
              <w:rPr>
                <w:rFonts w:ascii="Arial" w:eastAsia="Times New Roman" w:hAnsi="Arial" w:cs="Arial"/>
                <w:color w:val="000000"/>
              </w:rPr>
              <w:t>Total number in each group</w:t>
            </w:r>
          </w:p>
        </w:tc>
        <w:tc>
          <w:tcPr>
            <w:tcW w:w="947" w:type="dxa"/>
            <w:noWrap/>
          </w:tcPr>
          <w:p w14:paraId="510A87F8" w14:textId="5D8B989D" w:rsidR="00E75889" w:rsidRPr="00E0088B" w:rsidRDefault="00E75889" w:rsidP="006A007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529</w:t>
            </w:r>
          </w:p>
        </w:tc>
        <w:tc>
          <w:tcPr>
            <w:tcW w:w="1133" w:type="dxa"/>
          </w:tcPr>
          <w:p w14:paraId="1A2C96FC" w14:textId="77777777" w:rsidR="00E75889" w:rsidRDefault="00E75889" w:rsidP="006A007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121" w:type="dxa"/>
            <w:noWrap/>
          </w:tcPr>
          <w:p w14:paraId="1C0F17C7" w14:textId="2A8DBA30" w:rsidR="00E75889" w:rsidRPr="00E0088B" w:rsidRDefault="00E75889" w:rsidP="006A007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127</w:t>
            </w:r>
          </w:p>
        </w:tc>
        <w:tc>
          <w:tcPr>
            <w:tcW w:w="1271" w:type="dxa"/>
            <w:noWrap/>
          </w:tcPr>
          <w:p w14:paraId="0A0FE93D" w14:textId="79DEB7E5" w:rsidR="00E75889" w:rsidRPr="00E0088B" w:rsidRDefault="00E75889" w:rsidP="006A007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165</w:t>
            </w:r>
          </w:p>
        </w:tc>
        <w:tc>
          <w:tcPr>
            <w:tcW w:w="1127" w:type="dxa"/>
            <w:noWrap/>
          </w:tcPr>
          <w:p w14:paraId="1F7388A0" w14:textId="6528B611" w:rsidR="00E75889" w:rsidRPr="00E0088B" w:rsidRDefault="00E75889" w:rsidP="006A007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133</w:t>
            </w:r>
          </w:p>
        </w:tc>
        <w:tc>
          <w:tcPr>
            <w:tcW w:w="984" w:type="dxa"/>
            <w:noWrap/>
          </w:tcPr>
          <w:p w14:paraId="2E4D3632" w14:textId="67EC35E0" w:rsidR="00E75889" w:rsidRPr="00E0088B" w:rsidRDefault="00E75889" w:rsidP="006A007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131</w:t>
            </w:r>
          </w:p>
        </w:tc>
        <w:tc>
          <w:tcPr>
            <w:tcW w:w="772" w:type="dxa"/>
          </w:tcPr>
          <w:p w14:paraId="0C2413F0" w14:textId="27861457" w:rsidR="00E75889" w:rsidRDefault="00E75889" w:rsidP="006A007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31</w:t>
            </w:r>
          </w:p>
        </w:tc>
      </w:tr>
    </w:tbl>
    <w:p w14:paraId="62169497" w14:textId="2270A479" w:rsidR="000D77BB" w:rsidRDefault="00583941" w:rsidP="000D77BB">
      <w:pPr>
        <w:pStyle w:val="NoSpacing"/>
        <w:spacing w:line="276" w:lineRule="auto"/>
        <w:rPr>
          <w:rFonts w:cstheme="minorHAnsi"/>
          <w:shd w:val="clear" w:color="auto" w:fill="FFFFFF"/>
        </w:rPr>
      </w:pPr>
      <w:r>
        <w:rPr>
          <w:rFonts w:cs="Times New Roman"/>
          <w:sz w:val="22"/>
          <w:szCs w:val="22"/>
        </w:rPr>
        <w:t xml:space="preserve">Pregnant and parenting UHY were most likely to be sheltered (74.0%). Youth under 18 were least likely to be sheltered (32.2%) and most likely to be couch surfing/doubled up (48.3%). </w:t>
      </w:r>
      <w:r w:rsidR="004B3B9E">
        <w:rPr>
          <w:rFonts w:cs="Times New Roman"/>
          <w:sz w:val="22"/>
          <w:szCs w:val="22"/>
        </w:rPr>
        <w:t xml:space="preserve">Those most likely to be unsheltered were </w:t>
      </w:r>
      <w:r>
        <w:rPr>
          <w:rFonts w:cs="Times New Roman"/>
          <w:sz w:val="22"/>
          <w:szCs w:val="22"/>
        </w:rPr>
        <w:t>LGBTQ respondents (18%) and youth under 18 (19.3%). See Table Three for more details on where each population slept the night before the survey.</w:t>
      </w:r>
    </w:p>
    <w:p w14:paraId="2E760FA7" w14:textId="49FB2D8E" w:rsidR="001914EB" w:rsidRDefault="001914EB" w:rsidP="005A1A92">
      <w:pPr>
        <w:pStyle w:val="NoSpacing"/>
        <w:spacing w:line="276" w:lineRule="auto"/>
        <w:jc w:val="both"/>
        <w:rPr>
          <w:rFonts w:cs="Times New Roman"/>
          <w:sz w:val="22"/>
          <w:szCs w:val="22"/>
        </w:rPr>
      </w:pPr>
    </w:p>
    <w:p w14:paraId="6791E5D1" w14:textId="77777777" w:rsidR="001914EB" w:rsidRDefault="001914EB" w:rsidP="005A1A92">
      <w:pPr>
        <w:pStyle w:val="NoSpacing"/>
        <w:spacing w:line="276" w:lineRule="auto"/>
        <w:jc w:val="both"/>
        <w:rPr>
          <w:rFonts w:cs="Times New Roman"/>
          <w:sz w:val="22"/>
          <w:szCs w:val="22"/>
        </w:rPr>
      </w:pPr>
    </w:p>
    <w:p w14:paraId="3736A265" w14:textId="260CCDFE" w:rsidR="00583941" w:rsidRDefault="004B3B9E" w:rsidP="005A1A92">
      <w:pPr>
        <w:pStyle w:val="NoSpacing"/>
        <w:spacing w:line="276" w:lineRule="auto"/>
        <w:jc w:val="both"/>
        <w:rPr>
          <w:rFonts w:cstheme="minorHAnsi"/>
          <w:sz w:val="22"/>
          <w:shd w:val="clear" w:color="auto" w:fill="FFFFFF"/>
        </w:rPr>
      </w:pPr>
      <w:r>
        <w:rPr>
          <w:rFonts w:eastAsia="Times New Roman"/>
          <w:noProof/>
          <w:sz w:val="22"/>
          <w:szCs w:val="22"/>
        </w:rPr>
        <mc:AlternateContent>
          <mc:Choice Requires="wps">
            <w:drawing>
              <wp:anchor distT="0" distB="0" distL="114300" distR="114300" simplePos="0" relativeHeight="251680768" behindDoc="0" locked="0" layoutInCell="1" allowOverlap="1" wp14:anchorId="5447424B" wp14:editId="231DF3DF">
                <wp:simplePos x="0" y="0"/>
                <wp:positionH relativeFrom="column">
                  <wp:posOffset>-47625</wp:posOffset>
                </wp:positionH>
                <wp:positionV relativeFrom="paragraph">
                  <wp:posOffset>88900</wp:posOffset>
                </wp:positionV>
                <wp:extent cx="6019800" cy="2085975"/>
                <wp:effectExtent l="133350" t="95250" r="152400" b="123825"/>
                <wp:wrapNone/>
                <wp:docPr id="18" name="Text Box 18"/>
                <wp:cNvGraphicFramePr/>
                <a:graphic xmlns:a="http://schemas.openxmlformats.org/drawingml/2006/main">
                  <a:graphicData uri="http://schemas.microsoft.com/office/word/2010/wordprocessingShape">
                    <wps:wsp>
                      <wps:cNvSpPr txBox="1"/>
                      <wps:spPr>
                        <a:xfrm>
                          <a:off x="0" y="0"/>
                          <a:ext cx="6019800" cy="208597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F9D0D79" w14:textId="4011E83B" w:rsidR="008C653A" w:rsidRDefault="008C653A" w:rsidP="004B3B9E">
                            <w:pPr>
                              <w:rPr>
                                <w:rFonts w:ascii="Ink Free" w:eastAsia="Times New Roman" w:hAnsi="Ink Free" w:cs="Arial"/>
                                <w:b/>
                                <w:i/>
                                <w:color w:val="365F91" w:themeColor="accent1" w:themeShade="BF"/>
                                <w:sz w:val="36"/>
                              </w:rPr>
                            </w:pPr>
                            <w:r w:rsidRPr="008F7008">
                              <w:rPr>
                                <w:rFonts w:ascii="Ink Free" w:eastAsia="Times New Roman" w:hAnsi="Ink Free" w:cs="Arial"/>
                                <w:b/>
                                <w:i/>
                                <w:color w:val="365F91" w:themeColor="accent1" w:themeShade="BF"/>
                                <w:sz w:val="36"/>
                              </w:rPr>
                              <w:t xml:space="preserve">I think there should a shelter for youths only in </w:t>
                            </w:r>
                            <w:r>
                              <w:rPr>
                                <w:rFonts w:ascii="Ink Free" w:eastAsia="Times New Roman" w:hAnsi="Ink Free" w:cs="Arial"/>
                                <w:b/>
                                <w:i/>
                                <w:color w:val="365F91" w:themeColor="accent1" w:themeShade="BF"/>
                                <w:sz w:val="36"/>
                              </w:rPr>
                              <w:t>MA</w:t>
                            </w:r>
                            <w:r w:rsidRPr="008F7008">
                              <w:rPr>
                                <w:rFonts w:ascii="Ink Free" w:eastAsia="Times New Roman" w:hAnsi="Ink Free" w:cs="Arial"/>
                                <w:b/>
                                <w:i/>
                                <w:color w:val="365F91" w:themeColor="accent1" w:themeShade="BF"/>
                                <w:sz w:val="36"/>
                              </w:rPr>
                              <w:t xml:space="preserve"> cause a lot of youths are out on the street with no place to put their head cause they got kicked out, abused, don’t feel safe etc.</w:t>
                            </w:r>
                          </w:p>
                          <w:p w14:paraId="0A06FB73" w14:textId="525A8C7D" w:rsidR="008C653A" w:rsidRPr="008F7008" w:rsidRDefault="008C653A" w:rsidP="008F7008">
                            <w:pPr>
                              <w:jc w:val="right"/>
                              <w:rPr>
                                <w:rFonts w:ascii="Ink Free" w:hAnsi="Ink Free"/>
                                <w:b/>
                                <w:color w:val="365F91" w:themeColor="accent1" w:themeShade="BF"/>
                                <w:sz w:val="36"/>
                              </w:rPr>
                            </w:pPr>
                            <w:r>
                              <w:rPr>
                                <w:rFonts w:ascii="Ink Free" w:eastAsia="Times New Roman" w:hAnsi="Ink Free" w:cs="Arial"/>
                                <w:b/>
                                <w:color w:val="365F91" w:themeColor="accent1" w:themeShade="BF"/>
                                <w:sz w:val="36"/>
                              </w:rPr>
                              <w:t>--19-year old Black cis-male from Brockton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7424B" id="Text Box 18" o:spid="_x0000_s1029" type="#_x0000_t202" style="position:absolute;left:0;text-align:left;margin-left:-3.75pt;margin-top:7pt;width:474pt;height:16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" fillcolor="white [3201]" strokeweight=".5pt">
                <v:shadow on="t" type="perspective" color="black" opacity="26214f" offset="0,0" matrix="66847f,,,66847f"/>
                <v:textbox>
                  <w:txbxContent>
                    <w:p w14:paraId="3F9D0D79" w14:textId="4011E83B" w:rsidR="008C653A" w:rsidRDefault="008C653A" w:rsidP="004B3B9E">
                      <w:pPr>
                        <w:rPr>
                          <w:rFonts w:ascii="Ink Free" w:eastAsia="Times New Roman" w:hAnsi="Ink Free" w:cs="Arial"/>
                          <w:b/>
                          <w:i/>
                          <w:color w:val="365F91" w:themeColor="accent1" w:themeShade="BF"/>
                          <w:sz w:val="36"/>
                        </w:rPr>
                      </w:pPr>
                      <w:r w:rsidRPr="008F7008">
                        <w:rPr>
                          <w:rFonts w:ascii="Ink Free" w:eastAsia="Times New Roman" w:hAnsi="Ink Free" w:cs="Arial"/>
                          <w:b/>
                          <w:i/>
                          <w:color w:val="365F91" w:themeColor="accent1" w:themeShade="BF"/>
                          <w:sz w:val="36"/>
                        </w:rPr>
                        <w:t xml:space="preserve">I think there should a shelter for youths only in </w:t>
                      </w:r>
                      <w:r>
                        <w:rPr>
                          <w:rFonts w:ascii="Ink Free" w:eastAsia="Times New Roman" w:hAnsi="Ink Free" w:cs="Arial"/>
                          <w:b/>
                          <w:i/>
                          <w:color w:val="365F91" w:themeColor="accent1" w:themeShade="BF"/>
                          <w:sz w:val="36"/>
                        </w:rPr>
                        <w:t>MA</w:t>
                      </w:r>
                      <w:r w:rsidRPr="008F7008">
                        <w:rPr>
                          <w:rFonts w:ascii="Ink Free" w:eastAsia="Times New Roman" w:hAnsi="Ink Free" w:cs="Arial"/>
                          <w:b/>
                          <w:i/>
                          <w:color w:val="365F91" w:themeColor="accent1" w:themeShade="BF"/>
                          <w:sz w:val="36"/>
                        </w:rPr>
                        <w:t xml:space="preserve"> cause a lot of youths are out on the street with no place to put their head cause they got kicked out, abused, don’t feel safe etc.</w:t>
                      </w:r>
                    </w:p>
                    <w:p w14:paraId="0A06FB73" w14:textId="525A8C7D" w:rsidR="008C653A" w:rsidRPr="008F7008" w:rsidRDefault="008C653A" w:rsidP="008F7008">
                      <w:pPr>
                        <w:jc w:val="right"/>
                        <w:rPr>
                          <w:rFonts w:ascii="Ink Free" w:hAnsi="Ink Free"/>
                          <w:b/>
                          <w:color w:val="365F91" w:themeColor="accent1" w:themeShade="BF"/>
                          <w:sz w:val="36"/>
                        </w:rPr>
                      </w:pPr>
                      <w:r>
                        <w:rPr>
                          <w:rFonts w:ascii="Ink Free" w:eastAsia="Times New Roman" w:hAnsi="Ink Free" w:cs="Arial"/>
                          <w:b/>
                          <w:color w:val="365F91" w:themeColor="accent1" w:themeShade="BF"/>
                          <w:sz w:val="36"/>
                        </w:rPr>
                        <w:t>--19-year old Black cis-male from Brockton</w:t>
                      </w:r>
                    </w:p>
                  </w:txbxContent>
                </v:textbox>
              </v:shape>
            </w:pict>
          </mc:Fallback>
        </mc:AlternateContent>
      </w:r>
    </w:p>
    <w:p w14:paraId="56627C17" w14:textId="77777777" w:rsidR="004B3B9E" w:rsidRDefault="004B3B9E" w:rsidP="005A1A92">
      <w:pPr>
        <w:pStyle w:val="NoSpacing"/>
        <w:spacing w:line="276" w:lineRule="auto"/>
        <w:jc w:val="both"/>
        <w:rPr>
          <w:rFonts w:cstheme="minorHAnsi"/>
          <w:sz w:val="22"/>
          <w:shd w:val="clear" w:color="auto" w:fill="FFFFFF"/>
        </w:rPr>
      </w:pPr>
    </w:p>
    <w:p w14:paraId="1B3F58CC" w14:textId="77777777" w:rsidR="004B3B9E" w:rsidRDefault="004B3B9E" w:rsidP="005A1A92">
      <w:pPr>
        <w:pStyle w:val="NoSpacing"/>
        <w:spacing w:line="276" w:lineRule="auto"/>
        <w:jc w:val="both"/>
        <w:rPr>
          <w:rFonts w:cstheme="minorHAnsi"/>
          <w:sz w:val="22"/>
          <w:shd w:val="clear" w:color="auto" w:fill="FFFFFF"/>
        </w:rPr>
      </w:pPr>
    </w:p>
    <w:p w14:paraId="683E46CD" w14:textId="77777777" w:rsidR="004B3B9E" w:rsidRDefault="004B3B9E" w:rsidP="005A1A92">
      <w:pPr>
        <w:pStyle w:val="NoSpacing"/>
        <w:spacing w:line="276" w:lineRule="auto"/>
        <w:jc w:val="both"/>
        <w:rPr>
          <w:rFonts w:cstheme="minorHAnsi"/>
          <w:sz w:val="22"/>
          <w:shd w:val="clear" w:color="auto" w:fill="FFFFFF"/>
        </w:rPr>
      </w:pPr>
    </w:p>
    <w:p w14:paraId="382F0542" w14:textId="77777777" w:rsidR="004B3B9E" w:rsidRDefault="004B3B9E" w:rsidP="005A1A92">
      <w:pPr>
        <w:pStyle w:val="NoSpacing"/>
        <w:spacing w:line="276" w:lineRule="auto"/>
        <w:jc w:val="both"/>
        <w:rPr>
          <w:rFonts w:cstheme="minorHAnsi"/>
          <w:sz w:val="22"/>
          <w:shd w:val="clear" w:color="auto" w:fill="FFFFFF"/>
        </w:rPr>
      </w:pPr>
    </w:p>
    <w:p w14:paraId="7EE98632" w14:textId="77777777" w:rsidR="004B3B9E" w:rsidRDefault="004B3B9E" w:rsidP="005A1A92">
      <w:pPr>
        <w:pStyle w:val="NoSpacing"/>
        <w:spacing w:line="276" w:lineRule="auto"/>
        <w:jc w:val="both"/>
        <w:rPr>
          <w:rFonts w:cstheme="minorHAnsi"/>
          <w:sz w:val="22"/>
          <w:shd w:val="clear" w:color="auto" w:fill="FFFFFF"/>
        </w:rPr>
      </w:pPr>
    </w:p>
    <w:p w14:paraId="5FCE2878" w14:textId="77777777" w:rsidR="004B3B9E" w:rsidRDefault="004B3B9E" w:rsidP="005A1A92">
      <w:pPr>
        <w:pStyle w:val="NoSpacing"/>
        <w:spacing w:line="276" w:lineRule="auto"/>
        <w:jc w:val="both"/>
        <w:rPr>
          <w:rFonts w:cstheme="minorHAnsi"/>
          <w:sz w:val="22"/>
          <w:shd w:val="clear" w:color="auto" w:fill="FFFFFF"/>
        </w:rPr>
      </w:pPr>
    </w:p>
    <w:p w14:paraId="7BBC8793" w14:textId="77777777" w:rsidR="00EB218B" w:rsidRDefault="00EB218B" w:rsidP="000D77BB">
      <w:pPr>
        <w:pStyle w:val="NoSpacing"/>
        <w:spacing w:line="276" w:lineRule="auto"/>
        <w:rPr>
          <w:rFonts w:cstheme="minorHAnsi"/>
          <w:sz w:val="22"/>
          <w:shd w:val="clear" w:color="auto" w:fill="FFFFFF"/>
        </w:rPr>
      </w:pPr>
    </w:p>
    <w:p w14:paraId="7A6C68C0" w14:textId="77777777" w:rsidR="004B3B9E" w:rsidRDefault="004B3B9E" w:rsidP="000D77BB">
      <w:pPr>
        <w:pStyle w:val="NoSpacing"/>
        <w:spacing w:line="276" w:lineRule="auto"/>
        <w:rPr>
          <w:rFonts w:cstheme="minorHAnsi"/>
          <w:sz w:val="22"/>
          <w:shd w:val="clear" w:color="auto" w:fill="FFFFFF"/>
        </w:rPr>
      </w:pPr>
    </w:p>
    <w:p w14:paraId="2BFB89D5" w14:textId="77777777" w:rsidR="004B3B9E" w:rsidRDefault="004B3B9E" w:rsidP="000D77BB">
      <w:pPr>
        <w:pStyle w:val="NoSpacing"/>
        <w:spacing w:line="276" w:lineRule="auto"/>
        <w:rPr>
          <w:rFonts w:cstheme="minorHAnsi"/>
          <w:sz w:val="22"/>
          <w:shd w:val="clear" w:color="auto" w:fill="FFFFFF"/>
        </w:rPr>
      </w:pPr>
    </w:p>
    <w:p w14:paraId="6BE3826C" w14:textId="77777777" w:rsidR="004B3B9E" w:rsidRDefault="004B3B9E" w:rsidP="000D77BB">
      <w:pPr>
        <w:pStyle w:val="NoSpacing"/>
        <w:spacing w:line="276" w:lineRule="auto"/>
        <w:rPr>
          <w:rFonts w:cstheme="minorHAnsi"/>
          <w:sz w:val="22"/>
          <w:shd w:val="clear" w:color="auto" w:fill="FFFFFF"/>
        </w:rPr>
      </w:pPr>
    </w:p>
    <w:p w14:paraId="120F6578" w14:textId="77777777" w:rsidR="004B3B9E" w:rsidRPr="000D77BB" w:rsidRDefault="004B3B9E" w:rsidP="000D77BB">
      <w:pPr>
        <w:pStyle w:val="NoSpacing"/>
        <w:spacing w:line="276" w:lineRule="auto"/>
        <w:rPr>
          <w:rFonts w:cstheme="minorHAnsi"/>
          <w:sz w:val="22"/>
          <w:shd w:val="clear" w:color="auto" w:fill="FFFFFF"/>
        </w:rPr>
      </w:pPr>
    </w:p>
    <w:p w14:paraId="5D89AF8A" w14:textId="77777777" w:rsidR="007439AB" w:rsidRPr="00E46A2E" w:rsidRDefault="007439AB" w:rsidP="007439AB">
      <w:pPr>
        <w:pStyle w:val="Heading3"/>
      </w:pPr>
      <w:bookmarkStart w:id="8" w:name="_Toc498961238"/>
      <w:bookmarkStart w:id="9" w:name="_Toc27661763"/>
      <w:r>
        <w:t>Why respondents were no longer with parent or guardian</w:t>
      </w:r>
      <w:bookmarkEnd w:id="8"/>
      <w:bookmarkEnd w:id="9"/>
    </w:p>
    <w:p w14:paraId="36691D30" w14:textId="28F1CA8F" w:rsidR="003C6DDC" w:rsidRDefault="003C6DDC" w:rsidP="005A1A92">
      <w:pPr>
        <w:jc w:val="both"/>
        <w:rPr>
          <w:rFonts w:cs="Times New Roman"/>
          <w:sz w:val="22"/>
          <w:szCs w:val="22"/>
        </w:rPr>
      </w:pPr>
      <w:r>
        <w:rPr>
          <w:rFonts w:cs="Times New Roman"/>
          <w:sz w:val="22"/>
          <w:szCs w:val="22"/>
        </w:rPr>
        <w:t>In order to gain insight into young people’s path</w:t>
      </w:r>
      <w:r w:rsidR="0018249C">
        <w:rPr>
          <w:rFonts w:cs="Times New Roman"/>
          <w:sz w:val="22"/>
          <w:szCs w:val="22"/>
        </w:rPr>
        <w:t>s</w:t>
      </w:r>
      <w:r>
        <w:rPr>
          <w:rFonts w:cs="Times New Roman"/>
          <w:sz w:val="22"/>
          <w:szCs w:val="22"/>
        </w:rPr>
        <w:t xml:space="preserve"> to homelessness, t</w:t>
      </w:r>
      <w:r w:rsidRPr="0041257C">
        <w:rPr>
          <w:rFonts w:cs="Times New Roman"/>
          <w:sz w:val="22"/>
          <w:szCs w:val="22"/>
        </w:rPr>
        <w:t xml:space="preserve">he survey included a question </w:t>
      </w:r>
      <w:r>
        <w:rPr>
          <w:rFonts w:cs="Times New Roman"/>
          <w:sz w:val="22"/>
          <w:szCs w:val="22"/>
        </w:rPr>
        <w:t>about why the respondent</w:t>
      </w:r>
      <w:r w:rsidRPr="0041257C">
        <w:rPr>
          <w:rFonts w:cs="Times New Roman"/>
          <w:sz w:val="22"/>
          <w:szCs w:val="22"/>
        </w:rPr>
        <w:t xml:space="preserve"> was no longer with their parent or guardian</w:t>
      </w:r>
      <w:r>
        <w:rPr>
          <w:rFonts w:cs="Times New Roman"/>
          <w:sz w:val="22"/>
          <w:szCs w:val="22"/>
        </w:rPr>
        <w:t xml:space="preserve">. As presented in Chart </w:t>
      </w:r>
      <w:r w:rsidR="00DA29DA">
        <w:rPr>
          <w:rFonts w:cs="Times New Roman"/>
          <w:sz w:val="22"/>
          <w:szCs w:val="22"/>
        </w:rPr>
        <w:t>Three</w:t>
      </w:r>
      <w:r>
        <w:rPr>
          <w:rFonts w:cs="Times New Roman"/>
          <w:sz w:val="22"/>
          <w:szCs w:val="22"/>
        </w:rPr>
        <w:t>, t</w:t>
      </w:r>
      <w:r w:rsidRPr="0041257C">
        <w:rPr>
          <w:rFonts w:cs="Times New Roman"/>
          <w:sz w:val="22"/>
          <w:szCs w:val="22"/>
        </w:rPr>
        <w:t>he survey provided 1</w:t>
      </w:r>
      <w:r>
        <w:rPr>
          <w:rFonts w:cs="Times New Roman"/>
          <w:sz w:val="22"/>
          <w:szCs w:val="22"/>
        </w:rPr>
        <w:t>4</w:t>
      </w:r>
      <w:r w:rsidRPr="0041257C">
        <w:rPr>
          <w:rFonts w:cs="Times New Roman"/>
          <w:sz w:val="22"/>
          <w:szCs w:val="22"/>
        </w:rPr>
        <w:t xml:space="preserve"> options and respondents could </w:t>
      </w:r>
      <w:r>
        <w:rPr>
          <w:rFonts w:cs="Times New Roman"/>
          <w:sz w:val="22"/>
          <w:szCs w:val="22"/>
        </w:rPr>
        <w:t>choose</w:t>
      </w:r>
      <w:r w:rsidRPr="0041257C">
        <w:rPr>
          <w:rFonts w:cs="Times New Roman"/>
          <w:sz w:val="22"/>
          <w:szCs w:val="22"/>
        </w:rPr>
        <w:t xml:space="preserve"> as many as </w:t>
      </w:r>
      <w:r>
        <w:rPr>
          <w:rFonts w:cs="Times New Roman"/>
          <w:sz w:val="22"/>
          <w:szCs w:val="22"/>
        </w:rPr>
        <w:t>were relevant to their situation</w:t>
      </w:r>
      <w:r w:rsidRPr="0041257C">
        <w:rPr>
          <w:rFonts w:cs="Times New Roman"/>
          <w:sz w:val="22"/>
          <w:szCs w:val="22"/>
        </w:rPr>
        <w:t xml:space="preserve">. </w:t>
      </w:r>
    </w:p>
    <w:p w14:paraId="217FEC1E" w14:textId="4A3A969B" w:rsidR="003E0C78" w:rsidRDefault="003C6DDC" w:rsidP="005A1A92">
      <w:pPr>
        <w:spacing w:before="0" w:after="0"/>
        <w:jc w:val="both"/>
        <w:rPr>
          <w:sz w:val="22"/>
          <w:szCs w:val="22"/>
        </w:rPr>
      </w:pPr>
      <w:r w:rsidRPr="004460FD">
        <w:rPr>
          <w:sz w:val="22"/>
          <w:szCs w:val="22"/>
        </w:rPr>
        <w:t xml:space="preserve">Like in </w:t>
      </w:r>
      <w:r w:rsidR="007115C7">
        <w:rPr>
          <w:sz w:val="22"/>
          <w:szCs w:val="22"/>
        </w:rPr>
        <w:t>the past years</w:t>
      </w:r>
      <w:r w:rsidRPr="004460FD">
        <w:rPr>
          <w:sz w:val="22"/>
          <w:szCs w:val="22"/>
        </w:rPr>
        <w:t xml:space="preserve">, the top reasons </w:t>
      </w:r>
      <w:r w:rsidR="004B065A">
        <w:rPr>
          <w:sz w:val="22"/>
          <w:szCs w:val="22"/>
        </w:rPr>
        <w:t>UHY</w:t>
      </w:r>
      <w:r w:rsidRPr="004460FD">
        <w:rPr>
          <w:sz w:val="22"/>
          <w:szCs w:val="22"/>
        </w:rPr>
        <w:t xml:space="preserve"> </w:t>
      </w:r>
      <w:r>
        <w:rPr>
          <w:sz w:val="22"/>
          <w:szCs w:val="22"/>
        </w:rPr>
        <w:t>were not living</w:t>
      </w:r>
      <w:r w:rsidRPr="004460FD">
        <w:rPr>
          <w:sz w:val="22"/>
          <w:szCs w:val="22"/>
        </w:rPr>
        <w:t xml:space="preserve"> with their families</w:t>
      </w:r>
      <w:r w:rsidR="007115C7">
        <w:rPr>
          <w:sz w:val="22"/>
          <w:szCs w:val="22"/>
        </w:rPr>
        <w:t xml:space="preserve"> </w:t>
      </w:r>
      <w:r>
        <w:rPr>
          <w:sz w:val="22"/>
          <w:szCs w:val="22"/>
        </w:rPr>
        <w:t>w</w:t>
      </w:r>
      <w:r w:rsidR="00F53780">
        <w:rPr>
          <w:sz w:val="22"/>
          <w:szCs w:val="22"/>
        </w:rPr>
        <w:t>ere</w:t>
      </w:r>
      <w:r w:rsidRPr="004460FD">
        <w:rPr>
          <w:sz w:val="22"/>
          <w:szCs w:val="22"/>
        </w:rPr>
        <w:t xml:space="preserve"> </w:t>
      </w:r>
      <w:r w:rsidR="0018249C">
        <w:rPr>
          <w:sz w:val="22"/>
          <w:szCs w:val="22"/>
        </w:rPr>
        <w:t>related</w:t>
      </w:r>
      <w:r w:rsidRPr="004460FD">
        <w:rPr>
          <w:sz w:val="22"/>
          <w:szCs w:val="22"/>
        </w:rPr>
        <w:t xml:space="preserve"> to family conflict. </w:t>
      </w:r>
      <w:r>
        <w:rPr>
          <w:sz w:val="22"/>
          <w:szCs w:val="22"/>
        </w:rPr>
        <w:t>Fighting</w:t>
      </w:r>
      <w:r w:rsidR="00101F61">
        <w:rPr>
          <w:sz w:val="22"/>
          <w:szCs w:val="22"/>
        </w:rPr>
        <w:t xml:space="preserve"> with a parent or guardian</w:t>
      </w:r>
      <w:r>
        <w:rPr>
          <w:sz w:val="22"/>
          <w:szCs w:val="22"/>
        </w:rPr>
        <w:t xml:space="preserve">, being told to leave, </w:t>
      </w:r>
      <w:r w:rsidR="00101F61">
        <w:rPr>
          <w:sz w:val="22"/>
          <w:szCs w:val="22"/>
        </w:rPr>
        <w:t xml:space="preserve">and wanting to leave </w:t>
      </w:r>
      <w:r>
        <w:rPr>
          <w:sz w:val="22"/>
          <w:szCs w:val="22"/>
        </w:rPr>
        <w:t xml:space="preserve">were among the top reasons young people were not with family. </w:t>
      </w:r>
      <w:r w:rsidR="00102D97">
        <w:rPr>
          <w:sz w:val="22"/>
          <w:szCs w:val="22"/>
        </w:rPr>
        <w:t>The following reasons increased in 201</w:t>
      </w:r>
      <w:r w:rsidR="00101F61">
        <w:rPr>
          <w:sz w:val="22"/>
          <w:szCs w:val="22"/>
        </w:rPr>
        <w:t>9</w:t>
      </w:r>
      <w:r w:rsidR="00102D97">
        <w:rPr>
          <w:sz w:val="22"/>
          <w:szCs w:val="22"/>
        </w:rPr>
        <w:t xml:space="preserve">: </w:t>
      </w:r>
      <w:r w:rsidR="00101F61">
        <w:rPr>
          <w:sz w:val="22"/>
          <w:szCs w:val="22"/>
        </w:rPr>
        <w:t>family lost their housing and the home was too small</w:t>
      </w:r>
      <w:r w:rsidR="003E0C78">
        <w:rPr>
          <w:sz w:val="22"/>
          <w:szCs w:val="22"/>
        </w:rPr>
        <w:t>.</w:t>
      </w:r>
      <w:r w:rsidR="00E75889">
        <w:rPr>
          <w:sz w:val="22"/>
          <w:szCs w:val="22"/>
        </w:rPr>
        <w:t xml:space="preserve"> </w:t>
      </w:r>
      <w:r w:rsidR="003C3DE4">
        <w:rPr>
          <w:sz w:val="22"/>
          <w:szCs w:val="22"/>
        </w:rPr>
        <w:t>F</w:t>
      </w:r>
      <w:r w:rsidR="00E75889">
        <w:rPr>
          <w:sz w:val="22"/>
          <w:szCs w:val="22"/>
        </w:rPr>
        <w:t xml:space="preserve">indings </w:t>
      </w:r>
      <w:r w:rsidR="003C3DE4">
        <w:rPr>
          <w:sz w:val="22"/>
          <w:szCs w:val="22"/>
        </w:rPr>
        <w:t xml:space="preserve">about why particular vulnerable populations were no longer with a parent or guardian </w:t>
      </w:r>
      <w:r w:rsidR="00E75889">
        <w:rPr>
          <w:sz w:val="22"/>
          <w:szCs w:val="22"/>
        </w:rPr>
        <w:t>are found in Section 2.4.</w:t>
      </w:r>
    </w:p>
    <w:p w14:paraId="2E1F2026" w14:textId="5CBCA143" w:rsidR="003C6DDC" w:rsidRDefault="00356C7B" w:rsidP="003C6DDC">
      <w:pPr>
        <w:spacing w:before="0" w:after="0"/>
        <w:rPr>
          <w:sz w:val="22"/>
          <w:szCs w:val="22"/>
        </w:rPr>
      </w:pPr>
      <w:r w:rsidRPr="000C3501">
        <w:rPr>
          <w:noProof/>
        </w:rPr>
        <w:lastRenderedPageBreak/>
        <w:drawing>
          <wp:inline distT="0" distB="0" distL="0" distR="0" wp14:anchorId="4B835C15" wp14:editId="33E7EFB4">
            <wp:extent cx="6120384" cy="7900416"/>
            <wp:effectExtent l="0" t="0" r="13970" b="247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6B22DB" w14:textId="77777777" w:rsidR="00E0088B" w:rsidRDefault="00E0088B" w:rsidP="003C6DDC">
      <w:pPr>
        <w:spacing w:before="0" w:after="0"/>
        <w:rPr>
          <w:sz w:val="22"/>
          <w:szCs w:val="22"/>
        </w:rPr>
      </w:pPr>
    </w:p>
    <w:p w14:paraId="42354EE2" w14:textId="38E28910" w:rsidR="003C6DDC" w:rsidRDefault="00EC14F5" w:rsidP="003C6DDC">
      <w:pPr>
        <w:pStyle w:val="Heading2"/>
      </w:pPr>
      <w:bookmarkStart w:id="10" w:name="_Toc498961239"/>
      <w:bookmarkStart w:id="11" w:name="_Toc27661764"/>
      <w:r>
        <w:lastRenderedPageBreak/>
        <w:t>2</w:t>
      </w:r>
      <w:r w:rsidR="00B9595E">
        <w:t>.2 Education, Emplo</w:t>
      </w:r>
      <w:r w:rsidR="003C6DDC">
        <w:t xml:space="preserve">yment, and </w:t>
      </w:r>
      <w:r w:rsidR="00537A4B">
        <w:t xml:space="preserve">other </w:t>
      </w:r>
      <w:r w:rsidR="003C6DDC">
        <w:t>Income</w:t>
      </w:r>
      <w:bookmarkEnd w:id="10"/>
      <w:r w:rsidR="00537A4B">
        <w:t xml:space="preserve"> sources</w:t>
      </w:r>
      <w:bookmarkEnd w:id="11"/>
    </w:p>
    <w:p w14:paraId="2E23E892" w14:textId="5077CBC7" w:rsidR="00537A4B" w:rsidRDefault="00537A4B" w:rsidP="00537A4B">
      <w:pPr>
        <w:jc w:val="both"/>
        <w:rPr>
          <w:rFonts w:eastAsia="Times New Roman" w:cs="Times New Roman"/>
          <w:sz w:val="22"/>
          <w:szCs w:val="22"/>
        </w:rPr>
      </w:pPr>
      <w:bookmarkStart w:id="12" w:name="_Toc498961240"/>
      <w:r>
        <w:rPr>
          <w:rFonts w:eastAsia="Times New Roman" w:cs="Times New Roman"/>
          <w:sz w:val="22"/>
          <w:szCs w:val="22"/>
        </w:rPr>
        <w:t>The survey included q</w:t>
      </w:r>
      <w:r w:rsidRPr="00C51C4E">
        <w:rPr>
          <w:rFonts w:eastAsia="Times New Roman" w:cs="Times New Roman"/>
          <w:sz w:val="22"/>
          <w:szCs w:val="22"/>
        </w:rPr>
        <w:t>uestions regarding school enrollment, educational attainment</w:t>
      </w:r>
      <w:r>
        <w:rPr>
          <w:rFonts w:eastAsia="Times New Roman" w:cs="Times New Roman"/>
          <w:sz w:val="22"/>
          <w:szCs w:val="22"/>
        </w:rPr>
        <w:t>, employment</w:t>
      </w:r>
      <w:r w:rsidR="001A07C7">
        <w:rPr>
          <w:rFonts w:eastAsia="Times New Roman" w:cs="Times New Roman"/>
          <w:sz w:val="22"/>
          <w:szCs w:val="22"/>
        </w:rPr>
        <w:t>,</w:t>
      </w:r>
      <w:r w:rsidRPr="00C51C4E">
        <w:rPr>
          <w:rFonts w:eastAsia="Times New Roman" w:cs="Times New Roman"/>
          <w:sz w:val="22"/>
          <w:szCs w:val="22"/>
        </w:rPr>
        <w:t xml:space="preserve"> and income</w:t>
      </w:r>
      <w:r>
        <w:rPr>
          <w:rFonts w:eastAsia="Times New Roman" w:cs="Times New Roman"/>
          <w:sz w:val="22"/>
          <w:szCs w:val="22"/>
        </w:rPr>
        <w:t xml:space="preserve"> sources. These questions provide insight into </w:t>
      </w:r>
      <w:r w:rsidRPr="00C51C4E">
        <w:rPr>
          <w:rFonts w:eastAsia="Times New Roman" w:cs="Times New Roman"/>
          <w:sz w:val="22"/>
          <w:szCs w:val="22"/>
        </w:rPr>
        <w:t xml:space="preserve">challenges </w:t>
      </w:r>
      <w:r w:rsidR="004B065A">
        <w:rPr>
          <w:rFonts w:eastAsia="Times New Roman" w:cs="Times New Roman"/>
          <w:sz w:val="22"/>
          <w:szCs w:val="22"/>
        </w:rPr>
        <w:t>UHY</w:t>
      </w:r>
      <w:r w:rsidRPr="00C51C4E">
        <w:rPr>
          <w:rFonts w:eastAsia="Times New Roman" w:cs="Times New Roman"/>
          <w:sz w:val="22"/>
          <w:szCs w:val="22"/>
        </w:rPr>
        <w:t xml:space="preserve"> may experience in achieving </w:t>
      </w:r>
      <w:r>
        <w:rPr>
          <w:rFonts w:eastAsia="Times New Roman" w:cs="Times New Roman"/>
          <w:sz w:val="22"/>
          <w:szCs w:val="22"/>
        </w:rPr>
        <w:t>housing and economic stability in the future</w:t>
      </w:r>
      <w:r w:rsidRPr="00C51C4E">
        <w:rPr>
          <w:rFonts w:eastAsia="Times New Roman" w:cs="Times New Roman"/>
          <w:sz w:val="22"/>
          <w:szCs w:val="22"/>
        </w:rPr>
        <w:t xml:space="preserve">. </w:t>
      </w:r>
    </w:p>
    <w:p w14:paraId="121FFC1C" w14:textId="77777777" w:rsidR="003C6DDC" w:rsidRDefault="003C6DDC" w:rsidP="00537A4B">
      <w:pPr>
        <w:pStyle w:val="Heading3"/>
        <w:rPr>
          <w:rFonts w:eastAsia="Times New Roman"/>
        </w:rPr>
      </w:pPr>
      <w:bookmarkStart w:id="13" w:name="_Toc27661765"/>
      <w:r>
        <w:rPr>
          <w:rFonts w:eastAsia="Times New Roman"/>
        </w:rPr>
        <w:t>Education</w:t>
      </w:r>
      <w:bookmarkEnd w:id="12"/>
      <w:bookmarkEnd w:id="13"/>
    </w:p>
    <w:p w14:paraId="122D7DAC" w14:textId="1ABE2A5A" w:rsidR="00AA6AF0" w:rsidRDefault="009B1D4E" w:rsidP="003C6DDC">
      <w:pPr>
        <w:jc w:val="both"/>
        <w:rPr>
          <w:sz w:val="22"/>
          <w:szCs w:val="22"/>
        </w:rPr>
      </w:pPr>
      <w:r>
        <w:rPr>
          <w:sz w:val="22"/>
          <w:szCs w:val="22"/>
        </w:rPr>
        <w:t xml:space="preserve">Table </w:t>
      </w:r>
      <w:r w:rsidR="00BE5EC2">
        <w:rPr>
          <w:sz w:val="22"/>
          <w:szCs w:val="22"/>
        </w:rPr>
        <w:t>Four</w:t>
      </w:r>
      <w:r>
        <w:rPr>
          <w:sz w:val="22"/>
          <w:szCs w:val="22"/>
        </w:rPr>
        <w:t xml:space="preserve"> compares the education status of </w:t>
      </w:r>
      <w:r w:rsidR="004B065A">
        <w:rPr>
          <w:sz w:val="22"/>
          <w:szCs w:val="22"/>
        </w:rPr>
        <w:t>UHY</w:t>
      </w:r>
      <w:r>
        <w:rPr>
          <w:sz w:val="22"/>
          <w:szCs w:val="22"/>
        </w:rPr>
        <w:t xml:space="preserve"> with respondents who were housed and never </w:t>
      </w:r>
      <w:r w:rsidR="0018249C">
        <w:rPr>
          <w:sz w:val="22"/>
          <w:szCs w:val="22"/>
        </w:rPr>
        <w:t xml:space="preserve">experienced </w:t>
      </w:r>
      <w:r>
        <w:rPr>
          <w:sz w:val="22"/>
          <w:szCs w:val="22"/>
        </w:rPr>
        <w:t>homeless</w:t>
      </w:r>
      <w:r w:rsidR="0018249C">
        <w:rPr>
          <w:sz w:val="22"/>
          <w:szCs w:val="22"/>
        </w:rPr>
        <w:t>ness</w:t>
      </w:r>
      <w:r w:rsidR="002F3079">
        <w:rPr>
          <w:sz w:val="22"/>
          <w:szCs w:val="22"/>
        </w:rPr>
        <w:t>.</w:t>
      </w:r>
    </w:p>
    <w:tbl>
      <w:tblPr>
        <w:tblStyle w:val="LightList"/>
        <w:tblW w:w="0" w:type="auto"/>
        <w:tblLook w:val="04A0" w:firstRow="1" w:lastRow="0" w:firstColumn="1" w:lastColumn="0" w:noHBand="0" w:noVBand="1"/>
      </w:tblPr>
      <w:tblGrid>
        <w:gridCol w:w="3192"/>
        <w:gridCol w:w="3192"/>
        <w:gridCol w:w="3192"/>
      </w:tblGrid>
      <w:tr w:rsidR="009B1D4E" w14:paraId="7BD4408B" w14:textId="77777777" w:rsidTr="002F3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CB981A6" w14:textId="57993C7E" w:rsidR="009B1D4E" w:rsidRDefault="004C1E85" w:rsidP="00DA29DA">
            <w:pPr>
              <w:jc w:val="both"/>
              <w:rPr>
                <w:sz w:val="22"/>
                <w:szCs w:val="22"/>
              </w:rPr>
            </w:pPr>
            <w:r>
              <w:rPr>
                <w:sz w:val="22"/>
                <w:szCs w:val="22"/>
              </w:rPr>
              <w:t>Table</w:t>
            </w:r>
            <w:r w:rsidR="00BE5EC2">
              <w:rPr>
                <w:sz w:val="22"/>
                <w:szCs w:val="22"/>
              </w:rPr>
              <w:t xml:space="preserve"> </w:t>
            </w:r>
            <w:r w:rsidR="00DA29DA">
              <w:rPr>
                <w:sz w:val="22"/>
                <w:szCs w:val="22"/>
              </w:rPr>
              <w:t>Four</w:t>
            </w:r>
            <w:r w:rsidR="00E65FAD">
              <w:rPr>
                <w:sz w:val="22"/>
                <w:szCs w:val="22"/>
              </w:rPr>
              <w:t>: Education Status</w:t>
            </w:r>
          </w:p>
        </w:tc>
        <w:tc>
          <w:tcPr>
            <w:tcW w:w="3192" w:type="dxa"/>
          </w:tcPr>
          <w:p w14:paraId="03AFACA7" w14:textId="5F0BA030" w:rsidR="009B1D4E" w:rsidRDefault="000B26F0" w:rsidP="00101F61">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UHY (</w:t>
            </w:r>
            <w:r w:rsidR="00101F61">
              <w:rPr>
                <w:sz w:val="22"/>
                <w:szCs w:val="22"/>
              </w:rPr>
              <w:t>529</w:t>
            </w:r>
            <w:r w:rsidR="00AD314C">
              <w:rPr>
                <w:sz w:val="22"/>
                <w:szCs w:val="22"/>
              </w:rPr>
              <w:t>)</w:t>
            </w:r>
          </w:p>
        </w:tc>
        <w:tc>
          <w:tcPr>
            <w:tcW w:w="3192" w:type="dxa"/>
          </w:tcPr>
          <w:p w14:paraId="057F3300" w14:textId="0A7A5FDD" w:rsidR="009B1D4E" w:rsidRDefault="009B1D4E" w:rsidP="00475348">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Housed, never homeless</w:t>
            </w:r>
            <w:r w:rsidR="00AD314C">
              <w:rPr>
                <w:sz w:val="22"/>
                <w:szCs w:val="22"/>
              </w:rPr>
              <w:t xml:space="preserve"> (</w:t>
            </w:r>
            <w:r w:rsidR="00475348">
              <w:rPr>
                <w:sz w:val="22"/>
                <w:szCs w:val="22"/>
              </w:rPr>
              <w:t>826</w:t>
            </w:r>
            <w:r w:rsidR="00AD314C">
              <w:rPr>
                <w:sz w:val="22"/>
                <w:szCs w:val="22"/>
              </w:rPr>
              <w:t>)</w:t>
            </w:r>
          </w:p>
        </w:tc>
      </w:tr>
      <w:tr w:rsidR="009B1D4E" w14:paraId="3D6686F9" w14:textId="77777777" w:rsidTr="002F3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62F550D" w14:textId="77777777" w:rsidR="009B1D4E" w:rsidRDefault="009B1D4E" w:rsidP="009B1D4E">
            <w:pPr>
              <w:rPr>
                <w:sz w:val="22"/>
                <w:szCs w:val="22"/>
              </w:rPr>
            </w:pPr>
            <w:r>
              <w:rPr>
                <w:sz w:val="22"/>
                <w:szCs w:val="22"/>
              </w:rPr>
              <w:t>High school diploma and currently in school</w:t>
            </w:r>
          </w:p>
        </w:tc>
        <w:tc>
          <w:tcPr>
            <w:tcW w:w="3192" w:type="dxa"/>
          </w:tcPr>
          <w:p w14:paraId="20DEB881" w14:textId="0C1884DA" w:rsidR="009B1D4E" w:rsidRDefault="00475348" w:rsidP="00475348">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68</w:t>
            </w:r>
            <w:r w:rsidR="00AD314C">
              <w:rPr>
                <w:sz w:val="22"/>
                <w:szCs w:val="22"/>
              </w:rPr>
              <w:t xml:space="preserve"> (</w:t>
            </w:r>
            <w:r>
              <w:rPr>
                <w:sz w:val="22"/>
                <w:szCs w:val="22"/>
              </w:rPr>
              <w:t>13</w:t>
            </w:r>
            <w:r w:rsidR="007318CD">
              <w:rPr>
                <w:sz w:val="22"/>
                <w:szCs w:val="22"/>
              </w:rPr>
              <w:t>%</w:t>
            </w:r>
            <w:r w:rsidR="00AD314C">
              <w:rPr>
                <w:sz w:val="22"/>
                <w:szCs w:val="22"/>
              </w:rPr>
              <w:t>)</w:t>
            </w:r>
          </w:p>
        </w:tc>
        <w:tc>
          <w:tcPr>
            <w:tcW w:w="3192" w:type="dxa"/>
          </w:tcPr>
          <w:p w14:paraId="1B58EC1B" w14:textId="158E402C" w:rsidR="009B1D4E" w:rsidRDefault="00475348" w:rsidP="00475348">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170</w:t>
            </w:r>
            <w:r w:rsidR="00AD314C">
              <w:rPr>
                <w:sz w:val="22"/>
                <w:szCs w:val="22"/>
              </w:rPr>
              <w:t xml:space="preserve"> (</w:t>
            </w:r>
            <w:r>
              <w:rPr>
                <w:sz w:val="22"/>
                <w:szCs w:val="22"/>
              </w:rPr>
              <w:t>21</w:t>
            </w:r>
            <w:r w:rsidR="00AD314C">
              <w:rPr>
                <w:sz w:val="22"/>
                <w:szCs w:val="22"/>
              </w:rPr>
              <w:t>%)</w:t>
            </w:r>
          </w:p>
        </w:tc>
      </w:tr>
      <w:tr w:rsidR="009B1D4E" w14:paraId="1F89B115" w14:textId="77777777" w:rsidTr="002F3079">
        <w:tc>
          <w:tcPr>
            <w:cnfStyle w:val="001000000000" w:firstRow="0" w:lastRow="0" w:firstColumn="1" w:lastColumn="0" w:oddVBand="0" w:evenVBand="0" w:oddHBand="0" w:evenHBand="0" w:firstRowFirstColumn="0" w:firstRowLastColumn="0" w:lastRowFirstColumn="0" w:lastRowLastColumn="0"/>
            <w:tcW w:w="3192" w:type="dxa"/>
          </w:tcPr>
          <w:p w14:paraId="18BD0185" w14:textId="7B1B6868" w:rsidR="009B1D4E" w:rsidRDefault="009B1D4E" w:rsidP="009B1D4E">
            <w:pPr>
              <w:rPr>
                <w:sz w:val="22"/>
                <w:szCs w:val="22"/>
              </w:rPr>
            </w:pPr>
            <w:r>
              <w:rPr>
                <w:sz w:val="22"/>
                <w:szCs w:val="22"/>
              </w:rPr>
              <w:t>High school diploma, not currently in school</w:t>
            </w:r>
          </w:p>
        </w:tc>
        <w:tc>
          <w:tcPr>
            <w:tcW w:w="3192" w:type="dxa"/>
          </w:tcPr>
          <w:p w14:paraId="25F009E2" w14:textId="1C0FE9DA" w:rsidR="009B1D4E" w:rsidRDefault="00475348" w:rsidP="00475348">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226</w:t>
            </w:r>
            <w:r w:rsidR="00AD314C">
              <w:rPr>
                <w:sz w:val="22"/>
                <w:szCs w:val="22"/>
              </w:rPr>
              <w:t xml:space="preserve"> (</w:t>
            </w:r>
            <w:r>
              <w:rPr>
                <w:sz w:val="22"/>
                <w:szCs w:val="22"/>
              </w:rPr>
              <w:t>43%</w:t>
            </w:r>
            <w:r w:rsidR="00AD314C">
              <w:rPr>
                <w:sz w:val="22"/>
                <w:szCs w:val="22"/>
              </w:rPr>
              <w:t>)</w:t>
            </w:r>
          </w:p>
        </w:tc>
        <w:tc>
          <w:tcPr>
            <w:tcW w:w="3192" w:type="dxa"/>
          </w:tcPr>
          <w:p w14:paraId="04B7F048" w14:textId="2209CECA" w:rsidR="009B1D4E" w:rsidRDefault="00475348" w:rsidP="00475348">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57</w:t>
            </w:r>
            <w:r w:rsidR="00AD314C">
              <w:rPr>
                <w:sz w:val="22"/>
                <w:szCs w:val="22"/>
              </w:rPr>
              <w:t xml:space="preserve"> (</w:t>
            </w:r>
            <w:r>
              <w:rPr>
                <w:sz w:val="22"/>
                <w:szCs w:val="22"/>
              </w:rPr>
              <w:t>7</w:t>
            </w:r>
            <w:r w:rsidR="00AD314C">
              <w:rPr>
                <w:sz w:val="22"/>
                <w:szCs w:val="22"/>
              </w:rPr>
              <w:t>%)</w:t>
            </w:r>
          </w:p>
        </w:tc>
      </w:tr>
      <w:tr w:rsidR="009B1D4E" w14:paraId="42C678DB" w14:textId="77777777" w:rsidTr="002F3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5F898D9" w14:textId="6AB478FD" w:rsidR="009B1D4E" w:rsidRDefault="009B1D4E" w:rsidP="009B1D4E">
            <w:pPr>
              <w:rPr>
                <w:sz w:val="22"/>
                <w:szCs w:val="22"/>
              </w:rPr>
            </w:pPr>
            <w:r>
              <w:rPr>
                <w:sz w:val="22"/>
                <w:szCs w:val="22"/>
              </w:rPr>
              <w:t>No diploma and currently in school</w:t>
            </w:r>
          </w:p>
        </w:tc>
        <w:tc>
          <w:tcPr>
            <w:tcW w:w="3192" w:type="dxa"/>
          </w:tcPr>
          <w:p w14:paraId="3D0C8F2E" w14:textId="3C33C9FB" w:rsidR="009B1D4E" w:rsidRDefault="00475348"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113</w:t>
            </w:r>
            <w:r w:rsidR="00AD314C">
              <w:rPr>
                <w:sz w:val="22"/>
                <w:szCs w:val="22"/>
              </w:rPr>
              <w:t xml:space="preserve"> (21%)</w:t>
            </w:r>
          </w:p>
        </w:tc>
        <w:tc>
          <w:tcPr>
            <w:tcW w:w="3192" w:type="dxa"/>
          </w:tcPr>
          <w:p w14:paraId="25DDA317" w14:textId="276D8B22" w:rsidR="009B1D4E" w:rsidRDefault="00475348" w:rsidP="00475348">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497</w:t>
            </w:r>
            <w:r w:rsidR="00AD314C">
              <w:rPr>
                <w:sz w:val="22"/>
                <w:szCs w:val="22"/>
              </w:rPr>
              <w:t xml:space="preserve"> (</w:t>
            </w:r>
            <w:r>
              <w:rPr>
                <w:sz w:val="22"/>
                <w:szCs w:val="22"/>
              </w:rPr>
              <w:t>60</w:t>
            </w:r>
            <w:r w:rsidR="00AD314C">
              <w:rPr>
                <w:sz w:val="22"/>
                <w:szCs w:val="22"/>
              </w:rPr>
              <w:t>%)</w:t>
            </w:r>
          </w:p>
        </w:tc>
      </w:tr>
      <w:tr w:rsidR="009B1D4E" w14:paraId="1FBA6F99" w14:textId="77777777" w:rsidTr="002F3079">
        <w:tc>
          <w:tcPr>
            <w:cnfStyle w:val="001000000000" w:firstRow="0" w:lastRow="0" w:firstColumn="1" w:lastColumn="0" w:oddVBand="0" w:evenVBand="0" w:oddHBand="0" w:evenHBand="0" w:firstRowFirstColumn="0" w:firstRowLastColumn="0" w:lastRowFirstColumn="0" w:lastRowLastColumn="0"/>
            <w:tcW w:w="3192" w:type="dxa"/>
          </w:tcPr>
          <w:p w14:paraId="531738AF" w14:textId="1676F124" w:rsidR="009B1D4E" w:rsidRDefault="009B1D4E" w:rsidP="009B1D4E">
            <w:pPr>
              <w:rPr>
                <w:sz w:val="22"/>
                <w:szCs w:val="22"/>
              </w:rPr>
            </w:pPr>
            <w:r>
              <w:rPr>
                <w:sz w:val="22"/>
                <w:szCs w:val="22"/>
              </w:rPr>
              <w:t>No diploma, not currently in school</w:t>
            </w:r>
          </w:p>
        </w:tc>
        <w:tc>
          <w:tcPr>
            <w:tcW w:w="3192" w:type="dxa"/>
          </w:tcPr>
          <w:p w14:paraId="3CE66438" w14:textId="79D7A897" w:rsidR="009B1D4E" w:rsidRDefault="00475348" w:rsidP="00475348">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101</w:t>
            </w:r>
            <w:r w:rsidR="00AD314C">
              <w:rPr>
                <w:sz w:val="22"/>
                <w:szCs w:val="22"/>
              </w:rPr>
              <w:t xml:space="preserve"> (</w:t>
            </w:r>
            <w:r>
              <w:rPr>
                <w:sz w:val="22"/>
                <w:szCs w:val="22"/>
              </w:rPr>
              <w:t>19</w:t>
            </w:r>
            <w:r w:rsidR="00AD314C">
              <w:rPr>
                <w:sz w:val="22"/>
                <w:szCs w:val="22"/>
              </w:rPr>
              <w:t>%)</w:t>
            </w:r>
          </w:p>
        </w:tc>
        <w:tc>
          <w:tcPr>
            <w:tcW w:w="3192" w:type="dxa"/>
          </w:tcPr>
          <w:p w14:paraId="6D9F9F98" w14:textId="60FDAF05" w:rsidR="009B1D4E" w:rsidRDefault="00475348"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 (3</w:t>
            </w:r>
            <w:r w:rsidR="00AD314C">
              <w:rPr>
                <w:sz w:val="22"/>
                <w:szCs w:val="22"/>
              </w:rPr>
              <w:t>%)</w:t>
            </w:r>
          </w:p>
        </w:tc>
      </w:tr>
      <w:tr w:rsidR="00AD314C" w14:paraId="08FF9E3E" w14:textId="77777777" w:rsidTr="002F3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4C17320" w14:textId="516674C8" w:rsidR="00AD314C" w:rsidRDefault="00AD314C" w:rsidP="009B1D4E">
            <w:pPr>
              <w:rPr>
                <w:sz w:val="22"/>
                <w:szCs w:val="22"/>
              </w:rPr>
            </w:pPr>
            <w:r>
              <w:rPr>
                <w:sz w:val="22"/>
                <w:szCs w:val="22"/>
              </w:rPr>
              <w:t>Blank</w:t>
            </w:r>
          </w:p>
        </w:tc>
        <w:tc>
          <w:tcPr>
            <w:tcW w:w="3192" w:type="dxa"/>
          </w:tcPr>
          <w:p w14:paraId="5C6A4414" w14:textId="6DDE53D4" w:rsidR="00AD314C" w:rsidRDefault="00475348"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w:t>
            </w:r>
          </w:p>
        </w:tc>
        <w:tc>
          <w:tcPr>
            <w:tcW w:w="3192" w:type="dxa"/>
          </w:tcPr>
          <w:p w14:paraId="73C2889B" w14:textId="3F1D5CEE" w:rsidR="00AD314C" w:rsidRDefault="00475348"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74</w:t>
            </w:r>
          </w:p>
        </w:tc>
      </w:tr>
      <w:tr w:rsidR="00AD314C" w14:paraId="0FF20EB9" w14:textId="77777777" w:rsidTr="002F3079">
        <w:tc>
          <w:tcPr>
            <w:cnfStyle w:val="001000000000" w:firstRow="0" w:lastRow="0" w:firstColumn="1" w:lastColumn="0" w:oddVBand="0" w:evenVBand="0" w:oddHBand="0" w:evenHBand="0" w:firstRowFirstColumn="0" w:firstRowLastColumn="0" w:lastRowFirstColumn="0" w:lastRowLastColumn="0"/>
            <w:tcW w:w="3192" w:type="dxa"/>
          </w:tcPr>
          <w:p w14:paraId="0E3224EA" w14:textId="542B97A9" w:rsidR="00AD314C" w:rsidRDefault="00AD314C" w:rsidP="009B1D4E">
            <w:pPr>
              <w:rPr>
                <w:sz w:val="22"/>
                <w:szCs w:val="22"/>
              </w:rPr>
            </w:pPr>
            <w:r>
              <w:rPr>
                <w:sz w:val="22"/>
                <w:szCs w:val="22"/>
              </w:rPr>
              <w:t>Average age</w:t>
            </w:r>
          </w:p>
        </w:tc>
        <w:tc>
          <w:tcPr>
            <w:tcW w:w="3192" w:type="dxa"/>
          </w:tcPr>
          <w:p w14:paraId="34BEDF01" w14:textId="20A47003" w:rsidR="00AD314C" w:rsidRDefault="00475348"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20.8</w:t>
            </w:r>
          </w:p>
        </w:tc>
        <w:tc>
          <w:tcPr>
            <w:tcW w:w="3192" w:type="dxa"/>
          </w:tcPr>
          <w:p w14:paraId="197DF378" w14:textId="7C2B5FFF" w:rsidR="00AD314C" w:rsidRDefault="00475348"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17.4</w:t>
            </w:r>
          </w:p>
        </w:tc>
      </w:tr>
    </w:tbl>
    <w:p w14:paraId="19237268" w14:textId="01AEDD65" w:rsidR="00537A4B" w:rsidRDefault="00E75889" w:rsidP="003C6DDC">
      <w:pPr>
        <w:jc w:val="both"/>
        <w:rPr>
          <w:sz w:val="22"/>
          <w:szCs w:val="22"/>
        </w:rPr>
      </w:pPr>
      <w:r>
        <w:rPr>
          <w:noProof/>
        </w:rPr>
        <w:drawing>
          <wp:anchor distT="0" distB="0" distL="114300" distR="114300" simplePos="0" relativeHeight="251681792" behindDoc="1" locked="0" layoutInCell="1" allowOverlap="1" wp14:anchorId="6A8B5E52" wp14:editId="581E9B3A">
            <wp:simplePos x="0" y="0"/>
            <wp:positionH relativeFrom="column">
              <wp:posOffset>2714625</wp:posOffset>
            </wp:positionH>
            <wp:positionV relativeFrom="paragraph">
              <wp:posOffset>815340</wp:posOffset>
            </wp:positionV>
            <wp:extent cx="3209925" cy="1847850"/>
            <wp:effectExtent l="19050" t="19050" r="28575" b="19050"/>
            <wp:wrapTight wrapText="bothSides">
              <wp:wrapPolygon edited="0">
                <wp:start x="-128" y="-223"/>
                <wp:lineTo x="-128" y="21600"/>
                <wp:lineTo x="21664" y="21600"/>
                <wp:lineTo x="21664" y="-223"/>
                <wp:lineTo x="-128" y="-223"/>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209925" cy="1847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2F3079">
        <w:rPr>
          <w:sz w:val="22"/>
          <w:szCs w:val="22"/>
        </w:rPr>
        <w:t xml:space="preserve">Of the </w:t>
      </w:r>
      <w:r w:rsidR="004B065A">
        <w:rPr>
          <w:sz w:val="22"/>
          <w:szCs w:val="22"/>
        </w:rPr>
        <w:t>UHY</w:t>
      </w:r>
      <w:r w:rsidR="002F3079">
        <w:rPr>
          <w:sz w:val="22"/>
          <w:szCs w:val="22"/>
        </w:rPr>
        <w:t xml:space="preserve">, </w:t>
      </w:r>
      <w:r w:rsidR="007318CD">
        <w:rPr>
          <w:sz w:val="22"/>
          <w:szCs w:val="22"/>
        </w:rPr>
        <w:t>294</w:t>
      </w:r>
      <w:r w:rsidR="007115C7" w:rsidRPr="00AA6AF0">
        <w:rPr>
          <w:sz w:val="22"/>
          <w:szCs w:val="22"/>
        </w:rPr>
        <w:t xml:space="preserve"> (</w:t>
      </w:r>
      <w:r w:rsidR="007318CD">
        <w:rPr>
          <w:sz w:val="22"/>
          <w:szCs w:val="22"/>
        </w:rPr>
        <w:t>56</w:t>
      </w:r>
      <w:r w:rsidR="007115C7" w:rsidRPr="00AA6AF0">
        <w:rPr>
          <w:sz w:val="22"/>
          <w:szCs w:val="22"/>
        </w:rPr>
        <w:t>%) of them had a high school diploma or equivalent</w:t>
      </w:r>
      <w:r w:rsidR="00BE5EC2">
        <w:rPr>
          <w:sz w:val="22"/>
          <w:szCs w:val="22"/>
        </w:rPr>
        <w:t xml:space="preserve"> and </w:t>
      </w:r>
      <w:r w:rsidR="007318CD">
        <w:rPr>
          <w:sz w:val="22"/>
          <w:szCs w:val="22"/>
        </w:rPr>
        <w:t>68</w:t>
      </w:r>
      <w:r w:rsidR="002F3079">
        <w:rPr>
          <w:sz w:val="22"/>
          <w:szCs w:val="22"/>
        </w:rPr>
        <w:t xml:space="preserve"> of these young people </w:t>
      </w:r>
      <w:r w:rsidR="00BE5EC2">
        <w:rPr>
          <w:sz w:val="22"/>
          <w:szCs w:val="22"/>
        </w:rPr>
        <w:t>were</w:t>
      </w:r>
      <w:r w:rsidR="002F3079">
        <w:rPr>
          <w:sz w:val="22"/>
          <w:szCs w:val="22"/>
        </w:rPr>
        <w:t xml:space="preserve"> </w:t>
      </w:r>
      <w:r>
        <w:rPr>
          <w:sz w:val="22"/>
          <w:szCs w:val="22"/>
        </w:rPr>
        <w:t>enrolled in some form of education program</w:t>
      </w:r>
      <w:r w:rsidR="00BE5EC2">
        <w:rPr>
          <w:sz w:val="22"/>
          <w:szCs w:val="22"/>
        </w:rPr>
        <w:t xml:space="preserve"> at the time of the survey</w:t>
      </w:r>
      <w:r w:rsidR="002F3079">
        <w:rPr>
          <w:sz w:val="22"/>
          <w:szCs w:val="22"/>
        </w:rPr>
        <w:t xml:space="preserve">. Twenty-one percent of </w:t>
      </w:r>
      <w:r w:rsidR="004B065A">
        <w:rPr>
          <w:sz w:val="22"/>
          <w:szCs w:val="22"/>
        </w:rPr>
        <w:t>UHY</w:t>
      </w:r>
      <w:r w:rsidR="002F3079">
        <w:rPr>
          <w:sz w:val="22"/>
          <w:szCs w:val="22"/>
        </w:rPr>
        <w:t xml:space="preserve"> </w:t>
      </w:r>
      <w:r w:rsidR="00BE5EC2">
        <w:rPr>
          <w:sz w:val="22"/>
          <w:szCs w:val="22"/>
        </w:rPr>
        <w:t>did</w:t>
      </w:r>
      <w:r w:rsidR="002F3079">
        <w:rPr>
          <w:sz w:val="22"/>
          <w:szCs w:val="22"/>
        </w:rPr>
        <w:t xml:space="preserve"> not have a diploma, but </w:t>
      </w:r>
      <w:r w:rsidR="00BE5EC2">
        <w:rPr>
          <w:sz w:val="22"/>
          <w:szCs w:val="22"/>
        </w:rPr>
        <w:t>were</w:t>
      </w:r>
      <w:r w:rsidR="002F3079">
        <w:rPr>
          <w:sz w:val="22"/>
          <w:szCs w:val="22"/>
        </w:rPr>
        <w:t xml:space="preserve"> in school. Overall, </w:t>
      </w:r>
      <w:r w:rsidR="007318CD">
        <w:rPr>
          <w:sz w:val="22"/>
          <w:szCs w:val="22"/>
        </w:rPr>
        <w:t>181</w:t>
      </w:r>
      <w:r w:rsidR="002F3079">
        <w:rPr>
          <w:sz w:val="22"/>
          <w:szCs w:val="22"/>
        </w:rPr>
        <w:t xml:space="preserve"> </w:t>
      </w:r>
      <w:r w:rsidR="004B065A">
        <w:rPr>
          <w:sz w:val="22"/>
          <w:szCs w:val="22"/>
        </w:rPr>
        <w:t>UHY</w:t>
      </w:r>
      <w:r w:rsidR="002F3079">
        <w:rPr>
          <w:sz w:val="22"/>
          <w:szCs w:val="22"/>
        </w:rPr>
        <w:t xml:space="preserve"> </w:t>
      </w:r>
      <w:r w:rsidR="00BE5EC2">
        <w:rPr>
          <w:sz w:val="22"/>
          <w:szCs w:val="22"/>
        </w:rPr>
        <w:t>were</w:t>
      </w:r>
      <w:r w:rsidR="002F3079">
        <w:rPr>
          <w:sz w:val="22"/>
          <w:szCs w:val="22"/>
        </w:rPr>
        <w:t xml:space="preserve"> in school</w:t>
      </w:r>
      <w:r w:rsidR="00EB218B">
        <w:rPr>
          <w:sz w:val="22"/>
          <w:szCs w:val="22"/>
        </w:rPr>
        <w:t xml:space="preserve"> (i.e. either high school or post-secondary)</w:t>
      </w:r>
      <w:r w:rsidR="003A7F87">
        <w:rPr>
          <w:sz w:val="22"/>
          <w:szCs w:val="22"/>
        </w:rPr>
        <w:t>;</w:t>
      </w:r>
      <w:r w:rsidR="002F3079">
        <w:rPr>
          <w:sz w:val="22"/>
          <w:szCs w:val="22"/>
        </w:rPr>
        <w:t xml:space="preserve"> </w:t>
      </w:r>
      <w:r w:rsidR="002F3079" w:rsidRPr="00AA6AF0">
        <w:rPr>
          <w:sz w:val="22"/>
          <w:szCs w:val="22"/>
        </w:rPr>
        <w:t xml:space="preserve">indicating that in spite of housing instability, these young people </w:t>
      </w:r>
      <w:r w:rsidR="00BE5EC2">
        <w:rPr>
          <w:sz w:val="22"/>
          <w:szCs w:val="22"/>
        </w:rPr>
        <w:t>were</w:t>
      </w:r>
      <w:r w:rsidR="002F3079">
        <w:rPr>
          <w:sz w:val="22"/>
          <w:szCs w:val="22"/>
        </w:rPr>
        <w:t xml:space="preserve"> engaging in education. Yet, when compared to respondents who </w:t>
      </w:r>
      <w:r w:rsidR="00BE5EC2">
        <w:rPr>
          <w:sz w:val="22"/>
          <w:szCs w:val="22"/>
        </w:rPr>
        <w:t>had</w:t>
      </w:r>
      <w:r w:rsidR="002F3079">
        <w:rPr>
          <w:sz w:val="22"/>
          <w:szCs w:val="22"/>
        </w:rPr>
        <w:t xml:space="preserve"> never been homeless, we see a point of </w:t>
      </w:r>
      <w:r w:rsidR="003A7F87">
        <w:rPr>
          <w:sz w:val="22"/>
          <w:szCs w:val="22"/>
        </w:rPr>
        <w:t>disparity</w:t>
      </w:r>
      <w:r w:rsidR="002F3079">
        <w:rPr>
          <w:sz w:val="22"/>
          <w:szCs w:val="22"/>
        </w:rPr>
        <w:t xml:space="preserve"> for </w:t>
      </w:r>
      <w:r w:rsidR="004B065A">
        <w:rPr>
          <w:sz w:val="22"/>
          <w:szCs w:val="22"/>
        </w:rPr>
        <w:t>UHY</w:t>
      </w:r>
      <w:r w:rsidR="002F3079">
        <w:rPr>
          <w:sz w:val="22"/>
          <w:szCs w:val="22"/>
        </w:rPr>
        <w:t xml:space="preserve">. For </w:t>
      </w:r>
      <w:r w:rsidR="004B065A">
        <w:rPr>
          <w:sz w:val="22"/>
          <w:szCs w:val="22"/>
        </w:rPr>
        <w:t>UHY</w:t>
      </w:r>
      <w:r w:rsidR="002F3079">
        <w:rPr>
          <w:sz w:val="22"/>
          <w:szCs w:val="22"/>
        </w:rPr>
        <w:t xml:space="preserve">, </w:t>
      </w:r>
      <w:r w:rsidR="007318CD">
        <w:rPr>
          <w:sz w:val="22"/>
          <w:szCs w:val="22"/>
        </w:rPr>
        <w:t>19</w:t>
      </w:r>
      <w:r w:rsidR="002F3079">
        <w:rPr>
          <w:sz w:val="22"/>
          <w:szCs w:val="22"/>
        </w:rPr>
        <w:t xml:space="preserve">% </w:t>
      </w:r>
      <w:r w:rsidR="00BE5EC2">
        <w:rPr>
          <w:sz w:val="22"/>
          <w:szCs w:val="22"/>
        </w:rPr>
        <w:t>were</w:t>
      </w:r>
      <w:r w:rsidR="002F3079">
        <w:rPr>
          <w:sz w:val="22"/>
          <w:szCs w:val="22"/>
        </w:rPr>
        <w:t xml:space="preserve"> not in school and </w:t>
      </w:r>
      <w:r w:rsidR="00BE5EC2">
        <w:rPr>
          <w:sz w:val="22"/>
          <w:szCs w:val="22"/>
        </w:rPr>
        <w:t>did</w:t>
      </w:r>
      <w:r w:rsidR="002F3079">
        <w:rPr>
          <w:sz w:val="22"/>
          <w:szCs w:val="22"/>
        </w:rPr>
        <w:t xml:space="preserve"> not have a diploma; only </w:t>
      </w:r>
      <w:r w:rsidR="007318CD">
        <w:rPr>
          <w:sz w:val="22"/>
          <w:szCs w:val="22"/>
        </w:rPr>
        <w:t>3</w:t>
      </w:r>
      <w:r w:rsidR="002F3079">
        <w:rPr>
          <w:sz w:val="22"/>
          <w:szCs w:val="22"/>
        </w:rPr>
        <w:t xml:space="preserve">% of housed, never homeless youth </w:t>
      </w:r>
      <w:r w:rsidR="00BE5EC2">
        <w:rPr>
          <w:sz w:val="22"/>
          <w:szCs w:val="22"/>
        </w:rPr>
        <w:t>were</w:t>
      </w:r>
      <w:r w:rsidR="001E110F">
        <w:rPr>
          <w:sz w:val="22"/>
          <w:szCs w:val="22"/>
        </w:rPr>
        <w:t xml:space="preserve"> in this situation. </w:t>
      </w:r>
      <w:r w:rsidR="00BD6663" w:rsidRPr="001E110F">
        <w:rPr>
          <w:sz w:val="22"/>
          <w:szCs w:val="22"/>
        </w:rPr>
        <w:t xml:space="preserve">Respondents who met the Commission definition were </w:t>
      </w:r>
      <w:r w:rsidR="007318CD" w:rsidRPr="001E110F">
        <w:rPr>
          <w:sz w:val="22"/>
          <w:szCs w:val="22"/>
        </w:rPr>
        <w:t>over six</w:t>
      </w:r>
      <w:r w:rsidR="00BD6663" w:rsidRPr="001E110F">
        <w:rPr>
          <w:sz w:val="22"/>
          <w:szCs w:val="22"/>
        </w:rPr>
        <w:t xml:space="preserve"> times more likely to be out of school without a diploma than housed, never homeless respondents,</w:t>
      </w:r>
      <w:r w:rsidR="00BD6663">
        <w:rPr>
          <w:sz w:val="22"/>
          <w:szCs w:val="22"/>
        </w:rPr>
        <w:t xml:space="preserve"> </w:t>
      </w:r>
      <w:r w:rsidR="002F3079">
        <w:rPr>
          <w:sz w:val="22"/>
          <w:szCs w:val="22"/>
        </w:rPr>
        <w:t xml:space="preserve">in spite of the fact that the </w:t>
      </w:r>
      <w:r w:rsidR="004B065A">
        <w:rPr>
          <w:sz w:val="22"/>
          <w:szCs w:val="22"/>
        </w:rPr>
        <w:t>UHY</w:t>
      </w:r>
      <w:r w:rsidR="002F3079">
        <w:rPr>
          <w:sz w:val="22"/>
          <w:szCs w:val="22"/>
        </w:rPr>
        <w:t xml:space="preserve"> tend</w:t>
      </w:r>
      <w:r w:rsidR="00BE5EC2">
        <w:rPr>
          <w:sz w:val="22"/>
          <w:szCs w:val="22"/>
        </w:rPr>
        <w:t>ed</w:t>
      </w:r>
      <w:r w:rsidR="002F3079">
        <w:rPr>
          <w:sz w:val="22"/>
          <w:szCs w:val="22"/>
        </w:rPr>
        <w:t xml:space="preserve"> to be older. </w:t>
      </w:r>
    </w:p>
    <w:p w14:paraId="37A5D645" w14:textId="0BF552BE" w:rsidR="001E110F" w:rsidRDefault="001E110F" w:rsidP="003C6DDC">
      <w:pPr>
        <w:jc w:val="both"/>
        <w:rPr>
          <w:sz w:val="22"/>
          <w:szCs w:val="22"/>
        </w:rPr>
      </w:pPr>
      <w:r>
        <w:rPr>
          <w:sz w:val="22"/>
          <w:szCs w:val="22"/>
        </w:rPr>
        <w:t xml:space="preserve">Looking at educational level by type of homelessness young people </w:t>
      </w:r>
      <w:r w:rsidR="00E65FAD">
        <w:rPr>
          <w:sz w:val="22"/>
          <w:szCs w:val="22"/>
        </w:rPr>
        <w:t>were</w:t>
      </w:r>
      <w:r>
        <w:rPr>
          <w:sz w:val="22"/>
          <w:szCs w:val="22"/>
        </w:rPr>
        <w:t xml:space="preserve"> experiencing is also informative. Chart </w:t>
      </w:r>
      <w:r w:rsidR="00725013">
        <w:rPr>
          <w:sz w:val="22"/>
          <w:szCs w:val="22"/>
        </w:rPr>
        <w:t>Four</w:t>
      </w:r>
      <w:r>
        <w:rPr>
          <w:sz w:val="22"/>
          <w:szCs w:val="22"/>
        </w:rPr>
        <w:t xml:space="preserve"> shows that unsheltered respondents were least likely to be in school and have a diploma. Couch surfing youth were more likely to </w:t>
      </w:r>
      <w:r w:rsidR="005E5485">
        <w:rPr>
          <w:sz w:val="22"/>
          <w:szCs w:val="22"/>
        </w:rPr>
        <w:t>still be in school but not</w:t>
      </w:r>
      <w:r w:rsidR="00E65FAD" w:rsidRPr="00E65FAD">
        <w:rPr>
          <w:sz w:val="22"/>
          <w:szCs w:val="22"/>
        </w:rPr>
        <w:t xml:space="preserve"> </w:t>
      </w:r>
      <w:r w:rsidR="00E65FAD">
        <w:rPr>
          <w:sz w:val="22"/>
          <w:szCs w:val="22"/>
        </w:rPr>
        <w:t>yet</w:t>
      </w:r>
      <w:r w:rsidR="005E5485">
        <w:rPr>
          <w:sz w:val="22"/>
          <w:szCs w:val="22"/>
        </w:rPr>
        <w:t xml:space="preserve"> have a diploma. Sheltered youth were more likely to have a diploma than couch surfing and unsheltered youth. </w:t>
      </w:r>
      <w:r w:rsidR="00955961">
        <w:rPr>
          <w:sz w:val="22"/>
          <w:szCs w:val="22"/>
        </w:rPr>
        <w:t xml:space="preserve">These findings suggest that unsheltered youth may have had a path to homelessness that involved greater levels of </w:t>
      </w:r>
      <w:r w:rsidR="00955961">
        <w:rPr>
          <w:sz w:val="22"/>
          <w:szCs w:val="22"/>
        </w:rPr>
        <w:lastRenderedPageBreak/>
        <w:t>disconnection from school and other formal supports. Identifying earlier points of intervention for these young people will be important to reduce their vulnerability to long-term homelessness and economic struggle.</w:t>
      </w:r>
    </w:p>
    <w:p w14:paraId="2393D98C" w14:textId="771D61C0" w:rsidR="00830D69" w:rsidRDefault="00830D69" w:rsidP="003C6DDC">
      <w:pPr>
        <w:jc w:val="both"/>
        <w:rPr>
          <w:sz w:val="22"/>
          <w:szCs w:val="22"/>
        </w:rPr>
      </w:pPr>
      <w:r>
        <w:rPr>
          <w:noProof/>
          <w:sz w:val="22"/>
          <w:szCs w:val="22"/>
        </w:rPr>
        <w:drawing>
          <wp:inline distT="0" distB="0" distL="0" distR="0" wp14:anchorId="3D3C01C1" wp14:editId="4FFB27B2">
            <wp:extent cx="5486400" cy="320040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A00597" w14:textId="77777777" w:rsidR="00A61C27" w:rsidRDefault="00A61C27" w:rsidP="003C6DDC">
      <w:pPr>
        <w:jc w:val="both"/>
        <w:rPr>
          <w:sz w:val="22"/>
          <w:szCs w:val="22"/>
        </w:rPr>
      </w:pPr>
    </w:p>
    <w:p w14:paraId="1B548E57" w14:textId="76819E81" w:rsidR="003C6DDC" w:rsidRDefault="003C6DDC" w:rsidP="003C6DDC">
      <w:pPr>
        <w:pStyle w:val="Heading3"/>
      </w:pPr>
      <w:bookmarkStart w:id="14" w:name="_Toc498961241"/>
      <w:bookmarkStart w:id="15" w:name="_Toc27661766"/>
      <w:r>
        <w:t>Income Sources</w:t>
      </w:r>
      <w:bookmarkEnd w:id="14"/>
      <w:bookmarkEnd w:id="15"/>
    </w:p>
    <w:p w14:paraId="15E556FB" w14:textId="1ABEA3D4" w:rsidR="003C6DDC" w:rsidRDefault="003C6DDC" w:rsidP="003C6DDC">
      <w:pPr>
        <w:spacing w:before="0" w:after="0" w:line="240" w:lineRule="auto"/>
        <w:jc w:val="both"/>
        <w:rPr>
          <w:sz w:val="22"/>
          <w:szCs w:val="22"/>
        </w:rPr>
      </w:pPr>
    </w:p>
    <w:p w14:paraId="1A469794" w14:textId="40EE01A4" w:rsidR="003C6DDC" w:rsidRDefault="003C6DDC" w:rsidP="005428E0">
      <w:pPr>
        <w:spacing w:before="0" w:after="0"/>
        <w:jc w:val="both"/>
        <w:rPr>
          <w:sz w:val="22"/>
          <w:szCs w:val="22"/>
        </w:rPr>
      </w:pPr>
      <w:r>
        <w:rPr>
          <w:sz w:val="22"/>
          <w:szCs w:val="22"/>
        </w:rPr>
        <w:t>I</w:t>
      </w:r>
      <w:r w:rsidRPr="002119B9">
        <w:rPr>
          <w:sz w:val="22"/>
          <w:szCs w:val="22"/>
        </w:rPr>
        <w:t>n 201</w:t>
      </w:r>
      <w:r w:rsidR="004D62C2">
        <w:rPr>
          <w:sz w:val="22"/>
          <w:szCs w:val="22"/>
        </w:rPr>
        <w:t>9</w:t>
      </w:r>
      <w:r w:rsidRPr="002119B9">
        <w:rPr>
          <w:sz w:val="22"/>
          <w:szCs w:val="22"/>
        </w:rPr>
        <w:t xml:space="preserve">, respondents were asked </w:t>
      </w:r>
      <w:r>
        <w:rPr>
          <w:sz w:val="22"/>
          <w:szCs w:val="22"/>
        </w:rPr>
        <w:t xml:space="preserve">about their </w:t>
      </w:r>
      <w:r w:rsidR="001C0D0E">
        <w:rPr>
          <w:sz w:val="22"/>
          <w:szCs w:val="22"/>
        </w:rPr>
        <w:t xml:space="preserve">current </w:t>
      </w:r>
      <w:r>
        <w:rPr>
          <w:sz w:val="22"/>
          <w:szCs w:val="22"/>
        </w:rPr>
        <w:t>sources of income. They could choose as many a</w:t>
      </w:r>
      <w:r w:rsidR="00BB7647">
        <w:rPr>
          <w:sz w:val="22"/>
          <w:szCs w:val="22"/>
        </w:rPr>
        <w:t xml:space="preserve">s were relevant to them. Chart </w:t>
      </w:r>
      <w:r w:rsidR="00725013">
        <w:rPr>
          <w:sz w:val="22"/>
          <w:szCs w:val="22"/>
        </w:rPr>
        <w:t>Five</w:t>
      </w:r>
      <w:r>
        <w:rPr>
          <w:sz w:val="22"/>
          <w:szCs w:val="22"/>
        </w:rPr>
        <w:t xml:space="preserve"> provides details about the number of respondents who </w:t>
      </w:r>
      <w:r w:rsidR="00AD25F2">
        <w:rPr>
          <w:sz w:val="22"/>
          <w:szCs w:val="22"/>
        </w:rPr>
        <w:t>reported receiving</w:t>
      </w:r>
      <w:r>
        <w:rPr>
          <w:sz w:val="22"/>
          <w:szCs w:val="22"/>
        </w:rPr>
        <w:t xml:space="preserve"> income from each source. </w:t>
      </w:r>
      <w:r w:rsidR="00D92294">
        <w:rPr>
          <w:sz w:val="22"/>
          <w:szCs w:val="22"/>
        </w:rPr>
        <w:t xml:space="preserve">Chart </w:t>
      </w:r>
      <w:r w:rsidR="00725013">
        <w:rPr>
          <w:sz w:val="22"/>
          <w:szCs w:val="22"/>
        </w:rPr>
        <w:t>Six</w:t>
      </w:r>
      <w:r w:rsidR="00D92294">
        <w:rPr>
          <w:sz w:val="22"/>
          <w:szCs w:val="22"/>
        </w:rPr>
        <w:t xml:space="preserve"> breaks down income source by shelter status (i.e. sheltered, couch surfing, or unsheltered).</w:t>
      </w:r>
    </w:p>
    <w:p w14:paraId="5F2B1217" w14:textId="77777777" w:rsidR="005E5485" w:rsidRDefault="005E5485" w:rsidP="003C6DDC">
      <w:pPr>
        <w:spacing w:before="0" w:after="0" w:line="240" w:lineRule="auto"/>
        <w:jc w:val="both"/>
        <w:rPr>
          <w:sz w:val="22"/>
          <w:szCs w:val="22"/>
        </w:rPr>
      </w:pPr>
    </w:p>
    <w:p w14:paraId="0E5F8D8F" w14:textId="3CD9F938" w:rsidR="003C6DDC" w:rsidRPr="00D53408" w:rsidRDefault="007115C7" w:rsidP="003C6DDC">
      <w:pPr>
        <w:spacing w:before="0"/>
        <w:jc w:val="both"/>
        <w:rPr>
          <w:sz w:val="22"/>
          <w:szCs w:val="22"/>
        </w:rPr>
      </w:pPr>
      <w:r>
        <w:rPr>
          <w:sz w:val="22"/>
          <w:szCs w:val="22"/>
        </w:rPr>
        <w:t>Slightly less than o</w:t>
      </w:r>
      <w:r w:rsidR="003C6DDC">
        <w:rPr>
          <w:sz w:val="22"/>
          <w:szCs w:val="22"/>
        </w:rPr>
        <w:t>ne</w:t>
      </w:r>
      <w:r w:rsidR="005E5698">
        <w:rPr>
          <w:sz w:val="22"/>
          <w:szCs w:val="22"/>
        </w:rPr>
        <w:t>-</w:t>
      </w:r>
      <w:r w:rsidR="00E00C48">
        <w:rPr>
          <w:sz w:val="22"/>
          <w:szCs w:val="22"/>
        </w:rPr>
        <w:t>third</w:t>
      </w:r>
      <w:r w:rsidR="003C6DDC">
        <w:rPr>
          <w:sz w:val="22"/>
          <w:szCs w:val="22"/>
        </w:rPr>
        <w:t xml:space="preserve"> of the respondents reported working </w:t>
      </w:r>
      <w:r w:rsidR="00AD25F2">
        <w:rPr>
          <w:sz w:val="22"/>
          <w:szCs w:val="22"/>
        </w:rPr>
        <w:t xml:space="preserve">at a </w:t>
      </w:r>
      <w:r w:rsidR="003C6DDC">
        <w:rPr>
          <w:sz w:val="22"/>
          <w:szCs w:val="22"/>
        </w:rPr>
        <w:t>part-time</w:t>
      </w:r>
      <w:r w:rsidR="00AD25F2">
        <w:rPr>
          <w:sz w:val="22"/>
          <w:szCs w:val="22"/>
        </w:rPr>
        <w:t xml:space="preserve"> job</w:t>
      </w:r>
      <w:r w:rsidR="003C6DDC">
        <w:rPr>
          <w:sz w:val="22"/>
          <w:szCs w:val="22"/>
        </w:rPr>
        <w:t>. This represented the largest source of income for unaccompanied youth and young adults</w:t>
      </w:r>
      <w:r w:rsidR="005E5698">
        <w:rPr>
          <w:sz w:val="22"/>
          <w:szCs w:val="22"/>
        </w:rPr>
        <w:t xml:space="preserve"> experiencing homelessness</w:t>
      </w:r>
      <w:r w:rsidR="00E00C48">
        <w:rPr>
          <w:sz w:val="22"/>
          <w:szCs w:val="22"/>
        </w:rPr>
        <w:t xml:space="preserve"> and an </w:t>
      </w:r>
      <w:r w:rsidR="005E5485">
        <w:rPr>
          <w:sz w:val="22"/>
          <w:szCs w:val="22"/>
        </w:rPr>
        <w:t>11</w:t>
      </w:r>
      <w:r w:rsidR="00154B58">
        <w:rPr>
          <w:sz w:val="22"/>
          <w:szCs w:val="22"/>
        </w:rPr>
        <w:t>%</w:t>
      </w:r>
      <w:r w:rsidR="005E5485">
        <w:rPr>
          <w:sz w:val="22"/>
          <w:szCs w:val="22"/>
        </w:rPr>
        <w:t xml:space="preserve"> </w:t>
      </w:r>
      <w:r w:rsidR="00E00C48">
        <w:rPr>
          <w:sz w:val="22"/>
          <w:szCs w:val="22"/>
        </w:rPr>
        <w:t>increase from last year</w:t>
      </w:r>
      <w:r w:rsidR="003C6DDC">
        <w:rPr>
          <w:sz w:val="22"/>
          <w:szCs w:val="22"/>
        </w:rPr>
        <w:t xml:space="preserve">. </w:t>
      </w:r>
      <w:r>
        <w:rPr>
          <w:sz w:val="22"/>
          <w:szCs w:val="22"/>
        </w:rPr>
        <w:t>Cash assistance w</w:t>
      </w:r>
      <w:r w:rsidR="003C6DDC">
        <w:rPr>
          <w:sz w:val="22"/>
          <w:szCs w:val="22"/>
        </w:rPr>
        <w:t xml:space="preserve">as the second most common response, at </w:t>
      </w:r>
      <w:r w:rsidR="00E00C48">
        <w:rPr>
          <w:sz w:val="22"/>
          <w:szCs w:val="22"/>
        </w:rPr>
        <w:t>20</w:t>
      </w:r>
      <w:r w:rsidR="003C6DDC">
        <w:rPr>
          <w:sz w:val="22"/>
          <w:szCs w:val="22"/>
        </w:rPr>
        <w:t>% of respondents</w:t>
      </w:r>
      <w:r w:rsidR="00DD7245">
        <w:rPr>
          <w:sz w:val="22"/>
          <w:szCs w:val="22"/>
        </w:rPr>
        <w:t>.</w:t>
      </w:r>
      <w:r w:rsidR="00E00C48">
        <w:rPr>
          <w:sz w:val="22"/>
          <w:szCs w:val="22"/>
        </w:rPr>
        <w:t xml:space="preserve"> No income source was the third most common response at 16%. This represents a slight increase from last year. </w:t>
      </w:r>
      <w:r w:rsidR="003C6DDC">
        <w:rPr>
          <w:sz w:val="22"/>
          <w:szCs w:val="22"/>
        </w:rPr>
        <w:t>Full</w:t>
      </w:r>
      <w:r w:rsidR="005E5698">
        <w:rPr>
          <w:sz w:val="22"/>
          <w:szCs w:val="22"/>
        </w:rPr>
        <w:t>-</w:t>
      </w:r>
      <w:r w:rsidR="003C6DDC">
        <w:rPr>
          <w:sz w:val="22"/>
          <w:szCs w:val="22"/>
        </w:rPr>
        <w:t xml:space="preserve">time employment was the </w:t>
      </w:r>
      <w:r w:rsidR="00E00C48">
        <w:rPr>
          <w:sz w:val="22"/>
          <w:szCs w:val="22"/>
        </w:rPr>
        <w:t>fourth</w:t>
      </w:r>
      <w:r w:rsidR="003C6DDC">
        <w:rPr>
          <w:sz w:val="22"/>
          <w:szCs w:val="22"/>
        </w:rPr>
        <w:t xml:space="preserve"> most common response at </w:t>
      </w:r>
      <w:r w:rsidR="00E00C48">
        <w:rPr>
          <w:sz w:val="22"/>
          <w:szCs w:val="22"/>
        </w:rPr>
        <w:t>15</w:t>
      </w:r>
      <w:r w:rsidR="003C6DDC">
        <w:rPr>
          <w:sz w:val="22"/>
          <w:szCs w:val="22"/>
        </w:rPr>
        <w:t>%.</w:t>
      </w:r>
      <w:r>
        <w:rPr>
          <w:sz w:val="22"/>
          <w:szCs w:val="22"/>
        </w:rPr>
        <w:t xml:space="preserve"> </w:t>
      </w:r>
      <w:r w:rsidR="003C6DDC">
        <w:rPr>
          <w:sz w:val="22"/>
          <w:szCs w:val="22"/>
        </w:rPr>
        <w:t xml:space="preserve">Hustling or drug dealing represented </w:t>
      </w:r>
      <w:r w:rsidR="00D53408">
        <w:rPr>
          <w:sz w:val="22"/>
          <w:szCs w:val="22"/>
        </w:rPr>
        <w:t>5</w:t>
      </w:r>
      <w:r w:rsidR="003C6DDC">
        <w:rPr>
          <w:sz w:val="22"/>
          <w:szCs w:val="22"/>
        </w:rPr>
        <w:t xml:space="preserve">% of reported income sources, </w:t>
      </w:r>
      <w:r w:rsidR="00154B58">
        <w:rPr>
          <w:sz w:val="22"/>
          <w:szCs w:val="22"/>
        </w:rPr>
        <w:t>sex work represented 3</w:t>
      </w:r>
      <w:r w:rsidR="005E5485">
        <w:rPr>
          <w:sz w:val="22"/>
          <w:szCs w:val="22"/>
        </w:rPr>
        <w:t xml:space="preserve">%, and </w:t>
      </w:r>
      <w:r w:rsidR="003C6DDC">
        <w:rPr>
          <w:sz w:val="22"/>
          <w:szCs w:val="22"/>
        </w:rPr>
        <w:t xml:space="preserve">panhandling represented </w:t>
      </w:r>
      <w:r w:rsidR="00D53408">
        <w:rPr>
          <w:sz w:val="22"/>
          <w:szCs w:val="22"/>
        </w:rPr>
        <w:t>2</w:t>
      </w:r>
      <w:r w:rsidR="005E5485">
        <w:rPr>
          <w:sz w:val="22"/>
          <w:szCs w:val="22"/>
        </w:rPr>
        <w:t>%</w:t>
      </w:r>
      <w:r w:rsidR="003C6DDC">
        <w:rPr>
          <w:sz w:val="22"/>
          <w:szCs w:val="22"/>
        </w:rPr>
        <w:t xml:space="preserve">. </w:t>
      </w:r>
      <w:r w:rsidR="00D92294">
        <w:rPr>
          <w:sz w:val="22"/>
          <w:szCs w:val="22"/>
        </w:rPr>
        <w:t xml:space="preserve">Of the respondents relying on illegal or informal income sources, 12 of them also reported working at a full- or part-time job. </w:t>
      </w:r>
      <w:r w:rsidR="003C6DDC">
        <w:rPr>
          <w:sz w:val="22"/>
          <w:szCs w:val="22"/>
        </w:rPr>
        <w:t xml:space="preserve">These results indicate </w:t>
      </w:r>
      <w:r w:rsidR="00433793">
        <w:rPr>
          <w:sz w:val="22"/>
          <w:szCs w:val="22"/>
        </w:rPr>
        <w:t xml:space="preserve">that many of the </w:t>
      </w:r>
      <w:r w:rsidR="003C6DDC">
        <w:rPr>
          <w:sz w:val="22"/>
          <w:szCs w:val="22"/>
        </w:rPr>
        <w:t xml:space="preserve">respondents reported being engaged in </w:t>
      </w:r>
      <w:r w:rsidR="00D53408">
        <w:rPr>
          <w:sz w:val="22"/>
          <w:szCs w:val="22"/>
        </w:rPr>
        <w:t>legal activities to earn money. H</w:t>
      </w:r>
      <w:r w:rsidR="00F645DE">
        <w:rPr>
          <w:sz w:val="22"/>
          <w:szCs w:val="22"/>
        </w:rPr>
        <w:t xml:space="preserve">owever, </w:t>
      </w:r>
      <w:r w:rsidR="00D53408" w:rsidRPr="00D53408">
        <w:rPr>
          <w:sz w:val="22"/>
          <w:szCs w:val="22"/>
        </w:rPr>
        <w:t>13.4</w:t>
      </w:r>
      <w:r w:rsidR="00F645DE" w:rsidRPr="00D53408">
        <w:rPr>
          <w:sz w:val="22"/>
          <w:szCs w:val="22"/>
        </w:rPr>
        <w:t xml:space="preserve">% </w:t>
      </w:r>
      <w:r w:rsidR="00FD292A" w:rsidRPr="00D53408">
        <w:rPr>
          <w:sz w:val="22"/>
          <w:szCs w:val="22"/>
        </w:rPr>
        <w:t>reported</w:t>
      </w:r>
      <w:r w:rsidR="00F645DE" w:rsidRPr="00D53408">
        <w:rPr>
          <w:sz w:val="22"/>
          <w:szCs w:val="22"/>
        </w:rPr>
        <w:t xml:space="preserve"> rely</w:t>
      </w:r>
      <w:r w:rsidR="00FD292A" w:rsidRPr="00D53408">
        <w:rPr>
          <w:sz w:val="22"/>
          <w:szCs w:val="22"/>
        </w:rPr>
        <w:t>ing</w:t>
      </w:r>
      <w:r w:rsidR="00F645DE" w:rsidRPr="00D53408">
        <w:rPr>
          <w:sz w:val="22"/>
          <w:szCs w:val="22"/>
        </w:rPr>
        <w:t xml:space="preserve"> on ill</w:t>
      </w:r>
      <w:r w:rsidR="00D53408">
        <w:rPr>
          <w:sz w:val="22"/>
          <w:szCs w:val="22"/>
        </w:rPr>
        <w:t>egal or informal income sources</w:t>
      </w:r>
      <w:r w:rsidR="00F645DE" w:rsidRPr="00D53408">
        <w:rPr>
          <w:sz w:val="22"/>
          <w:szCs w:val="22"/>
        </w:rPr>
        <w:t>.</w:t>
      </w:r>
      <w:r w:rsidR="00D53408">
        <w:rPr>
          <w:sz w:val="22"/>
          <w:szCs w:val="22"/>
        </w:rPr>
        <w:t xml:space="preserve"> </w:t>
      </w:r>
    </w:p>
    <w:p w14:paraId="48DD56E7" w14:textId="77777777" w:rsidR="00D92294" w:rsidRDefault="00D92294" w:rsidP="00D92294">
      <w:pPr>
        <w:spacing w:before="0"/>
        <w:jc w:val="both"/>
        <w:rPr>
          <w:sz w:val="22"/>
          <w:szCs w:val="22"/>
        </w:rPr>
      </w:pPr>
    </w:p>
    <w:p w14:paraId="6CC17327" w14:textId="3B3FA262" w:rsidR="007B5776" w:rsidRPr="005428E0" w:rsidRDefault="007B5776" w:rsidP="00D92294">
      <w:pPr>
        <w:spacing w:before="0"/>
        <w:jc w:val="both"/>
        <w:rPr>
          <w:sz w:val="4"/>
          <w:szCs w:val="22"/>
        </w:rPr>
      </w:pPr>
      <w:r w:rsidRPr="005428E0">
        <w:rPr>
          <w:noProof/>
          <w:sz w:val="2"/>
        </w:rPr>
        <w:lastRenderedPageBreak/>
        <w:drawing>
          <wp:anchor distT="0" distB="0" distL="114300" distR="114300" simplePos="0" relativeHeight="251649024" behindDoc="1" locked="0" layoutInCell="1" allowOverlap="1" wp14:anchorId="04FB7E16" wp14:editId="6FCA1CB8">
            <wp:simplePos x="0" y="0"/>
            <wp:positionH relativeFrom="column">
              <wp:posOffset>-114300</wp:posOffset>
            </wp:positionH>
            <wp:positionV relativeFrom="paragraph">
              <wp:posOffset>-180340</wp:posOffset>
            </wp:positionV>
            <wp:extent cx="6181725" cy="2914650"/>
            <wp:effectExtent l="0" t="0" r="9525" b="19050"/>
            <wp:wrapTight wrapText="bothSides">
              <wp:wrapPolygon edited="0">
                <wp:start x="0" y="0"/>
                <wp:lineTo x="0" y="21600"/>
                <wp:lineTo x="21567" y="21600"/>
                <wp:lineTo x="21567"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73882416" w14:textId="4220C362" w:rsidR="00D92294" w:rsidRPr="00D53408" w:rsidRDefault="00D92294" w:rsidP="00D92294">
      <w:pPr>
        <w:spacing w:before="0"/>
        <w:jc w:val="both"/>
        <w:rPr>
          <w:sz w:val="22"/>
          <w:szCs w:val="22"/>
        </w:rPr>
      </w:pPr>
      <w:r>
        <w:rPr>
          <w:noProof/>
        </w:rPr>
        <w:drawing>
          <wp:anchor distT="0" distB="0" distL="114300" distR="114300" simplePos="0" relativeHeight="251673600" behindDoc="1" locked="0" layoutInCell="1" allowOverlap="1" wp14:anchorId="2E4B9952" wp14:editId="722BBA48">
            <wp:simplePos x="0" y="0"/>
            <wp:positionH relativeFrom="column">
              <wp:posOffset>76200</wp:posOffset>
            </wp:positionH>
            <wp:positionV relativeFrom="paragraph">
              <wp:posOffset>1919605</wp:posOffset>
            </wp:positionV>
            <wp:extent cx="6181725" cy="3333750"/>
            <wp:effectExtent l="0" t="0" r="9525" b="19050"/>
            <wp:wrapTight wrapText="bothSides">
              <wp:wrapPolygon edited="0">
                <wp:start x="0" y="0"/>
                <wp:lineTo x="0" y="21600"/>
                <wp:lineTo x="21567" y="21600"/>
                <wp:lineTo x="21567"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Pr>
          <w:sz w:val="22"/>
          <w:szCs w:val="22"/>
        </w:rPr>
        <w:t xml:space="preserve">As Chart </w:t>
      </w:r>
      <w:r w:rsidR="00725013">
        <w:rPr>
          <w:sz w:val="22"/>
          <w:szCs w:val="22"/>
        </w:rPr>
        <w:t>Six</w:t>
      </w:r>
      <w:r>
        <w:rPr>
          <w:sz w:val="22"/>
          <w:szCs w:val="22"/>
        </w:rPr>
        <w:t xml:space="preserve"> indicates, </w:t>
      </w:r>
      <w:r w:rsidR="00441E83">
        <w:rPr>
          <w:sz w:val="22"/>
          <w:szCs w:val="22"/>
        </w:rPr>
        <w:t xml:space="preserve">couch surfing and </w:t>
      </w:r>
      <w:r>
        <w:rPr>
          <w:sz w:val="22"/>
          <w:szCs w:val="22"/>
        </w:rPr>
        <w:t>unsheltered respondents were most likely to be engaging in illegal or informal activities to earn money. While the percent of respondents relying on illegal or informal income sources decrease</w:t>
      </w:r>
      <w:r w:rsidR="007B5776">
        <w:rPr>
          <w:sz w:val="22"/>
          <w:szCs w:val="22"/>
        </w:rPr>
        <w:t>d</w:t>
      </w:r>
      <w:r>
        <w:rPr>
          <w:sz w:val="22"/>
          <w:szCs w:val="22"/>
        </w:rPr>
        <w:t xml:space="preserve"> from last year, it is likely a function of fewer unsheltered respondents included in the sample this year than it is a trend in income sources for young people experiencing homelessness. The large numbers of sheltered respondents receiving cash assistance and child support is due to the high percentage of sheltered pr</w:t>
      </w:r>
      <w:r w:rsidR="00441E83">
        <w:rPr>
          <w:sz w:val="22"/>
          <w:szCs w:val="22"/>
        </w:rPr>
        <w:t>egnant and parenting youth. Overall, sheltered youth access formal income sources at a higher rate, suggesting specific strategies are needed to engage disconnected and unconnected youth</w:t>
      </w:r>
      <w:r w:rsidR="007B5776">
        <w:rPr>
          <w:sz w:val="22"/>
          <w:szCs w:val="22"/>
        </w:rPr>
        <w:t xml:space="preserve"> in order to ensure they have access to more stable and secure income sources</w:t>
      </w:r>
      <w:r w:rsidR="00441E83">
        <w:rPr>
          <w:sz w:val="22"/>
          <w:szCs w:val="22"/>
        </w:rPr>
        <w:t>.</w:t>
      </w:r>
      <w:r w:rsidR="00C87D76" w:rsidRPr="00C87D76">
        <w:rPr>
          <w:noProof/>
        </w:rPr>
        <w:t xml:space="preserve"> </w:t>
      </w:r>
    </w:p>
    <w:p w14:paraId="4AA58348" w14:textId="41E211D8" w:rsidR="001A07C7" w:rsidRDefault="007B5776" w:rsidP="00D22A6F">
      <w:pPr>
        <w:spacing w:before="0"/>
        <w:jc w:val="both"/>
        <w:rPr>
          <w:sz w:val="22"/>
          <w:szCs w:val="22"/>
        </w:rPr>
      </w:pPr>
      <w:r>
        <w:rPr>
          <w:noProof/>
        </w:rPr>
        <w:lastRenderedPageBreak/>
        <w:drawing>
          <wp:anchor distT="0" distB="0" distL="114300" distR="114300" simplePos="0" relativeHeight="251682816" behindDoc="1" locked="0" layoutInCell="1" allowOverlap="1" wp14:anchorId="130DE760" wp14:editId="14B88F57">
            <wp:simplePos x="0" y="0"/>
            <wp:positionH relativeFrom="column">
              <wp:posOffset>3086100</wp:posOffset>
            </wp:positionH>
            <wp:positionV relativeFrom="paragraph">
              <wp:posOffset>314325</wp:posOffset>
            </wp:positionV>
            <wp:extent cx="2638425" cy="2048510"/>
            <wp:effectExtent l="19050" t="19050" r="28575" b="27940"/>
            <wp:wrapTight wrapText="bothSides">
              <wp:wrapPolygon edited="0">
                <wp:start x="-156" y="-201"/>
                <wp:lineTo x="-156" y="21694"/>
                <wp:lineTo x="21678" y="21694"/>
                <wp:lineTo x="21678" y="-201"/>
                <wp:lineTo x="-156" y="-201"/>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638425" cy="20485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445D0" w:rsidRPr="002A578C">
        <w:rPr>
          <w:sz w:val="22"/>
          <w:szCs w:val="22"/>
        </w:rPr>
        <w:t>Respondents were</w:t>
      </w:r>
      <w:r w:rsidR="003C6DDC" w:rsidRPr="002A578C">
        <w:rPr>
          <w:sz w:val="22"/>
          <w:szCs w:val="22"/>
        </w:rPr>
        <w:t xml:space="preserve"> asked about past involvement in exchanging sex for money, housing</w:t>
      </w:r>
      <w:r w:rsidR="005E5698" w:rsidRPr="002A578C">
        <w:rPr>
          <w:sz w:val="22"/>
          <w:szCs w:val="22"/>
        </w:rPr>
        <w:t>,</w:t>
      </w:r>
      <w:r w:rsidR="003C6DDC" w:rsidRPr="002A578C">
        <w:rPr>
          <w:sz w:val="22"/>
          <w:szCs w:val="22"/>
        </w:rPr>
        <w:t xml:space="preserve"> or other necessities</w:t>
      </w:r>
      <w:r w:rsidR="001A07C7" w:rsidRPr="002A578C">
        <w:rPr>
          <w:sz w:val="22"/>
          <w:szCs w:val="22"/>
        </w:rPr>
        <w:t xml:space="preserve">. </w:t>
      </w:r>
      <w:r w:rsidR="00434D2A">
        <w:rPr>
          <w:sz w:val="22"/>
          <w:szCs w:val="22"/>
        </w:rPr>
        <w:t>Sixty-three UHY (</w:t>
      </w:r>
      <w:r w:rsidR="007115C7" w:rsidRPr="002A578C">
        <w:rPr>
          <w:sz w:val="22"/>
          <w:szCs w:val="22"/>
        </w:rPr>
        <w:t>1</w:t>
      </w:r>
      <w:r w:rsidR="00434D2A">
        <w:rPr>
          <w:sz w:val="22"/>
          <w:szCs w:val="22"/>
        </w:rPr>
        <w:t>1.9</w:t>
      </w:r>
      <w:r w:rsidR="003C6DDC" w:rsidRPr="002A578C">
        <w:rPr>
          <w:sz w:val="22"/>
          <w:szCs w:val="22"/>
        </w:rPr>
        <w:t>%</w:t>
      </w:r>
      <w:r w:rsidR="00434D2A">
        <w:rPr>
          <w:sz w:val="22"/>
          <w:szCs w:val="22"/>
        </w:rPr>
        <w:t>)</w:t>
      </w:r>
      <w:r w:rsidR="003C6DDC" w:rsidRPr="002A578C">
        <w:rPr>
          <w:sz w:val="22"/>
          <w:szCs w:val="22"/>
        </w:rPr>
        <w:t xml:space="preserve"> </w:t>
      </w:r>
      <w:r w:rsidR="00E701AE">
        <w:rPr>
          <w:sz w:val="22"/>
          <w:szCs w:val="22"/>
        </w:rPr>
        <w:t>responded</w:t>
      </w:r>
      <w:r w:rsidR="003C6DDC" w:rsidRPr="002A578C">
        <w:rPr>
          <w:sz w:val="22"/>
          <w:szCs w:val="22"/>
        </w:rPr>
        <w:t xml:space="preserve"> yes to this question. </w:t>
      </w:r>
      <w:r w:rsidR="007115C7" w:rsidRPr="002A578C">
        <w:rPr>
          <w:sz w:val="22"/>
          <w:szCs w:val="22"/>
        </w:rPr>
        <w:t xml:space="preserve">This is </w:t>
      </w:r>
      <w:r w:rsidR="002A578C">
        <w:rPr>
          <w:sz w:val="22"/>
          <w:szCs w:val="22"/>
        </w:rPr>
        <w:t>a</w:t>
      </w:r>
      <w:r w:rsidR="00434D2A">
        <w:rPr>
          <w:sz w:val="22"/>
          <w:szCs w:val="22"/>
        </w:rPr>
        <w:t xml:space="preserve"> decrease </w:t>
      </w:r>
      <w:r w:rsidR="002A578C">
        <w:rPr>
          <w:sz w:val="22"/>
          <w:szCs w:val="22"/>
        </w:rPr>
        <w:t>from la</w:t>
      </w:r>
      <w:r w:rsidR="00191569" w:rsidRPr="002A578C">
        <w:rPr>
          <w:sz w:val="22"/>
          <w:szCs w:val="22"/>
        </w:rPr>
        <w:t xml:space="preserve">st year when </w:t>
      </w:r>
      <w:r w:rsidR="00644576">
        <w:rPr>
          <w:sz w:val="22"/>
          <w:szCs w:val="22"/>
        </w:rPr>
        <w:t>14.4</w:t>
      </w:r>
      <w:r w:rsidR="00191569" w:rsidRPr="002A578C">
        <w:rPr>
          <w:sz w:val="22"/>
          <w:szCs w:val="22"/>
        </w:rPr>
        <w:t xml:space="preserve">% indicated having ever exchanged sex for money or other necessities. </w:t>
      </w:r>
      <w:r w:rsidR="004B065A">
        <w:rPr>
          <w:sz w:val="22"/>
          <w:szCs w:val="22"/>
        </w:rPr>
        <w:t>UHY</w:t>
      </w:r>
      <w:r w:rsidR="001A07C7" w:rsidRPr="002A578C">
        <w:rPr>
          <w:sz w:val="22"/>
          <w:szCs w:val="22"/>
        </w:rPr>
        <w:t xml:space="preserve"> were </w:t>
      </w:r>
      <w:r w:rsidR="00644576">
        <w:rPr>
          <w:sz w:val="22"/>
          <w:szCs w:val="22"/>
        </w:rPr>
        <w:t>4.6</w:t>
      </w:r>
      <w:r w:rsidR="001A07C7" w:rsidRPr="002A578C">
        <w:rPr>
          <w:sz w:val="22"/>
          <w:szCs w:val="22"/>
        </w:rPr>
        <w:t xml:space="preserve"> times more likely to exchange sex for mo</w:t>
      </w:r>
      <w:r w:rsidR="00D445D0" w:rsidRPr="002A578C">
        <w:rPr>
          <w:sz w:val="22"/>
          <w:szCs w:val="22"/>
        </w:rPr>
        <w:t xml:space="preserve">ney or </w:t>
      </w:r>
      <w:r w:rsidR="001A07C7" w:rsidRPr="002A578C">
        <w:rPr>
          <w:sz w:val="22"/>
          <w:szCs w:val="22"/>
        </w:rPr>
        <w:t xml:space="preserve">other necessities as compared to housed and never homeless respondents. </w:t>
      </w:r>
      <w:r w:rsidR="00644576">
        <w:rPr>
          <w:sz w:val="22"/>
          <w:szCs w:val="22"/>
        </w:rPr>
        <w:t xml:space="preserve">Close to 10% of respondents who were not currently homeless, but who had experienced homelessness in the past reported having ever engaged in sex for money or other necessities. </w:t>
      </w:r>
      <w:r w:rsidR="001A07C7" w:rsidRPr="002A578C">
        <w:rPr>
          <w:sz w:val="22"/>
          <w:szCs w:val="22"/>
        </w:rPr>
        <w:t xml:space="preserve">Of </w:t>
      </w:r>
      <w:r w:rsidR="00A51F9B" w:rsidRPr="002A578C">
        <w:rPr>
          <w:sz w:val="22"/>
          <w:szCs w:val="22"/>
        </w:rPr>
        <w:t>housed, never homeless respondents</w:t>
      </w:r>
      <w:r w:rsidR="001A07C7" w:rsidRPr="002A578C">
        <w:rPr>
          <w:sz w:val="22"/>
          <w:szCs w:val="22"/>
        </w:rPr>
        <w:t>, 2.</w:t>
      </w:r>
      <w:r w:rsidR="00191569" w:rsidRPr="002A578C">
        <w:rPr>
          <w:sz w:val="22"/>
          <w:szCs w:val="22"/>
        </w:rPr>
        <w:t>6</w:t>
      </w:r>
      <w:r w:rsidR="001A07C7" w:rsidRPr="002A578C">
        <w:rPr>
          <w:sz w:val="22"/>
          <w:szCs w:val="22"/>
        </w:rPr>
        <w:t>% reported having ever exchanged sex for money or other necessities</w:t>
      </w:r>
      <w:r w:rsidR="00644576" w:rsidRPr="002A578C">
        <w:rPr>
          <w:sz w:val="22"/>
          <w:szCs w:val="22"/>
        </w:rPr>
        <w:t>.</w:t>
      </w:r>
      <w:r w:rsidR="00644576">
        <w:rPr>
          <w:sz w:val="22"/>
          <w:szCs w:val="22"/>
        </w:rPr>
        <w:t xml:space="preserve"> This is the same rate as last year for this group.</w:t>
      </w:r>
    </w:p>
    <w:p w14:paraId="6E06C358" w14:textId="1477DB73" w:rsidR="00D22A6F" w:rsidRDefault="00C87D76" w:rsidP="00D22A6F">
      <w:pPr>
        <w:spacing w:before="0"/>
        <w:jc w:val="both"/>
        <w:rPr>
          <w:sz w:val="22"/>
          <w:szCs w:val="22"/>
        </w:rPr>
      </w:pPr>
      <w:r>
        <w:rPr>
          <w:sz w:val="22"/>
          <w:szCs w:val="22"/>
        </w:rPr>
        <w:t xml:space="preserve">Ten percent of sheltered respondents indicated having ever exchanged sex for money or other necessities, while 13% of couch surfing respondents and 17.9% of unsheltered respondents reported having ever exchanged sex for money or other necessities. </w:t>
      </w:r>
      <w:r w:rsidR="00191569" w:rsidRPr="002A578C">
        <w:rPr>
          <w:sz w:val="22"/>
          <w:szCs w:val="22"/>
        </w:rPr>
        <w:t>Fifty-</w:t>
      </w:r>
      <w:r w:rsidR="00644576">
        <w:rPr>
          <w:sz w:val="22"/>
          <w:szCs w:val="22"/>
        </w:rPr>
        <w:t>three</w:t>
      </w:r>
      <w:r w:rsidR="003C6DDC" w:rsidRPr="002A578C">
        <w:rPr>
          <w:sz w:val="22"/>
          <w:szCs w:val="22"/>
        </w:rPr>
        <w:t xml:space="preserve"> percent of the </w:t>
      </w:r>
      <w:r w:rsidR="004B065A">
        <w:rPr>
          <w:sz w:val="22"/>
          <w:szCs w:val="22"/>
        </w:rPr>
        <w:t>UHY</w:t>
      </w:r>
      <w:r w:rsidR="00191569" w:rsidRPr="002A578C">
        <w:rPr>
          <w:sz w:val="22"/>
          <w:szCs w:val="22"/>
        </w:rPr>
        <w:t xml:space="preserve"> </w:t>
      </w:r>
      <w:r w:rsidR="003C6DDC" w:rsidRPr="002A578C">
        <w:rPr>
          <w:sz w:val="22"/>
          <w:szCs w:val="22"/>
        </w:rPr>
        <w:t xml:space="preserve">respondents who </w:t>
      </w:r>
      <w:r w:rsidR="00A51F9B" w:rsidRPr="002A578C">
        <w:rPr>
          <w:sz w:val="22"/>
          <w:szCs w:val="22"/>
        </w:rPr>
        <w:t>had</w:t>
      </w:r>
      <w:r w:rsidR="003C6DDC" w:rsidRPr="002A578C">
        <w:rPr>
          <w:sz w:val="22"/>
          <w:szCs w:val="22"/>
        </w:rPr>
        <w:t xml:space="preserve"> exchanged sex for money or other </w:t>
      </w:r>
      <w:r w:rsidR="00191569" w:rsidRPr="002A578C">
        <w:rPr>
          <w:sz w:val="22"/>
          <w:szCs w:val="22"/>
        </w:rPr>
        <w:t>necessities identified</w:t>
      </w:r>
      <w:r w:rsidR="003C6DDC" w:rsidRPr="002A578C">
        <w:rPr>
          <w:sz w:val="22"/>
          <w:szCs w:val="22"/>
        </w:rPr>
        <w:t xml:space="preserve"> as LGBTQ. </w:t>
      </w:r>
      <w:r w:rsidR="00993DB4">
        <w:rPr>
          <w:sz w:val="22"/>
          <w:szCs w:val="22"/>
        </w:rPr>
        <w:t>Of the UHY who identify as LGBTQ, 25.9</w:t>
      </w:r>
      <w:r w:rsidR="00191569" w:rsidRPr="002A578C">
        <w:rPr>
          <w:sz w:val="22"/>
          <w:szCs w:val="22"/>
        </w:rPr>
        <w:t xml:space="preserve">% </w:t>
      </w:r>
      <w:r w:rsidR="003C6DDC" w:rsidRPr="002A578C">
        <w:rPr>
          <w:sz w:val="22"/>
          <w:szCs w:val="22"/>
        </w:rPr>
        <w:t>reported having ever exchanged sex for money or other necessities</w:t>
      </w:r>
      <w:r w:rsidR="00191569" w:rsidRPr="002A578C">
        <w:rPr>
          <w:sz w:val="22"/>
          <w:szCs w:val="22"/>
        </w:rPr>
        <w:t xml:space="preserve">. </w:t>
      </w:r>
      <w:r w:rsidR="00BE5EC2" w:rsidRPr="002A578C">
        <w:rPr>
          <w:sz w:val="22"/>
          <w:szCs w:val="22"/>
        </w:rPr>
        <w:t xml:space="preserve">This </w:t>
      </w:r>
      <w:r w:rsidR="00191569" w:rsidRPr="002A578C">
        <w:rPr>
          <w:sz w:val="22"/>
          <w:szCs w:val="22"/>
        </w:rPr>
        <w:t xml:space="preserve">represents a </w:t>
      </w:r>
      <w:r w:rsidR="00993DB4">
        <w:rPr>
          <w:sz w:val="22"/>
          <w:szCs w:val="22"/>
        </w:rPr>
        <w:t xml:space="preserve">10 percentage point decrease from last year. </w:t>
      </w:r>
      <w:r w:rsidR="00BE5EC2" w:rsidRPr="00C87D76">
        <w:rPr>
          <w:sz w:val="22"/>
          <w:szCs w:val="22"/>
        </w:rPr>
        <w:t>Further,</w:t>
      </w:r>
      <w:r w:rsidR="00C069EA" w:rsidRPr="00C87D76">
        <w:rPr>
          <w:sz w:val="22"/>
          <w:szCs w:val="22"/>
        </w:rPr>
        <w:t xml:space="preserve"> </w:t>
      </w:r>
      <w:r w:rsidR="004B065A" w:rsidRPr="00C87D76">
        <w:rPr>
          <w:sz w:val="22"/>
          <w:szCs w:val="22"/>
        </w:rPr>
        <w:t>UHY</w:t>
      </w:r>
      <w:r w:rsidR="00C069EA" w:rsidRPr="00C87D76">
        <w:rPr>
          <w:sz w:val="22"/>
          <w:szCs w:val="22"/>
        </w:rPr>
        <w:t xml:space="preserve"> who identif</w:t>
      </w:r>
      <w:r w:rsidR="00790F1B" w:rsidRPr="00C87D76">
        <w:rPr>
          <w:sz w:val="22"/>
          <w:szCs w:val="22"/>
        </w:rPr>
        <w:t>ied</w:t>
      </w:r>
      <w:r w:rsidR="00C069EA" w:rsidRPr="00C87D76">
        <w:rPr>
          <w:sz w:val="22"/>
          <w:szCs w:val="22"/>
        </w:rPr>
        <w:t xml:space="preserve"> as LGBTQ </w:t>
      </w:r>
      <w:r w:rsidR="00790F1B" w:rsidRPr="00C87D76">
        <w:rPr>
          <w:sz w:val="22"/>
          <w:szCs w:val="22"/>
        </w:rPr>
        <w:t>were</w:t>
      </w:r>
      <w:r w:rsidR="00C069EA" w:rsidRPr="00C87D76">
        <w:rPr>
          <w:sz w:val="22"/>
          <w:szCs w:val="22"/>
        </w:rPr>
        <w:t xml:space="preserve"> 4 times more likely than youth who meet the </w:t>
      </w:r>
      <w:r w:rsidR="00F3407C" w:rsidRPr="00C87D76">
        <w:rPr>
          <w:sz w:val="22"/>
          <w:szCs w:val="22"/>
        </w:rPr>
        <w:t>C</w:t>
      </w:r>
      <w:r w:rsidR="00C069EA" w:rsidRPr="00C87D76">
        <w:rPr>
          <w:sz w:val="22"/>
          <w:szCs w:val="22"/>
        </w:rPr>
        <w:t>ommission definition but d</w:t>
      </w:r>
      <w:r w:rsidR="00790F1B" w:rsidRPr="00C87D76">
        <w:rPr>
          <w:sz w:val="22"/>
          <w:szCs w:val="22"/>
        </w:rPr>
        <w:t>id</w:t>
      </w:r>
      <w:r w:rsidR="00C069EA" w:rsidRPr="00C87D76">
        <w:rPr>
          <w:sz w:val="22"/>
          <w:szCs w:val="22"/>
        </w:rPr>
        <w:t xml:space="preserve"> not identify as LGBTQ to exchange sex for money or other necessities.</w:t>
      </w:r>
      <w:r w:rsidR="003C6DDC" w:rsidRPr="002A578C">
        <w:rPr>
          <w:sz w:val="22"/>
          <w:szCs w:val="22"/>
        </w:rPr>
        <w:t xml:space="preserve"> </w:t>
      </w:r>
    </w:p>
    <w:p w14:paraId="788A7177" w14:textId="0601C052" w:rsidR="00255191" w:rsidRPr="00661269" w:rsidRDefault="00255191" w:rsidP="00D22A6F">
      <w:pPr>
        <w:spacing w:before="0"/>
        <w:jc w:val="both"/>
        <w:rPr>
          <w:sz w:val="8"/>
          <w:szCs w:val="22"/>
        </w:rPr>
      </w:pPr>
    </w:p>
    <w:p w14:paraId="0DB8E296" w14:textId="12CF442C" w:rsidR="003C6DDC" w:rsidRDefault="00EC14F5" w:rsidP="003C6DDC">
      <w:pPr>
        <w:pStyle w:val="Heading2"/>
      </w:pPr>
      <w:bookmarkStart w:id="16" w:name="_Toc498961242"/>
      <w:bookmarkStart w:id="17" w:name="_Toc27661767"/>
      <w:r>
        <w:t>2</w:t>
      </w:r>
      <w:r w:rsidR="003C6DDC">
        <w:t>.3 Service Utilization</w:t>
      </w:r>
      <w:bookmarkEnd w:id="17"/>
      <w:r w:rsidR="003C6DDC">
        <w:t xml:space="preserve"> </w:t>
      </w:r>
      <w:bookmarkEnd w:id="16"/>
    </w:p>
    <w:p w14:paraId="08D93D56" w14:textId="2C59B4D9" w:rsidR="003C6DDC" w:rsidRDefault="00362926" w:rsidP="003C6DDC">
      <w:pPr>
        <w:contextualSpacing/>
        <w:jc w:val="both"/>
        <w:rPr>
          <w:rFonts w:eastAsia="Times New Roman" w:cs="Times New Roman"/>
          <w:sz w:val="22"/>
        </w:rPr>
      </w:pPr>
      <w:r>
        <w:rPr>
          <w:rFonts w:eastAsia="Times New Roman"/>
          <w:noProof/>
          <w:sz w:val="22"/>
          <w:szCs w:val="22"/>
        </w:rPr>
        <mc:AlternateContent>
          <mc:Choice Requires="wps">
            <w:drawing>
              <wp:anchor distT="0" distB="0" distL="114300" distR="114300" simplePos="0" relativeHeight="251697152" behindDoc="1" locked="0" layoutInCell="1" allowOverlap="1" wp14:anchorId="01C13A27" wp14:editId="1995C580">
                <wp:simplePos x="0" y="0"/>
                <wp:positionH relativeFrom="column">
                  <wp:posOffset>2962275</wp:posOffset>
                </wp:positionH>
                <wp:positionV relativeFrom="paragraph">
                  <wp:posOffset>542290</wp:posOffset>
                </wp:positionV>
                <wp:extent cx="3114675" cy="1133475"/>
                <wp:effectExtent l="95250" t="76200" r="123825" b="104775"/>
                <wp:wrapTight wrapText="bothSides">
                  <wp:wrapPolygon edited="0">
                    <wp:start x="-528" y="-1452"/>
                    <wp:lineTo x="-661" y="-1089"/>
                    <wp:lineTo x="-661" y="21782"/>
                    <wp:lineTo x="-528" y="23234"/>
                    <wp:lineTo x="22327" y="23234"/>
                    <wp:lineTo x="22327" y="4719"/>
                    <wp:lineTo x="22194" y="-726"/>
                    <wp:lineTo x="22194" y="-1452"/>
                    <wp:lineTo x="-528" y="-1452"/>
                  </wp:wrapPolygon>
                </wp:wrapTight>
                <wp:docPr id="33" name="Text Box 33"/>
                <wp:cNvGraphicFramePr/>
                <a:graphic xmlns:a="http://schemas.openxmlformats.org/drawingml/2006/main">
                  <a:graphicData uri="http://schemas.microsoft.com/office/word/2010/wordprocessingShape">
                    <wps:wsp>
                      <wps:cNvSpPr txBox="1"/>
                      <wps:spPr>
                        <a:xfrm>
                          <a:off x="0" y="0"/>
                          <a:ext cx="3114675" cy="113347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77DA93B" w14:textId="6D89D33F" w:rsidR="008C653A" w:rsidRDefault="008C653A" w:rsidP="003435FA">
                            <w:pPr>
                              <w:spacing w:before="120" w:after="120"/>
                              <w:rPr>
                                <w:rFonts w:ascii="Ink Free" w:eastAsia="Times New Roman" w:hAnsi="Ink Free" w:cs="Arial"/>
                                <w:b/>
                                <w:i/>
                                <w:color w:val="365F91" w:themeColor="accent1" w:themeShade="BF"/>
                                <w:sz w:val="24"/>
                              </w:rPr>
                            </w:pPr>
                            <w:r w:rsidRPr="00362926">
                              <w:rPr>
                                <w:rFonts w:ascii="Ink Free" w:eastAsia="Times New Roman" w:hAnsi="Ink Free" w:cs="Arial"/>
                                <w:b/>
                                <w:i/>
                                <w:color w:val="365F91" w:themeColor="accent1" w:themeShade="BF"/>
                                <w:sz w:val="24"/>
                              </w:rPr>
                              <w:t>More resources like jobs. Yeah, they help us look for them but there are people who don't have money to go around applying for jobs.</w:t>
                            </w:r>
                          </w:p>
                          <w:p w14:paraId="65E1DE01" w14:textId="76CC7A3D" w:rsidR="008C653A" w:rsidRPr="00362926" w:rsidRDefault="008C653A" w:rsidP="003435FA">
                            <w:pPr>
                              <w:spacing w:before="120" w:after="120"/>
                              <w:jc w:val="right"/>
                              <w:rPr>
                                <w:rFonts w:ascii="Ink Free" w:hAnsi="Ink Free"/>
                                <w:b/>
                                <w:color w:val="365F91" w:themeColor="accent1" w:themeShade="BF"/>
                                <w:sz w:val="24"/>
                              </w:rPr>
                            </w:pPr>
                            <w:r w:rsidRPr="00362926">
                              <w:rPr>
                                <w:rFonts w:ascii="Ink Free" w:eastAsia="Times New Roman" w:hAnsi="Ink Free" w:cs="Arial"/>
                                <w:b/>
                                <w:color w:val="365F91" w:themeColor="accent1" w:themeShade="BF"/>
                                <w:sz w:val="24"/>
                              </w:rPr>
                              <w:t>--</w:t>
                            </w:r>
                            <w:r>
                              <w:rPr>
                                <w:rFonts w:ascii="Ink Free" w:eastAsia="Times New Roman" w:hAnsi="Ink Free" w:cs="Arial"/>
                                <w:b/>
                                <w:color w:val="365F91" w:themeColor="accent1" w:themeShade="BF"/>
                                <w:sz w:val="24"/>
                              </w:rPr>
                              <w:t>24-year old Black cis-female from Brockton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13A27" id="Text Box 33" o:spid="_x0000_s1030" type="#_x0000_t202" style="position:absolute;left:0;text-align:left;margin-left:233.25pt;margin-top:42.7pt;width:245.25pt;height:89.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" fillcolor="white [3201]" strokeweight=".5pt">
                <v:shadow on="t" type="perspective" color="black" opacity="26214f" offset="0,0" matrix="66847f,,,66847f"/>
                <v:textbox>
                  <w:txbxContent>
                    <w:p w14:paraId="477DA93B" w14:textId="6D89D33F" w:rsidR="008C653A" w:rsidRDefault="008C653A" w:rsidP="003435FA">
                      <w:pPr>
                        <w:spacing w:before="120" w:after="120"/>
                        <w:rPr>
                          <w:rFonts w:ascii="Ink Free" w:eastAsia="Times New Roman" w:hAnsi="Ink Free" w:cs="Arial"/>
                          <w:b/>
                          <w:i/>
                          <w:color w:val="365F91" w:themeColor="accent1" w:themeShade="BF"/>
                          <w:sz w:val="24"/>
                        </w:rPr>
                      </w:pPr>
                      <w:r w:rsidRPr="00362926">
                        <w:rPr>
                          <w:rFonts w:ascii="Ink Free" w:eastAsia="Times New Roman" w:hAnsi="Ink Free" w:cs="Arial"/>
                          <w:b/>
                          <w:i/>
                          <w:color w:val="365F91" w:themeColor="accent1" w:themeShade="BF"/>
                          <w:sz w:val="24"/>
                        </w:rPr>
                        <w:t>More resources like jobs. Yeah, they help us look for them but there are people who don't have money to go around applying for jobs.</w:t>
                      </w:r>
                    </w:p>
                    <w:p w14:paraId="65E1DE01" w14:textId="76CC7A3D" w:rsidR="008C653A" w:rsidRPr="00362926" w:rsidRDefault="008C653A" w:rsidP="003435FA">
                      <w:pPr>
                        <w:spacing w:before="120" w:after="120"/>
                        <w:jc w:val="right"/>
                        <w:rPr>
                          <w:rFonts w:ascii="Ink Free" w:hAnsi="Ink Free"/>
                          <w:b/>
                          <w:color w:val="365F91" w:themeColor="accent1" w:themeShade="BF"/>
                          <w:sz w:val="24"/>
                        </w:rPr>
                      </w:pPr>
                      <w:r w:rsidRPr="00362926">
                        <w:rPr>
                          <w:rFonts w:ascii="Ink Free" w:eastAsia="Times New Roman" w:hAnsi="Ink Free" w:cs="Arial"/>
                          <w:b/>
                          <w:color w:val="365F91" w:themeColor="accent1" w:themeShade="BF"/>
                          <w:sz w:val="24"/>
                        </w:rPr>
                        <w:t>--</w:t>
                      </w:r>
                      <w:r>
                        <w:rPr>
                          <w:rFonts w:ascii="Ink Free" w:eastAsia="Times New Roman" w:hAnsi="Ink Free" w:cs="Arial"/>
                          <w:b/>
                          <w:color w:val="365F91" w:themeColor="accent1" w:themeShade="BF"/>
                          <w:sz w:val="24"/>
                        </w:rPr>
                        <w:t>24-year old Black cis-female from Brockton</w:t>
                      </w:r>
                    </w:p>
                  </w:txbxContent>
                </v:textbox>
                <w10:wrap type="tight"/>
              </v:shape>
            </w:pict>
          </mc:Fallback>
        </mc:AlternateContent>
      </w:r>
      <w:r w:rsidR="003C6DDC">
        <w:rPr>
          <w:rFonts w:eastAsia="Times New Roman" w:cs="Times New Roman"/>
          <w:sz w:val="22"/>
        </w:rPr>
        <w:t>A major goal of the M</w:t>
      </w:r>
      <w:r w:rsidR="00790F1B">
        <w:rPr>
          <w:rFonts w:eastAsia="Times New Roman" w:cs="Times New Roman"/>
          <w:sz w:val="22"/>
        </w:rPr>
        <w:t xml:space="preserve">assachusetts </w:t>
      </w:r>
      <w:r w:rsidR="003C6DDC">
        <w:rPr>
          <w:rFonts w:eastAsia="Times New Roman" w:cs="Times New Roman"/>
          <w:sz w:val="22"/>
        </w:rPr>
        <w:t xml:space="preserve">Youth Count is to gain </w:t>
      </w:r>
      <w:r w:rsidR="003C6DDC" w:rsidRPr="00D622EE">
        <w:rPr>
          <w:rFonts w:eastAsia="Times New Roman" w:cs="Times New Roman"/>
          <w:sz w:val="22"/>
        </w:rPr>
        <w:t xml:space="preserve">a better understanding of the kinds of services </w:t>
      </w:r>
      <w:r w:rsidR="005449D3">
        <w:rPr>
          <w:rFonts w:eastAsia="Times New Roman" w:cs="Times New Roman"/>
          <w:sz w:val="22"/>
        </w:rPr>
        <w:t>UHY</w:t>
      </w:r>
      <w:r w:rsidR="003C6DDC" w:rsidRPr="00D622EE">
        <w:rPr>
          <w:rFonts w:eastAsia="Times New Roman" w:cs="Times New Roman"/>
          <w:sz w:val="22"/>
        </w:rPr>
        <w:t xml:space="preserve"> </w:t>
      </w:r>
      <w:r w:rsidR="003C6DDC">
        <w:rPr>
          <w:rFonts w:eastAsia="Times New Roman" w:cs="Times New Roman"/>
          <w:sz w:val="22"/>
        </w:rPr>
        <w:t xml:space="preserve">need and the challenges they face accessing them. </w:t>
      </w:r>
      <w:r w:rsidR="003C6DDC" w:rsidRPr="00D622EE">
        <w:rPr>
          <w:rFonts w:eastAsia="Times New Roman" w:cs="Times New Roman"/>
          <w:sz w:val="22"/>
        </w:rPr>
        <w:t xml:space="preserve">The survey tool included three questions related to </w:t>
      </w:r>
      <w:r w:rsidR="003C6DDC">
        <w:rPr>
          <w:rFonts w:eastAsia="Times New Roman" w:cs="Times New Roman"/>
          <w:sz w:val="22"/>
        </w:rPr>
        <w:t>service utilization</w:t>
      </w:r>
      <w:r w:rsidR="003C6DDC" w:rsidRPr="00D622EE">
        <w:rPr>
          <w:rFonts w:eastAsia="Times New Roman" w:cs="Times New Roman"/>
          <w:sz w:val="22"/>
        </w:rPr>
        <w:t xml:space="preserve">. </w:t>
      </w:r>
      <w:r w:rsidR="003C6DDC">
        <w:rPr>
          <w:rFonts w:eastAsia="Times New Roman" w:cs="Times New Roman"/>
          <w:sz w:val="22"/>
        </w:rPr>
        <w:t xml:space="preserve">The first asked about the types of services </w:t>
      </w:r>
      <w:r w:rsidR="00A51F9B">
        <w:rPr>
          <w:rFonts w:eastAsia="Times New Roman" w:cs="Times New Roman"/>
          <w:sz w:val="22"/>
        </w:rPr>
        <w:t>respondents</w:t>
      </w:r>
      <w:r w:rsidR="003C6DDC">
        <w:rPr>
          <w:rFonts w:eastAsia="Times New Roman" w:cs="Times New Roman"/>
          <w:sz w:val="22"/>
        </w:rPr>
        <w:t xml:space="preserve"> tried to access in the past year. The second asked if they got all, some</w:t>
      </w:r>
      <w:r w:rsidR="00790F1B">
        <w:rPr>
          <w:rFonts w:eastAsia="Times New Roman" w:cs="Times New Roman"/>
          <w:sz w:val="22"/>
        </w:rPr>
        <w:t xml:space="preserve">, </w:t>
      </w:r>
      <w:r w:rsidR="003C6DDC">
        <w:rPr>
          <w:rFonts w:eastAsia="Times New Roman" w:cs="Times New Roman"/>
          <w:sz w:val="22"/>
        </w:rPr>
        <w:t>or none of the help they needed. The third asked about service barriers. Due to the way questions were asked, there is no way to determine youth’s ability to access any one particular service type.</w:t>
      </w:r>
    </w:p>
    <w:p w14:paraId="5F872C96" w14:textId="77777777" w:rsidR="002A578C" w:rsidRPr="00417184" w:rsidRDefault="002A578C" w:rsidP="003C6DDC">
      <w:pPr>
        <w:contextualSpacing/>
        <w:jc w:val="both"/>
        <w:rPr>
          <w:rFonts w:eastAsia="Times New Roman" w:cs="Times New Roman"/>
          <w:sz w:val="14"/>
        </w:rPr>
      </w:pPr>
    </w:p>
    <w:p w14:paraId="396E1C63" w14:textId="0DCEF22D" w:rsidR="003435FA" w:rsidRDefault="002A578C" w:rsidP="003435FA">
      <w:pPr>
        <w:jc w:val="both"/>
        <w:rPr>
          <w:rFonts w:eastAsia="Times New Roman" w:cs="Times New Roman"/>
          <w:sz w:val="22"/>
        </w:rPr>
      </w:pPr>
      <w:r>
        <w:rPr>
          <w:rFonts w:eastAsia="Times New Roman" w:cs="Times New Roman"/>
          <w:sz w:val="22"/>
        </w:rPr>
        <w:t xml:space="preserve">Starting with service types, respondents could indicate services they had previously sought from </w:t>
      </w:r>
      <w:r w:rsidRPr="00D622EE">
        <w:rPr>
          <w:rFonts w:eastAsia="Times New Roman" w:cs="Times New Roman"/>
          <w:sz w:val="22"/>
        </w:rPr>
        <w:t>a list of 1</w:t>
      </w:r>
      <w:r w:rsidR="00993DB4">
        <w:rPr>
          <w:rFonts w:eastAsia="Times New Roman" w:cs="Times New Roman"/>
          <w:sz w:val="22"/>
        </w:rPr>
        <w:t>4</w:t>
      </w:r>
      <w:r w:rsidRPr="00D622EE">
        <w:rPr>
          <w:rFonts w:eastAsia="Times New Roman" w:cs="Times New Roman"/>
          <w:sz w:val="22"/>
        </w:rPr>
        <w:t xml:space="preserve"> service types</w:t>
      </w:r>
      <w:r w:rsidR="00993DB4">
        <w:rPr>
          <w:rFonts w:eastAsia="Times New Roman" w:cs="Times New Roman"/>
          <w:sz w:val="22"/>
        </w:rPr>
        <w:t xml:space="preserve"> (note that domestic violence and sexual assault services were divided into two categories in 2019)</w:t>
      </w:r>
      <w:r>
        <w:rPr>
          <w:rFonts w:eastAsia="Times New Roman" w:cs="Times New Roman"/>
          <w:sz w:val="22"/>
        </w:rPr>
        <w:t xml:space="preserve">. Respondents could also </w:t>
      </w:r>
      <w:r w:rsidRPr="00D622EE">
        <w:rPr>
          <w:rFonts w:eastAsia="Times New Roman" w:cs="Times New Roman"/>
          <w:sz w:val="22"/>
        </w:rPr>
        <w:t xml:space="preserve">indicate they had not tried to access </w:t>
      </w:r>
      <w:r>
        <w:rPr>
          <w:rFonts w:eastAsia="Times New Roman" w:cs="Times New Roman"/>
          <w:sz w:val="22"/>
        </w:rPr>
        <w:t xml:space="preserve">any </w:t>
      </w:r>
      <w:r w:rsidRPr="00D622EE">
        <w:rPr>
          <w:rFonts w:eastAsia="Times New Roman" w:cs="Times New Roman"/>
          <w:sz w:val="22"/>
        </w:rPr>
        <w:t xml:space="preserve">help. Chart </w:t>
      </w:r>
      <w:r w:rsidR="00725013">
        <w:rPr>
          <w:rFonts w:eastAsia="Times New Roman" w:cs="Times New Roman"/>
          <w:sz w:val="22"/>
        </w:rPr>
        <w:t>Seven</w:t>
      </w:r>
      <w:r w:rsidRPr="00D622EE">
        <w:rPr>
          <w:rFonts w:eastAsia="Times New Roman" w:cs="Times New Roman"/>
          <w:sz w:val="22"/>
        </w:rPr>
        <w:t xml:space="preserve"> shows the distribution of </w:t>
      </w:r>
      <w:r>
        <w:rPr>
          <w:rFonts w:eastAsia="Times New Roman" w:cs="Times New Roman"/>
          <w:sz w:val="22"/>
        </w:rPr>
        <w:t xml:space="preserve">these </w:t>
      </w:r>
      <w:r w:rsidRPr="00D622EE">
        <w:rPr>
          <w:rFonts w:eastAsia="Times New Roman" w:cs="Times New Roman"/>
          <w:sz w:val="22"/>
        </w:rPr>
        <w:t>responses.</w:t>
      </w:r>
      <w:r>
        <w:rPr>
          <w:rFonts w:eastAsia="Times New Roman" w:cs="Times New Roman"/>
          <w:sz w:val="22"/>
        </w:rPr>
        <w:t xml:space="preserve"> The four top most sought</w:t>
      </w:r>
      <w:r w:rsidR="00F3407C">
        <w:rPr>
          <w:rFonts w:eastAsia="Times New Roman" w:cs="Times New Roman"/>
          <w:sz w:val="22"/>
        </w:rPr>
        <w:t>-</w:t>
      </w:r>
      <w:r>
        <w:rPr>
          <w:rFonts w:eastAsia="Times New Roman" w:cs="Times New Roman"/>
          <w:sz w:val="22"/>
        </w:rPr>
        <w:t>out services remained the same in 201</w:t>
      </w:r>
      <w:r w:rsidR="00993DB4">
        <w:rPr>
          <w:rFonts w:eastAsia="Times New Roman" w:cs="Times New Roman"/>
          <w:sz w:val="22"/>
        </w:rPr>
        <w:t>9</w:t>
      </w:r>
      <w:r>
        <w:rPr>
          <w:rFonts w:eastAsia="Times New Roman" w:cs="Times New Roman"/>
          <w:sz w:val="22"/>
        </w:rPr>
        <w:t xml:space="preserve"> as compared to the prior years: housing</w:t>
      </w:r>
      <w:r w:rsidR="00F3407C">
        <w:rPr>
          <w:rFonts w:eastAsia="Times New Roman" w:cs="Times New Roman"/>
          <w:sz w:val="22"/>
        </w:rPr>
        <w:t xml:space="preserve"> (</w:t>
      </w:r>
      <w:r>
        <w:rPr>
          <w:rFonts w:eastAsia="Times New Roman" w:cs="Times New Roman"/>
          <w:sz w:val="22"/>
        </w:rPr>
        <w:t>both shelter and long-term housing</w:t>
      </w:r>
      <w:r w:rsidR="00F3407C">
        <w:rPr>
          <w:rFonts w:eastAsia="Times New Roman" w:cs="Times New Roman"/>
          <w:sz w:val="22"/>
        </w:rPr>
        <w:t>)</w:t>
      </w:r>
      <w:r>
        <w:rPr>
          <w:rFonts w:eastAsia="Times New Roman" w:cs="Times New Roman"/>
          <w:sz w:val="22"/>
        </w:rPr>
        <w:t xml:space="preserve">; nutritional </w:t>
      </w:r>
      <w:r>
        <w:rPr>
          <w:rFonts w:eastAsia="Times New Roman" w:cs="Times New Roman"/>
          <w:sz w:val="22"/>
        </w:rPr>
        <w:lastRenderedPageBreak/>
        <w:t xml:space="preserve">assistance, and cash assistance. </w:t>
      </w:r>
      <w:r w:rsidR="009118A3">
        <w:rPr>
          <w:rFonts w:eastAsia="Times New Roman" w:cs="Times New Roman"/>
          <w:sz w:val="22"/>
        </w:rPr>
        <w:t>One of the larger increases in services sought was for family support. This increase is encouraging given the significant role family conflict has as a driver of youth and young adult homelessness. Childcare was also sought at a higher rate in 2019 as compared to 2018. The rate of youth not seeking help in</w:t>
      </w:r>
      <w:r>
        <w:rPr>
          <w:rFonts w:eastAsia="Times New Roman" w:cs="Times New Roman"/>
          <w:sz w:val="22"/>
        </w:rPr>
        <w:t>creased in 201</w:t>
      </w:r>
      <w:r w:rsidR="009118A3">
        <w:rPr>
          <w:rFonts w:eastAsia="Times New Roman" w:cs="Times New Roman"/>
          <w:sz w:val="22"/>
        </w:rPr>
        <w:t>9</w:t>
      </w:r>
      <w:r>
        <w:rPr>
          <w:rFonts w:eastAsia="Times New Roman" w:cs="Times New Roman"/>
          <w:sz w:val="22"/>
        </w:rPr>
        <w:t xml:space="preserve"> to about 1</w:t>
      </w:r>
      <w:r w:rsidR="009118A3">
        <w:rPr>
          <w:rFonts w:eastAsia="Times New Roman" w:cs="Times New Roman"/>
          <w:sz w:val="22"/>
        </w:rPr>
        <w:t>2</w:t>
      </w:r>
      <w:r>
        <w:rPr>
          <w:rFonts w:eastAsia="Times New Roman" w:cs="Times New Roman"/>
          <w:sz w:val="22"/>
        </w:rPr>
        <w:t>% of respondents</w:t>
      </w:r>
      <w:r w:rsidR="00154B58">
        <w:rPr>
          <w:rFonts w:eastAsia="Times New Roman" w:cs="Times New Roman"/>
          <w:sz w:val="22"/>
        </w:rPr>
        <w:t xml:space="preserve">. </w:t>
      </w:r>
      <w:r w:rsidR="00D933FC" w:rsidRPr="00D933FC">
        <w:rPr>
          <w:rFonts w:eastAsia="Times New Roman" w:cs="Times New Roman"/>
          <w:sz w:val="22"/>
        </w:rPr>
        <w:t xml:space="preserve">Unsheltered respondents sought health care, family support, and substance abuse treatment at higher rates than other groups of young people based on shelter status. Couch surfing respondents were more likely to seek education </w:t>
      </w:r>
      <w:r w:rsidR="00895E4E" w:rsidRPr="00574772">
        <w:rPr>
          <w:noProof/>
        </w:rPr>
        <w:drawing>
          <wp:anchor distT="0" distB="0" distL="114300" distR="114300" simplePos="0" relativeHeight="251703296" behindDoc="1" locked="0" layoutInCell="1" allowOverlap="1" wp14:anchorId="558828B0" wp14:editId="7322C3C6">
            <wp:simplePos x="0" y="0"/>
            <wp:positionH relativeFrom="column">
              <wp:posOffset>38100</wp:posOffset>
            </wp:positionH>
            <wp:positionV relativeFrom="paragraph">
              <wp:posOffset>1571625</wp:posOffset>
            </wp:positionV>
            <wp:extent cx="6096000" cy="6534150"/>
            <wp:effectExtent l="0" t="0" r="19050" b="1905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D933FC" w:rsidRPr="00D933FC">
        <w:rPr>
          <w:rFonts w:eastAsia="Times New Roman" w:cs="Times New Roman"/>
          <w:sz w:val="22"/>
        </w:rPr>
        <w:t>support, mental health counseling, sexual assault counseling and no help than other groups.</w:t>
      </w:r>
      <w:r w:rsidR="003435FA">
        <w:rPr>
          <w:rFonts w:eastAsia="Times New Roman" w:cs="Times New Roman"/>
          <w:sz w:val="22"/>
        </w:rPr>
        <w:t xml:space="preserve"> </w:t>
      </w:r>
      <w:r w:rsidR="003435FA">
        <w:rPr>
          <w:rFonts w:eastAsia="Times New Roman" w:cs="Times New Roman"/>
          <w:sz w:val="22"/>
        </w:rPr>
        <w:br w:type="page"/>
      </w:r>
    </w:p>
    <w:p w14:paraId="2015E132" w14:textId="66EDA4B6" w:rsidR="003C6DDC" w:rsidRDefault="00AB3F2A" w:rsidP="003C6DDC">
      <w:pPr>
        <w:jc w:val="both"/>
        <w:rPr>
          <w:rFonts w:eastAsia="Times New Roman" w:cs="Times New Roman"/>
          <w:sz w:val="22"/>
        </w:rPr>
      </w:pPr>
      <w:r>
        <w:rPr>
          <w:noProof/>
        </w:rPr>
        <w:lastRenderedPageBreak/>
        <w:drawing>
          <wp:anchor distT="0" distB="0" distL="114300" distR="114300" simplePos="0" relativeHeight="251651072" behindDoc="1" locked="0" layoutInCell="1" allowOverlap="1" wp14:anchorId="0A124ED6" wp14:editId="21141A03">
            <wp:simplePos x="0" y="0"/>
            <wp:positionH relativeFrom="column">
              <wp:posOffset>2847975</wp:posOffset>
            </wp:positionH>
            <wp:positionV relativeFrom="paragraph">
              <wp:posOffset>302895</wp:posOffset>
            </wp:positionV>
            <wp:extent cx="3209925" cy="2409825"/>
            <wp:effectExtent l="0" t="0" r="9525" b="9525"/>
            <wp:wrapTight wrapText="bothSides">
              <wp:wrapPolygon edited="0">
                <wp:start x="0" y="0"/>
                <wp:lineTo x="0" y="21515"/>
                <wp:lineTo x="21536" y="21515"/>
                <wp:lineTo x="21536"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3C6DDC">
        <w:rPr>
          <w:rFonts w:eastAsia="Times New Roman" w:cs="Times New Roman"/>
          <w:sz w:val="22"/>
        </w:rPr>
        <w:t xml:space="preserve">Chart </w:t>
      </w:r>
      <w:r w:rsidR="00725013">
        <w:rPr>
          <w:rFonts w:eastAsia="Times New Roman" w:cs="Times New Roman"/>
          <w:sz w:val="22"/>
        </w:rPr>
        <w:t>Eight</w:t>
      </w:r>
      <w:r w:rsidR="003C6DDC">
        <w:rPr>
          <w:rFonts w:eastAsia="Times New Roman" w:cs="Times New Roman"/>
          <w:sz w:val="22"/>
        </w:rPr>
        <w:t xml:space="preserve"> shows that </w:t>
      </w:r>
      <w:r w:rsidR="00D445D0">
        <w:rPr>
          <w:rFonts w:eastAsia="Times New Roman" w:cs="Times New Roman"/>
          <w:sz w:val="22"/>
        </w:rPr>
        <w:t>one-</w:t>
      </w:r>
      <w:r w:rsidR="00EB0619">
        <w:rPr>
          <w:rFonts w:eastAsia="Times New Roman" w:cs="Times New Roman"/>
          <w:sz w:val="22"/>
        </w:rPr>
        <w:t>third</w:t>
      </w:r>
      <w:r w:rsidR="003C6DDC" w:rsidRPr="00D622EE">
        <w:rPr>
          <w:rFonts w:eastAsia="Times New Roman" w:cs="Times New Roman"/>
          <w:sz w:val="22"/>
        </w:rPr>
        <w:t xml:space="preserve"> of the </w:t>
      </w:r>
      <w:r w:rsidR="00417184">
        <w:rPr>
          <w:rFonts w:eastAsia="Times New Roman" w:cs="Times New Roman"/>
          <w:sz w:val="22"/>
        </w:rPr>
        <w:t>UHY</w:t>
      </w:r>
      <w:r w:rsidR="003C6DDC" w:rsidRPr="00D622EE">
        <w:rPr>
          <w:rFonts w:eastAsia="Times New Roman" w:cs="Times New Roman"/>
          <w:sz w:val="22"/>
        </w:rPr>
        <w:t xml:space="preserve"> felt they received all the help they </w:t>
      </w:r>
      <w:r w:rsidR="00A44AEA">
        <w:rPr>
          <w:rFonts w:eastAsia="Times New Roman" w:cs="Times New Roman"/>
          <w:sz w:val="22"/>
        </w:rPr>
        <w:t>sought</w:t>
      </w:r>
      <w:r w:rsidR="00EB0619">
        <w:rPr>
          <w:rFonts w:eastAsia="Times New Roman" w:cs="Times New Roman"/>
          <w:sz w:val="22"/>
        </w:rPr>
        <w:t>—this is a six percentage point increase from last year</w:t>
      </w:r>
      <w:r w:rsidR="003C6DDC" w:rsidRPr="00D622EE">
        <w:rPr>
          <w:rFonts w:eastAsia="Times New Roman" w:cs="Times New Roman"/>
          <w:sz w:val="22"/>
        </w:rPr>
        <w:t xml:space="preserve">. </w:t>
      </w:r>
      <w:r w:rsidR="00EB0619">
        <w:rPr>
          <w:rFonts w:eastAsia="Times New Roman" w:cs="Times New Roman"/>
          <w:sz w:val="22"/>
        </w:rPr>
        <w:t xml:space="preserve">Fifty-three </w:t>
      </w:r>
      <w:r w:rsidR="00F25F63">
        <w:rPr>
          <w:rFonts w:eastAsia="Times New Roman" w:cs="Times New Roman"/>
          <w:sz w:val="22"/>
        </w:rPr>
        <w:t>percent</w:t>
      </w:r>
      <w:r w:rsidR="003C6DDC">
        <w:rPr>
          <w:rFonts w:eastAsia="Times New Roman" w:cs="Times New Roman"/>
          <w:sz w:val="22"/>
        </w:rPr>
        <w:t xml:space="preserve"> received some of the help they </w:t>
      </w:r>
      <w:r w:rsidR="00A44AEA">
        <w:rPr>
          <w:rFonts w:eastAsia="Times New Roman" w:cs="Times New Roman"/>
          <w:sz w:val="22"/>
        </w:rPr>
        <w:t>sought</w:t>
      </w:r>
      <w:r w:rsidR="003C6DDC">
        <w:rPr>
          <w:rFonts w:eastAsia="Times New Roman" w:cs="Times New Roman"/>
          <w:sz w:val="22"/>
        </w:rPr>
        <w:t xml:space="preserve"> and </w:t>
      </w:r>
      <w:r w:rsidR="00EB0619">
        <w:rPr>
          <w:rFonts w:eastAsia="Times New Roman" w:cs="Times New Roman"/>
          <w:sz w:val="22"/>
        </w:rPr>
        <w:t>16</w:t>
      </w:r>
      <w:r w:rsidR="003C6DDC">
        <w:rPr>
          <w:rFonts w:eastAsia="Times New Roman" w:cs="Times New Roman"/>
          <w:sz w:val="22"/>
        </w:rPr>
        <w:t xml:space="preserve">% reported receiving none of the help they </w:t>
      </w:r>
      <w:r w:rsidR="00A44AEA">
        <w:rPr>
          <w:rFonts w:eastAsia="Times New Roman" w:cs="Times New Roman"/>
          <w:sz w:val="22"/>
        </w:rPr>
        <w:t>sought</w:t>
      </w:r>
      <w:r w:rsidR="003C6DDC">
        <w:rPr>
          <w:rFonts w:eastAsia="Times New Roman" w:cs="Times New Roman"/>
          <w:sz w:val="22"/>
        </w:rPr>
        <w:t>. The percent</w:t>
      </w:r>
      <w:r w:rsidR="00790F1B">
        <w:rPr>
          <w:rFonts w:eastAsia="Times New Roman" w:cs="Times New Roman"/>
          <w:sz w:val="22"/>
        </w:rPr>
        <w:t>age</w:t>
      </w:r>
      <w:r w:rsidR="003C6DDC">
        <w:rPr>
          <w:rFonts w:eastAsia="Times New Roman" w:cs="Times New Roman"/>
          <w:sz w:val="22"/>
        </w:rPr>
        <w:t xml:space="preserve"> of respondents reporting that they received none of the help they sought </w:t>
      </w:r>
      <w:r w:rsidR="00EB0619">
        <w:rPr>
          <w:rFonts w:eastAsia="Times New Roman" w:cs="Times New Roman"/>
          <w:sz w:val="22"/>
        </w:rPr>
        <w:t>was similar</w:t>
      </w:r>
      <w:r w:rsidR="00D445D0">
        <w:rPr>
          <w:rFonts w:eastAsia="Times New Roman" w:cs="Times New Roman"/>
          <w:sz w:val="22"/>
        </w:rPr>
        <w:t xml:space="preserve"> in 201</w:t>
      </w:r>
      <w:r w:rsidR="00F25F63">
        <w:rPr>
          <w:rFonts w:eastAsia="Times New Roman" w:cs="Times New Roman"/>
          <w:sz w:val="22"/>
        </w:rPr>
        <w:t xml:space="preserve">8. </w:t>
      </w:r>
      <w:r w:rsidR="00EB0619">
        <w:rPr>
          <w:rFonts w:eastAsia="Times New Roman" w:cs="Times New Roman"/>
          <w:sz w:val="22"/>
        </w:rPr>
        <w:t>Overall, 84% of the young people received all o</w:t>
      </w:r>
      <w:r w:rsidR="00BF5F42">
        <w:rPr>
          <w:rFonts w:eastAsia="Times New Roman" w:cs="Times New Roman"/>
          <w:sz w:val="22"/>
        </w:rPr>
        <w:t>r</w:t>
      </w:r>
      <w:r w:rsidR="00EB0619">
        <w:rPr>
          <w:rFonts w:eastAsia="Times New Roman" w:cs="Times New Roman"/>
          <w:sz w:val="22"/>
        </w:rPr>
        <w:t xml:space="preserve"> some of the help they sought and more received all they sought than in prior years.</w:t>
      </w:r>
    </w:p>
    <w:p w14:paraId="4AE0F263" w14:textId="622A470F" w:rsidR="00F25F63" w:rsidRDefault="00154B58" w:rsidP="003C6DDC">
      <w:pPr>
        <w:jc w:val="both"/>
        <w:rPr>
          <w:rFonts w:eastAsia="Times New Roman" w:cs="Times New Roman"/>
          <w:sz w:val="22"/>
        </w:rPr>
      </w:pPr>
      <w:r>
        <w:rPr>
          <w:rFonts w:eastAsia="Times New Roman"/>
          <w:noProof/>
          <w:sz w:val="22"/>
          <w:szCs w:val="22"/>
        </w:rPr>
        <mc:AlternateContent>
          <mc:Choice Requires="wps">
            <w:drawing>
              <wp:anchor distT="0" distB="0" distL="114300" distR="114300" simplePos="0" relativeHeight="251699200" behindDoc="1" locked="0" layoutInCell="1" allowOverlap="1" wp14:anchorId="48B345E2" wp14:editId="3501FDA7">
                <wp:simplePos x="0" y="0"/>
                <wp:positionH relativeFrom="column">
                  <wp:posOffset>-57150</wp:posOffset>
                </wp:positionH>
                <wp:positionV relativeFrom="paragraph">
                  <wp:posOffset>4970145</wp:posOffset>
                </wp:positionV>
                <wp:extent cx="6286500" cy="933450"/>
                <wp:effectExtent l="133350" t="76200" r="152400" b="95250"/>
                <wp:wrapTight wrapText="bothSides">
                  <wp:wrapPolygon edited="0">
                    <wp:start x="-327" y="-1763"/>
                    <wp:lineTo x="-458" y="-1322"/>
                    <wp:lineTo x="-458" y="21600"/>
                    <wp:lineTo x="-393" y="23363"/>
                    <wp:lineTo x="21993" y="23363"/>
                    <wp:lineTo x="22058" y="20278"/>
                    <wp:lineTo x="22058" y="5731"/>
                    <wp:lineTo x="21927" y="-882"/>
                    <wp:lineTo x="21927" y="-1763"/>
                    <wp:lineTo x="-327" y="-1763"/>
                  </wp:wrapPolygon>
                </wp:wrapTight>
                <wp:docPr id="34" name="Text Box 34"/>
                <wp:cNvGraphicFramePr/>
                <a:graphic xmlns:a="http://schemas.openxmlformats.org/drawingml/2006/main">
                  <a:graphicData uri="http://schemas.microsoft.com/office/word/2010/wordprocessingShape">
                    <wps:wsp>
                      <wps:cNvSpPr txBox="1"/>
                      <wps:spPr>
                        <a:xfrm>
                          <a:off x="0" y="0"/>
                          <a:ext cx="6286500" cy="93345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A507FD2" w14:textId="1DB29C9C" w:rsidR="008C653A" w:rsidRPr="00154B58" w:rsidRDefault="008C653A" w:rsidP="008F7008">
                            <w:pPr>
                              <w:rPr>
                                <w:rFonts w:ascii="Ink Free" w:eastAsia="Times New Roman" w:hAnsi="Ink Free" w:cs="Arial"/>
                                <w:b/>
                                <w:color w:val="365F91" w:themeColor="accent1" w:themeShade="BF"/>
                                <w:sz w:val="18"/>
                              </w:rPr>
                            </w:pPr>
                            <w:r w:rsidRPr="00895E4E">
                              <w:rPr>
                                <w:rFonts w:ascii="Ink Free" w:eastAsia="Times New Roman" w:hAnsi="Ink Free" w:cs="Arial"/>
                                <w:b/>
                                <w:i/>
                                <w:color w:val="365F91" w:themeColor="accent1" w:themeShade="BF"/>
                                <w:sz w:val="32"/>
                              </w:rPr>
                              <w:t>We really need places to go for males to have a place to stay at night</w:t>
                            </w:r>
                            <w:r w:rsidRPr="00895E4E">
                              <w:rPr>
                                <w:rFonts w:ascii="Ink Free" w:eastAsia="Times New Roman" w:hAnsi="Ink Free" w:cs="Arial"/>
                                <w:b/>
                                <w:color w:val="365F91" w:themeColor="accent1" w:themeShade="BF"/>
                                <w:sz w:val="22"/>
                              </w:rPr>
                              <w:t xml:space="preserve"> .</w:t>
                            </w:r>
                          </w:p>
                          <w:p w14:paraId="7D6E1A6B" w14:textId="1D7A6668" w:rsidR="008C653A" w:rsidRPr="00895E4E" w:rsidRDefault="008C653A" w:rsidP="0058479D">
                            <w:pPr>
                              <w:jc w:val="right"/>
                              <w:rPr>
                                <w:rFonts w:ascii="Ink Free" w:hAnsi="Ink Free"/>
                                <w:b/>
                                <w:color w:val="365F91" w:themeColor="accent1" w:themeShade="BF"/>
                                <w:sz w:val="22"/>
                              </w:rPr>
                            </w:pPr>
                            <w:r w:rsidRPr="00895E4E">
                              <w:rPr>
                                <w:rFonts w:ascii="Ink Free" w:eastAsia="Times New Roman" w:hAnsi="Ink Free" w:cs="Arial"/>
                                <w:b/>
                                <w:color w:val="365F91" w:themeColor="accent1" w:themeShade="BF"/>
                                <w:sz w:val="22"/>
                              </w:rPr>
                              <w:t>-</w:t>
                            </w:r>
                            <w:r w:rsidRPr="00895E4E">
                              <w:rPr>
                                <w:rFonts w:ascii="Ink Free" w:eastAsia="Times New Roman" w:hAnsi="Ink Free" w:cs="Arial"/>
                                <w:b/>
                                <w:color w:val="365F91" w:themeColor="accent1" w:themeShade="BF"/>
                                <w:sz w:val="28"/>
                              </w:rPr>
                              <w:t>-</w:t>
                            </w:r>
                            <w:r>
                              <w:rPr>
                                <w:rFonts w:ascii="Ink Free" w:eastAsia="Times New Roman" w:hAnsi="Ink Free" w:cs="Arial"/>
                                <w:b/>
                                <w:color w:val="365F91" w:themeColor="accent1" w:themeShade="BF"/>
                                <w:sz w:val="28"/>
                              </w:rPr>
                              <w:t>20-</w:t>
                            </w:r>
                            <w:r w:rsidRPr="00895E4E">
                              <w:rPr>
                                <w:rFonts w:ascii="Ink Free" w:eastAsia="Times New Roman" w:hAnsi="Ink Free" w:cs="Arial"/>
                                <w:b/>
                                <w:color w:val="365F91" w:themeColor="accent1" w:themeShade="BF"/>
                                <w:sz w:val="28"/>
                              </w:rPr>
                              <w:t xml:space="preserve">year old Black </w:t>
                            </w:r>
                            <w:r>
                              <w:rPr>
                                <w:rFonts w:ascii="Ink Free" w:eastAsia="Times New Roman" w:hAnsi="Ink Free" w:cs="Arial"/>
                                <w:b/>
                                <w:color w:val="365F91" w:themeColor="accent1" w:themeShade="BF"/>
                                <w:sz w:val="28"/>
                              </w:rPr>
                              <w:t>cis-m</w:t>
                            </w:r>
                            <w:r w:rsidRPr="00895E4E">
                              <w:rPr>
                                <w:rFonts w:ascii="Ink Free" w:eastAsia="Times New Roman" w:hAnsi="Ink Free" w:cs="Arial"/>
                                <w:b/>
                                <w:color w:val="365F91" w:themeColor="accent1" w:themeShade="BF"/>
                                <w:sz w:val="28"/>
                              </w:rPr>
                              <w:t>ale from Springfield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345E2" id="Text Box 34" o:spid="_x0000_s1031" type="#_x0000_t202" style="position:absolute;left:0;text-align:left;margin-left:-4.5pt;margin-top:391.35pt;width:495pt;height:7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" fillcolor="white [3201]" strokeweight=".5pt">
                <v:shadow on="t" type="perspective" color="black" opacity="26214f" offset="0,0" matrix="66847f,,,66847f"/>
                <v:textbox>
                  <w:txbxContent>
                    <w:p w14:paraId="1A507FD2" w14:textId="1DB29C9C" w:rsidR="008C653A" w:rsidRPr="00154B58" w:rsidRDefault="008C653A" w:rsidP="008F7008">
                      <w:pPr>
                        <w:rPr>
                          <w:rFonts w:ascii="Ink Free" w:eastAsia="Times New Roman" w:hAnsi="Ink Free" w:cs="Arial"/>
                          <w:b/>
                          <w:color w:val="365F91" w:themeColor="accent1" w:themeShade="BF"/>
                          <w:sz w:val="18"/>
                        </w:rPr>
                      </w:pPr>
                      <w:r w:rsidRPr="00895E4E">
                        <w:rPr>
                          <w:rFonts w:ascii="Ink Free" w:eastAsia="Times New Roman" w:hAnsi="Ink Free" w:cs="Arial"/>
                          <w:b/>
                          <w:i/>
                          <w:color w:val="365F91" w:themeColor="accent1" w:themeShade="BF"/>
                          <w:sz w:val="32"/>
                        </w:rPr>
                        <w:t>We really need places to go for males to have a place to stay at night</w:t>
                      </w:r>
                      <w:r w:rsidRPr="00895E4E">
                        <w:rPr>
                          <w:rFonts w:ascii="Ink Free" w:eastAsia="Times New Roman" w:hAnsi="Ink Free" w:cs="Arial"/>
                          <w:b/>
                          <w:color w:val="365F91" w:themeColor="accent1" w:themeShade="BF"/>
                          <w:sz w:val="22"/>
                        </w:rPr>
                        <w:t xml:space="preserve"> .</w:t>
                      </w:r>
                    </w:p>
                    <w:p w14:paraId="7D6E1A6B" w14:textId="1D7A6668" w:rsidR="008C653A" w:rsidRPr="00895E4E" w:rsidRDefault="008C653A" w:rsidP="0058479D">
                      <w:pPr>
                        <w:jc w:val="right"/>
                        <w:rPr>
                          <w:rFonts w:ascii="Ink Free" w:hAnsi="Ink Free"/>
                          <w:b/>
                          <w:color w:val="365F91" w:themeColor="accent1" w:themeShade="BF"/>
                          <w:sz w:val="22"/>
                        </w:rPr>
                      </w:pPr>
                      <w:r w:rsidRPr="00895E4E">
                        <w:rPr>
                          <w:rFonts w:ascii="Ink Free" w:eastAsia="Times New Roman" w:hAnsi="Ink Free" w:cs="Arial"/>
                          <w:b/>
                          <w:color w:val="365F91" w:themeColor="accent1" w:themeShade="BF"/>
                          <w:sz w:val="22"/>
                        </w:rPr>
                        <w:t>-</w:t>
                      </w:r>
                      <w:r w:rsidRPr="00895E4E">
                        <w:rPr>
                          <w:rFonts w:ascii="Ink Free" w:eastAsia="Times New Roman" w:hAnsi="Ink Free" w:cs="Arial"/>
                          <w:b/>
                          <w:color w:val="365F91" w:themeColor="accent1" w:themeShade="BF"/>
                          <w:sz w:val="28"/>
                        </w:rPr>
                        <w:t>-</w:t>
                      </w:r>
                      <w:r>
                        <w:rPr>
                          <w:rFonts w:ascii="Ink Free" w:eastAsia="Times New Roman" w:hAnsi="Ink Free" w:cs="Arial"/>
                          <w:b/>
                          <w:color w:val="365F91" w:themeColor="accent1" w:themeShade="BF"/>
                          <w:sz w:val="28"/>
                        </w:rPr>
                        <w:t>20-</w:t>
                      </w:r>
                      <w:r w:rsidRPr="00895E4E">
                        <w:rPr>
                          <w:rFonts w:ascii="Ink Free" w:eastAsia="Times New Roman" w:hAnsi="Ink Free" w:cs="Arial"/>
                          <w:b/>
                          <w:color w:val="365F91" w:themeColor="accent1" w:themeShade="BF"/>
                          <w:sz w:val="28"/>
                        </w:rPr>
                        <w:t xml:space="preserve">year old Black </w:t>
                      </w:r>
                      <w:r>
                        <w:rPr>
                          <w:rFonts w:ascii="Ink Free" w:eastAsia="Times New Roman" w:hAnsi="Ink Free" w:cs="Arial"/>
                          <w:b/>
                          <w:color w:val="365F91" w:themeColor="accent1" w:themeShade="BF"/>
                          <w:sz w:val="28"/>
                        </w:rPr>
                        <w:t>cis-m</w:t>
                      </w:r>
                      <w:r w:rsidRPr="00895E4E">
                        <w:rPr>
                          <w:rFonts w:ascii="Ink Free" w:eastAsia="Times New Roman" w:hAnsi="Ink Free" w:cs="Arial"/>
                          <w:b/>
                          <w:color w:val="365F91" w:themeColor="accent1" w:themeShade="BF"/>
                          <w:sz w:val="28"/>
                        </w:rPr>
                        <w:t>ale from Springfield</w:t>
                      </w:r>
                    </w:p>
                  </w:txbxContent>
                </v:textbox>
                <w10:wrap type="tight"/>
              </v:shape>
            </w:pict>
          </mc:Fallback>
        </mc:AlternateContent>
      </w:r>
      <w:r w:rsidR="00895E4E" w:rsidRPr="002A578C">
        <w:rPr>
          <w:noProof/>
          <w:sz w:val="22"/>
        </w:rPr>
        <w:drawing>
          <wp:anchor distT="0" distB="0" distL="114300" distR="114300" simplePos="0" relativeHeight="251656192" behindDoc="0" locked="0" layoutInCell="1" allowOverlap="1" wp14:anchorId="02519DCF" wp14:editId="2E0EC2BD">
            <wp:simplePos x="0" y="0"/>
            <wp:positionH relativeFrom="column">
              <wp:posOffset>-57150</wp:posOffset>
            </wp:positionH>
            <wp:positionV relativeFrom="paragraph">
              <wp:posOffset>1893570</wp:posOffset>
            </wp:positionV>
            <wp:extent cx="5934075" cy="2762250"/>
            <wp:effectExtent l="0" t="0" r="9525" b="19050"/>
            <wp:wrapTopAndBottom/>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F25F63">
        <w:rPr>
          <w:rFonts w:eastAsia="Times New Roman" w:cs="Times New Roman"/>
          <w:sz w:val="22"/>
        </w:rPr>
        <w:t xml:space="preserve">Unsurprisingly, there are variations in the extent to which different groups of </w:t>
      </w:r>
      <w:r w:rsidR="00A44AEA">
        <w:rPr>
          <w:rFonts w:eastAsia="Times New Roman" w:cs="Times New Roman"/>
          <w:sz w:val="22"/>
        </w:rPr>
        <w:t>young people</w:t>
      </w:r>
      <w:r w:rsidR="00F25F63">
        <w:rPr>
          <w:rFonts w:eastAsia="Times New Roman" w:cs="Times New Roman"/>
          <w:sz w:val="22"/>
        </w:rPr>
        <w:t xml:space="preserve"> experiencing homeless</w:t>
      </w:r>
      <w:r w:rsidR="00790F1B">
        <w:rPr>
          <w:rFonts w:eastAsia="Times New Roman" w:cs="Times New Roman"/>
          <w:sz w:val="22"/>
        </w:rPr>
        <w:t>ness</w:t>
      </w:r>
      <w:r w:rsidR="00F25F63">
        <w:rPr>
          <w:rFonts w:eastAsia="Times New Roman" w:cs="Times New Roman"/>
          <w:sz w:val="22"/>
        </w:rPr>
        <w:t xml:space="preserve"> felt they got the help they needed</w:t>
      </w:r>
      <w:r w:rsidR="00656D44">
        <w:rPr>
          <w:rFonts w:eastAsia="Times New Roman" w:cs="Times New Roman"/>
          <w:sz w:val="22"/>
        </w:rPr>
        <w:t xml:space="preserve"> </w:t>
      </w:r>
      <w:r w:rsidR="00574034">
        <w:rPr>
          <w:rFonts w:eastAsia="Times New Roman" w:cs="Times New Roman"/>
          <w:sz w:val="22"/>
        </w:rPr>
        <w:t>(</w:t>
      </w:r>
      <w:r w:rsidR="00656D44">
        <w:rPr>
          <w:rFonts w:eastAsia="Times New Roman" w:cs="Times New Roman"/>
          <w:sz w:val="22"/>
        </w:rPr>
        <w:t xml:space="preserve">See Chart </w:t>
      </w:r>
      <w:r w:rsidR="00725013">
        <w:rPr>
          <w:rFonts w:eastAsia="Times New Roman" w:cs="Times New Roman"/>
          <w:sz w:val="22"/>
        </w:rPr>
        <w:t>Nine</w:t>
      </w:r>
      <w:r w:rsidR="00574034">
        <w:rPr>
          <w:rFonts w:eastAsia="Times New Roman" w:cs="Times New Roman"/>
          <w:sz w:val="22"/>
        </w:rPr>
        <w:t>)</w:t>
      </w:r>
      <w:r w:rsidR="00F25F63">
        <w:rPr>
          <w:rFonts w:eastAsia="Times New Roman" w:cs="Times New Roman"/>
          <w:sz w:val="22"/>
        </w:rPr>
        <w:t xml:space="preserve">. For example, </w:t>
      </w:r>
      <w:r w:rsidR="00EB0619">
        <w:rPr>
          <w:rFonts w:eastAsia="Times New Roman" w:cs="Times New Roman"/>
          <w:sz w:val="22"/>
        </w:rPr>
        <w:t>40.6</w:t>
      </w:r>
      <w:r w:rsidR="00F25F63">
        <w:rPr>
          <w:rFonts w:eastAsia="Times New Roman" w:cs="Times New Roman"/>
          <w:sz w:val="22"/>
        </w:rPr>
        <w:t xml:space="preserve">% of young people in shelter felt they received all the help they </w:t>
      </w:r>
      <w:r w:rsidR="00A44AEA">
        <w:rPr>
          <w:rFonts w:eastAsia="Times New Roman" w:cs="Times New Roman"/>
          <w:sz w:val="22"/>
        </w:rPr>
        <w:t>sought</w:t>
      </w:r>
      <w:r w:rsidR="00F25F63">
        <w:rPr>
          <w:rFonts w:eastAsia="Times New Roman" w:cs="Times New Roman"/>
          <w:sz w:val="22"/>
        </w:rPr>
        <w:t xml:space="preserve">, while only </w:t>
      </w:r>
      <w:r w:rsidR="00EB0619">
        <w:rPr>
          <w:rFonts w:eastAsia="Times New Roman" w:cs="Times New Roman"/>
          <w:sz w:val="22"/>
        </w:rPr>
        <w:t>17.8</w:t>
      </w:r>
      <w:r w:rsidR="00F25F63">
        <w:rPr>
          <w:rFonts w:eastAsia="Times New Roman" w:cs="Times New Roman"/>
          <w:sz w:val="22"/>
        </w:rPr>
        <w:t xml:space="preserve">% of couch surfing youth and </w:t>
      </w:r>
      <w:r w:rsidR="00EB0619">
        <w:rPr>
          <w:rFonts w:eastAsia="Times New Roman" w:cs="Times New Roman"/>
          <w:sz w:val="22"/>
        </w:rPr>
        <w:t>17.2</w:t>
      </w:r>
      <w:r w:rsidR="00F25F63">
        <w:rPr>
          <w:rFonts w:eastAsia="Times New Roman" w:cs="Times New Roman"/>
          <w:sz w:val="22"/>
        </w:rPr>
        <w:t xml:space="preserve">% of unsheltered youth felt they received all the help they </w:t>
      </w:r>
      <w:r w:rsidR="00A44AEA">
        <w:rPr>
          <w:rFonts w:eastAsia="Times New Roman" w:cs="Times New Roman"/>
          <w:sz w:val="22"/>
        </w:rPr>
        <w:t>sought</w:t>
      </w:r>
      <w:r w:rsidR="00F25F63">
        <w:rPr>
          <w:rFonts w:eastAsia="Times New Roman" w:cs="Times New Roman"/>
          <w:sz w:val="22"/>
        </w:rPr>
        <w:t>.</w:t>
      </w:r>
      <w:r w:rsidR="00C069EA">
        <w:rPr>
          <w:rFonts w:eastAsia="Times New Roman" w:cs="Times New Roman"/>
          <w:sz w:val="22"/>
        </w:rPr>
        <w:t xml:space="preserve"> Alternatively, only </w:t>
      </w:r>
      <w:r w:rsidR="00EB0619">
        <w:rPr>
          <w:rFonts w:eastAsia="Times New Roman" w:cs="Times New Roman"/>
          <w:sz w:val="22"/>
        </w:rPr>
        <w:t>10.3</w:t>
      </w:r>
      <w:r w:rsidR="00C069EA">
        <w:rPr>
          <w:rFonts w:eastAsia="Times New Roman" w:cs="Times New Roman"/>
          <w:sz w:val="22"/>
        </w:rPr>
        <w:t>% of youth in shelter felt they got none of the help they sought</w:t>
      </w:r>
      <w:r w:rsidR="007040FB">
        <w:rPr>
          <w:rFonts w:eastAsia="Times New Roman" w:cs="Times New Roman"/>
          <w:sz w:val="22"/>
        </w:rPr>
        <w:t xml:space="preserve"> as compared to </w:t>
      </w:r>
      <w:r w:rsidR="00C069EA">
        <w:rPr>
          <w:rFonts w:eastAsia="Times New Roman" w:cs="Times New Roman"/>
          <w:sz w:val="22"/>
        </w:rPr>
        <w:t>22.7% of couch surf</w:t>
      </w:r>
      <w:r w:rsidR="007040FB">
        <w:rPr>
          <w:rFonts w:eastAsia="Times New Roman" w:cs="Times New Roman"/>
          <w:sz w:val="22"/>
        </w:rPr>
        <w:t>ing youth and 2</w:t>
      </w:r>
      <w:r w:rsidR="00EB0619">
        <w:rPr>
          <w:rFonts w:eastAsia="Times New Roman" w:cs="Times New Roman"/>
          <w:sz w:val="22"/>
        </w:rPr>
        <w:t>4.0</w:t>
      </w:r>
      <w:r w:rsidR="007040FB">
        <w:rPr>
          <w:rFonts w:eastAsia="Times New Roman" w:cs="Times New Roman"/>
          <w:sz w:val="22"/>
        </w:rPr>
        <w:t>% of unsheltered youth.</w:t>
      </w:r>
      <w:r w:rsidR="008F7008" w:rsidRPr="008F7008">
        <w:rPr>
          <w:rFonts w:eastAsia="Times New Roman"/>
          <w:noProof/>
          <w:sz w:val="22"/>
          <w:szCs w:val="22"/>
        </w:rPr>
        <w:t xml:space="preserve"> </w:t>
      </w:r>
      <w:r w:rsidR="00703BFF">
        <w:rPr>
          <w:rFonts w:eastAsia="Times New Roman"/>
          <w:noProof/>
          <w:sz w:val="22"/>
          <w:szCs w:val="22"/>
        </w:rPr>
        <w:t>Cis-m</w:t>
      </w:r>
      <w:r w:rsidR="00895E4E">
        <w:rPr>
          <w:rFonts w:eastAsia="Times New Roman"/>
          <w:noProof/>
          <w:sz w:val="22"/>
          <w:szCs w:val="22"/>
        </w:rPr>
        <w:t xml:space="preserve">ales were less likely to report receiving some or all of the help they sought than </w:t>
      </w:r>
      <w:r w:rsidR="00703BFF">
        <w:rPr>
          <w:rFonts w:eastAsia="Times New Roman"/>
          <w:noProof/>
          <w:sz w:val="22"/>
          <w:szCs w:val="22"/>
        </w:rPr>
        <w:t>cis-</w:t>
      </w:r>
      <w:r w:rsidR="00895E4E">
        <w:rPr>
          <w:rFonts w:eastAsia="Times New Roman"/>
          <w:noProof/>
          <w:sz w:val="22"/>
          <w:szCs w:val="22"/>
        </w:rPr>
        <w:t>females.</w:t>
      </w:r>
    </w:p>
    <w:p w14:paraId="026D0EA3" w14:textId="251C943A" w:rsidR="003C6DDC" w:rsidRDefault="00656D44" w:rsidP="003C6DDC">
      <w:pPr>
        <w:jc w:val="both"/>
        <w:rPr>
          <w:sz w:val="22"/>
        </w:rPr>
      </w:pPr>
      <w:r w:rsidRPr="008B3248">
        <w:rPr>
          <w:rStyle w:val="Heading2Char"/>
          <w:noProof/>
          <w:sz w:val="18"/>
        </w:rPr>
        <w:lastRenderedPageBreak/>
        <w:drawing>
          <wp:anchor distT="0" distB="0" distL="114300" distR="114300" simplePos="0" relativeHeight="251654144" behindDoc="1" locked="0" layoutInCell="1" allowOverlap="1" wp14:anchorId="6B376FC6" wp14:editId="6414DE55">
            <wp:simplePos x="0" y="0"/>
            <wp:positionH relativeFrom="column">
              <wp:posOffset>-96520</wp:posOffset>
            </wp:positionH>
            <wp:positionV relativeFrom="paragraph">
              <wp:posOffset>854075</wp:posOffset>
            </wp:positionV>
            <wp:extent cx="6156960" cy="7168515"/>
            <wp:effectExtent l="0" t="0" r="15240" b="13335"/>
            <wp:wrapTight wrapText="bothSides">
              <wp:wrapPolygon edited="0">
                <wp:start x="0" y="0"/>
                <wp:lineTo x="0" y="21583"/>
                <wp:lineTo x="21587" y="21583"/>
                <wp:lineTo x="21587"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3C6DDC" w:rsidRPr="00357EC8">
        <w:rPr>
          <w:sz w:val="22"/>
        </w:rPr>
        <w:t xml:space="preserve">Chart </w:t>
      </w:r>
      <w:r w:rsidR="00725013">
        <w:rPr>
          <w:sz w:val="22"/>
        </w:rPr>
        <w:t>Ten</w:t>
      </w:r>
      <w:r w:rsidR="003C6DDC">
        <w:rPr>
          <w:sz w:val="22"/>
        </w:rPr>
        <w:t xml:space="preserve"> provides reasons young people </w:t>
      </w:r>
      <w:r w:rsidR="00095E69">
        <w:rPr>
          <w:sz w:val="22"/>
        </w:rPr>
        <w:t>reported that they</w:t>
      </w:r>
      <w:r w:rsidR="003C6DDC">
        <w:rPr>
          <w:sz w:val="22"/>
        </w:rPr>
        <w:t xml:space="preserve"> </w:t>
      </w:r>
      <w:r w:rsidR="00D445D0">
        <w:rPr>
          <w:sz w:val="22"/>
        </w:rPr>
        <w:t xml:space="preserve">did </w:t>
      </w:r>
      <w:r w:rsidR="003C6DDC">
        <w:rPr>
          <w:sz w:val="22"/>
        </w:rPr>
        <w:t xml:space="preserve">not get the help they needed. The top reasons remained the same from last year—waiting lists, transportation, </w:t>
      </w:r>
      <w:r w:rsidR="007520B7">
        <w:rPr>
          <w:sz w:val="22"/>
        </w:rPr>
        <w:t xml:space="preserve">and </w:t>
      </w:r>
      <w:r w:rsidR="00F25F63">
        <w:rPr>
          <w:sz w:val="22"/>
        </w:rPr>
        <w:t>not having money</w:t>
      </w:r>
      <w:r w:rsidR="004F1CA8">
        <w:rPr>
          <w:sz w:val="22"/>
        </w:rPr>
        <w:t>. N</w:t>
      </w:r>
      <w:r w:rsidR="003C6DDC">
        <w:rPr>
          <w:sz w:val="22"/>
        </w:rPr>
        <w:t>ot hearing back from the provider</w:t>
      </w:r>
      <w:r w:rsidR="007520B7">
        <w:rPr>
          <w:sz w:val="22"/>
        </w:rPr>
        <w:t xml:space="preserve"> was in the top five reasons and was the only reason to increase as compared to 2018.</w:t>
      </w:r>
    </w:p>
    <w:p w14:paraId="08707E77" w14:textId="3EE8AB55" w:rsidR="00F25F63" w:rsidRPr="00F25F63" w:rsidRDefault="00EC14F5" w:rsidP="00F25F63">
      <w:pPr>
        <w:pStyle w:val="Heading2"/>
      </w:pPr>
      <w:bookmarkStart w:id="18" w:name="_Toc498961243"/>
      <w:bookmarkStart w:id="19" w:name="_Toc27661768"/>
      <w:r>
        <w:rPr>
          <w:rStyle w:val="Heading2Char"/>
          <w:caps/>
          <w:shd w:val="clear" w:color="auto" w:fill="auto"/>
        </w:rPr>
        <w:lastRenderedPageBreak/>
        <w:t>2</w:t>
      </w:r>
      <w:r w:rsidR="003C6DDC" w:rsidRPr="00E56264">
        <w:rPr>
          <w:rStyle w:val="Heading2Char"/>
          <w:caps/>
          <w:shd w:val="clear" w:color="auto" w:fill="auto"/>
        </w:rPr>
        <w:t xml:space="preserve">.4 </w:t>
      </w:r>
      <w:r w:rsidR="00F30AB8">
        <w:rPr>
          <w:rStyle w:val="Heading2Char"/>
          <w:caps/>
          <w:shd w:val="clear" w:color="auto" w:fill="auto"/>
        </w:rPr>
        <w:t>V</w:t>
      </w:r>
      <w:r w:rsidR="00AB3AE2">
        <w:rPr>
          <w:rStyle w:val="Heading2Char"/>
          <w:caps/>
          <w:shd w:val="clear" w:color="auto" w:fill="auto"/>
        </w:rPr>
        <w:t>ul</w:t>
      </w:r>
      <w:r w:rsidR="00F30AB8">
        <w:rPr>
          <w:rStyle w:val="Heading2Char"/>
          <w:caps/>
          <w:shd w:val="clear" w:color="auto" w:fill="auto"/>
        </w:rPr>
        <w:t>ner</w:t>
      </w:r>
      <w:r w:rsidR="00AB3AE2">
        <w:rPr>
          <w:rStyle w:val="Heading2Char"/>
          <w:caps/>
          <w:shd w:val="clear" w:color="auto" w:fill="auto"/>
        </w:rPr>
        <w:t xml:space="preserve">able </w:t>
      </w:r>
      <w:r w:rsidR="003C6DDC" w:rsidRPr="00E56264">
        <w:rPr>
          <w:rStyle w:val="Heading2Char"/>
          <w:caps/>
          <w:shd w:val="clear" w:color="auto" w:fill="auto"/>
        </w:rPr>
        <w:t>Subpopulations</w:t>
      </w:r>
      <w:bookmarkEnd w:id="18"/>
      <w:bookmarkEnd w:id="19"/>
    </w:p>
    <w:p w14:paraId="5E33E263" w14:textId="6AEFD043" w:rsidR="003C6DDC" w:rsidRDefault="00985B16" w:rsidP="003C6DDC">
      <w:pPr>
        <w:jc w:val="both"/>
        <w:rPr>
          <w:rFonts w:eastAsia="Times New Roman" w:cs="Times New Roman"/>
          <w:sz w:val="22"/>
        </w:rPr>
      </w:pPr>
      <w:r>
        <w:rPr>
          <w:rFonts w:eastAsia="Times New Roman" w:cs="Times New Roman"/>
          <w:sz w:val="22"/>
        </w:rPr>
        <w:t>T</w:t>
      </w:r>
      <w:r w:rsidR="003C6DDC">
        <w:rPr>
          <w:rFonts w:eastAsia="Times New Roman" w:cs="Times New Roman"/>
          <w:sz w:val="22"/>
        </w:rPr>
        <w:t>he Commission was interested</w:t>
      </w:r>
      <w:r w:rsidR="003C6DDC" w:rsidRPr="001B588F">
        <w:rPr>
          <w:rFonts w:eastAsia="Times New Roman" w:cs="Times New Roman"/>
          <w:sz w:val="22"/>
        </w:rPr>
        <w:t xml:space="preserve"> in </w:t>
      </w:r>
      <w:r w:rsidR="003C6DDC">
        <w:rPr>
          <w:rFonts w:eastAsia="Times New Roman" w:cs="Times New Roman"/>
          <w:sz w:val="22"/>
        </w:rPr>
        <w:t xml:space="preserve">learning more about the experiences of </w:t>
      </w:r>
      <w:r>
        <w:rPr>
          <w:rFonts w:eastAsia="Times New Roman" w:cs="Times New Roman"/>
          <w:sz w:val="22"/>
        </w:rPr>
        <w:t xml:space="preserve">vulnerable subpopulations; therefore, </w:t>
      </w:r>
      <w:r w:rsidR="003C6DDC" w:rsidRPr="001B588F">
        <w:rPr>
          <w:rFonts w:eastAsia="Times New Roman" w:cs="Times New Roman"/>
          <w:sz w:val="22"/>
        </w:rPr>
        <w:t xml:space="preserve">the survey tool contained questions to determine the number of youth who were pregnant or parenting, who had </w:t>
      </w:r>
      <w:r w:rsidR="003C6DDC">
        <w:rPr>
          <w:rFonts w:eastAsia="Times New Roman" w:cs="Times New Roman"/>
          <w:sz w:val="22"/>
        </w:rPr>
        <w:t>history of systems</w:t>
      </w:r>
      <w:r w:rsidR="00F3407C">
        <w:rPr>
          <w:rFonts w:eastAsia="Times New Roman" w:cs="Times New Roman"/>
          <w:sz w:val="22"/>
        </w:rPr>
        <w:t xml:space="preserve"> </w:t>
      </w:r>
      <w:r w:rsidR="003C6DDC">
        <w:rPr>
          <w:rFonts w:eastAsia="Times New Roman" w:cs="Times New Roman"/>
          <w:sz w:val="22"/>
        </w:rPr>
        <w:t xml:space="preserve">involvement, those with veteran status, </w:t>
      </w:r>
      <w:r w:rsidR="004663ED">
        <w:rPr>
          <w:rFonts w:eastAsia="Times New Roman" w:cs="Times New Roman"/>
          <w:sz w:val="22"/>
        </w:rPr>
        <w:t>who identified as</w:t>
      </w:r>
      <w:r w:rsidR="003C6DDC">
        <w:rPr>
          <w:rFonts w:eastAsia="Times New Roman" w:cs="Times New Roman"/>
          <w:sz w:val="22"/>
        </w:rPr>
        <w:t xml:space="preserve"> LGBTQ</w:t>
      </w:r>
      <w:r w:rsidR="007520B7">
        <w:rPr>
          <w:rFonts w:eastAsia="Times New Roman" w:cs="Times New Roman"/>
          <w:sz w:val="22"/>
        </w:rPr>
        <w:t xml:space="preserve">, and </w:t>
      </w:r>
      <w:r w:rsidR="000E2284">
        <w:rPr>
          <w:rFonts w:eastAsia="Times New Roman" w:cs="Times New Roman"/>
          <w:sz w:val="22"/>
        </w:rPr>
        <w:t xml:space="preserve">who were </w:t>
      </w:r>
      <w:r w:rsidR="007520B7">
        <w:rPr>
          <w:rFonts w:eastAsia="Times New Roman" w:cs="Times New Roman"/>
          <w:sz w:val="22"/>
        </w:rPr>
        <w:t>under 18</w:t>
      </w:r>
      <w:r w:rsidR="000E2284">
        <w:rPr>
          <w:rFonts w:eastAsia="Times New Roman" w:cs="Times New Roman"/>
          <w:sz w:val="22"/>
        </w:rPr>
        <w:t xml:space="preserve"> years old</w:t>
      </w:r>
      <w:r w:rsidR="003C6DDC" w:rsidRPr="001B588F">
        <w:rPr>
          <w:rFonts w:eastAsia="Times New Roman" w:cs="Times New Roman"/>
          <w:sz w:val="22"/>
        </w:rPr>
        <w:t>.</w:t>
      </w:r>
      <w:r w:rsidR="00504FF3">
        <w:rPr>
          <w:rFonts w:eastAsia="Times New Roman" w:cs="Times New Roman"/>
          <w:sz w:val="22"/>
        </w:rPr>
        <w:t xml:space="preserve"> Table </w:t>
      </w:r>
      <w:r w:rsidR="00AB3F2A">
        <w:rPr>
          <w:rFonts w:eastAsia="Times New Roman" w:cs="Times New Roman"/>
          <w:sz w:val="22"/>
        </w:rPr>
        <w:t xml:space="preserve">Five </w:t>
      </w:r>
      <w:r w:rsidR="00504FF3">
        <w:rPr>
          <w:rFonts w:eastAsia="Times New Roman" w:cs="Times New Roman"/>
          <w:sz w:val="22"/>
        </w:rPr>
        <w:t>presents an overview of these populations as compared to respondents who reported being housed and never homeless.</w:t>
      </w:r>
    </w:p>
    <w:tbl>
      <w:tblPr>
        <w:tblStyle w:val="LightList"/>
        <w:tblW w:w="0" w:type="auto"/>
        <w:tblLook w:val="0420" w:firstRow="1" w:lastRow="0" w:firstColumn="0" w:lastColumn="0" w:noHBand="0" w:noVBand="1"/>
      </w:tblPr>
      <w:tblGrid>
        <w:gridCol w:w="3055"/>
        <w:gridCol w:w="3670"/>
        <w:gridCol w:w="2851"/>
      </w:tblGrid>
      <w:tr w:rsidR="00446852" w:rsidRPr="00642AA1" w14:paraId="0043E762" w14:textId="77777777" w:rsidTr="00E56264">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13CC0BFC" w14:textId="77777777" w:rsidR="00504FF3" w:rsidRDefault="00504FF3" w:rsidP="00642AA1">
            <w:pPr>
              <w:jc w:val="center"/>
              <w:rPr>
                <w:rFonts w:eastAsia="Times New Roman" w:cs="Times New Roman"/>
                <w:b w:val="0"/>
                <w:bCs w:val="0"/>
                <w:sz w:val="22"/>
              </w:rPr>
            </w:pPr>
          </w:p>
          <w:p w14:paraId="0B4927F1" w14:textId="45D4C0B2" w:rsidR="00BD04E1" w:rsidRPr="00642AA1" w:rsidRDefault="00642AA1" w:rsidP="00446852">
            <w:pPr>
              <w:jc w:val="center"/>
              <w:rPr>
                <w:rFonts w:eastAsia="Times New Roman" w:cs="Times New Roman"/>
                <w:sz w:val="22"/>
              </w:rPr>
            </w:pPr>
            <w:r w:rsidRPr="00642AA1">
              <w:rPr>
                <w:rFonts w:eastAsia="Times New Roman" w:cs="Times New Roman"/>
                <w:b w:val="0"/>
                <w:bCs w:val="0"/>
                <w:sz w:val="22"/>
              </w:rPr>
              <w:t>Me</w:t>
            </w:r>
            <w:r w:rsidR="00BF5F42">
              <w:rPr>
                <w:rFonts w:eastAsia="Times New Roman" w:cs="Times New Roman"/>
                <w:b w:val="0"/>
                <w:bCs w:val="0"/>
                <w:sz w:val="22"/>
              </w:rPr>
              <w:t>t</w:t>
            </w:r>
            <w:r w:rsidRPr="00642AA1">
              <w:rPr>
                <w:rFonts w:eastAsia="Times New Roman" w:cs="Times New Roman"/>
                <w:b w:val="0"/>
                <w:bCs w:val="0"/>
                <w:sz w:val="22"/>
              </w:rPr>
              <w:t xml:space="preserve"> Commission Definition</w:t>
            </w:r>
            <w:r w:rsidR="005E70D2">
              <w:rPr>
                <w:rFonts w:eastAsia="Times New Roman" w:cs="Times New Roman"/>
                <w:b w:val="0"/>
                <w:bCs w:val="0"/>
                <w:sz w:val="22"/>
              </w:rPr>
              <w:t xml:space="preserve"> </w:t>
            </w:r>
            <w:r w:rsidRPr="00642AA1">
              <w:rPr>
                <w:rFonts w:eastAsia="Times New Roman" w:cs="Times New Roman"/>
                <w:b w:val="0"/>
                <w:bCs w:val="0"/>
                <w:sz w:val="22"/>
              </w:rPr>
              <w:t>(</w:t>
            </w:r>
            <w:r w:rsidR="00446852">
              <w:rPr>
                <w:rFonts w:eastAsia="Times New Roman" w:cs="Times New Roman"/>
                <w:b w:val="0"/>
                <w:bCs w:val="0"/>
                <w:sz w:val="22"/>
              </w:rPr>
              <w:t>529</w:t>
            </w:r>
            <w:r w:rsidRPr="00642AA1">
              <w:rPr>
                <w:rFonts w:eastAsia="Times New Roman" w:cs="Times New Roman"/>
                <w:b w:val="0"/>
                <w:bCs w:val="0"/>
                <w:sz w:val="22"/>
              </w:rPr>
              <w:t>)</w:t>
            </w:r>
          </w:p>
        </w:tc>
        <w:tc>
          <w:tcPr>
            <w:tcW w:w="0" w:type="auto"/>
            <w:hideMark/>
          </w:tcPr>
          <w:p w14:paraId="793670E2" w14:textId="75856837" w:rsidR="00504FF3" w:rsidRDefault="00504FF3" w:rsidP="00642AA1">
            <w:pPr>
              <w:jc w:val="center"/>
              <w:rPr>
                <w:rFonts w:eastAsia="Times New Roman" w:cs="Times New Roman"/>
                <w:b w:val="0"/>
                <w:bCs w:val="0"/>
                <w:sz w:val="22"/>
              </w:rPr>
            </w:pPr>
            <w:r>
              <w:rPr>
                <w:rFonts w:eastAsia="Times New Roman" w:cs="Times New Roman"/>
                <w:b w:val="0"/>
                <w:bCs w:val="0"/>
                <w:sz w:val="22"/>
              </w:rPr>
              <w:t xml:space="preserve">TABLE </w:t>
            </w:r>
            <w:r w:rsidR="00AB3F2A">
              <w:rPr>
                <w:rFonts w:eastAsia="Times New Roman" w:cs="Times New Roman"/>
                <w:b w:val="0"/>
                <w:bCs w:val="0"/>
                <w:sz w:val="22"/>
              </w:rPr>
              <w:t>5</w:t>
            </w:r>
            <w:r>
              <w:rPr>
                <w:rFonts w:eastAsia="Times New Roman" w:cs="Times New Roman"/>
                <w:b w:val="0"/>
                <w:bCs w:val="0"/>
                <w:sz w:val="22"/>
              </w:rPr>
              <w:t>: VULNERABLE POPULATIONS</w:t>
            </w:r>
          </w:p>
          <w:p w14:paraId="108DEE51" w14:textId="77777777" w:rsidR="00BD04E1" w:rsidRPr="00642AA1" w:rsidRDefault="00642AA1" w:rsidP="00642AA1">
            <w:pPr>
              <w:jc w:val="center"/>
              <w:rPr>
                <w:rFonts w:eastAsia="Times New Roman" w:cs="Times New Roman"/>
                <w:sz w:val="22"/>
              </w:rPr>
            </w:pPr>
            <w:r w:rsidRPr="00642AA1">
              <w:rPr>
                <w:rFonts w:eastAsia="Times New Roman" w:cs="Times New Roman"/>
                <w:b w:val="0"/>
                <w:bCs w:val="0"/>
                <w:sz w:val="22"/>
              </w:rPr>
              <w:t>Population</w:t>
            </w:r>
          </w:p>
        </w:tc>
        <w:tc>
          <w:tcPr>
            <w:tcW w:w="0" w:type="auto"/>
            <w:hideMark/>
          </w:tcPr>
          <w:p w14:paraId="15F48396" w14:textId="77777777" w:rsidR="00504FF3" w:rsidRDefault="00504FF3" w:rsidP="00642AA1">
            <w:pPr>
              <w:jc w:val="center"/>
              <w:rPr>
                <w:rFonts w:eastAsia="Times New Roman" w:cs="Times New Roman"/>
                <w:b w:val="0"/>
                <w:bCs w:val="0"/>
                <w:sz w:val="22"/>
              </w:rPr>
            </w:pPr>
          </w:p>
          <w:p w14:paraId="2FFC61E2" w14:textId="3D132809" w:rsidR="00BD04E1" w:rsidRPr="00642AA1" w:rsidRDefault="00642AA1" w:rsidP="00446852">
            <w:pPr>
              <w:jc w:val="center"/>
              <w:rPr>
                <w:rFonts w:eastAsia="Times New Roman" w:cs="Times New Roman"/>
                <w:sz w:val="22"/>
              </w:rPr>
            </w:pPr>
            <w:r w:rsidRPr="00642AA1">
              <w:rPr>
                <w:rFonts w:eastAsia="Times New Roman" w:cs="Times New Roman"/>
                <w:b w:val="0"/>
                <w:bCs w:val="0"/>
                <w:sz w:val="22"/>
              </w:rPr>
              <w:t>Housed, Never Homeless</w:t>
            </w:r>
            <w:r w:rsidR="005E70D2">
              <w:rPr>
                <w:rFonts w:eastAsia="Times New Roman" w:cs="Times New Roman"/>
                <w:b w:val="0"/>
                <w:bCs w:val="0"/>
                <w:sz w:val="22"/>
              </w:rPr>
              <w:t xml:space="preserve"> </w:t>
            </w:r>
            <w:r w:rsidRPr="00642AA1">
              <w:rPr>
                <w:rFonts w:eastAsia="Times New Roman" w:cs="Times New Roman"/>
                <w:b w:val="0"/>
                <w:bCs w:val="0"/>
                <w:sz w:val="22"/>
              </w:rPr>
              <w:t>(</w:t>
            </w:r>
            <w:r w:rsidR="00446852">
              <w:rPr>
                <w:rFonts w:eastAsia="Times New Roman" w:cs="Times New Roman"/>
                <w:b w:val="0"/>
                <w:bCs w:val="0"/>
                <w:sz w:val="22"/>
              </w:rPr>
              <w:t>826</w:t>
            </w:r>
            <w:r w:rsidRPr="00642AA1">
              <w:rPr>
                <w:rFonts w:eastAsia="Times New Roman" w:cs="Times New Roman"/>
                <w:b w:val="0"/>
                <w:bCs w:val="0"/>
                <w:sz w:val="22"/>
              </w:rPr>
              <w:t>)</w:t>
            </w:r>
          </w:p>
        </w:tc>
      </w:tr>
      <w:tr w:rsidR="00285EA3" w:rsidRPr="00642AA1" w14:paraId="685BCEC2" w14:textId="77777777" w:rsidTr="00A52F8F">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487F99FC" w14:textId="77777777" w:rsidR="00285EA3" w:rsidRPr="00642AA1" w:rsidRDefault="00285EA3" w:rsidP="00A52F8F">
            <w:pPr>
              <w:jc w:val="center"/>
              <w:rPr>
                <w:rFonts w:eastAsia="Times New Roman" w:cs="Times New Roman"/>
                <w:sz w:val="22"/>
              </w:rPr>
            </w:pPr>
            <w:r>
              <w:rPr>
                <w:rFonts w:eastAsia="Times New Roman" w:cs="Times New Roman"/>
                <w:sz w:val="22"/>
              </w:rPr>
              <w:t>24% (127)</w:t>
            </w:r>
          </w:p>
        </w:tc>
        <w:tc>
          <w:tcPr>
            <w:tcW w:w="0" w:type="auto"/>
            <w:hideMark/>
          </w:tcPr>
          <w:p w14:paraId="62433DEC" w14:textId="77777777" w:rsidR="00285EA3" w:rsidRDefault="00285EA3" w:rsidP="00A52F8F">
            <w:pPr>
              <w:jc w:val="center"/>
              <w:rPr>
                <w:rFonts w:eastAsia="Times New Roman" w:cs="Times New Roman"/>
                <w:sz w:val="22"/>
              </w:rPr>
            </w:pPr>
            <w:r w:rsidRPr="00642AA1">
              <w:rPr>
                <w:rFonts w:eastAsia="Times New Roman" w:cs="Times New Roman"/>
                <w:sz w:val="22"/>
              </w:rPr>
              <w:t>Pregnant/Parenting</w:t>
            </w:r>
            <w:r>
              <w:rPr>
                <w:rFonts w:eastAsia="Times New Roman" w:cs="Times New Roman"/>
                <w:sz w:val="22"/>
              </w:rPr>
              <w:t xml:space="preserve"> with custody </w:t>
            </w:r>
          </w:p>
          <w:p w14:paraId="48AB7DB8" w14:textId="77777777" w:rsidR="00285EA3" w:rsidRPr="00642AA1" w:rsidRDefault="00285EA3" w:rsidP="00A52F8F">
            <w:pPr>
              <w:jc w:val="center"/>
              <w:rPr>
                <w:rFonts w:eastAsia="Times New Roman" w:cs="Times New Roman"/>
                <w:sz w:val="22"/>
              </w:rPr>
            </w:pPr>
            <w:r>
              <w:rPr>
                <w:rFonts w:eastAsia="Times New Roman" w:cs="Times New Roman"/>
                <w:sz w:val="22"/>
              </w:rPr>
              <w:t>(234 total respondents)</w:t>
            </w:r>
          </w:p>
        </w:tc>
        <w:tc>
          <w:tcPr>
            <w:tcW w:w="0" w:type="auto"/>
            <w:hideMark/>
          </w:tcPr>
          <w:p w14:paraId="7602E6C3" w14:textId="77777777" w:rsidR="00285EA3" w:rsidRPr="00642AA1" w:rsidRDefault="00285EA3" w:rsidP="00A52F8F">
            <w:pPr>
              <w:jc w:val="center"/>
              <w:rPr>
                <w:rFonts w:eastAsia="Times New Roman" w:cs="Times New Roman"/>
                <w:sz w:val="22"/>
              </w:rPr>
            </w:pPr>
            <w:r>
              <w:rPr>
                <w:rFonts w:eastAsia="Times New Roman" w:cs="Times New Roman"/>
                <w:sz w:val="22"/>
              </w:rPr>
              <w:t>3.6</w:t>
            </w:r>
            <w:r w:rsidRPr="00642AA1">
              <w:rPr>
                <w:rFonts w:eastAsia="Times New Roman" w:cs="Times New Roman"/>
                <w:sz w:val="22"/>
              </w:rPr>
              <w:t>%</w:t>
            </w:r>
            <w:r>
              <w:rPr>
                <w:rFonts w:eastAsia="Times New Roman" w:cs="Times New Roman"/>
                <w:sz w:val="22"/>
              </w:rPr>
              <w:t xml:space="preserve"> (30)</w:t>
            </w:r>
          </w:p>
        </w:tc>
      </w:tr>
      <w:tr w:rsidR="00285EA3" w:rsidRPr="00642AA1" w14:paraId="235FE84B" w14:textId="77777777" w:rsidTr="00A52F8F">
        <w:trPr>
          <w:trHeight w:val="20"/>
        </w:trPr>
        <w:tc>
          <w:tcPr>
            <w:tcW w:w="0" w:type="auto"/>
            <w:hideMark/>
          </w:tcPr>
          <w:p w14:paraId="2517D580" w14:textId="77777777" w:rsidR="00285EA3" w:rsidRPr="00642AA1" w:rsidRDefault="00285EA3" w:rsidP="00A52F8F">
            <w:pPr>
              <w:jc w:val="center"/>
              <w:rPr>
                <w:rFonts w:eastAsia="Times New Roman" w:cs="Times New Roman"/>
                <w:sz w:val="22"/>
              </w:rPr>
            </w:pPr>
            <w:r>
              <w:rPr>
                <w:rFonts w:eastAsia="Times New Roman" w:cs="Times New Roman"/>
                <w:sz w:val="22"/>
              </w:rPr>
              <w:t>31.2%</w:t>
            </w:r>
            <w:r w:rsidRPr="00642AA1">
              <w:rPr>
                <w:rFonts w:eastAsia="Times New Roman" w:cs="Times New Roman"/>
                <w:sz w:val="22"/>
              </w:rPr>
              <w:t xml:space="preserve"> (</w:t>
            </w:r>
            <w:r>
              <w:rPr>
                <w:rFonts w:eastAsia="Times New Roman" w:cs="Times New Roman"/>
                <w:sz w:val="22"/>
              </w:rPr>
              <w:t>165</w:t>
            </w:r>
            <w:r w:rsidRPr="00642AA1">
              <w:rPr>
                <w:rFonts w:eastAsia="Times New Roman" w:cs="Times New Roman"/>
                <w:sz w:val="22"/>
              </w:rPr>
              <w:t>)</w:t>
            </w:r>
          </w:p>
        </w:tc>
        <w:tc>
          <w:tcPr>
            <w:tcW w:w="0" w:type="auto"/>
            <w:hideMark/>
          </w:tcPr>
          <w:p w14:paraId="1E664DFE" w14:textId="77777777" w:rsidR="00285EA3" w:rsidRDefault="00285EA3" w:rsidP="00A52F8F">
            <w:pPr>
              <w:jc w:val="center"/>
              <w:rPr>
                <w:rFonts w:eastAsia="Times New Roman" w:cs="Times New Roman"/>
                <w:sz w:val="22"/>
              </w:rPr>
            </w:pPr>
            <w:r w:rsidRPr="00642AA1">
              <w:rPr>
                <w:rFonts w:eastAsia="Times New Roman" w:cs="Times New Roman"/>
                <w:sz w:val="22"/>
              </w:rPr>
              <w:t>Foster Care Involvement</w:t>
            </w:r>
          </w:p>
          <w:p w14:paraId="55CACF7B" w14:textId="77777777" w:rsidR="00285EA3" w:rsidRPr="00642AA1" w:rsidRDefault="00285EA3" w:rsidP="00A52F8F">
            <w:pPr>
              <w:jc w:val="center"/>
              <w:rPr>
                <w:rFonts w:eastAsia="Times New Roman" w:cs="Times New Roman"/>
                <w:sz w:val="22"/>
              </w:rPr>
            </w:pPr>
            <w:r>
              <w:rPr>
                <w:rFonts w:eastAsia="Times New Roman" w:cs="Times New Roman"/>
                <w:sz w:val="22"/>
              </w:rPr>
              <w:t>(325 total respondents)</w:t>
            </w:r>
          </w:p>
        </w:tc>
        <w:tc>
          <w:tcPr>
            <w:tcW w:w="0" w:type="auto"/>
            <w:hideMark/>
          </w:tcPr>
          <w:p w14:paraId="60868317" w14:textId="77777777" w:rsidR="00285EA3" w:rsidRPr="00642AA1" w:rsidRDefault="00285EA3" w:rsidP="00A52F8F">
            <w:pPr>
              <w:jc w:val="center"/>
              <w:rPr>
                <w:rFonts w:eastAsia="Times New Roman" w:cs="Times New Roman"/>
                <w:sz w:val="22"/>
              </w:rPr>
            </w:pPr>
            <w:r>
              <w:rPr>
                <w:rFonts w:eastAsia="Times New Roman" w:cs="Times New Roman"/>
                <w:sz w:val="22"/>
              </w:rPr>
              <w:t>4.4% (37)</w:t>
            </w:r>
          </w:p>
        </w:tc>
      </w:tr>
      <w:tr w:rsidR="00285EA3" w:rsidRPr="00642AA1" w14:paraId="611FC801" w14:textId="77777777" w:rsidTr="00A52F8F">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315F3E0B" w14:textId="77777777" w:rsidR="00285EA3" w:rsidRPr="00642AA1" w:rsidRDefault="00285EA3" w:rsidP="00A52F8F">
            <w:pPr>
              <w:jc w:val="center"/>
              <w:rPr>
                <w:rFonts w:eastAsia="Times New Roman" w:cs="Times New Roman"/>
                <w:sz w:val="22"/>
              </w:rPr>
            </w:pPr>
            <w:r>
              <w:rPr>
                <w:rFonts w:eastAsia="Times New Roman" w:cs="Times New Roman"/>
                <w:sz w:val="22"/>
              </w:rPr>
              <w:t>25.1%</w:t>
            </w:r>
            <w:r w:rsidRPr="00642AA1">
              <w:rPr>
                <w:rFonts w:eastAsia="Times New Roman" w:cs="Times New Roman"/>
                <w:sz w:val="22"/>
              </w:rPr>
              <w:t xml:space="preserve"> (</w:t>
            </w:r>
            <w:r>
              <w:rPr>
                <w:rFonts w:eastAsia="Times New Roman" w:cs="Times New Roman"/>
                <w:sz w:val="22"/>
              </w:rPr>
              <w:t>133</w:t>
            </w:r>
            <w:r w:rsidRPr="00642AA1">
              <w:rPr>
                <w:rFonts w:eastAsia="Times New Roman" w:cs="Times New Roman"/>
                <w:sz w:val="22"/>
              </w:rPr>
              <w:t>)</w:t>
            </w:r>
          </w:p>
        </w:tc>
        <w:tc>
          <w:tcPr>
            <w:tcW w:w="0" w:type="auto"/>
            <w:hideMark/>
          </w:tcPr>
          <w:p w14:paraId="2DDBF9B3" w14:textId="77777777" w:rsidR="00285EA3" w:rsidRDefault="00285EA3" w:rsidP="00A52F8F">
            <w:pPr>
              <w:jc w:val="center"/>
              <w:rPr>
                <w:rFonts w:eastAsia="Times New Roman" w:cs="Times New Roman"/>
                <w:sz w:val="22"/>
              </w:rPr>
            </w:pPr>
            <w:r w:rsidRPr="00642AA1">
              <w:rPr>
                <w:rFonts w:eastAsia="Times New Roman" w:cs="Times New Roman"/>
                <w:sz w:val="22"/>
              </w:rPr>
              <w:t>Juvenile or Criminal Justice Involvement</w:t>
            </w:r>
          </w:p>
          <w:p w14:paraId="6B07095D" w14:textId="77777777" w:rsidR="00285EA3" w:rsidRPr="00642AA1" w:rsidRDefault="00285EA3" w:rsidP="00A52F8F">
            <w:pPr>
              <w:jc w:val="center"/>
              <w:rPr>
                <w:rFonts w:eastAsia="Times New Roman" w:cs="Times New Roman"/>
                <w:sz w:val="22"/>
              </w:rPr>
            </w:pPr>
            <w:r>
              <w:rPr>
                <w:rFonts w:eastAsia="Times New Roman" w:cs="Times New Roman"/>
                <w:sz w:val="22"/>
              </w:rPr>
              <w:t>(279 total respondents)</w:t>
            </w:r>
          </w:p>
        </w:tc>
        <w:tc>
          <w:tcPr>
            <w:tcW w:w="0" w:type="auto"/>
            <w:hideMark/>
          </w:tcPr>
          <w:p w14:paraId="07FF1D9D" w14:textId="77777777" w:rsidR="00285EA3" w:rsidRPr="00642AA1" w:rsidRDefault="00285EA3" w:rsidP="00A52F8F">
            <w:pPr>
              <w:jc w:val="center"/>
              <w:rPr>
                <w:rFonts w:eastAsia="Times New Roman" w:cs="Times New Roman"/>
                <w:sz w:val="22"/>
              </w:rPr>
            </w:pPr>
            <w:r>
              <w:rPr>
                <w:rFonts w:eastAsia="Times New Roman" w:cs="Times New Roman"/>
                <w:sz w:val="22"/>
              </w:rPr>
              <w:t>3.1</w:t>
            </w:r>
            <w:r w:rsidRPr="00642AA1">
              <w:rPr>
                <w:rFonts w:eastAsia="Times New Roman" w:cs="Times New Roman"/>
                <w:sz w:val="22"/>
              </w:rPr>
              <w:t>%</w:t>
            </w:r>
            <w:r>
              <w:rPr>
                <w:rFonts w:eastAsia="Times New Roman" w:cs="Times New Roman"/>
                <w:sz w:val="22"/>
              </w:rPr>
              <w:t xml:space="preserve"> (26)</w:t>
            </w:r>
          </w:p>
        </w:tc>
      </w:tr>
      <w:tr w:rsidR="00285EA3" w:rsidRPr="00642AA1" w14:paraId="3959D7AB" w14:textId="77777777" w:rsidTr="00A52F8F">
        <w:trPr>
          <w:trHeight w:val="20"/>
        </w:trPr>
        <w:tc>
          <w:tcPr>
            <w:tcW w:w="0" w:type="auto"/>
            <w:hideMark/>
          </w:tcPr>
          <w:p w14:paraId="1B48C281" w14:textId="77777777" w:rsidR="00285EA3" w:rsidRPr="00642AA1" w:rsidRDefault="00285EA3" w:rsidP="00A52F8F">
            <w:pPr>
              <w:jc w:val="center"/>
              <w:rPr>
                <w:rFonts w:eastAsia="Times New Roman" w:cs="Times New Roman"/>
                <w:sz w:val="22"/>
              </w:rPr>
            </w:pPr>
            <w:r>
              <w:rPr>
                <w:rFonts w:eastAsia="Times New Roman" w:cs="Times New Roman"/>
                <w:sz w:val="22"/>
              </w:rPr>
              <w:t>24.7</w:t>
            </w:r>
            <w:r w:rsidRPr="00642AA1">
              <w:rPr>
                <w:rFonts w:eastAsia="Times New Roman" w:cs="Times New Roman"/>
                <w:sz w:val="22"/>
              </w:rPr>
              <w:t>% (</w:t>
            </w:r>
            <w:r>
              <w:rPr>
                <w:rFonts w:eastAsia="Times New Roman" w:cs="Times New Roman"/>
                <w:sz w:val="22"/>
              </w:rPr>
              <w:t>131</w:t>
            </w:r>
            <w:r w:rsidRPr="00642AA1">
              <w:rPr>
                <w:rFonts w:eastAsia="Times New Roman" w:cs="Times New Roman"/>
                <w:sz w:val="22"/>
              </w:rPr>
              <w:t>)</w:t>
            </w:r>
          </w:p>
        </w:tc>
        <w:tc>
          <w:tcPr>
            <w:tcW w:w="0" w:type="auto"/>
            <w:hideMark/>
          </w:tcPr>
          <w:p w14:paraId="515A972B" w14:textId="77777777" w:rsidR="00285EA3" w:rsidRDefault="00285EA3" w:rsidP="00A52F8F">
            <w:pPr>
              <w:jc w:val="center"/>
              <w:rPr>
                <w:rFonts w:eastAsia="Times New Roman" w:cs="Times New Roman"/>
                <w:sz w:val="22"/>
              </w:rPr>
            </w:pPr>
            <w:r w:rsidRPr="00642AA1">
              <w:rPr>
                <w:rFonts w:eastAsia="Times New Roman" w:cs="Times New Roman"/>
                <w:sz w:val="22"/>
              </w:rPr>
              <w:t>LGBTQ</w:t>
            </w:r>
          </w:p>
          <w:p w14:paraId="1B663154" w14:textId="77777777" w:rsidR="00285EA3" w:rsidRPr="00642AA1" w:rsidRDefault="00285EA3" w:rsidP="00A52F8F">
            <w:pPr>
              <w:jc w:val="center"/>
              <w:rPr>
                <w:rFonts w:eastAsia="Times New Roman" w:cs="Times New Roman"/>
                <w:sz w:val="22"/>
              </w:rPr>
            </w:pPr>
            <w:r>
              <w:rPr>
                <w:rFonts w:eastAsia="Times New Roman" w:cs="Times New Roman"/>
                <w:sz w:val="22"/>
              </w:rPr>
              <w:t>(500 total respondents)</w:t>
            </w:r>
          </w:p>
        </w:tc>
        <w:tc>
          <w:tcPr>
            <w:tcW w:w="0" w:type="auto"/>
            <w:hideMark/>
          </w:tcPr>
          <w:p w14:paraId="3A7F1BCA" w14:textId="77777777" w:rsidR="00285EA3" w:rsidRPr="00642AA1" w:rsidRDefault="00285EA3" w:rsidP="00A52F8F">
            <w:pPr>
              <w:jc w:val="center"/>
              <w:rPr>
                <w:rFonts w:eastAsia="Times New Roman" w:cs="Times New Roman"/>
                <w:sz w:val="22"/>
              </w:rPr>
            </w:pPr>
            <w:r>
              <w:rPr>
                <w:rFonts w:eastAsia="Times New Roman" w:cs="Times New Roman"/>
                <w:sz w:val="22"/>
              </w:rPr>
              <w:t>22.6</w:t>
            </w:r>
            <w:r w:rsidRPr="00642AA1">
              <w:rPr>
                <w:rFonts w:eastAsia="Times New Roman" w:cs="Times New Roman"/>
                <w:sz w:val="22"/>
              </w:rPr>
              <w:t>%</w:t>
            </w:r>
            <w:r>
              <w:rPr>
                <w:rFonts w:eastAsia="Times New Roman" w:cs="Times New Roman"/>
                <w:sz w:val="22"/>
              </w:rPr>
              <w:t xml:space="preserve"> (187)</w:t>
            </w:r>
          </w:p>
        </w:tc>
      </w:tr>
      <w:tr w:rsidR="00446852" w:rsidRPr="00642AA1" w14:paraId="07A4E951" w14:textId="77777777" w:rsidTr="00E56264">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6B5D3A50" w14:textId="4250F94F" w:rsidR="00FD0BAC" w:rsidRDefault="00B50A7F" w:rsidP="00F3605A">
            <w:pPr>
              <w:jc w:val="center"/>
              <w:rPr>
                <w:rFonts w:eastAsia="Times New Roman" w:cs="Times New Roman"/>
                <w:sz w:val="22"/>
              </w:rPr>
            </w:pPr>
            <w:r>
              <w:rPr>
                <w:rFonts w:eastAsia="Times New Roman" w:cs="Times New Roman"/>
                <w:sz w:val="22"/>
              </w:rPr>
              <w:t>5.9% (31)</w:t>
            </w:r>
          </w:p>
        </w:tc>
        <w:tc>
          <w:tcPr>
            <w:tcW w:w="0" w:type="auto"/>
          </w:tcPr>
          <w:p w14:paraId="74CCAA5A" w14:textId="77777777" w:rsidR="00FD0BAC" w:rsidRDefault="00FD0BAC" w:rsidP="00F3605A">
            <w:pPr>
              <w:jc w:val="center"/>
              <w:rPr>
                <w:rFonts w:eastAsia="Times New Roman" w:cs="Times New Roman"/>
                <w:sz w:val="22"/>
              </w:rPr>
            </w:pPr>
            <w:r>
              <w:rPr>
                <w:rFonts w:eastAsia="Times New Roman" w:cs="Times New Roman"/>
                <w:sz w:val="22"/>
              </w:rPr>
              <w:t>Under 18</w:t>
            </w:r>
          </w:p>
          <w:p w14:paraId="72930AFE" w14:textId="7DAFBF1D" w:rsidR="00B50A7F" w:rsidRPr="00642AA1" w:rsidRDefault="00B50A7F" w:rsidP="00B50A7F">
            <w:pPr>
              <w:jc w:val="center"/>
              <w:rPr>
                <w:rFonts w:eastAsia="Times New Roman" w:cs="Times New Roman"/>
                <w:sz w:val="22"/>
              </w:rPr>
            </w:pPr>
            <w:r>
              <w:rPr>
                <w:rFonts w:eastAsia="Times New Roman" w:cs="Times New Roman"/>
                <w:sz w:val="22"/>
              </w:rPr>
              <w:t>(672 total respondents)</w:t>
            </w:r>
          </w:p>
        </w:tc>
        <w:tc>
          <w:tcPr>
            <w:tcW w:w="0" w:type="auto"/>
          </w:tcPr>
          <w:p w14:paraId="0E199CE6" w14:textId="22F3B245" w:rsidR="00FD0BAC" w:rsidRDefault="00446852" w:rsidP="00F3605A">
            <w:pPr>
              <w:jc w:val="center"/>
              <w:rPr>
                <w:rFonts w:eastAsia="Times New Roman" w:cs="Times New Roman"/>
                <w:sz w:val="22"/>
              </w:rPr>
            </w:pPr>
            <w:r>
              <w:rPr>
                <w:rFonts w:eastAsia="Times New Roman" w:cs="Times New Roman"/>
                <w:sz w:val="22"/>
              </w:rPr>
              <w:t>54% (445)</w:t>
            </w:r>
          </w:p>
        </w:tc>
      </w:tr>
      <w:tr w:rsidR="00446852" w:rsidRPr="00642AA1" w14:paraId="10171162" w14:textId="77777777" w:rsidTr="00E56264">
        <w:trPr>
          <w:trHeight w:val="20"/>
        </w:trPr>
        <w:tc>
          <w:tcPr>
            <w:tcW w:w="0" w:type="auto"/>
            <w:hideMark/>
          </w:tcPr>
          <w:p w14:paraId="6C6BD815" w14:textId="32C599E5" w:rsidR="00BD04E1" w:rsidRPr="00642AA1" w:rsidRDefault="00F654E7" w:rsidP="00F654E7">
            <w:pPr>
              <w:jc w:val="center"/>
              <w:rPr>
                <w:rFonts w:eastAsia="Times New Roman" w:cs="Times New Roman"/>
                <w:sz w:val="22"/>
              </w:rPr>
            </w:pPr>
            <w:r>
              <w:rPr>
                <w:rFonts w:eastAsia="Times New Roman" w:cs="Times New Roman"/>
                <w:sz w:val="22"/>
              </w:rPr>
              <w:t>2.3</w:t>
            </w:r>
            <w:r w:rsidR="00F25F63">
              <w:rPr>
                <w:rFonts w:eastAsia="Times New Roman" w:cs="Times New Roman"/>
                <w:sz w:val="22"/>
              </w:rPr>
              <w:t>% (</w:t>
            </w:r>
            <w:r>
              <w:rPr>
                <w:rFonts w:eastAsia="Times New Roman" w:cs="Times New Roman"/>
                <w:sz w:val="22"/>
              </w:rPr>
              <w:t>12</w:t>
            </w:r>
            <w:r w:rsidR="00642AA1" w:rsidRPr="00642AA1">
              <w:rPr>
                <w:rFonts w:eastAsia="Times New Roman" w:cs="Times New Roman"/>
                <w:sz w:val="22"/>
              </w:rPr>
              <w:t>)</w:t>
            </w:r>
          </w:p>
        </w:tc>
        <w:tc>
          <w:tcPr>
            <w:tcW w:w="0" w:type="auto"/>
            <w:hideMark/>
          </w:tcPr>
          <w:p w14:paraId="5CED52D1" w14:textId="77777777" w:rsidR="00BD04E1" w:rsidRDefault="00642AA1" w:rsidP="00642AA1">
            <w:pPr>
              <w:jc w:val="center"/>
              <w:rPr>
                <w:rFonts w:eastAsia="Times New Roman" w:cs="Times New Roman"/>
                <w:sz w:val="22"/>
              </w:rPr>
            </w:pPr>
            <w:r w:rsidRPr="00642AA1">
              <w:rPr>
                <w:rFonts w:eastAsia="Times New Roman" w:cs="Times New Roman"/>
                <w:sz w:val="22"/>
              </w:rPr>
              <w:t>Military</w:t>
            </w:r>
          </w:p>
          <w:p w14:paraId="004D9FB5" w14:textId="28DC5BDD" w:rsidR="00B7503B" w:rsidRPr="00642AA1" w:rsidRDefault="00B7503B" w:rsidP="00F654E7">
            <w:pPr>
              <w:jc w:val="center"/>
              <w:rPr>
                <w:rFonts w:eastAsia="Times New Roman" w:cs="Times New Roman"/>
                <w:sz w:val="22"/>
              </w:rPr>
            </w:pPr>
            <w:r>
              <w:rPr>
                <w:rFonts w:eastAsia="Times New Roman" w:cs="Times New Roman"/>
                <w:sz w:val="22"/>
              </w:rPr>
              <w:t>(</w:t>
            </w:r>
            <w:r w:rsidR="00F654E7">
              <w:rPr>
                <w:rFonts w:eastAsia="Times New Roman" w:cs="Times New Roman"/>
                <w:sz w:val="22"/>
              </w:rPr>
              <w:t>41</w:t>
            </w:r>
            <w:r>
              <w:rPr>
                <w:rFonts w:eastAsia="Times New Roman" w:cs="Times New Roman"/>
                <w:sz w:val="22"/>
              </w:rPr>
              <w:t xml:space="preserve"> total respondents)</w:t>
            </w:r>
          </w:p>
        </w:tc>
        <w:tc>
          <w:tcPr>
            <w:tcW w:w="0" w:type="auto"/>
            <w:hideMark/>
          </w:tcPr>
          <w:p w14:paraId="3CF4A2D1" w14:textId="63E60FFE" w:rsidR="00BD04E1" w:rsidRPr="00642AA1" w:rsidRDefault="00F25F63" w:rsidP="00F654E7">
            <w:pPr>
              <w:jc w:val="center"/>
              <w:rPr>
                <w:rFonts w:eastAsia="Times New Roman" w:cs="Times New Roman"/>
                <w:sz w:val="22"/>
              </w:rPr>
            </w:pPr>
            <w:r>
              <w:rPr>
                <w:rFonts w:eastAsia="Times New Roman" w:cs="Times New Roman"/>
                <w:sz w:val="22"/>
              </w:rPr>
              <w:t>1.</w:t>
            </w:r>
            <w:r w:rsidR="00F654E7">
              <w:rPr>
                <w:rFonts w:eastAsia="Times New Roman" w:cs="Times New Roman"/>
                <w:sz w:val="22"/>
              </w:rPr>
              <w:t>0</w:t>
            </w:r>
            <w:r w:rsidR="00642AA1" w:rsidRPr="00642AA1">
              <w:rPr>
                <w:rFonts w:eastAsia="Times New Roman" w:cs="Times New Roman"/>
                <w:sz w:val="22"/>
              </w:rPr>
              <w:t>%</w:t>
            </w:r>
            <w:r w:rsidR="00E56264">
              <w:rPr>
                <w:rFonts w:eastAsia="Times New Roman" w:cs="Times New Roman"/>
                <w:sz w:val="22"/>
              </w:rPr>
              <w:t xml:space="preserve"> (</w:t>
            </w:r>
            <w:r w:rsidR="00F654E7">
              <w:rPr>
                <w:rFonts w:eastAsia="Times New Roman" w:cs="Times New Roman"/>
                <w:sz w:val="22"/>
              </w:rPr>
              <w:t>9</w:t>
            </w:r>
            <w:r w:rsidR="00E56264">
              <w:rPr>
                <w:rFonts w:eastAsia="Times New Roman" w:cs="Times New Roman"/>
                <w:sz w:val="22"/>
              </w:rPr>
              <w:t>)</w:t>
            </w:r>
          </w:p>
        </w:tc>
      </w:tr>
    </w:tbl>
    <w:p w14:paraId="04250DCE" w14:textId="0D869E53" w:rsidR="00642AA1" w:rsidRDefault="00504FF3" w:rsidP="003C6DDC">
      <w:pPr>
        <w:jc w:val="both"/>
        <w:rPr>
          <w:noProof/>
        </w:rPr>
      </w:pPr>
      <w:r>
        <w:rPr>
          <w:rFonts w:eastAsia="Times New Roman" w:cs="Times New Roman"/>
          <w:sz w:val="22"/>
        </w:rPr>
        <w:t>As compared to respondents who were housed and nev</w:t>
      </w:r>
      <w:r w:rsidR="004663ED">
        <w:rPr>
          <w:rFonts w:eastAsia="Times New Roman" w:cs="Times New Roman"/>
          <w:sz w:val="22"/>
        </w:rPr>
        <w:t xml:space="preserve">er homeless, </w:t>
      </w:r>
      <w:r w:rsidR="00070104">
        <w:rPr>
          <w:rFonts w:eastAsia="Times New Roman" w:cs="Times New Roman"/>
          <w:sz w:val="22"/>
        </w:rPr>
        <w:t>UHY</w:t>
      </w:r>
      <w:r>
        <w:rPr>
          <w:rFonts w:eastAsia="Times New Roman" w:cs="Times New Roman"/>
          <w:sz w:val="22"/>
        </w:rPr>
        <w:t xml:space="preserve"> </w:t>
      </w:r>
      <w:r w:rsidR="004663ED">
        <w:rPr>
          <w:rFonts w:eastAsia="Times New Roman" w:cs="Times New Roman"/>
          <w:sz w:val="22"/>
        </w:rPr>
        <w:t>were</w:t>
      </w:r>
      <w:r>
        <w:rPr>
          <w:rFonts w:eastAsia="Times New Roman" w:cs="Times New Roman"/>
          <w:sz w:val="22"/>
        </w:rPr>
        <w:t xml:space="preserve"> </w:t>
      </w:r>
      <w:r w:rsidR="003D1D52">
        <w:rPr>
          <w:rFonts w:eastAsia="Times New Roman" w:cs="Times New Roman"/>
          <w:sz w:val="22"/>
        </w:rPr>
        <w:t xml:space="preserve">almost </w:t>
      </w:r>
      <w:r w:rsidR="00F654E7">
        <w:rPr>
          <w:rFonts w:eastAsia="Times New Roman" w:cs="Times New Roman"/>
          <w:sz w:val="22"/>
        </w:rPr>
        <w:t>7</w:t>
      </w:r>
      <w:r>
        <w:rPr>
          <w:rFonts w:eastAsia="Times New Roman" w:cs="Times New Roman"/>
          <w:sz w:val="22"/>
        </w:rPr>
        <w:t xml:space="preserve"> times more likely to be pregnant or parenting; </w:t>
      </w:r>
      <w:r w:rsidR="00F654E7">
        <w:rPr>
          <w:rFonts w:eastAsia="Times New Roman" w:cs="Times New Roman"/>
          <w:sz w:val="22"/>
        </w:rPr>
        <w:t>7</w:t>
      </w:r>
      <w:r>
        <w:rPr>
          <w:rFonts w:eastAsia="Times New Roman" w:cs="Times New Roman"/>
          <w:sz w:val="22"/>
        </w:rPr>
        <w:t xml:space="preserve"> times more likely to have had foster care involvement; </w:t>
      </w:r>
      <w:r w:rsidR="00F654E7">
        <w:rPr>
          <w:rFonts w:eastAsia="Times New Roman" w:cs="Times New Roman"/>
          <w:sz w:val="22"/>
        </w:rPr>
        <w:t>8</w:t>
      </w:r>
      <w:r>
        <w:rPr>
          <w:rFonts w:eastAsia="Times New Roman" w:cs="Times New Roman"/>
          <w:sz w:val="22"/>
        </w:rPr>
        <w:t xml:space="preserve"> times more likely to have had justice system involvement; and </w:t>
      </w:r>
      <w:r w:rsidR="003D1D52">
        <w:rPr>
          <w:rFonts w:eastAsia="Times New Roman" w:cs="Times New Roman"/>
          <w:sz w:val="22"/>
        </w:rPr>
        <w:t>2</w:t>
      </w:r>
      <w:r>
        <w:rPr>
          <w:rFonts w:eastAsia="Times New Roman" w:cs="Times New Roman"/>
          <w:sz w:val="22"/>
        </w:rPr>
        <w:t xml:space="preserve"> times more likely to have been in the military. </w:t>
      </w:r>
      <w:r w:rsidR="00070104">
        <w:rPr>
          <w:rFonts w:eastAsia="Times New Roman" w:cs="Times New Roman"/>
          <w:sz w:val="22"/>
        </w:rPr>
        <w:t>UHY</w:t>
      </w:r>
      <w:r w:rsidR="00CB2AB6">
        <w:rPr>
          <w:rFonts w:eastAsia="Times New Roman" w:cs="Times New Roman"/>
          <w:sz w:val="22"/>
        </w:rPr>
        <w:t xml:space="preserve"> were only slightly more likely to report an LGBTQ identity. </w:t>
      </w:r>
      <w:r w:rsidR="00F654E7">
        <w:rPr>
          <w:rFonts w:eastAsia="Times New Roman" w:cs="Times New Roman"/>
          <w:sz w:val="22"/>
        </w:rPr>
        <w:t xml:space="preserve">Alternatively, youth under 18 experiencing homelessness are just a fraction of the sample; </w:t>
      </w:r>
      <w:r w:rsidR="000E2284">
        <w:rPr>
          <w:rFonts w:eastAsia="Times New Roman" w:cs="Times New Roman"/>
          <w:sz w:val="22"/>
        </w:rPr>
        <w:t xml:space="preserve">yet, </w:t>
      </w:r>
      <w:r w:rsidR="00F654E7">
        <w:rPr>
          <w:rFonts w:eastAsia="Times New Roman" w:cs="Times New Roman"/>
          <w:sz w:val="22"/>
        </w:rPr>
        <w:t xml:space="preserve">we include them in this section this year due to their current vulnerabilities and increased likelihood of experiencing chronic adult homelessness. </w:t>
      </w:r>
      <w:r w:rsidR="00CB2AB6">
        <w:rPr>
          <w:rFonts w:eastAsia="Times New Roman" w:cs="Times New Roman"/>
          <w:sz w:val="22"/>
        </w:rPr>
        <w:t>In the following section, a closer examination is provided of each of these populations’ experiences with homelessness and service acquisition.</w:t>
      </w:r>
      <w:r w:rsidR="002558DB" w:rsidRPr="002558DB">
        <w:rPr>
          <w:noProof/>
        </w:rPr>
        <w:t xml:space="preserve"> </w:t>
      </w:r>
    </w:p>
    <w:p w14:paraId="0780D173" w14:textId="43E149BB" w:rsidR="003C6DDC" w:rsidRDefault="00EC14F5" w:rsidP="003C6DDC">
      <w:pPr>
        <w:pStyle w:val="Heading3"/>
      </w:pPr>
      <w:bookmarkStart w:id="20" w:name="_Toc498961244"/>
      <w:bookmarkStart w:id="21" w:name="_Toc27661769"/>
      <w:r>
        <w:t>2</w:t>
      </w:r>
      <w:r w:rsidR="003C6DDC">
        <w:t>.4.1 Pregnant OR Parenting</w:t>
      </w:r>
      <w:bookmarkEnd w:id="20"/>
      <w:bookmarkEnd w:id="21"/>
    </w:p>
    <w:p w14:paraId="73EFE850" w14:textId="3EA0BFBF" w:rsidR="003C6DDC" w:rsidRPr="00C22D31" w:rsidRDefault="000E2284" w:rsidP="003C6DDC">
      <w:pPr>
        <w:jc w:val="both"/>
        <w:rPr>
          <w:rFonts w:eastAsia="Times New Roman" w:cs="Times New Roman"/>
          <w:sz w:val="22"/>
          <w:szCs w:val="22"/>
        </w:rPr>
      </w:pPr>
      <w:r>
        <w:rPr>
          <w:noProof/>
        </w:rPr>
        <w:drawing>
          <wp:anchor distT="0" distB="0" distL="114300" distR="114300" simplePos="0" relativeHeight="251683840" behindDoc="1" locked="0" layoutInCell="1" allowOverlap="1" wp14:anchorId="61D471BE" wp14:editId="2129A2FD">
            <wp:simplePos x="0" y="0"/>
            <wp:positionH relativeFrom="column">
              <wp:posOffset>2849245</wp:posOffset>
            </wp:positionH>
            <wp:positionV relativeFrom="paragraph">
              <wp:posOffset>118110</wp:posOffset>
            </wp:positionV>
            <wp:extent cx="3009900" cy="1324610"/>
            <wp:effectExtent l="19050" t="19050" r="19050" b="27940"/>
            <wp:wrapTight wrapText="bothSides">
              <wp:wrapPolygon edited="0">
                <wp:start x="-137" y="-311"/>
                <wp:lineTo x="-137" y="21745"/>
                <wp:lineTo x="21600" y="21745"/>
                <wp:lineTo x="21600" y="-311"/>
                <wp:lineTo x="-137" y="-31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009900" cy="13246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C6DDC" w:rsidRPr="00294B07">
        <w:rPr>
          <w:rFonts w:eastAsia="Times New Roman" w:cs="Times New Roman"/>
          <w:sz w:val="22"/>
          <w:szCs w:val="22"/>
        </w:rPr>
        <w:t xml:space="preserve">Of the </w:t>
      </w:r>
      <w:r w:rsidR="008C6C10">
        <w:rPr>
          <w:rFonts w:eastAsia="Times New Roman" w:cs="Times New Roman"/>
          <w:sz w:val="22"/>
          <w:szCs w:val="22"/>
        </w:rPr>
        <w:t>529</w:t>
      </w:r>
      <w:r w:rsidR="003C6DDC" w:rsidRPr="00294B07">
        <w:rPr>
          <w:rFonts w:eastAsia="Times New Roman" w:cs="Times New Roman"/>
          <w:sz w:val="22"/>
          <w:szCs w:val="22"/>
        </w:rPr>
        <w:t xml:space="preserve"> youth who met the Commission definition, </w:t>
      </w:r>
      <w:r w:rsidR="008C6C10">
        <w:rPr>
          <w:rFonts w:eastAsia="Times New Roman" w:cs="Times New Roman"/>
          <w:sz w:val="22"/>
          <w:szCs w:val="22"/>
        </w:rPr>
        <w:t>127</w:t>
      </w:r>
      <w:r w:rsidR="003C6DDC" w:rsidRPr="00294B07">
        <w:rPr>
          <w:rFonts w:eastAsia="Times New Roman" w:cs="Times New Roman"/>
          <w:sz w:val="22"/>
          <w:szCs w:val="22"/>
        </w:rPr>
        <w:t xml:space="preserve"> (</w:t>
      </w:r>
      <w:r w:rsidR="008C6C10">
        <w:rPr>
          <w:rFonts w:eastAsia="Times New Roman" w:cs="Times New Roman"/>
          <w:sz w:val="22"/>
          <w:szCs w:val="22"/>
        </w:rPr>
        <w:t>24</w:t>
      </w:r>
      <w:r w:rsidR="003C6DDC" w:rsidRPr="00294B07">
        <w:rPr>
          <w:rFonts w:eastAsia="Times New Roman" w:cs="Times New Roman"/>
          <w:sz w:val="22"/>
          <w:szCs w:val="22"/>
        </w:rPr>
        <w:t>%) were pregnant or parenting</w:t>
      </w:r>
      <w:r w:rsidR="00294B07" w:rsidRPr="00294B07">
        <w:rPr>
          <w:rFonts w:eastAsia="Times New Roman" w:cs="Times New Roman"/>
          <w:sz w:val="22"/>
          <w:szCs w:val="22"/>
        </w:rPr>
        <w:t xml:space="preserve"> with custody of their children</w:t>
      </w:r>
      <w:r w:rsidR="003C6DDC" w:rsidRPr="00294B07">
        <w:rPr>
          <w:rFonts w:eastAsia="Times New Roman" w:cs="Times New Roman"/>
          <w:sz w:val="22"/>
          <w:szCs w:val="22"/>
        </w:rPr>
        <w:t xml:space="preserve">. </w:t>
      </w:r>
      <w:r w:rsidR="00294B07" w:rsidRPr="00294B07">
        <w:rPr>
          <w:rFonts w:eastAsia="Times New Roman" w:cs="Times New Roman"/>
          <w:sz w:val="22"/>
          <w:szCs w:val="22"/>
        </w:rPr>
        <w:t xml:space="preserve">Of the </w:t>
      </w:r>
      <w:r w:rsidR="008C6C10">
        <w:rPr>
          <w:rFonts w:eastAsia="Times New Roman" w:cs="Times New Roman"/>
          <w:sz w:val="22"/>
          <w:szCs w:val="22"/>
        </w:rPr>
        <w:t>127</w:t>
      </w:r>
      <w:r w:rsidR="00294B07" w:rsidRPr="00294B07">
        <w:rPr>
          <w:rFonts w:eastAsia="Times New Roman" w:cs="Times New Roman"/>
          <w:sz w:val="22"/>
          <w:szCs w:val="22"/>
        </w:rPr>
        <w:t xml:space="preserve">, </w:t>
      </w:r>
      <w:r w:rsidR="008C6C10">
        <w:rPr>
          <w:rFonts w:eastAsia="Times New Roman" w:cs="Times New Roman"/>
          <w:sz w:val="22"/>
          <w:szCs w:val="22"/>
        </w:rPr>
        <w:t>72.4</w:t>
      </w:r>
      <w:r w:rsidR="00294B07" w:rsidRPr="00294B07">
        <w:rPr>
          <w:rFonts w:eastAsia="Times New Roman" w:cs="Times New Roman"/>
          <w:sz w:val="22"/>
          <w:szCs w:val="22"/>
        </w:rPr>
        <w:t>%</w:t>
      </w:r>
      <w:r w:rsidR="008C6C10">
        <w:rPr>
          <w:rFonts w:eastAsia="Times New Roman" w:cs="Times New Roman"/>
          <w:sz w:val="22"/>
          <w:szCs w:val="22"/>
        </w:rPr>
        <w:t xml:space="preserve"> were parents with custody, 18.1</w:t>
      </w:r>
      <w:r w:rsidR="00294B07" w:rsidRPr="00294B07">
        <w:rPr>
          <w:rFonts w:eastAsia="Times New Roman" w:cs="Times New Roman"/>
          <w:sz w:val="22"/>
          <w:szCs w:val="22"/>
        </w:rPr>
        <w:t xml:space="preserve">% were pregnant, and </w:t>
      </w:r>
      <w:r w:rsidR="008C6C10">
        <w:rPr>
          <w:rFonts w:eastAsia="Times New Roman" w:cs="Times New Roman"/>
          <w:sz w:val="22"/>
          <w:szCs w:val="22"/>
        </w:rPr>
        <w:t>9.4</w:t>
      </w:r>
      <w:r w:rsidR="00294B07" w:rsidRPr="00294B07">
        <w:rPr>
          <w:rFonts w:eastAsia="Times New Roman" w:cs="Times New Roman"/>
          <w:sz w:val="22"/>
          <w:szCs w:val="22"/>
        </w:rPr>
        <w:t>% were both.</w:t>
      </w:r>
      <w:r w:rsidR="00B056BC" w:rsidRPr="00294B07">
        <w:rPr>
          <w:rFonts w:eastAsia="Times New Roman" w:cs="Times New Roman"/>
          <w:sz w:val="22"/>
          <w:szCs w:val="22"/>
        </w:rPr>
        <w:t xml:space="preserve"> </w:t>
      </w:r>
      <w:r w:rsidR="008C6C10">
        <w:rPr>
          <w:rFonts w:eastAsia="Times New Roman" w:cs="Times New Roman"/>
          <w:sz w:val="22"/>
          <w:szCs w:val="22"/>
        </w:rPr>
        <w:t>Twenty</w:t>
      </w:r>
      <w:r w:rsidR="0085310C" w:rsidRPr="00C22D31">
        <w:rPr>
          <w:rFonts w:eastAsia="Times New Roman" w:cs="Times New Roman"/>
          <w:sz w:val="22"/>
          <w:szCs w:val="22"/>
        </w:rPr>
        <w:t xml:space="preserve"> parenting respondents identified as </w:t>
      </w:r>
      <w:r w:rsidR="00703BFF">
        <w:rPr>
          <w:rFonts w:eastAsia="Times New Roman" w:cs="Times New Roman"/>
          <w:sz w:val="22"/>
          <w:szCs w:val="22"/>
        </w:rPr>
        <w:t>cis-</w:t>
      </w:r>
      <w:r w:rsidR="0085310C" w:rsidRPr="00C22D31">
        <w:rPr>
          <w:rFonts w:eastAsia="Times New Roman" w:cs="Times New Roman"/>
          <w:sz w:val="22"/>
          <w:szCs w:val="22"/>
        </w:rPr>
        <w:t xml:space="preserve">male; </w:t>
      </w:r>
      <w:r w:rsidR="008C6C10">
        <w:rPr>
          <w:rFonts w:eastAsia="Times New Roman" w:cs="Times New Roman"/>
          <w:sz w:val="22"/>
          <w:szCs w:val="22"/>
        </w:rPr>
        <w:t>104</w:t>
      </w:r>
      <w:r w:rsidR="0085310C" w:rsidRPr="00C22D31">
        <w:rPr>
          <w:rFonts w:eastAsia="Times New Roman" w:cs="Times New Roman"/>
          <w:sz w:val="22"/>
          <w:szCs w:val="22"/>
        </w:rPr>
        <w:t xml:space="preserve"> </w:t>
      </w:r>
      <w:r w:rsidR="00BB1853">
        <w:rPr>
          <w:rFonts w:eastAsia="Times New Roman" w:cs="Times New Roman"/>
          <w:sz w:val="22"/>
          <w:szCs w:val="22"/>
        </w:rPr>
        <w:t>as</w:t>
      </w:r>
      <w:r w:rsidR="0085310C" w:rsidRPr="00C22D31">
        <w:rPr>
          <w:rFonts w:eastAsia="Times New Roman" w:cs="Times New Roman"/>
          <w:sz w:val="22"/>
          <w:szCs w:val="22"/>
        </w:rPr>
        <w:t xml:space="preserve"> </w:t>
      </w:r>
      <w:r w:rsidR="00703BFF">
        <w:rPr>
          <w:rFonts w:eastAsia="Times New Roman" w:cs="Times New Roman"/>
          <w:sz w:val="22"/>
          <w:szCs w:val="22"/>
        </w:rPr>
        <w:t>cis-</w:t>
      </w:r>
      <w:r w:rsidR="0085310C" w:rsidRPr="00C22D31">
        <w:rPr>
          <w:rFonts w:eastAsia="Times New Roman" w:cs="Times New Roman"/>
          <w:sz w:val="22"/>
          <w:szCs w:val="22"/>
        </w:rPr>
        <w:t xml:space="preserve">female; and </w:t>
      </w:r>
      <w:r w:rsidR="008C6C10">
        <w:rPr>
          <w:rFonts w:eastAsia="Times New Roman" w:cs="Times New Roman"/>
          <w:sz w:val="22"/>
          <w:szCs w:val="22"/>
        </w:rPr>
        <w:t>two</w:t>
      </w:r>
      <w:r w:rsidR="00C22D31" w:rsidRPr="00C22D31">
        <w:rPr>
          <w:rFonts w:eastAsia="Times New Roman" w:cs="Times New Roman"/>
          <w:sz w:val="22"/>
          <w:szCs w:val="22"/>
        </w:rPr>
        <w:t xml:space="preserve"> </w:t>
      </w:r>
      <w:r w:rsidR="00BB1853">
        <w:rPr>
          <w:rFonts w:eastAsia="Times New Roman" w:cs="Times New Roman"/>
          <w:sz w:val="22"/>
          <w:szCs w:val="22"/>
        </w:rPr>
        <w:t>as</w:t>
      </w:r>
      <w:r w:rsidR="0085310C" w:rsidRPr="00C22D31">
        <w:rPr>
          <w:rFonts w:eastAsia="Times New Roman" w:cs="Times New Roman"/>
          <w:sz w:val="22"/>
          <w:szCs w:val="22"/>
        </w:rPr>
        <w:t xml:space="preserve"> transgender.</w:t>
      </w:r>
      <w:r w:rsidR="008F2B03" w:rsidRPr="008F2B03">
        <w:rPr>
          <w:rFonts w:eastAsia="Times New Roman" w:cs="Times New Roman"/>
          <w:sz w:val="22"/>
          <w:szCs w:val="22"/>
        </w:rPr>
        <w:t xml:space="preserve"> </w:t>
      </w:r>
      <w:r w:rsidR="008F2B03">
        <w:rPr>
          <w:rFonts w:eastAsia="Times New Roman" w:cs="Times New Roman"/>
          <w:sz w:val="22"/>
          <w:szCs w:val="22"/>
        </w:rPr>
        <w:t>Thirty</w:t>
      </w:r>
      <w:r w:rsidR="008F2B03" w:rsidRPr="00294B07">
        <w:rPr>
          <w:rFonts w:eastAsia="Times New Roman" w:cs="Times New Roman"/>
          <w:sz w:val="22"/>
          <w:szCs w:val="22"/>
        </w:rPr>
        <w:t xml:space="preserve"> (</w:t>
      </w:r>
      <w:r w:rsidR="008F2B03">
        <w:rPr>
          <w:rFonts w:eastAsia="Times New Roman" w:cs="Times New Roman"/>
          <w:sz w:val="22"/>
          <w:szCs w:val="22"/>
        </w:rPr>
        <w:t>3.</w:t>
      </w:r>
      <w:r w:rsidR="008F2B03" w:rsidRPr="00294B07">
        <w:rPr>
          <w:rFonts w:eastAsia="Times New Roman" w:cs="Times New Roman"/>
          <w:sz w:val="22"/>
          <w:szCs w:val="22"/>
        </w:rPr>
        <w:t>6%) of housed and never homeless youth and young adults were pregnant or parenting.</w:t>
      </w:r>
    </w:p>
    <w:p w14:paraId="32D6EB24" w14:textId="716BFDF5" w:rsidR="004663ED" w:rsidRPr="00307079" w:rsidRDefault="000E2284" w:rsidP="00C22D31">
      <w:pPr>
        <w:jc w:val="both"/>
        <w:rPr>
          <w:rFonts w:eastAsia="Times New Roman" w:cs="Times New Roman"/>
          <w:sz w:val="22"/>
          <w:szCs w:val="22"/>
        </w:rPr>
      </w:pPr>
      <w:r>
        <w:rPr>
          <w:rFonts w:eastAsia="Times New Roman" w:cs="Times New Roman"/>
          <w:sz w:val="22"/>
          <w:szCs w:val="22"/>
        </w:rPr>
        <w:lastRenderedPageBreak/>
        <w:t>The night before the Youth Count survey was taken, 74%</w:t>
      </w:r>
      <w:r w:rsidR="00307079" w:rsidRPr="00307079">
        <w:rPr>
          <w:rFonts w:eastAsia="Times New Roman" w:cs="Times New Roman"/>
          <w:sz w:val="22"/>
          <w:szCs w:val="22"/>
        </w:rPr>
        <w:t xml:space="preserve"> of pregnant/parenting respondents were in a shelter,</w:t>
      </w:r>
      <w:r w:rsidR="00BB1853">
        <w:rPr>
          <w:rFonts w:eastAsia="Times New Roman" w:cs="Times New Roman"/>
          <w:sz w:val="22"/>
          <w:szCs w:val="22"/>
        </w:rPr>
        <w:t xml:space="preserve"> transitional program, or hotel</w:t>
      </w:r>
      <w:r w:rsidR="00644117">
        <w:rPr>
          <w:rFonts w:eastAsia="Times New Roman" w:cs="Times New Roman"/>
          <w:sz w:val="22"/>
          <w:szCs w:val="22"/>
        </w:rPr>
        <w:t xml:space="preserve">; 19.6% were couch surfing; </w:t>
      </w:r>
      <w:r w:rsidR="00BB1853">
        <w:rPr>
          <w:rFonts w:eastAsia="Times New Roman" w:cs="Times New Roman"/>
          <w:sz w:val="22"/>
          <w:szCs w:val="22"/>
        </w:rPr>
        <w:t>and</w:t>
      </w:r>
      <w:r w:rsidR="00307079" w:rsidRPr="00307079">
        <w:rPr>
          <w:rFonts w:eastAsia="Times New Roman" w:cs="Times New Roman"/>
          <w:sz w:val="22"/>
          <w:szCs w:val="22"/>
        </w:rPr>
        <w:t xml:space="preserve"> </w:t>
      </w:r>
      <w:r w:rsidR="00644117">
        <w:rPr>
          <w:rFonts w:eastAsia="Times New Roman" w:cs="Times New Roman"/>
          <w:sz w:val="22"/>
          <w:szCs w:val="22"/>
        </w:rPr>
        <w:t>6.2</w:t>
      </w:r>
      <w:r w:rsidR="00307079" w:rsidRPr="00307079">
        <w:rPr>
          <w:rFonts w:eastAsia="Times New Roman" w:cs="Times New Roman"/>
          <w:sz w:val="22"/>
          <w:szCs w:val="22"/>
        </w:rPr>
        <w:t>% were unsheltered.</w:t>
      </w:r>
      <w:r w:rsidR="00644117">
        <w:rPr>
          <w:rFonts w:eastAsia="Times New Roman" w:cs="Times New Roman"/>
          <w:sz w:val="22"/>
          <w:szCs w:val="22"/>
        </w:rPr>
        <w:t xml:space="preserve"> Pregnant/parenting respondents were much more likely to be sheltered as compared to UHY as a whole.</w:t>
      </w:r>
      <w:r w:rsidR="00973855">
        <w:rPr>
          <w:rFonts w:eastAsia="Times New Roman" w:cs="Times New Roman"/>
          <w:sz w:val="22"/>
          <w:szCs w:val="22"/>
        </w:rPr>
        <w:t xml:space="preserve"> </w:t>
      </w:r>
    </w:p>
    <w:p w14:paraId="19F9861C" w14:textId="041A502C" w:rsidR="00642AA1" w:rsidRPr="00E16E4C" w:rsidRDefault="00B9595E" w:rsidP="003C6DDC">
      <w:pPr>
        <w:jc w:val="both"/>
        <w:rPr>
          <w:rFonts w:eastAsia="Times New Roman" w:cs="Times New Roman"/>
          <w:sz w:val="22"/>
          <w:szCs w:val="22"/>
        </w:rPr>
      </w:pPr>
      <w:r w:rsidRPr="00E16E4C">
        <w:rPr>
          <w:rFonts w:eastAsia="Times New Roman" w:cs="Times New Roman"/>
          <w:sz w:val="22"/>
          <w:szCs w:val="22"/>
        </w:rPr>
        <w:t>The reasons p</w:t>
      </w:r>
      <w:r w:rsidR="00994C91" w:rsidRPr="00E16E4C">
        <w:rPr>
          <w:rFonts w:eastAsia="Times New Roman" w:cs="Times New Roman"/>
          <w:sz w:val="22"/>
          <w:szCs w:val="22"/>
        </w:rPr>
        <w:t>regnant</w:t>
      </w:r>
      <w:r w:rsidRPr="00E16E4C">
        <w:rPr>
          <w:rFonts w:eastAsia="Times New Roman" w:cs="Times New Roman"/>
          <w:sz w:val="22"/>
          <w:szCs w:val="22"/>
        </w:rPr>
        <w:t xml:space="preserve"> and p</w:t>
      </w:r>
      <w:r w:rsidR="00994C91" w:rsidRPr="00E16E4C">
        <w:rPr>
          <w:rFonts w:eastAsia="Times New Roman" w:cs="Times New Roman"/>
          <w:sz w:val="22"/>
          <w:szCs w:val="22"/>
        </w:rPr>
        <w:t xml:space="preserve">arenting respondents </w:t>
      </w:r>
      <w:r w:rsidRPr="00E16E4C">
        <w:rPr>
          <w:rFonts w:eastAsia="Times New Roman" w:cs="Times New Roman"/>
          <w:sz w:val="22"/>
          <w:szCs w:val="22"/>
        </w:rPr>
        <w:t xml:space="preserve">were not living with their parents/guardians that </w:t>
      </w:r>
      <w:r w:rsidR="00994C91" w:rsidRPr="00E16E4C">
        <w:rPr>
          <w:rFonts w:eastAsia="Times New Roman" w:cs="Times New Roman"/>
          <w:sz w:val="22"/>
          <w:szCs w:val="22"/>
        </w:rPr>
        <w:t xml:space="preserve">differed most significantly </w:t>
      </w:r>
      <w:r w:rsidR="00973855">
        <w:rPr>
          <w:rFonts w:eastAsia="Times New Roman" w:cs="Times New Roman"/>
          <w:sz w:val="22"/>
          <w:szCs w:val="22"/>
        </w:rPr>
        <w:t xml:space="preserve">from the </w:t>
      </w:r>
      <w:r w:rsidR="008200DA">
        <w:rPr>
          <w:rFonts w:eastAsia="Times New Roman" w:cs="Times New Roman"/>
          <w:sz w:val="22"/>
          <w:szCs w:val="22"/>
        </w:rPr>
        <w:t>UHY respondents</w:t>
      </w:r>
      <w:r w:rsidR="00973855">
        <w:rPr>
          <w:rFonts w:eastAsia="Times New Roman" w:cs="Times New Roman"/>
          <w:sz w:val="22"/>
          <w:szCs w:val="22"/>
        </w:rPr>
        <w:t xml:space="preserve"> as a whole were </w:t>
      </w:r>
      <w:r w:rsidR="008A7C7B" w:rsidRPr="00E16E4C">
        <w:rPr>
          <w:rFonts w:eastAsia="Times New Roman" w:cs="Times New Roman"/>
          <w:sz w:val="22"/>
          <w:szCs w:val="22"/>
        </w:rPr>
        <w:t>the house being too small</w:t>
      </w:r>
      <w:r w:rsidR="00973855">
        <w:rPr>
          <w:rFonts w:eastAsia="Times New Roman" w:cs="Times New Roman"/>
          <w:sz w:val="22"/>
          <w:szCs w:val="22"/>
        </w:rPr>
        <w:t xml:space="preserve"> and their pregnancy</w:t>
      </w:r>
      <w:r w:rsidR="00E36D25" w:rsidRPr="00E16E4C">
        <w:rPr>
          <w:rFonts w:eastAsia="Times New Roman" w:cs="Times New Roman"/>
          <w:sz w:val="22"/>
          <w:szCs w:val="22"/>
        </w:rPr>
        <w:t>.</w:t>
      </w:r>
      <w:r w:rsidR="00521BA0">
        <w:rPr>
          <w:rFonts w:eastAsia="Times New Roman" w:cs="Times New Roman"/>
          <w:sz w:val="22"/>
          <w:szCs w:val="22"/>
        </w:rPr>
        <w:t xml:space="preserve"> </w:t>
      </w:r>
      <w:r w:rsidR="005428E0">
        <w:rPr>
          <w:rFonts w:eastAsia="Times New Roman" w:cs="Times New Roman"/>
          <w:sz w:val="22"/>
          <w:szCs w:val="22"/>
        </w:rPr>
        <w:t>Pregnan</w:t>
      </w:r>
      <w:r w:rsidR="008200DA">
        <w:rPr>
          <w:rFonts w:eastAsia="Times New Roman" w:cs="Times New Roman"/>
          <w:sz w:val="22"/>
          <w:szCs w:val="22"/>
        </w:rPr>
        <w:t>t</w:t>
      </w:r>
      <w:r w:rsidR="00973855">
        <w:rPr>
          <w:rFonts w:eastAsia="Times New Roman" w:cs="Times New Roman"/>
          <w:sz w:val="22"/>
          <w:szCs w:val="22"/>
        </w:rPr>
        <w:t>/parenting UHY were less likely than other respondents experiencing homelessness to have been told to leave or to have left due to abuse or neglect in their home.</w:t>
      </w:r>
    </w:p>
    <w:p w14:paraId="615D7503" w14:textId="77777777" w:rsidR="00521BA0" w:rsidRDefault="00844692" w:rsidP="00041DED">
      <w:pPr>
        <w:jc w:val="both"/>
        <w:rPr>
          <w:rFonts w:eastAsia="Times New Roman" w:cs="Times New Roman"/>
          <w:sz w:val="22"/>
          <w:szCs w:val="22"/>
        </w:rPr>
      </w:pPr>
      <w:r w:rsidRPr="00844692">
        <w:rPr>
          <w:rFonts w:eastAsia="Times New Roman" w:cs="Times New Roman"/>
          <w:sz w:val="22"/>
          <w:szCs w:val="22"/>
        </w:rPr>
        <w:t>P</w:t>
      </w:r>
      <w:r w:rsidR="00E16E4C" w:rsidRPr="00844692">
        <w:rPr>
          <w:rFonts w:eastAsia="Times New Roman" w:cs="Times New Roman"/>
          <w:sz w:val="22"/>
          <w:szCs w:val="22"/>
        </w:rPr>
        <w:t>regnant/parenting</w:t>
      </w:r>
      <w:r w:rsidRPr="00844692">
        <w:rPr>
          <w:rFonts w:eastAsia="Times New Roman" w:cs="Times New Roman"/>
          <w:sz w:val="22"/>
          <w:szCs w:val="22"/>
        </w:rPr>
        <w:t xml:space="preserve"> </w:t>
      </w:r>
      <w:r w:rsidR="00070104">
        <w:rPr>
          <w:rFonts w:eastAsia="Times New Roman" w:cs="Times New Roman"/>
          <w:sz w:val="22"/>
          <w:szCs w:val="22"/>
        </w:rPr>
        <w:t>UHY</w:t>
      </w:r>
      <w:r w:rsidR="00E16E4C" w:rsidRPr="00844692">
        <w:rPr>
          <w:rFonts w:eastAsia="Times New Roman" w:cs="Times New Roman"/>
          <w:sz w:val="22"/>
          <w:szCs w:val="22"/>
        </w:rPr>
        <w:t xml:space="preserve"> </w:t>
      </w:r>
      <w:r w:rsidRPr="00844692">
        <w:rPr>
          <w:rFonts w:eastAsia="Times New Roman" w:cs="Times New Roman"/>
          <w:sz w:val="22"/>
          <w:szCs w:val="22"/>
        </w:rPr>
        <w:t xml:space="preserve">sought </w:t>
      </w:r>
      <w:r w:rsidR="00973855">
        <w:rPr>
          <w:rFonts w:eastAsia="Times New Roman" w:cs="Times New Roman"/>
          <w:sz w:val="22"/>
          <w:szCs w:val="22"/>
        </w:rPr>
        <w:t xml:space="preserve">most services at higher rates than UHY as a whole, with the </w:t>
      </w:r>
      <w:r w:rsidRPr="00844692">
        <w:rPr>
          <w:rFonts w:eastAsia="Times New Roman" w:cs="Times New Roman"/>
          <w:sz w:val="22"/>
          <w:szCs w:val="22"/>
        </w:rPr>
        <w:t>following services</w:t>
      </w:r>
      <w:r w:rsidR="00973855">
        <w:rPr>
          <w:rFonts w:eastAsia="Times New Roman" w:cs="Times New Roman"/>
          <w:sz w:val="22"/>
          <w:szCs w:val="22"/>
        </w:rPr>
        <w:t xml:space="preserve"> being sought</w:t>
      </w:r>
      <w:r w:rsidRPr="00844692">
        <w:rPr>
          <w:rFonts w:eastAsia="Times New Roman" w:cs="Times New Roman"/>
          <w:sz w:val="22"/>
          <w:szCs w:val="22"/>
        </w:rPr>
        <w:t xml:space="preserve"> at a </w:t>
      </w:r>
      <w:r w:rsidR="00973855">
        <w:rPr>
          <w:rFonts w:eastAsia="Times New Roman" w:cs="Times New Roman"/>
          <w:sz w:val="22"/>
          <w:szCs w:val="22"/>
        </w:rPr>
        <w:t xml:space="preserve">much </w:t>
      </w:r>
      <w:r w:rsidRPr="00844692">
        <w:rPr>
          <w:rFonts w:eastAsia="Times New Roman" w:cs="Times New Roman"/>
          <w:sz w:val="22"/>
          <w:szCs w:val="22"/>
        </w:rPr>
        <w:t>higher rate:</w:t>
      </w:r>
      <w:r w:rsidR="00790F1B">
        <w:rPr>
          <w:rFonts w:eastAsia="Times New Roman" w:cs="Times New Roman"/>
          <w:sz w:val="22"/>
          <w:szCs w:val="22"/>
        </w:rPr>
        <w:t xml:space="preserve"> </w:t>
      </w:r>
      <w:r w:rsidR="00E16E4C" w:rsidRPr="00844692">
        <w:rPr>
          <w:rFonts w:eastAsia="Times New Roman" w:cs="Times New Roman"/>
          <w:sz w:val="22"/>
          <w:szCs w:val="22"/>
        </w:rPr>
        <w:t>cash assistance, childcare</w:t>
      </w:r>
      <w:r w:rsidR="00973855">
        <w:rPr>
          <w:rFonts w:eastAsia="Times New Roman" w:cs="Times New Roman"/>
          <w:sz w:val="22"/>
          <w:szCs w:val="22"/>
        </w:rPr>
        <w:t>, and nutritional assistance</w:t>
      </w:r>
      <w:r>
        <w:rPr>
          <w:rFonts w:eastAsia="Times New Roman" w:cs="Times New Roman"/>
          <w:sz w:val="22"/>
          <w:szCs w:val="22"/>
        </w:rPr>
        <w:t xml:space="preserve">. </w:t>
      </w:r>
      <w:r w:rsidR="00973855">
        <w:rPr>
          <w:rFonts w:eastAsia="Times New Roman" w:cs="Times New Roman"/>
          <w:sz w:val="22"/>
          <w:szCs w:val="22"/>
        </w:rPr>
        <w:t xml:space="preserve">They were much less likely to not seek help and to seek a substance use/alcohol treatment program. </w:t>
      </w:r>
    </w:p>
    <w:p w14:paraId="3F8127A5" w14:textId="6A780AE2" w:rsidR="008A7C7B" w:rsidRPr="00844692" w:rsidRDefault="00844692" w:rsidP="00041DED">
      <w:pPr>
        <w:jc w:val="both"/>
        <w:rPr>
          <w:rFonts w:eastAsia="Times New Roman" w:cs="Times New Roman"/>
          <w:sz w:val="22"/>
          <w:szCs w:val="22"/>
        </w:rPr>
      </w:pPr>
      <w:r>
        <w:rPr>
          <w:rFonts w:eastAsia="Times New Roman" w:cs="Times New Roman"/>
          <w:sz w:val="22"/>
          <w:szCs w:val="22"/>
        </w:rPr>
        <w:t xml:space="preserve">These young people were also more </w:t>
      </w:r>
      <w:r w:rsidR="008935DA" w:rsidRPr="00844692">
        <w:rPr>
          <w:rFonts w:eastAsia="Times New Roman" w:cs="Times New Roman"/>
          <w:sz w:val="22"/>
          <w:szCs w:val="22"/>
        </w:rPr>
        <w:t xml:space="preserve">likely to get the help they needed: </w:t>
      </w:r>
      <w:r w:rsidRPr="00844692">
        <w:rPr>
          <w:rFonts w:eastAsia="Times New Roman" w:cs="Times New Roman"/>
          <w:sz w:val="22"/>
          <w:szCs w:val="22"/>
        </w:rPr>
        <w:t>3</w:t>
      </w:r>
      <w:r w:rsidR="00644117">
        <w:rPr>
          <w:rFonts w:eastAsia="Times New Roman" w:cs="Times New Roman"/>
          <w:sz w:val="22"/>
          <w:szCs w:val="22"/>
        </w:rPr>
        <w:t>6</w:t>
      </w:r>
      <w:r w:rsidR="008935DA" w:rsidRPr="00844692">
        <w:rPr>
          <w:rFonts w:eastAsia="Times New Roman" w:cs="Times New Roman"/>
          <w:sz w:val="22"/>
          <w:szCs w:val="22"/>
        </w:rPr>
        <w:t xml:space="preserve">% reported getting all the help they needed, and only </w:t>
      </w:r>
      <w:r w:rsidR="00644117">
        <w:rPr>
          <w:rFonts w:eastAsia="Times New Roman" w:cs="Times New Roman"/>
          <w:sz w:val="22"/>
          <w:szCs w:val="22"/>
        </w:rPr>
        <w:t>8</w:t>
      </w:r>
      <w:r w:rsidR="008935DA" w:rsidRPr="00844692">
        <w:rPr>
          <w:rFonts w:eastAsia="Times New Roman" w:cs="Times New Roman"/>
          <w:sz w:val="22"/>
          <w:szCs w:val="22"/>
        </w:rPr>
        <w:t xml:space="preserve">% of them reported not getting any of the help they needed. </w:t>
      </w:r>
      <w:r w:rsidR="00BB1853">
        <w:rPr>
          <w:rFonts w:eastAsia="Times New Roman" w:cs="Times New Roman"/>
          <w:sz w:val="22"/>
          <w:szCs w:val="22"/>
        </w:rPr>
        <w:t xml:space="preserve">This is likely due to the higher </w:t>
      </w:r>
      <w:r w:rsidR="00644117">
        <w:rPr>
          <w:rFonts w:eastAsia="Times New Roman" w:cs="Times New Roman"/>
          <w:sz w:val="22"/>
          <w:szCs w:val="22"/>
        </w:rPr>
        <w:t>rate at which</w:t>
      </w:r>
      <w:r w:rsidR="00BB1853">
        <w:rPr>
          <w:rFonts w:eastAsia="Times New Roman" w:cs="Times New Roman"/>
          <w:sz w:val="22"/>
          <w:szCs w:val="22"/>
        </w:rPr>
        <w:t xml:space="preserve"> these young people were sheltered</w:t>
      </w:r>
      <w:r w:rsidR="00644117">
        <w:rPr>
          <w:rFonts w:eastAsia="Times New Roman" w:cs="Times New Roman"/>
          <w:sz w:val="22"/>
          <w:szCs w:val="22"/>
        </w:rPr>
        <w:t xml:space="preserve"> and therefore connected to services</w:t>
      </w:r>
      <w:r w:rsidR="00BB1853">
        <w:rPr>
          <w:rFonts w:eastAsia="Times New Roman" w:cs="Times New Roman"/>
          <w:sz w:val="22"/>
          <w:szCs w:val="22"/>
        </w:rPr>
        <w:t xml:space="preserve">. </w:t>
      </w:r>
      <w:r w:rsidR="00A46689">
        <w:rPr>
          <w:rFonts w:eastAsia="Times New Roman" w:cs="Times New Roman"/>
          <w:sz w:val="22"/>
          <w:szCs w:val="22"/>
        </w:rPr>
        <w:t xml:space="preserve">While pregnant/parenting youth did get connected to services at a higher rate than other groups, the following barriers were more pronounced for them than UHY as a whole: being put on a waiting list, paperwork, and not hearing back. They were less likely to report </w:t>
      </w:r>
      <w:r w:rsidR="008200DA">
        <w:rPr>
          <w:rFonts w:eastAsia="Times New Roman" w:cs="Times New Roman"/>
          <w:sz w:val="22"/>
          <w:szCs w:val="22"/>
        </w:rPr>
        <w:t>not feeling safe or comfortable and</w:t>
      </w:r>
      <w:r w:rsidR="00A46689">
        <w:rPr>
          <w:rFonts w:eastAsia="Times New Roman" w:cs="Times New Roman"/>
          <w:sz w:val="22"/>
          <w:szCs w:val="22"/>
        </w:rPr>
        <w:t xml:space="preserve"> n</w:t>
      </w:r>
      <w:r w:rsidR="008200DA">
        <w:rPr>
          <w:rFonts w:eastAsia="Times New Roman" w:cs="Times New Roman"/>
          <w:sz w:val="22"/>
          <w:szCs w:val="22"/>
        </w:rPr>
        <w:t>ot having needed identification</w:t>
      </w:r>
      <w:r w:rsidR="00A46689">
        <w:rPr>
          <w:rFonts w:eastAsia="Times New Roman" w:cs="Times New Roman"/>
          <w:sz w:val="22"/>
          <w:szCs w:val="22"/>
        </w:rPr>
        <w:t xml:space="preserve">. </w:t>
      </w:r>
    </w:p>
    <w:p w14:paraId="55B04676" w14:textId="0D7401DE" w:rsidR="003C6DDC" w:rsidRDefault="001202DA" w:rsidP="003C6DDC">
      <w:pPr>
        <w:jc w:val="both"/>
        <w:rPr>
          <w:rFonts w:eastAsia="Times New Roman" w:cs="Times New Roman"/>
          <w:sz w:val="22"/>
          <w:szCs w:val="22"/>
        </w:rPr>
      </w:pPr>
      <w:r>
        <w:rPr>
          <w:rFonts w:eastAsia="Times New Roman"/>
          <w:noProof/>
          <w:sz w:val="22"/>
          <w:szCs w:val="22"/>
        </w:rPr>
        <mc:AlternateContent>
          <mc:Choice Requires="wps">
            <w:drawing>
              <wp:anchor distT="0" distB="0" distL="114300" distR="114300" simplePos="0" relativeHeight="251686912" behindDoc="0" locked="0" layoutInCell="1" allowOverlap="1" wp14:anchorId="4A4B922E" wp14:editId="04CB3907">
                <wp:simplePos x="0" y="0"/>
                <wp:positionH relativeFrom="column">
                  <wp:posOffset>19050</wp:posOffset>
                </wp:positionH>
                <wp:positionV relativeFrom="paragraph">
                  <wp:posOffset>906146</wp:posOffset>
                </wp:positionV>
                <wp:extent cx="6019800" cy="2419350"/>
                <wp:effectExtent l="133350" t="95250" r="152400" b="114300"/>
                <wp:wrapNone/>
                <wp:docPr id="26" name="Text Box 26"/>
                <wp:cNvGraphicFramePr/>
                <a:graphic xmlns:a="http://schemas.openxmlformats.org/drawingml/2006/main">
                  <a:graphicData uri="http://schemas.microsoft.com/office/word/2010/wordprocessingShape">
                    <wps:wsp>
                      <wps:cNvSpPr txBox="1"/>
                      <wps:spPr>
                        <a:xfrm>
                          <a:off x="0" y="0"/>
                          <a:ext cx="6019800" cy="241935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2831C67" w14:textId="6EAA5998" w:rsidR="008C653A" w:rsidRDefault="008C653A" w:rsidP="00521BA0">
                            <w:pPr>
                              <w:rPr>
                                <w:rFonts w:ascii="Ink Free" w:eastAsia="Times New Roman" w:hAnsi="Ink Free" w:cs="Arial"/>
                                <w:b/>
                                <w:i/>
                                <w:color w:val="365F91" w:themeColor="accent1" w:themeShade="BF"/>
                                <w:sz w:val="32"/>
                              </w:rPr>
                            </w:pPr>
                            <w:r w:rsidRPr="0058479D">
                              <w:rPr>
                                <w:rFonts w:ascii="Ink Free" w:eastAsia="Times New Roman" w:hAnsi="Ink Free" w:cs="Arial"/>
                                <w:b/>
                                <w:i/>
                                <w:color w:val="365F91" w:themeColor="accent1" w:themeShade="BF"/>
                                <w:sz w:val="32"/>
                              </w:rPr>
                              <w:t xml:space="preserve">Housing and general help for pregnant and parenting teens is needed. I slept in my car for </w:t>
                            </w:r>
                            <w:r>
                              <w:rPr>
                                <w:rFonts w:ascii="Ink Free" w:eastAsia="Times New Roman" w:hAnsi="Ink Free" w:cs="Arial"/>
                                <w:b/>
                                <w:i/>
                                <w:color w:val="365F91" w:themeColor="accent1" w:themeShade="BF"/>
                                <w:sz w:val="32"/>
                              </w:rPr>
                              <w:t>two</w:t>
                            </w:r>
                            <w:r w:rsidRPr="0058479D">
                              <w:rPr>
                                <w:rFonts w:ascii="Ink Free" w:eastAsia="Times New Roman" w:hAnsi="Ink Free" w:cs="Arial"/>
                                <w:b/>
                                <w:i/>
                                <w:color w:val="365F91" w:themeColor="accent1" w:themeShade="BF"/>
                                <w:sz w:val="32"/>
                              </w:rPr>
                              <w:t xml:space="preserve"> months.</w:t>
                            </w:r>
                          </w:p>
                          <w:p w14:paraId="183C16BB" w14:textId="7BB75B26" w:rsidR="008C653A" w:rsidRDefault="008C653A" w:rsidP="0058479D">
                            <w:pPr>
                              <w:jc w:val="right"/>
                              <w:rPr>
                                <w:rFonts w:ascii="Ink Free" w:eastAsia="Times New Roman" w:hAnsi="Ink Free" w:cs="Arial"/>
                                <w:b/>
                                <w:color w:val="365F91" w:themeColor="accent1" w:themeShade="BF"/>
                                <w:sz w:val="32"/>
                              </w:rPr>
                            </w:pPr>
                            <w:r>
                              <w:rPr>
                                <w:rFonts w:ascii="Ink Free" w:eastAsia="Times New Roman" w:hAnsi="Ink Free" w:cs="Arial"/>
                                <w:b/>
                                <w:color w:val="365F91" w:themeColor="accent1" w:themeShade="BF"/>
                                <w:sz w:val="32"/>
                              </w:rPr>
                              <w:t>--19-year old Multi-racial cis-female from Framingham</w:t>
                            </w:r>
                          </w:p>
                          <w:p w14:paraId="4E552966" w14:textId="54BD2DBD" w:rsidR="008C653A" w:rsidRDefault="008C653A" w:rsidP="001202DA">
                            <w:pPr>
                              <w:spacing w:before="120" w:after="120" w:line="240" w:lineRule="auto"/>
                              <w:rPr>
                                <w:rFonts w:ascii="Ink Free" w:eastAsia="Times New Roman" w:hAnsi="Ink Free" w:cs="Arial"/>
                                <w:b/>
                                <w:i/>
                                <w:color w:val="365F91" w:themeColor="accent1" w:themeShade="BF"/>
                                <w:sz w:val="32"/>
                              </w:rPr>
                            </w:pPr>
                            <w:r w:rsidRPr="0058479D">
                              <w:rPr>
                                <w:rFonts w:ascii="Ink Free" w:eastAsia="Times New Roman" w:hAnsi="Ink Free" w:cs="Arial"/>
                                <w:b/>
                                <w:i/>
                                <w:color w:val="365F91" w:themeColor="accent1" w:themeShade="BF"/>
                                <w:sz w:val="32"/>
                              </w:rPr>
                              <w:t>One agency can't do it all. More help and services are needed to help people in my situation at risk of or on way to being homeless with children.</w:t>
                            </w:r>
                          </w:p>
                          <w:p w14:paraId="01107465" w14:textId="4430C9EC" w:rsidR="008C653A" w:rsidRPr="00895E4E" w:rsidRDefault="008C653A" w:rsidP="001202DA">
                            <w:pPr>
                              <w:spacing w:before="120" w:after="120" w:line="240" w:lineRule="auto"/>
                              <w:jc w:val="right"/>
                              <w:rPr>
                                <w:rFonts w:ascii="Ink Free" w:hAnsi="Ink Free"/>
                                <w:b/>
                                <w:color w:val="365F91" w:themeColor="accent1" w:themeShade="BF"/>
                                <w:sz w:val="48"/>
                              </w:rPr>
                            </w:pPr>
                            <w:r w:rsidRPr="00895E4E">
                              <w:rPr>
                                <w:rFonts w:ascii="Ink Free" w:eastAsia="Times New Roman" w:hAnsi="Ink Free" w:cs="Arial"/>
                                <w:b/>
                                <w:color w:val="365F91" w:themeColor="accent1" w:themeShade="BF"/>
                                <w:sz w:val="32"/>
                              </w:rPr>
                              <w:t>--</w:t>
                            </w:r>
                            <w:r>
                              <w:rPr>
                                <w:rFonts w:ascii="Ink Free" w:eastAsia="Times New Roman" w:hAnsi="Ink Free" w:cs="Arial"/>
                                <w:b/>
                                <w:color w:val="365F91" w:themeColor="accent1" w:themeShade="BF"/>
                                <w:sz w:val="32"/>
                              </w:rPr>
                              <w:t>24-</w:t>
                            </w:r>
                            <w:r w:rsidRPr="00895E4E">
                              <w:rPr>
                                <w:rFonts w:ascii="Ink Free" w:eastAsia="Times New Roman" w:hAnsi="Ink Free" w:cs="Arial"/>
                                <w:b/>
                                <w:color w:val="365F91" w:themeColor="accent1" w:themeShade="BF"/>
                                <w:sz w:val="32"/>
                              </w:rPr>
                              <w:t xml:space="preserve">year old White </w:t>
                            </w:r>
                            <w:r>
                              <w:rPr>
                                <w:rFonts w:ascii="Ink Free" w:eastAsia="Times New Roman" w:hAnsi="Ink Free" w:cs="Arial"/>
                                <w:b/>
                                <w:color w:val="365F91" w:themeColor="accent1" w:themeShade="BF"/>
                                <w:sz w:val="32"/>
                              </w:rPr>
                              <w:t>cis-</w:t>
                            </w:r>
                            <w:r w:rsidRPr="00895E4E">
                              <w:rPr>
                                <w:rFonts w:ascii="Ink Free" w:eastAsia="Times New Roman" w:hAnsi="Ink Free" w:cs="Arial"/>
                                <w:b/>
                                <w:color w:val="365F91" w:themeColor="accent1" w:themeShade="BF"/>
                                <w:sz w:val="32"/>
                              </w:rPr>
                              <w:t>female from Pittsfield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B922E" id="Text Box 26" o:spid="_x0000_s1032" type="#_x0000_t202" style="position:absolute;left:0;text-align:left;margin-left:1.5pt;margin-top:71.35pt;width:474pt;height:19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" fillcolor="white [3201]" strokeweight=".5pt">
                <v:shadow on="t" type="perspective" color="black" opacity="26214f" offset="0,0" matrix="66847f,,,66847f"/>
                <v:textbox>
                  <w:txbxContent>
                    <w:p w14:paraId="72831C67" w14:textId="6EAA5998" w:rsidR="008C653A" w:rsidRDefault="008C653A" w:rsidP="00521BA0">
                      <w:pPr>
                        <w:rPr>
                          <w:rFonts w:ascii="Ink Free" w:eastAsia="Times New Roman" w:hAnsi="Ink Free" w:cs="Arial"/>
                          <w:b/>
                          <w:i/>
                          <w:color w:val="365F91" w:themeColor="accent1" w:themeShade="BF"/>
                          <w:sz w:val="32"/>
                        </w:rPr>
                      </w:pPr>
                      <w:r w:rsidRPr="0058479D">
                        <w:rPr>
                          <w:rFonts w:ascii="Ink Free" w:eastAsia="Times New Roman" w:hAnsi="Ink Free" w:cs="Arial"/>
                          <w:b/>
                          <w:i/>
                          <w:color w:val="365F91" w:themeColor="accent1" w:themeShade="BF"/>
                          <w:sz w:val="32"/>
                        </w:rPr>
                        <w:t xml:space="preserve">Housing and general help for pregnant and parenting teens is needed. I slept in my car for </w:t>
                      </w:r>
                      <w:r>
                        <w:rPr>
                          <w:rFonts w:ascii="Ink Free" w:eastAsia="Times New Roman" w:hAnsi="Ink Free" w:cs="Arial"/>
                          <w:b/>
                          <w:i/>
                          <w:color w:val="365F91" w:themeColor="accent1" w:themeShade="BF"/>
                          <w:sz w:val="32"/>
                        </w:rPr>
                        <w:t>two</w:t>
                      </w:r>
                      <w:r w:rsidRPr="0058479D">
                        <w:rPr>
                          <w:rFonts w:ascii="Ink Free" w:eastAsia="Times New Roman" w:hAnsi="Ink Free" w:cs="Arial"/>
                          <w:b/>
                          <w:i/>
                          <w:color w:val="365F91" w:themeColor="accent1" w:themeShade="BF"/>
                          <w:sz w:val="32"/>
                        </w:rPr>
                        <w:t xml:space="preserve"> months.</w:t>
                      </w:r>
                    </w:p>
                    <w:p w14:paraId="183C16BB" w14:textId="7BB75B26" w:rsidR="008C653A" w:rsidRDefault="008C653A" w:rsidP="0058479D">
                      <w:pPr>
                        <w:jc w:val="right"/>
                        <w:rPr>
                          <w:rFonts w:ascii="Ink Free" w:eastAsia="Times New Roman" w:hAnsi="Ink Free" w:cs="Arial"/>
                          <w:b/>
                          <w:color w:val="365F91" w:themeColor="accent1" w:themeShade="BF"/>
                          <w:sz w:val="32"/>
                        </w:rPr>
                      </w:pPr>
                      <w:r>
                        <w:rPr>
                          <w:rFonts w:ascii="Ink Free" w:eastAsia="Times New Roman" w:hAnsi="Ink Free" w:cs="Arial"/>
                          <w:b/>
                          <w:color w:val="365F91" w:themeColor="accent1" w:themeShade="BF"/>
                          <w:sz w:val="32"/>
                        </w:rPr>
                        <w:t>--19-year old Multi-racial cis-female from Framingham</w:t>
                      </w:r>
                    </w:p>
                    <w:p w14:paraId="4E552966" w14:textId="54BD2DBD" w:rsidR="008C653A" w:rsidRDefault="008C653A" w:rsidP="001202DA">
                      <w:pPr>
                        <w:spacing w:before="120" w:after="120" w:line="240" w:lineRule="auto"/>
                        <w:rPr>
                          <w:rFonts w:ascii="Ink Free" w:eastAsia="Times New Roman" w:hAnsi="Ink Free" w:cs="Arial"/>
                          <w:b/>
                          <w:i/>
                          <w:color w:val="365F91" w:themeColor="accent1" w:themeShade="BF"/>
                          <w:sz w:val="32"/>
                        </w:rPr>
                      </w:pPr>
                      <w:r w:rsidRPr="0058479D">
                        <w:rPr>
                          <w:rFonts w:ascii="Ink Free" w:eastAsia="Times New Roman" w:hAnsi="Ink Free" w:cs="Arial"/>
                          <w:b/>
                          <w:i/>
                          <w:color w:val="365F91" w:themeColor="accent1" w:themeShade="BF"/>
                          <w:sz w:val="32"/>
                        </w:rPr>
                        <w:t>One agency can't do it all. More help and services are needed to help people in my situation at risk of or on way to being homeless with children.</w:t>
                      </w:r>
                    </w:p>
                    <w:p w14:paraId="01107465" w14:textId="4430C9EC" w:rsidR="008C653A" w:rsidRPr="00895E4E" w:rsidRDefault="008C653A" w:rsidP="001202DA">
                      <w:pPr>
                        <w:spacing w:before="120" w:after="120" w:line="240" w:lineRule="auto"/>
                        <w:jc w:val="right"/>
                        <w:rPr>
                          <w:rFonts w:ascii="Ink Free" w:hAnsi="Ink Free"/>
                          <w:b/>
                          <w:color w:val="365F91" w:themeColor="accent1" w:themeShade="BF"/>
                          <w:sz w:val="48"/>
                        </w:rPr>
                      </w:pPr>
                      <w:r w:rsidRPr="00895E4E">
                        <w:rPr>
                          <w:rFonts w:ascii="Ink Free" w:eastAsia="Times New Roman" w:hAnsi="Ink Free" w:cs="Arial"/>
                          <w:b/>
                          <w:color w:val="365F91" w:themeColor="accent1" w:themeShade="BF"/>
                          <w:sz w:val="32"/>
                        </w:rPr>
                        <w:t>--</w:t>
                      </w:r>
                      <w:r>
                        <w:rPr>
                          <w:rFonts w:ascii="Ink Free" w:eastAsia="Times New Roman" w:hAnsi="Ink Free" w:cs="Arial"/>
                          <w:b/>
                          <w:color w:val="365F91" w:themeColor="accent1" w:themeShade="BF"/>
                          <w:sz w:val="32"/>
                        </w:rPr>
                        <w:t>24-</w:t>
                      </w:r>
                      <w:r w:rsidRPr="00895E4E">
                        <w:rPr>
                          <w:rFonts w:ascii="Ink Free" w:eastAsia="Times New Roman" w:hAnsi="Ink Free" w:cs="Arial"/>
                          <w:b/>
                          <w:color w:val="365F91" w:themeColor="accent1" w:themeShade="BF"/>
                          <w:sz w:val="32"/>
                        </w:rPr>
                        <w:t xml:space="preserve">year old White </w:t>
                      </w:r>
                      <w:r>
                        <w:rPr>
                          <w:rFonts w:ascii="Ink Free" w:eastAsia="Times New Roman" w:hAnsi="Ink Free" w:cs="Arial"/>
                          <w:b/>
                          <w:color w:val="365F91" w:themeColor="accent1" w:themeShade="BF"/>
                          <w:sz w:val="32"/>
                        </w:rPr>
                        <w:t>cis-</w:t>
                      </w:r>
                      <w:r w:rsidRPr="00895E4E">
                        <w:rPr>
                          <w:rFonts w:ascii="Ink Free" w:eastAsia="Times New Roman" w:hAnsi="Ink Free" w:cs="Arial"/>
                          <w:b/>
                          <w:color w:val="365F91" w:themeColor="accent1" w:themeShade="BF"/>
                          <w:sz w:val="32"/>
                        </w:rPr>
                        <w:t>female from Pittsfield</w:t>
                      </w:r>
                    </w:p>
                  </w:txbxContent>
                </v:textbox>
              </v:shape>
            </w:pict>
          </mc:Fallback>
        </mc:AlternateContent>
      </w:r>
      <w:r w:rsidR="003C6DDC" w:rsidRPr="00FE328B">
        <w:rPr>
          <w:rFonts w:eastAsia="Times New Roman" w:cs="Times New Roman"/>
          <w:sz w:val="22"/>
          <w:szCs w:val="22"/>
        </w:rPr>
        <w:t xml:space="preserve">In terms of income sources, </w:t>
      </w:r>
      <w:r w:rsidR="00844692" w:rsidRPr="00FE328B">
        <w:rPr>
          <w:rFonts w:eastAsia="Times New Roman" w:cs="Times New Roman"/>
          <w:sz w:val="22"/>
          <w:szCs w:val="22"/>
        </w:rPr>
        <w:t xml:space="preserve">the primary income source for pregnant/parenting </w:t>
      </w:r>
      <w:r w:rsidR="00070104">
        <w:rPr>
          <w:rFonts w:eastAsia="Times New Roman" w:cs="Times New Roman"/>
          <w:sz w:val="22"/>
          <w:szCs w:val="22"/>
        </w:rPr>
        <w:t>UHY</w:t>
      </w:r>
      <w:r w:rsidR="00844692" w:rsidRPr="00FE328B">
        <w:rPr>
          <w:rFonts w:eastAsia="Times New Roman" w:cs="Times New Roman"/>
          <w:sz w:val="22"/>
          <w:szCs w:val="22"/>
        </w:rPr>
        <w:t xml:space="preserve"> </w:t>
      </w:r>
      <w:r w:rsidR="00BB1853">
        <w:rPr>
          <w:rFonts w:eastAsia="Times New Roman" w:cs="Times New Roman"/>
          <w:sz w:val="22"/>
          <w:szCs w:val="22"/>
        </w:rPr>
        <w:t>was</w:t>
      </w:r>
      <w:r w:rsidR="00844692" w:rsidRPr="00FE328B">
        <w:rPr>
          <w:rFonts w:eastAsia="Times New Roman" w:cs="Times New Roman"/>
          <w:sz w:val="22"/>
          <w:szCs w:val="22"/>
        </w:rPr>
        <w:t xml:space="preserve"> cash assistance. </w:t>
      </w:r>
      <w:r w:rsidR="003C6DDC" w:rsidRPr="00FE328B">
        <w:rPr>
          <w:rFonts w:eastAsia="Times New Roman" w:cs="Times New Roman"/>
          <w:sz w:val="22"/>
          <w:szCs w:val="22"/>
        </w:rPr>
        <w:t xml:space="preserve">These respondents were also more likely to be </w:t>
      </w:r>
      <w:r w:rsidR="00081D94">
        <w:rPr>
          <w:rFonts w:eastAsia="Times New Roman" w:cs="Times New Roman"/>
          <w:sz w:val="22"/>
          <w:szCs w:val="22"/>
        </w:rPr>
        <w:t>working a full or part time job than other UHY. There were much less likely to have no income, to be engaged in sex work, to receive money from family, and to be working under the table</w:t>
      </w:r>
      <w:r w:rsidR="003C6DDC" w:rsidRPr="00FE328B">
        <w:rPr>
          <w:rFonts w:eastAsia="Times New Roman" w:cs="Times New Roman"/>
          <w:sz w:val="22"/>
          <w:szCs w:val="22"/>
        </w:rPr>
        <w:t xml:space="preserve">. </w:t>
      </w:r>
    </w:p>
    <w:p w14:paraId="4B861E0E" w14:textId="04D8D51A" w:rsidR="00285EA3" w:rsidRDefault="00285EA3" w:rsidP="003C6DDC">
      <w:pPr>
        <w:jc w:val="both"/>
        <w:rPr>
          <w:rFonts w:eastAsia="Times New Roman" w:cs="Times New Roman"/>
          <w:sz w:val="22"/>
          <w:szCs w:val="22"/>
        </w:rPr>
      </w:pPr>
    </w:p>
    <w:p w14:paraId="26CF6F8E" w14:textId="77777777" w:rsidR="00521BA0" w:rsidRDefault="00521BA0" w:rsidP="003C6DDC">
      <w:pPr>
        <w:jc w:val="both"/>
        <w:rPr>
          <w:rFonts w:eastAsia="Times New Roman" w:cs="Times New Roman"/>
          <w:sz w:val="22"/>
          <w:szCs w:val="22"/>
        </w:rPr>
      </w:pPr>
    </w:p>
    <w:p w14:paraId="7EF753C1" w14:textId="77777777" w:rsidR="00521BA0" w:rsidRDefault="00521BA0" w:rsidP="003C6DDC">
      <w:pPr>
        <w:jc w:val="both"/>
        <w:rPr>
          <w:rFonts w:eastAsia="Times New Roman" w:cs="Times New Roman"/>
          <w:sz w:val="22"/>
          <w:szCs w:val="22"/>
        </w:rPr>
      </w:pPr>
    </w:p>
    <w:p w14:paraId="715503A7" w14:textId="14139B88" w:rsidR="00521BA0" w:rsidRDefault="00521BA0" w:rsidP="003C6DDC">
      <w:pPr>
        <w:jc w:val="both"/>
        <w:rPr>
          <w:rFonts w:eastAsia="Times New Roman" w:cs="Times New Roman"/>
          <w:sz w:val="22"/>
          <w:szCs w:val="22"/>
        </w:rPr>
      </w:pPr>
    </w:p>
    <w:p w14:paraId="657A1746" w14:textId="77777777" w:rsidR="00521BA0" w:rsidRDefault="00521BA0" w:rsidP="003C6DDC">
      <w:pPr>
        <w:jc w:val="both"/>
        <w:rPr>
          <w:rFonts w:eastAsia="Times New Roman" w:cs="Times New Roman"/>
          <w:sz w:val="22"/>
          <w:szCs w:val="22"/>
        </w:rPr>
      </w:pPr>
    </w:p>
    <w:p w14:paraId="17DBD124" w14:textId="77777777" w:rsidR="00521BA0" w:rsidRDefault="00521BA0" w:rsidP="003C6DDC">
      <w:pPr>
        <w:jc w:val="both"/>
        <w:rPr>
          <w:rFonts w:eastAsia="Times New Roman" w:cs="Times New Roman"/>
          <w:sz w:val="22"/>
          <w:szCs w:val="22"/>
        </w:rPr>
      </w:pPr>
    </w:p>
    <w:p w14:paraId="66F31D74" w14:textId="77777777" w:rsidR="00521BA0" w:rsidRDefault="00521BA0" w:rsidP="003C6DDC">
      <w:pPr>
        <w:jc w:val="both"/>
        <w:rPr>
          <w:rFonts w:eastAsia="Times New Roman" w:cs="Times New Roman"/>
          <w:sz w:val="22"/>
          <w:szCs w:val="22"/>
        </w:rPr>
      </w:pPr>
    </w:p>
    <w:p w14:paraId="17BDE101" w14:textId="77777777" w:rsidR="00521BA0" w:rsidRDefault="00521BA0" w:rsidP="003C6DDC">
      <w:pPr>
        <w:jc w:val="both"/>
        <w:rPr>
          <w:rFonts w:eastAsia="Times New Roman" w:cs="Times New Roman"/>
          <w:sz w:val="22"/>
          <w:szCs w:val="22"/>
        </w:rPr>
      </w:pPr>
    </w:p>
    <w:p w14:paraId="0DA2CB43" w14:textId="77777777" w:rsidR="008200DA" w:rsidRDefault="008200DA" w:rsidP="003C6DDC">
      <w:pPr>
        <w:jc w:val="both"/>
        <w:rPr>
          <w:rFonts w:eastAsia="Times New Roman" w:cs="Times New Roman"/>
          <w:sz w:val="22"/>
          <w:szCs w:val="22"/>
        </w:rPr>
      </w:pPr>
    </w:p>
    <w:p w14:paraId="6A6DB27C" w14:textId="77777777" w:rsidR="00521BA0" w:rsidRPr="00FE328B" w:rsidRDefault="00521BA0" w:rsidP="003C6DDC">
      <w:pPr>
        <w:jc w:val="both"/>
        <w:rPr>
          <w:rFonts w:eastAsia="Times New Roman" w:cs="Times New Roman"/>
          <w:sz w:val="22"/>
          <w:szCs w:val="22"/>
        </w:rPr>
      </w:pPr>
    </w:p>
    <w:p w14:paraId="2683A163" w14:textId="444C64CD" w:rsidR="003C6DDC" w:rsidRDefault="00EC14F5" w:rsidP="003C6DDC">
      <w:pPr>
        <w:pStyle w:val="Heading3"/>
      </w:pPr>
      <w:bookmarkStart w:id="22" w:name="_Toc498961245"/>
      <w:bookmarkStart w:id="23" w:name="_Toc27661770"/>
      <w:r>
        <w:lastRenderedPageBreak/>
        <w:t>2</w:t>
      </w:r>
      <w:r w:rsidR="003C6DDC" w:rsidRPr="00571F58">
        <w:t>.4.2 Systems Involvement</w:t>
      </w:r>
      <w:bookmarkEnd w:id="22"/>
      <w:bookmarkEnd w:id="23"/>
    </w:p>
    <w:p w14:paraId="34E4AF46" w14:textId="0A383510" w:rsidR="00644117" w:rsidRDefault="008E33D3" w:rsidP="00644117">
      <w:pPr>
        <w:rPr>
          <w:sz w:val="22"/>
          <w:szCs w:val="22"/>
        </w:rPr>
      </w:pPr>
      <w:r>
        <w:rPr>
          <w:noProof/>
        </w:rPr>
        <w:drawing>
          <wp:anchor distT="0" distB="0" distL="114300" distR="114300" simplePos="0" relativeHeight="251684864" behindDoc="1" locked="0" layoutInCell="1" allowOverlap="1" wp14:anchorId="0F097BC9" wp14:editId="1341FE6B">
            <wp:simplePos x="0" y="0"/>
            <wp:positionH relativeFrom="column">
              <wp:posOffset>3019425</wp:posOffset>
            </wp:positionH>
            <wp:positionV relativeFrom="paragraph">
              <wp:posOffset>35560</wp:posOffset>
            </wp:positionV>
            <wp:extent cx="2600325" cy="1998980"/>
            <wp:effectExtent l="19050" t="19050" r="28575" b="20320"/>
            <wp:wrapTight wrapText="bothSides">
              <wp:wrapPolygon edited="0">
                <wp:start x="-158" y="-206"/>
                <wp:lineTo x="-158" y="21614"/>
                <wp:lineTo x="21679" y="21614"/>
                <wp:lineTo x="21679" y="-206"/>
                <wp:lineTo x="-158" y="-206"/>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600325" cy="19989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44117" w:rsidRPr="00644117">
        <w:rPr>
          <w:sz w:val="22"/>
          <w:szCs w:val="22"/>
        </w:rPr>
        <w:t xml:space="preserve">In this </w:t>
      </w:r>
      <w:r w:rsidR="00644117">
        <w:rPr>
          <w:sz w:val="22"/>
          <w:szCs w:val="22"/>
        </w:rPr>
        <w:t>section we discuss foster care, juvenile justice, and criminal justice involvement. We also high</w:t>
      </w:r>
      <w:r w:rsidR="00FC5AB9">
        <w:rPr>
          <w:sz w:val="22"/>
          <w:szCs w:val="22"/>
        </w:rPr>
        <w:t>light the experiences of ‘cross</w:t>
      </w:r>
      <w:r w:rsidR="00644117">
        <w:rPr>
          <w:sz w:val="22"/>
          <w:szCs w:val="22"/>
        </w:rPr>
        <w:t>over youth’ or young people with both foster care and juvenile justice involvement.</w:t>
      </w:r>
    </w:p>
    <w:p w14:paraId="2833E27B" w14:textId="77777777" w:rsidR="00081D94" w:rsidRDefault="00081D94" w:rsidP="00644117">
      <w:pPr>
        <w:rPr>
          <w:sz w:val="22"/>
          <w:szCs w:val="22"/>
        </w:rPr>
      </w:pPr>
    </w:p>
    <w:p w14:paraId="69845389" w14:textId="77777777" w:rsidR="00081D94" w:rsidRDefault="00081D94" w:rsidP="00644117">
      <w:pPr>
        <w:rPr>
          <w:sz w:val="22"/>
          <w:szCs w:val="22"/>
        </w:rPr>
      </w:pPr>
    </w:p>
    <w:p w14:paraId="14859A38" w14:textId="77777777" w:rsidR="00081D94" w:rsidRDefault="00081D94" w:rsidP="00644117">
      <w:pPr>
        <w:rPr>
          <w:sz w:val="22"/>
          <w:szCs w:val="22"/>
        </w:rPr>
      </w:pPr>
    </w:p>
    <w:p w14:paraId="22D32311" w14:textId="77777777" w:rsidR="003C6DDC" w:rsidRPr="00571F58" w:rsidRDefault="003C6DDC" w:rsidP="003C6DDC">
      <w:pPr>
        <w:pStyle w:val="Heading4"/>
      </w:pPr>
      <w:r w:rsidRPr="00571F58">
        <w:t>Foster Care</w:t>
      </w:r>
    </w:p>
    <w:p w14:paraId="143DFE82" w14:textId="2CF74EC3" w:rsidR="00BD708E" w:rsidRPr="00AD310A" w:rsidRDefault="00782268" w:rsidP="00BD708E">
      <w:pPr>
        <w:jc w:val="both"/>
        <w:rPr>
          <w:rFonts w:cstheme="minorHAnsi"/>
          <w:sz w:val="22"/>
          <w:szCs w:val="22"/>
        </w:rPr>
      </w:pPr>
      <w:r>
        <w:rPr>
          <w:sz w:val="22"/>
        </w:rPr>
        <w:t xml:space="preserve">Thirty-one </w:t>
      </w:r>
      <w:r w:rsidR="003C6DDC" w:rsidRPr="00571F58">
        <w:rPr>
          <w:sz w:val="22"/>
        </w:rPr>
        <w:t xml:space="preserve">percent of respondents meeting the Commission definition had ever been in foster care; this is </w:t>
      </w:r>
      <w:r>
        <w:rPr>
          <w:sz w:val="22"/>
        </w:rPr>
        <w:t>five</w:t>
      </w:r>
      <w:r w:rsidR="003C6DDC" w:rsidRPr="00571F58">
        <w:rPr>
          <w:sz w:val="22"/>
        </w:rPr>
        <w:t xml:space="preserve"> percentage points </w:t>
      </w:r>
      <w:r>
        <w:rPr>
          <w:sz w:val="22"/>
        </w:rPr>
        <w:t>higher</w:t>
      </w:r>
      <w:r w:rsidR="003C6DDC" w:rsidRPr="00571F58">
        <w:rPr>
          <w:sz w:val="22"/>
        </w:rPr>
        <w:t xml:space="preserve"> than last year. Only 4.</w:t>
      </w:r>
      <w:r>
        <w:rPr>
          <w:sz w:val="22"/>
        </w:rPr>
        <w:t>4</w:t>
      </w:r>
      <w:r w:rsidR="003C6DDC" w:rsidRPr="00571F58">
        <w:rPr>
          <w:sz w:val="22"/>
        </w:rPr>
        <w:t xml:space="preserve">% of housed, never homeless youth and young adult respondents had ever been in foster care. </w:t>
      </w:r>
      <w:r w:rsidR="00BD708E" w:rsidRPr="00571F58">
        <w:rPr>
          <w:rFonts w:cstheme="minorHAnsi"/>
          <w:sz w:val="22"/>
          <w:szCs w:val="22"/>
        </w:rPr>
        <w:t xml:space="preserve">Roughly </w:t>
      </w:r>
      <w:r w:rsidR="00BD708E">
        <w:rPr>
          <w:rFonts w:cstheme="minorHAnsi"/>
          <w:sz w:val="22"/>
          <w:szCs w:val="22"/>
        </w:rPr>
        <w:t>44</w:t>
      </w:r>
      <w:r w:rsidR="00BD708E" w:rsidRPr="00571F58">
        <w:rPr>
          <w:rFonts w:cstheme="minorHAnsi"/>
          <w:sz w:val="22"/>
          <w:szCs w:val="22"/>
        </w:rPr>
        <w:t xml:space="preserve">% of respondents with foster care involvement identified as </w:t>
      </w:r>
      <w:r w:rsidR="00703BFF">
        <w:rPr>
          <w:rFonts w:cstheme="minorHAnsi"/>
          <w:sz w:val="22"/>
          <w:szCs w:val="22"/>
        </w:rPr>
        <w:t>cis-</w:t>
      </w:r>
      <w:r w:rsidR="00BD708E" w:rsidRPr="00571F58">
        <w:rPr>
          <w:rFonts w:cstheme="minorHAnsi"/>
          <w:sz w:val="22"/>
          <w:szCs w:val="22"/>
        </w:rPr>
        <w:t xml:space="preserve">male and </w:t>
      </w:r>
      <w:r w:rsidR="00BD708E">
        <w:rPr>
          <w:rFonts w:cstheme="minorHAnsi"/>
          <w:sz w:val="22"/>
          <w:szCs w:val="22"/>
        </w:rPr>
        <w:t>52</w:t>
      </w:r>
      <w:r w:rsidR="00BD708E" w:rsidRPr="00571F58">
        <w:rPr>
          <w:rFonts w:cstheme="minorHAnsi"/>
          <w:sz w:val="22"/>
          <w:szCs w:val="22"/>
        </w:rPr>
        <w:t xml:space="preserve">% identified as </w:t>
      </w:r>
      <w:r w:rsidR="00703BFF">
        <w:rPr>
          <w:rFonts w:cstheme="minorHAnsi"/>
          <w:sz w:val="22"/>
          <w:szCs w:val="22"/>
        </w:rPr>
        <w:t>cis-</w:t>
      </w:r>
      <w:r w:rsidR="00BD708E" w:rsidRPr="00571F58">
        <w:rPr>
          <w:rFonts w:cstheme="minorHAnsi"/>
          <w:sz w:val="22"/>
          <w:szCs w:val="22"/>
        </w:rPr>
        <w:t>female.</w:t>
      </w:r>
      <w:r w:rsidR="00BD708E" w:rsidRPr="00571F58">
        <w:rPr>
          <w:sz w:val="22"/>
        </w:rPr>
        <w:t xml:space="preserve"> </w:t>
      </w:r>
      <w:r w:rsidR="00BD708E">
        <w:rPr>
          <w:sz w:val="22"/>
        </w:rPr>
        <w:t xml:space="preserve">Twenty-eight percent </w:t>
      </w:r>
      <w:r w:rsidR="00BD708E" w:rsidRPr="00571F58">
        <w:rPr>
          <w:sz w:val="22"/>
        </w:rPr>
        <w:t xml:space="preserve">of respondents </w:t>
      </w:r>
      <w:r w:rsidR="00BD708E">
        <w:rPr>
          <w:sz w:val="22"/>
        </w:rPr>
        <w:t xml:space="preserve">with a history </w:t>
      </w:r>
      <w:r w:rsidR="00BD708E" w:rsidRPr="00571F58">
        <w:rPr>
          <w:sz w:val="22"/>
        </w:rPr>
        <w:t>of foster care involvement</w:t>
      </w:r>
      <w:r w:rsidR="00BD708E">
        <w:rPr>
          <w:sz w:val="22"/>
        </w:rPr>
        <w:t xml:space="preserve"> identified as LGBTQ,</w:t>
      </w:r>
      <w:r w:rsidR="00BD708E" w:rsidRPr="00571F58">
        <w:rPr>
          <w:sz w:val="22"/>
        </w:rPr>
        <w:t xml:space="preserve"> which is roughly 3 percentage points higher than respondents as a whole. </w:t>
      </w:r>
      <w:r w:rsidR="00BD708E">
        <w:rPr>
          <w:sz w:val="22"/>
        </w:rPr>
        <w:t>These respondents reported leaving home permanently at a younger age than UHY as a whole (16.9 versus 17.5).</w:t>
      </w:r>
    </w:p>
    <w:p w14:paraId="119F834B" w14:textId="4793AAB8" w:rsidR="002C4A0A" w:rsidRDefault="00BD708E" w:rsidP="003C6DDC">
      <w:pPr>
        <w:jc w:val="both"/>
        <w:rPr>
          <w:rFonts w:cstheme="minorHAnsi"/>
          <w:sz w:val="22"/>
          <w:szCs w:val="22"/>
        </w:rPr>
      </w:pPr>
      <w:r>
        <w:rPr>
          <w:sz w:val="22"/>
        </w:rPr>
        <w:t xml:space="preserve">UHY with involvement in the foster care system were as likely to have been in shelter or transitional housing the night before the survey as UHY as a whole. </w:t>
      </w:r>
      <w:r w:rsidR="00782268">
        <w:rPr>
          <w:sz w:val="22"/>
        </w:rPr>
        <w:t>O</w:t>
      </w:r>
      <w:r w:rsidR="003C6DDC" w:rsidRPr="00571F58">
        <w:rPr>
          <w:sz w:val="22"/>
        </w:rPr>
        <w:t xml:space="preserve">f </w:t>
      </w:r>
      <w:r w:rsidR="008E33D3">
        <w:rPr>
          <w:sz w:val="22"/>
        </w:rPr>
        <w:t>respondents</w:t>
      </w:r>
      <w:r w:rsidR="003C6DDC" w:rsidRPr="00571F58">
        <w:rPr>
          <w:sz w:val="22"/>
        </w:rPr>
        <w:t xml:space="preserve"> who slept outside the night before the </w:t>
      </w:r>
      <w:r w:rsidR="00574034">
        <w:rPr>
          <w:sz w:val="22"/>
        </w:rPr>
        <w:t>C</w:t>
      </w:r>
      <w:r w:rsidR="003C6DDC" w:rsidRPr="00571F58">
        <w:rPr>
          <w:sz w:val="22"/>
        </w:rPr>
        <w:t>ount</w:t>
      </w:r>
      <w:r w:rsidR="00782268">
        <w:rPr>
          <w:sz w:val="22"/>
        </w:rPr>
        <w:t>, 30.1%</w:t>
      </w:r>
      <w:r w:rsidR="003C6DDC" w:rsidRPr="00571F58">
        <w:rPr>
          <w:sz w:val="22"/>
        </w:rPr>
        <w:t xml:space="preserve"> had </w:t>
      </w:r>
      <w:r w:rsidR="004B1B89" w:rsidRPr="00571F58">
        <w:rPr>
          <w:sz w:val="22"/>
        </w:rPr>
        <w:t>previous</w:t>
      </w:r>
      <w:r w:rsidR="003C6DDC" w:rsidRPr="00571F58">
        <w:rPr>
          <w:sz w:val="22"/>
        </w:rPr>
        <w:t xml:space="preserve"> foster care involvement. </w:t>
      </w:r>
      <w:r w:rsidR="00782268">
        <w:rPr>
          <w:sz w:val="22"/>
        </w:rPr>
        <w:t>Twenty</w:t>
      </w:r>
      <w:r w:rsidR="0092700C" w:rsidRPr="00571F58">
        <w:rPr>
          <w:sz w:val="22"/>
        </w:rPr>
        <w:t xml:space="preserve"> or </w:t>
      </w:r>
      <w:r w:rsidR="00782268">
        <w:rPr>
          <w:sz w:val="22"/>
        </w:rPr>
        <w:t>12</w:t>
      </w:r>
      <w:r w:rsidR="0092700C" w:rsidRPr="00571F58">
        <w:rPr>
          <w:sz w:val="22"/>
        </w:rPr>
        <w:t>% o</w:t>
      </w:r>
      <w:r w:rsidR="003C6DDC" w:rsidRPr="00571F58">
        <w:rPr>
          <w:sz w:val="22"/>
        </w:rPr>
        <w:t>f all youth with foster care involvement</w:t>
      </w:r>
      <w:r w:rsidR="0092700C" w:rsidRPr="00571F58">
        <w:rPr>
          <w:sz w:val="22"/>
        </w:rPr>
        <w:t xml:space="preserve"> were unsheltered t</w:t>
      </w:r>
      <w:r w:rsidR="00656EE1">
        <w:rPr>
          <w:sz w:val="22"/>
        </w:rPr>
        <w:t xml:space="preserve">he night before </w:t>
      </w:r>
      <w:r w:rsidR="00BF5F42">
        <w:rPr>
          <w:sz w:val="22"/>
        </w:rPr>
        <w:t>taking the survey</w:t>
      </w:r>
      <w:r w:rsidR="003A05F7" w:rsidRPr="00571F58">
        <w:rPr>
          <w:sz w:val="22"/>
        </w:rPr>
        <w:t xml:space="preserve">. </w:t>
      </w:r>
      <w:r w:rsidR="00656EE1">
        <w:rPr>
          <w:rFonts w:cstheme="minorHAnsi"/>
          <w:sz w:val="22"/>
          <w:szCs w:val="22"/>
        </w:rPr>
        <w:t>UHY</w:t>
      </w:r>
      <w:r w:rsidR="00656EE1" w:rsidRPr="00AD310A">
        <w:rPr>
          <w:rFonts w:cstheme="minorHAnsi"/>
          <w:sz w:val="22"/>
          <w:szCs w:val="22"/>
        </w:rPr>
        <w:t xml:space="preserve"> with foster care system involvement were more likely to </w:t>
      </w:r>
      <w:r w:rsidR="002C4A0A">
        <w:rPr>
          <w:rFonts w:cstheme="minorHAnsi"/>
          <w:sz w:val="22"/>
          <w:szCs w:val="22"/>
        </w:rPr>
        <w:t>be staying with a friend than other UHY</w:t>
      </w:r>
      <w:r w:rsidR="00BF5F42">
        <w:rPr>
          <w:rFonts w:cstheme="minorHAnsi"/>
          <w:sz w:val="22"/>
          <w:szCs w:val="22"/>
        </w:rPr>
        <w:t>,</w:t>
      </w:r>
      <w:r w:rsidR="002C4A0A">
        <w:rPr>
          <w:rFonts w:cstheme="minorHAnsi"/>
          <w:sz w:val="22"/>
          <w:szCs w:val="22"/>
        </w:rPr>
        <w:t xml:space="preserve"> but less likely to be staying with another relative. </w:t>
      </w:r>
    </w:p>
    <w:p w14:paraId="7FF2C88B" w14:textId="28B47E88" w:rsidR="00656EE1" w:rsidRDefault="002C4A0A" w:rsidP="003C6DDC">
      <w:pPr>
        <w:jc w:val="both"/>
        <w:rPr>
          <w:sz w:val="22"/>
        </w:rPr>
      </w:pPr>
      <w:r>
        <w:rPr>
          <w:rFonts w:cstheme="minorHAnsi"/>
          <w:sz w:val="22"/>
          <w:szCs w:val="22"/>
        </w:rPr>
        <w:t xml:space="preserve">UHY with foster care involvement were more likely to </w:t>
      </w:r>
      <w:r w:rsidR="00656EE1" w:rsidRPr="00AD310A">
        <w:rPr>
          <w:rFonts w:cstheme="minorHAnsi"/>
          <w:sz w:val="22"/>
          <w:szCs w:val="22"/>
        </w:rPr>
        <w:t xml:space="preserve">not be living with parents due to </w:t>
      </w:r>
      <w:r w:rsidR="00656EE1">
        <w:rPr>
          <w:rFonts w:cstheme="minorHAnsi"/>
          <w:sz w:val="22"/>
          <w:szCs w:val="22"/>
        </w:rPr>
        <w:t xml:space="preserve">abuse or neglect </w:t>
      </w:r>
      <w:r w:rsidR="00BF5F42">
        <w:rPr>
          <w:rFonts w:cstheme="minorHAnsi"/>
          <w:sz w:val="22"/>
          <w:szCs w:val="22"/>
        </w:rPr>
        <w:t xml:space="preserve">or due to the death </w:t>
      </w:r>
      <w:r w:rsidR="000242C0">
        <w:rPr>
          <w:rFonts w:cstheme="minorHAnsi"/>
          <w:sz w:val="22"/>
          <w:szCs w:val="22"/>
        </w:rPr>
        <w:t>of a</w:t>
      </w:r>
      <w:r w:rsidR="008F77CE">
        <w:rPr>
          <w:rFonts w:cstheme="minorHAnsi"/>
          <w:sz w:val="22"/>
          <w:szCs w:val="22"/>
        </w:rPr>
        <w:t xml:space="preserve"> parent/caregiver</w:t>
      </w:r>
      <w:r>
        <w:rPr>
          <w:rFonts w:cstheme="minorHAnsi"/>
          <w:sz w:val="22"/>
          <w:szCs w:val="22"/>
        </w:rPr>
        <w:t>. These young people were less likely than UHY as a whole to not be living with their family because the home was too small and because they wanted to leave.</w:t>
      </w:r>
    </w:p>
    <w:p w14:paraId="7AB6C693" w14:textId="466B8324" w:rsidR="00B32290" w:rsidRPr="00F657C1" w:rsidRDefault="00BD708E" w:rsidP="003C6DDC">
      <w:pPr>
        <w:jc w:val="both"/>
        <w:rPr>
          <w:rFonts w:cstheme="minorHAnsi"/>
          <w:sz w:val="22"/>
          <w:szCs w:val="22"/>
        </w:rPr>
      </w:pPr>
      <w:r>
        <w:rPr>
          <w:rFonts w:cstheme="minorHAnsi"/>
          <w:sz w:val="22"/>
          <w:szCs w:val="22"/>
        </w:rPr>
        <w:t>UHY with foster care involvement</w:t>
      </w:r>
      <w:r w:rsidR="003C6DDC" w:rsidRPr="00AD310A">
        <w:rPr>
          <w:rFonts w:cstheme="minorHAnsi"/>
          <w:sz w:val="22"/>
          <w:szCs w:val="22"/>
        </w:rPr>
        <w:t xml:space="preserve"> were more likely to have </w:t>
      </w:r>
      <w:r w:rsidR="00AD310A" w:rsidRPr="00AD310A">
        <w:rPr>
          <w:rFonts w:cstheme="minorHAnsi"/>
          <w:sz w:val="22"/>
          <w:szCs w:val="22"/>
        </w:rPr>
        <w:t xml:space="preserve">sought </w:t>
      </w:r>
      <w:r>
        <w:rPr>
          <w:rFonts w:cstheme="minorHAnsi"/>
          <w:sz w:val="22"/>
          <w:szCs w:val="22"/>
        </w:rPr>
        <w:t xml:space="preserve">short-term shelter, </w:t>
      </w:r>
      <w:r w:rsidR="00AD310A" w:rsidRPr="00AD310A">
        <w:rPr>
          <w:rFonts w:cstheme="minorHAnsi"/>
          <w:sz w:val="22"/>
          <w:szCs w:val="22"/>
        </w:rPr>
        <w:t xml:space="preserve">help for </w:t>
      </w:r>
      <w:r w:rsidR="00656EE1">
        <w:rPr>
          <w:rFonts w:cstheme="minorHAnsi"/>
          <w:sz w:val="22"/>
          <w:szCs w:val="22"/>
        </w:rPr>
        <w:t>job skills, mental health counseling</w:t>
      </w:r>
      <w:r>
        <w:rPr>
          <w:rFonts w:cstheme="minorHAnsi"/>
          <w:sz w:val="22"/>
          <w:szCs w:val="22"/>
        </w:rPr>
        <w:t>, long-term housing, and domestic violence counseling</w:t>
      </w:r>
      <w:r w:rsidR="00656EE1">
        <w:rPr>
          <w:rFonts w:cstheme="minorHAnsi"/>
          <w:sz w:val="22"/>
          <w:szCs w:val="22"/>
        </w:rPr>
        <w:t xml:space="preserve"> </w:t>
      </w:r>
      <w:r w:rsidR="00AD310A" w:rsidRPr="00AD310A">
        <w:rPr>
          <w:rFonts w:cstheme="minorHAnsi"/>
          <w:sz w:val="22"/>
          <w:szCs w:val="22"/>
        </w:rPr>
        <w:t xml:space="preserve">than </w:t>
      </w:r>
      <w:r w:rsidR="00070104">
        <w:rPr>
          <w:rFonts w:cstheme="minorHAnsi"/>
          <w:sz w:val="22"/>
          <w:szCs w:val="22"/>
        </w:rPr>
        <w:t>UHY</w:t>
      </w:r>
      <w:r w:rsidR="00AD310A" w:rsidRPr="00AD310A">
        <w:rPr>
          <w:rFonts w:cstheme="minorHAnsi"/>
          <w:sz w:val="22"/>
          <w:szCs w:val="22"/>
        </w:rPr>
        <w:t xml:space="preserve"> respondents as a whole</w:t>
      </w:r>
      <w:r w:rsidR="003C6DDC" w:rsidRPr="00AD310A">
        <w:rPr>
          <w:rFonts w:cstheme="minorHAnsi"/>
          <w:sz w:val="22"/>
          <w:szCs w:val="22"/>
        </w:rPr>
        <w:t xml:space="preserve">. </w:t>
      </w:r>
      <w:r>
        <w:rPr>
          <w:rFonts w:cstheme="minorHAnsi"/>
          <w:sz w:val="22"/>
          <w:szCs w:val="22"/>
        </w:rPr>
        <w:t xml:space="preserve">They were less likely to seek cash assistance and childcare than other UHY. </w:t>
      </w:r>
      <w:r w:rsidR="00AD310A">
        <w:rPr>
          <w:rFonts w:cstheme="minorHAnsi"/>
          <w:sz w:val="22"/>
          <w:szCs w:val="22"/>
        </w:rPr>
        <w:t xml:space="preserve">They were slightly </w:t>
      </w:r>
      <w:r w:rsidR="00656EE1">
        <w:rPr>
          <w:rFonts w:cstheme="minorHAnsi"/>
          <w:sz w:val="22"/>
          <w:szCs w:val="22"/>
        </w:rPr>
        <w:t>less</w:t>
      </w:r>
      <w:r w:rsidR="00AD310A">
        <w:rPr>
          <w:rFonts w:cstheme="minorHAnsi"/>
          <w:sz w:val="22"/>
          <w:szCs w:val="22"/>
        </w:rPr>
        <w:t xml:space="preserve"> likely to say they received both all and none of the help they sought than </w:t>
      </w:r>
      <w:r w:rsidR="00070104">
        <w:rPr>
          <w:rFonts w:cstheme="minorHAnsi"/>
          <w:sz w:val="22"/>
          <w:szCs w:val="22"/>
        </w:rPr>
        <w:t>UHY</w:t>
      </w:r>
      <w:r w:rsidR="00AD310A">
        <w:rPr>
          <w:rFonts w:cstheme="minorHAnsi"/>
          <w:sz w:val="22"/>
          <w:szCs w:val="22"/>
        </w:rPr>
        <w:t xml:space="preserve"> respondents. </w:t>
      </w:r>
      <w:r w:rsidR="00690649">
        <w:rPr>
          <w:rFonts w:cstheme="minorHAnsi"/>
          <w:sz w:val="22"/>
          <w:szCs w:val="22"/>
        </w:rPr>
        <w:t xml:space="preserve">In terms of barriers to receiving the help they needed, UHY with foster care involvement were more likely to report not hearing back, not knowing where to go, and being sent somewhere else than other UHY respondents. </w:t>
      </w:r>
      <w:r w:rsidR="00F657C1">
        <w:rPr>
          <w:rFonts w:cstheme="minorHAnsi"/>
          <w:sz w:val="22"/>
          <w:szCs w:val="22"/>
        </w:rPr>
        <w:t>While not one of the top five service barriers mentioned, 12% of UHY with foster care involvement reported that</w:t>
      </w:r>
      <w:r w:rsidR="00F657C1" w:rsidRPr="00F657C1">
        <w:rPr>
          <w:rFonts w:cstheme="minorHAnsi"/>
          <w:sz w:val="22"/>
          <w:szCs w:val="22"/>
        </w:rPr>
        <w:t xml:space="preserve"> n</w:t>
      </w:r>
      <w:r w:rsidR="00AD310A" w:rsidRPr="00F657C1">
        <w:rPr>
          <w:rFonts w:cstheme="minorHAnsi"/>
          <w:sz w:val="22"/>
          <w:szCs w:val="22"/>
        </w:rPr>
        <w:t xml:space="preserve">ot having proper identification was </w:t>
      </w:r>
      <w:r w:rsidR="00F657C1" w:rsidRPr="00F657C1">
        <w:rPr>
          <w:rFonts w:cstheme="minorHAnsi"/>
          <w:sz w:val="22"/>
          <w:szCs w:val="22"/>
        </w:rPr>
        <w:t>a</w:t>
      </w:r>
      <w:r w:rsidR="00AD310A" w:rsidRPr="00F657C1">
        <w:rPr>
          <w:rFonts w:cstheme="minorHAnsi"/>
          <w:sz w:val="22"/>
          <w:szCs w:val="22"/>
        </w:rPr>
        <w:t xml:space="preserve"> service barrier</w:t>
      </w:r>
      <w:r w:rsidR="00F657C1">
        <w:rPr>
          <w:rFonts w:cstheme="minorHAnsi"/>
          <w:sz w:val="22"/>
          <w:szCs w:val="22"/>
        </w:rPr>
        <w:t xml:space="preserve"> as compared to 9.6% </w:t>
      </w:r>
      <w:r w:rsidR="00521BA0">
        <w:rPr>
          <w:rFonts w:cstheme="minorHAnsi"/>
          <w:sz w:val="22"/>
          <w:szCs w:val="22"/>
        </w:rPr>
        <w:t xml:space="preserve">of </w:t>
      </w:r>
      <w:r w:rsidR="00521BA0">
        <w:rPr>
          <w:rFonts w:cstheme="minorHAnsi"/>
          <w:sz w:val="22"/>
          <w:szCs w:val="22"/>
        </w:rPr>
        <w:lastRenderedPageBreak/>
        <w:t xml:space="preserve">UHY </w:t>
      </w:r>
      <w:r w:rsidR="00F657C1">
        <w:rPr>
          <w:rFonts w:cstheme="minorHAnsi"/>
          <w:sz w:val="22"/>
          <w:szCs w:val="22"/>
        </w:rPr>
        <w:t>overall</w:t>
      </w:r>
      <w:r w:rsidR="00054304">
        <w:rPr>
          <w:rFonts w:cstheme="minorHAnsi"/>
          <w:sz w:val="22"/>
          <w:szCs w:val="22"/>
        </w:rPr>
        <w:t>. O</w:t>
      </w:r>
      <w:r w:rsidR="00F657C1" w:rsidRPr="00F657C1">
        <w:rPr>
          <w:rFonts w:cstheme="minorHAnsi"/>
          <w:sz w:val="22"/>
          <w:szCs w:val="22"/>
        </w:rPr>
        <w:t xml:space="preserve">f all UHY who reported not having proper identification as a barrier, 39% were respondents with foster care involvement. </w:t>
      </w:r>
      <w:r w:rsidR="00AD310A" w:rsidRPr="00F657C1">
        <w:rPr>
          <w:rFonts w:cstheme="minorHAnsi"/>
          <w:sz w:val="22"/>
          <w:szCs w:val="22"/>
        </w:rPr>
        <w:t xml:space="preserve"> </w:t>
      </w:r>
    </w:p>
    <w:p w14:paraId="09A70AD5" w14:textId="4730FFEF" w:rsidR="003C6DDC" w:rsidRDefault="00F657C1" w:rsidP="003C6DDC">
      <w:pPr>
        <w:jc w:val="both"/>
        <w:rPr>
          <w:rFonts w:cstheme="minorHAnsi"/>
          <w:sz w:val="22"/>
          <w:szCs w:val="22"/>
        </w:rPr>
      </w:pPr>
      <w:r>
        <w:rPr>
          <w:rFonts w:cstheme="minorHAnsi"/>
          <w:sz w:val="22"/>
          <w:szCs w:val="22"/>
        </w:rPr>
        <w:t>Twenty-six</w:t>
      </w:r>
      <w:r w:rsidR="004B6157" w:rsidRPr="00AD310A">
        <w:rPr>
          <w:rFonts w:cstheme="minorHAnsi"/>
          <w:sz w:val="22"/>
          <w:szCs w:val="22"/>
        </w:rPr>
        <w:t xml:space="preserve"> respondents with foster care involvement (</w:t>
      </w:r>
      <w:r>
        <w:rPr>
          <w:rFonts w:cstheme="minorHAnsi"/>
          <w:sz w:val="22"/>
          <w:szCs w:val="22"/>
        </w:rPr>
        <w:t>15.8</w:t>
      </w:r>
      <w:r w:rsidR="004B6157" w:rsidRPr="00AD310A">
        <w:rPr>
          <w:rFonts w:cstheme="minorHAnsi"/>
          <w:sz w:val="22"/>
          <w:szCs w:val="22"/>
        </w:rPr>
        <w:t xml:space="preserve">%) reported having ever exchanged sex for basic necessities. This is </w:t>
      </w:r>
      <w:r>
        <w:rPr>
          <w:rFonts w:cstheme="minorHAnsi"/>
          <w:sz w:val="22"/>
          <w:szCs w:val="22"/>
        </w:rPr>
        <w:t>almost four</w:t>
      </w:r>
      <w:r w:rsidR="004B6157" w:rsidRPr="00AD310A">
        <w:rPr>
          <w:rFonts w:cstheme="minorHAnsi"/>
          <w:sz w:val="22"/>
          <w:szCs w:val="22"/>
        </w:rPr>
        <w:t xml:space="preserve"> percentage points higher than respondents who met the Commission definition as a whole.</w:t>
      </w:r>
    </w:p>
    <w:p w14:paraId="68575143" w14:textId="77777777" w:rsidR="003C6DDC" w:rsidRPr="00611B36" w:rsidRDefault="003C6DDC" w:rsidP="003C6DDC">
      <w:pPr>
        <w:pStyle w:val="Heading4"/>
      </w:pPr>
      <w:r w:rsidRPr="00611B36">
        <w:t>Juvenile or Criminal Justice System</w:t>
      </w:r>
    </w:p>
    <w:p w14:paraId="353A7ADF" w14:textId="77777777" w:rsidR="00054304" w:rsidRDefault="00611B36" w:rsidP="00BE186E">
      <w:pPr>
        <w:jc w:val="both"/>
        <w:rPr>
          <w:sz w:val="22"/>
        </w:rPr>
      </w:pPr>
      <w:r>
        <w:rPr>
          <w:noProof/>
          <w:sz w:val="22"/>
        </w:rPr>
        <w:drawing>
          <wp:anchor distT="0" distB="0" distL="114300" distR="114300" simplePos="0" relativeHeight="251659264" behindDoc="0" locked="0" layoutInCell="1" allowOverlap="1" wp14:anchorId="5B1214CC" wp14:editId="7A14F257">
            <wp:simplePos x="0" y="0"/>
            <wp:positionH relativeFrom="column">
              <wp:posOffset>2895600</wp:posOffset>
            </wp:positionH>
            <wp:positionV relativeFrom="paragraph">
              <wp:posOffset>94615</wp:posOffset>
            </wp:positionV>
            <wp:extent cx="3162300" cy="2238375"/>
            <wp:effectExtent l="0" t="0" r="19050" b="9525"/>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4C1E85" w:rsidRPr="004C1E85">
        <w:rPr>
          <w:sz w:val="22"/>
        </w:rPr>
        <w:t xml:space="preserve">In </w:t>
      </w:r>
      <w:r w:rsidR="004C1E85">
        <w:rPr>
          <w:sz w:val="22"/>
        </w:rPr>
        <w:t>the 201</w:t>
      </w:r>
      <w:r w:rsidR="004F3681">
        <w:rPr>
          <w:sz w:val="22"/>
        </w:rPr>
        <w:t>9</w:t>
      </w:r>
      <w:r w:rsidR="004C1E85">
        <w:rPr>
          <w:sz w:val="22"/>
        </w:rPr>
        <w:t xml:space="preserve"> Count, </w:t>
      </w:r>
      <w:r w:rsidR="00EE137D">
        <w:rPr>
          <w:sz w:val="22"/>
        </w:rPr>
        <w:t>133</w:t>
      </w:r>
      <w:r w:rsidR="004C1E85">
        <w:rPr>
          <w:sz w:val="22"/>
        </w:rPr>
        <w:t xml:space="preserve"> </w:t>
      </w:r>
      <w:r w:rsidR="00070104">
        <w:rPr>
          <w:sz w:val="22"/>
        </w:rPr>
        <w:t>UHY</w:t>
      </w:r>
      <w:r w:rsidR="004C1E85">
        <w:rPr>
          <w:sz w:val="22"/>
        </w:rPr>
        <w:t xml:space="preserve"> had juvenile or criminal justice system involvement. </w:t>
      </w:r>
      <w:r>
        <w:rPr>
          <w:sz w:val="22"/>
        </w:rPr>
        <w:t xml:space="preserve">This represents </w:t>
      </w:r>
      <w:r w:rsidR="00EE137D">
        <w:rPr>
          <w:sz w:val="22"/>
        </w:rPr>
        <w:t>25.1</w:t>
      </w:r>
      <w:r>
        <w:rPr>
          <w:sz w:val="22"/>
        </w:rPr>
        <w:t xml:space="preserve">% of all </w:t>
      </w:r>
      <w:r w:rsidR="00070104">
        <w:rPr>
          <w:sz w:val="22"/>
        </w:rPr>
        <w:t>UHY</w:t>
      </w:r>
      <w:r>
        <w:rPr>
          <w:sz w:val="22"/>
        </w:rPr>
        <w:t xml:space="preserve"> respondents and is a </w:t>
      </w:r>
      <w:r w:rsidR="00EE137D">
        <w:rPr>
          <w:sz w:val="22"/>
        </w:rPr>
        <w:t>25</w:t>
      </w:r>
      <w:r w:rsidR="005428E0">
        <w:rPr>
          <w:sz w:val="22"/>
        </w:rPr>
        <w:t>%</w:t>
      </w:r>
      <w:r>
        <w:rPr>
          <w:sz w:val="22"/>
        </w:rPr>
        <w:t xml:space="preserve"> </w:t>
      </w:r>
      <w:r w:rsidR="00EE137D">
        <w:rPr>
          <w:sz w:val="22"/>
        </w:rPr>
        <w:t>decrease</w:t>
      </w:r>
      <w:r>
        <w:rPr>
          <w:sz w:val="22"/>
        </w:rPr>
        <w:t xml:space="preserve"> from last year. </w:t>
      </w:r>
      <w:r w:rsidR="004C1E85">
        <w:rPr>
          <w:sz w:val="22"/>
        </w:rPr>
        <w:t xml:space="preserve">Of these, </w:t>
      </w:r>
      <w:r w:rsidR="00EE137D">
        <w:rPr>
          <w:sz w:val="22"/>
        </w:rPr>
        <w:t>40</w:t>
      </w:r>
      <w:r w:rsidR="004C1E85">
        <w:rPr>
          <w:sz w:val="22"/>
        </w:rPr>
        <w:t xml:space="preserve">% had juvenile justice system involvement only, </w:t>
      </w:r>
      <w:r w:rsidR="00EE137D">
        <w:rPr>
          <w:sz w:val="22"/>
        </w:rPr>
        <w:t>22</w:t>
      </w:r>
      <w:r w:rsidR="004C1E85">
        <w:rPr>
          <w:sz w:val="22"/>
        </w:rPr>
        <w:t xml:space="preserve">% had criminal justice system involvement only, and </w:t>
      </w:r>
      <w:r w:rsidR="00EE137D">
        <w:rPr>
          <w:sz w:val="22"/>
        </w:rPr>
        <w:t>38</w:t>
      </w:r>
      <w:r w:rsidR="004C1E85">
        <w:rPr>
          <w:sz w:val="22"/>
        </w:rPr>
        <w:t>% had both</w:t>
      </w:r>
      <w:r w:rsidR="002F392D">
        <w:rPr>
          <w:sz w:val="22"/>
        </w:rPr>
        <w:t xml:space="preserve"> (</w:t>
      </w:r>
      <w:r w:rsidR="00CC5FDD">
        <w:rPr>
          <w:sz w:val="22"/>
        </w:rPr>
        <w:t>s</w:t>
      </w:r>
      <w:r w:rsidR="002F392D">
        <w:rPr>
          <w:sz w:val="22"/>
        </w:rPr>
        <w:t xml:space="preserve">ee Chart </w:t>
      </w:r>
      <w:r w:rsidR="00725013">
        <w:rPr>
          <w:sz w:val="22"/>
        </w:rPr>
        <w:t>Eleven</w:t>
      </w:r>
      <w:r w:rsidR="002F392D">
        <w:rPr>
          <w:sz w:val="22"/>
        </w:rPr>
        <w:t>)</w:t>
      </w:r>
      <w:r w:rsidR="004C1E85">
        <w:rPr>
          <w:sz w:val="22"/>
        </w:rPr>
        <w:t>.</w:t>
      </w:r>
      <w:r>
        <w:rPr>
          <w:sz w:val="22"/>
        </w:rPr>
        <w:t xml:space="preserve"> </w:t>
      </w:r>
      <w:r w:rsidR="00054304">
        <w:rPr>
          <w:sz w:val="22"/>
        </w:rPr>
        <w:t>Only 3.1% of housed, never homeless youth and young adult respondents had ever been detained.</w:t>
      </w:r>
    </w:p>
    <w:p w14:paraId="1A8E017E" w14:textId="40B17658" w:rsidR="000A4288" w:rsidRDefault="00E80A01" w:rsidP="00BE186E">
      <w:pPr>
        <w:jc w:val="both"/>
        <w:rPr>
          <w:sz w:val="22"/>
        </w:rPr>
      </w:pPr>
      <w:r>
        <w:rPr>
          <w:sz w:val="22"/>
        </w:rPr>
        <w:t>Fifty-eight UHY</w:t>
      </w:r>
      <w:r w:rsidRPr="009D2F62">
        <w:rPr>
          <w:sz w:val="22"/>
        </w:rPr>
        <w:t xml:space="preserve"> respondents (1</w:t>
      </w:r>
      <w:r>
        <w:rPr>
          <w:sz w:val="22"/>
        </w:rPr>
        <w:t>1</w:t>
      </w:r>
      <w:r w:rsidRPr="009D2F62">
        <w:rPr>
          <w:sz w:val="22"/>
        </w:rPr>
        <w:t>%)</w:t>
      </w:r>
      <w:r>
        <w:rPr>
          <w:sz w:val="22"/>
        </w:rPr>
        <w:t xml:space="preserve"> were ‘</w:t>
      </w:r>
      <w:r w:rsidR="00FC5AB9">
        <w:rPr>
          <w:sz w:val="22"/>
        </w:rPr>
        <w:t>crossover</w:t>
      </w:r>
      <w:r>
        <w:rPr>
          <w:sz w:val="22"/>
        </w:rPr>
        <w:t xml:space="preserve"> youth,’</w:t>
      </w:r>
      <w:r w:rsidRPr="009D2F62">
        <w:rPr>
          <w:sz w:val="22"/>
        </w:rPr>
        <w:t xml:space="preserve"> report</w:t>
      </w:r>
      <w:r>
        <w:rPr>
          <w:sz w:val="22"/>
        </w:rPr>
        <w:t>ing</w:t>
      </w:r>
      <w:r w:rsidRPr="009D2F62">
        <w:rPr>
          <w:sz w:val="22"/>
        </w:rPr>
        <w:t xml:space="preserve"> both foster care and</w:t>
      </w:r>
      <w:r>
        <w:rPr>
          <w:sz w:val="22"/>
        </w:rPr>
        <w:t xml:space="preserve"> juvenile</w:t>
      </w:r>
      <w:r w:rsidRPr="009D2F62">
        <w:rPr>
          <w:sz w:val="22"/>
        </w:rPr>
        <w:t xml:space="preserve"> justice s</w:t>
      </w:r>
      <w:r>
        <w:rPr>
          <w:sz w:val="22"/>
        </w:rPr>
        <w:t xml:space="preserve">ystem involvement. This rate is one percentage point lower than </w:t>
      </w:r>
      <w:r w:rsidRPr="009D2F62">
        <w:rPr>
          <w:sz w:val="22"/>
        </w:rPr>
        <w:t>last year.</w:t>
      </w:r>
      <w:r>
        <w:rPr>
          <w:sz w:val="22"/>
        </w:rPr>
        <w:t xml:space="preserve"> </w:t>
      </w:r>
    </w:p>
    <w:p w14:paraId="453C1BF6" w14:textId="4CEEEC1B" w:rsidR="004C1E85" w:rsidRDefault="00807375" w:rsidP="00BE186E">
      <w:pPr>
        <w:jc w:val="both"/>
        <w:rPr>
          <w:sz w:val="22"/>
        </w:rPr>
      </w:pPr>
      <w:r w:rsidRPr="00010A71">
        <w:rPr>
          <w:sz w:val="22"/>
        </w:rPr>
        <w:t xml:space="preserve">In terms of gender, </w:t>
      </w:r>
      <w:r w:rsidRPr="00010A71">
        <w:rPr>
          <w:rFonts w:cstheme="minorHAnsi"/>
          <w:sz w:val="22"/>
          <w:szCs w:val="22"/>
        </w:rPr>
        <w:t>respondents with justice system involvement differ</w:t>
      </w:r>
      <w:r w:rsidR="00CC5FDD">
        <w:rPr>
          <w:rFonts w:cstheme="minorHAnsi"/>
          <w:sz w:val="22"/>
          <w:szCs w:val="22"/>
        </w:rPr>
        <w:t>ed</w:t>
      </w:r>
      <w:r w:rsidRPr="00010A71">
        <w:rPr>
          <w:rFonts w:cstheme="minorHAnsi"/>
          <w:sz w:val="22"/>
          <w:szCs w:val="22"/>
        </w:rPr>
        <w:t xml:space="preserve"> substantially from others who met the Commission definition in that 6</w:t>
      </w:r>
      <w:r w:rsidR="000A4288">
        <w:rPr>
          <w:rFonts w:cstheme="minorHAnsi"/>
          <w:sz w:val="22"/>
          <w:szCs w:val="22"/>
        </w:rPr>
        <w:t>3.2</w:t>
      </w:r>
      <w:r w:rsidRPr="00010A71">
        <w:rPr>
          <w:rFonts w:cstheme="minorHAnsi"/>
          <w:sz w:val="22"/>
          <w:szCs w:val="22"/>
        </w:rPr>
        <w:t>% reported</w:t>
      </w:r>
      <w:r w:rsidR="00F101E1">
        <w:rPr>
          <w:rFonts w:cstheme="minorHAnsi"/>
          <w:sz w:val="22"/>
          <w:szCs w:val="22"/>
        </w:rPr>
        <w:t xml:space="preserve"> identifying</w:t>
      </w:r>
      <w:r w:rsidR="0095525C">
        <w:rPr>
          <w:rFonts w:cstheme="minorHAnsi"/>
          <w:sz w:val="22"/>
          <w:szCs w:val="22"/>
        </w:rPr>
        <w:t xml:space="preserve"> as </w:t>
      </w:r>
      <w:r w:rsidR="00402967">
        <w:rPr>
          <w:rFonts w:cstheme="minorHAnsi"/>
          <w:sz w:val="22"/>
          <w:szCs w:val="22"/>
        </w:rPr>
        <w:t>cis-</w:t>
      </w:r>
      <w:r w:rsidR="0095525C">
        <w:rPr>
          <w:rFonts w:cstheme="minorHAnsi"/>
          <w:sz w:val="22"/>
          <w:szCs w:val="22"/>
        </w:rPr>
        <w:t xml:space="preserve">male; </w:t>
      </w:r>
      <w:r w:rsidR="000A4288">
        <w:rPr>
          <w:rFonts w:cstheme="minorHAnsi"/>
          <w:sz w:val="22"/>
          <w:szCs w:val="22"/>
        </w:rPr>
        <w:t>33.1</w:t>
      </w:r>
      <w:r w:rsidRPr="00010A71">
        <w:rPr>
          <w:rFonts w:cstheme="minorHAnsi"/>
          <w:sz w:val="22"/>
          <w:szCs w:val="22"/>
        </w:rPr>
        <w:t xml:space="preserve">% as </w:t>
      </w:r>
      <w:r w:rsidR="00402967">
        <w:rPr>
          <w:rFonts w:cstheme="minorHAnsi"/>
          <w:sz w:val="22"/>
          <w:szCs w:val="22"/>
        </w:rPr>
        <w:t>cis-</w:t>
      </w:r>
      <w:r w:rsidRPr="00010A71">
        <w:rPr>
          <w:rFonts w:cstheme="minorHAnsi"/>
          <w:sz w:val="22"/>
          <w:szCs w:val="22"/>
        </w:rPr>
        <w:t>female</w:t>
      </w:r>
      <w:r w:rsidR="0095525C">
        <w:rPr>
          <w:rFonts w:cstheme="minorHAnsi"/>
          <w:sz w:val="22"/>
          <w:szCs w:val="22"/>
        </w:rPr>
        <w:t xml:space="preserve">; </w:t>
      </w:r>
      <w:r w:rsidR="00402967">
        <w:rPr>
          <w:rFonts w:cstheme="minorHAnsi"/>
          <w:sz w:val="22"/>
          <w:szCs w:val="22"/>
        </w:rPr>
        <w:t>3</w:t>
      </w:r>
      <w:r w:rsidR="0095525C">
        <w:rPr>
          <w:rFonts w:cstheme="minorHAnsi"/>
          <w:sz w:val="22"/>
          <w:szCs w:val="22"/>
        </w:rPr>
        <w:t>% as gender</w:t>
      </w:r>
      <w:r w:rsidR="00402967">
        <w:rPr>
          <w:rFonts w:cstheme="minorHAnsi"/>
          <w:sz w:val="22"/>
          <w:szCs w:val="22"/>
        </w:rPr>
        <w:t xml:space="preserve"> queer, </w:t>
      </w:r>
      <w:r w:rsidR="0095525C">
        <w:rPr>
          <w:rFonts w:cstheme="minorHAnsi"/>
          <w:sz w:val="22"/>
          <w:szCs w:val="22"/>
        </w:rPr>
        <w:t>gender non-conforming</w:t>
      </w:r>
      <w:r w:rsidR="00402967">
        <w:rPr>
          <w:rFonts w:cstheme="minorHAnsi"/>
          <w:sz w:val="22"/>
          <w:szCs w:val="22"/>
        </w:rPr>
        <w:t xml:space="preserve">, or </w:t>
      </w:r>
      <w:r w:rsidR="0095525C">
        <w:rPr>
          <w:rFonts w:cstheme="minorHAnsi"/>
          <w:sz w:val="22"/>
          <w:szCs w:val="22"/>
        </w:rPr>
        <w:t xml:space="preserve"> transgender </w:t>
      </w:r>
      <w:r w:rsidRPr="00010A71">
        <w:rPr>
          <w:rFonts w:cstheme="minorHAnsi"/>
          <w:sz w:val="22"/>
          <w:szCs w:val="22"/>
        </w:rPr>
        <w:t xml:space="preserve"> (Commission definition: </w:t>
      </w:r>
      <w:r w:rsidR="000A4288">
        <w:rPr>
          <w:rFonts w:cstheme="minorHAnsi"/>
          <w:sz w:val="22"/>
          <w:szCs w:val="22"/>
        </w:rPr>
        <w:t>50.5</w:t>
      </w:r>
      <w:r w:rsidRPr="00010A71">
        <w:rPr>
          <w:rFonts w:cstheme="minorHAnsi"/>
          <w:sz w:val="22"/>
          <w:szCs w:val="22"/>
        </w:rPr>
        <w:t xml:space="preserve">% </w:t>
      </w:r>
      <w:r w:rsidR="00703BFF">
        <w:rPr>
          <w:rFonts w:cstheme="minorHAnsi"/>
          <w:sz w:val="22"/>
          <w:szCs w:val="22"/>
        </w:rPr>
        <w:t>cis-</w:t>
      </w:r>
      <w:r w:rsidRPr="00010A71">
        <w:rPr>
          <w:rFonts w:cstheme="minorHAnsi"/>
          <w:sz w:val="22"/>
          <w:szCs w:val="22"/>
        </w:rPr>
        <w:t>female and 42.</w:t>
      </w:r>
      <w:r w:rsidR="000A4288">
        <w:rPr>
          <w:rFonts w:cstheme="minorHAnsi"/>
          <w:sz w:val="22"/>
          <w:szCs w:val="22"/>
        </w:rPr>
        <w:t>2</w:t>
      </w:r>
      <w:r w:rsidRPr="00010A71">
        <w:rPr>
          <w:rFonts w:cstheme="minorHAnsi"/>
          <w:sz w:val="22"/>
          <w:szCs w:val="22"/>
        </w:rPr>
        <w:t xml:space="preserve">% </w:t>
      </w:r>
      <w:r w:rsidR="00703BFF">
        <w:rPr>
          <w:rFonts w:cstheme="minorHAnsi"/>
          <w:sz w:val="22"/>
          <w:szCs w:val="22"/>
        </w:rPr>
        <w:t>cis-</w:t>
      </w:r>
      <w:r w:rsidRPr="00010A71">
        <w:rPr>
          <w:rFonts w:cstheme="minorHAnsi"/>
          <w:sz w:val="22"/>
          <w:szCs w:val="22"/>
        </w:rPr>
        <w:t>male</w:t>
      </w:r>
      <w:r w:rsidR="0095525C">
        <w:rPr>
          <w:rFonts w:cstheme="minorHAnsi"/>
          <w:sz w:val="22"/>
          <w:szCs w:val="22"/>
        </w:rPr>
        <w:t xml:space="preserve">; </w:t>
      </w:r>
      <w:r w:rsidR="00402967">
        <w:rPr>
          <w:rFonts w:cstheme="minorHAnsi"/>
          <w:sz w:val="22"/>
          <w:szCs w:val="22"/>
        </w:rPr>
        <w:t>4</w:t>
      </w:r>
      <w:r w:rsidR="0095525C">
        <w:rPr>
          <w:rFonts w:cstheme="minorHAnsi"/>
          <w:sz w:val="22"/>
          <w:szCs w:val="22"/>
        </w:rPr>
        <w:t>.5% as gender quee</w:t>
      </w:r>
      <w:r w:rsidR="00402967">
        <w:rPr>
          <w:rFonts w:cstheme="minorHAnsi"/>
          <w:sz w:val="22"/>
          <w:szCs w:val="22"/>
        </w:rPr>
        <w:t xml:space="preserve">r, </w:t>
      </w:r>
      <w:r w:rsidR="0095525C">
        <w:rPr>
          <w:rFonts w:cstheme="minorHAnsi"/>
          <w:sz w:val="22"/>
          <w:szCs w:val="22"/>
        </w:rPr>
        <w:t>gender non-conforming transgender</w:t>
      </w:r>
      <w:r w:rsidR="00402967">
        <w:rPr>
          <w:rFonts w:cstheme="minorHAnsi"/>
          <w:sz w:val="22"/>
          <w:szCs w:val="22"/>
        </w:rPr>
        <w:t xml:space="preserve">, </w:t>
      </w:r>
      <w:r w:rsidR="0095525C">
        <w:rPr>
          <w:rFonts w:cstheme="minorHAnsi"/>
          <w:sz w:val="22"/>
          <w:szCs w:val="22"/>
        </w:rPr>
        <w:t xml:space="preserve"> two-spirit;</w:t>
      </w:r>
      <w:r w:rsidR="00402967">
        <w:rPr>
          <w:rFonts w:cstheme="minorHAnsi"/>
          <w:sz w:val="22"/>
          <w:szCs w:val="22"/>
        </w:rPr>
        <w:t xml:space="preserve"> or </w:t>
      </w:r>
      <w:r w:rsidR="0095525C">
        <w:rPr>
          <w:rFonts w:cstheme="minorHAnsi"/>
          <w:sz w:val="22"/>
          <w:szCs w:val="22"/>
        </w:rPr>
        <w:t xml:space="preserve"> 0.4% agender</w:t>
      </w:r>
      <w:r w:rsidRPr="00010A71">
        <w:rPr>
          <w:rFonts w:cstheme="minorHAnsi"/>
          <w:sz w:val="22"/>
          <w:szCs w:val="22"/>
        </w:rPr>
        <w:t>).</w:t>
      </w:r>
    </w:p>
    <w:p w14:paraId="78D566E8" w14:textId="2E08E303" w:rsidR="003C6DDC" w:rsidRDefault="00054304" w:rsidP="00BE186E">
      <w:pPr>
        <w:jc w:val="both"/>
        <w:rPr>
          <w:sz w:val="22"/>
        </w:rPr>
      </w:pPr>
      <w:r>
        <w:rPr>
          <w:rFonts w:eastAsia="Times New Roman"/>
          <w:noProof/>
          <w:sz w:val="22"/>
          <w:szCs w:val="22"/>
        </w:rPr>
        <mc:AlternateContent>
          <mc:Choice Requires="wps">
            <w:drawing>
              <wp:anchor distT="0" distB="0" distL="114300" distR="114300" simplePos="0" relativeHeight="251688960" behindDoc="0" locked="0" layoutInCell="1" allowOverlap="1" wp14:anchorId="1B802E04" wp14:editId="4B09A04A">
                <wp:simplePos x="0" y="0"/>
                <wp:positionH relativeFrom="column">
                  <wp:posOffset>-118334</wp:posOffset>
                </wp:positionH>
                <wp:positionV relativeFrom="paragraph">
                  <wp:posOffset>1664671</wp:posOffset>
                </wp:positionV>
                <wp:extent cx="6019800" cy="1075765"/>
                <wp:effectExtent l="133350" t="76200" r="152400" b="86360"/>
                <wp:wrapNone/>
                <wp:docPr id="27" name="Text Box 27"/>
                <wp:cNvGraphicFramePr/>
                <a:graphic xmlns:a="http://schemas.openxmlformats.org/drawingml/2006/main">
                  <a:graphicData uri="http://schemas.microsoft.com/office/word/2010/wordprocessingShape">
                    <wps:wsp>
                      <wps:cNvSpPr txBox="1"/>
                      <wps:spPr>
                        <a:xfrm>
                          <a:off x="0" y="0"/>
                          <a:ext cx="6019800" cy="107576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65A8194" w14:textId="5629AAD0" w:rsidR="008C653A" w:rsidRDefault="008C653A" w:rsidP="00521BA0">
                            <w:pPr>
                              <w:rPr>
                                <w:rFonts w:ascii="Ink Free" w:eastAsia="Times New Roman" w:hAnsi="Ink Free" w:cs="Arial"/>
                                <w:b/>
                                <w:i/>
                                <w:color w:val="365F91" w:themeColor="accent1" w:themeShade="BF"/>
                                <w:sz w:val="32"/>
                              </w:rPr>
                            </w:pPr>
                            <w:r w:rsidRPr="0058479D">
                              <w:rPr>
                                <w:rFonts w:ascii="Ink Free" w:eastAsia="Times New Roman" w:hAnsi="Ink Free" w:cs="Arial"/>
                                <w:b/>
                                <w:i/>
                                <w:color w:val="365F91" w:themeColor="accent1" w:themeShade="BF"/>
                                <w:sz w:val="32"/>
                              </w:rPr>
                              <w:t>Pleas</w:t>
                            </w:r>
                            <w:r>
                              <w:rPr>
                                <w:rFonts w:ascii="Ink Free" w:eastAsia="Times New Roman" w:hAnsi="Ink Free" w:cs="Arial"/>
                                <w:b/>
                                <w:i/>
                                <w:color w:val="365F91" w:themeColor="accent1" w:themeShade="BF"/>
                                <w:sz w:val="32"/>
                              </w:rPr>
                              <w:t>e never be afraid to seek help…</w:t>
                            </w:r>
                          </w:p>
                          <w:p w14:paraId="545BE633" w14:textId="1EBF4C29" w:rsidR="008C653A" w:rsidRPr="0058479D" w:rsidRDefault="008C653A" w:rsidP="0058479D">
                            <w:pPr>
                              <w:jc w:val="right"/>
                              <w:rPr>
                                <w:rFonts w:ascii="Ink Free" w:hAnsi="Ink Free"/>
                                <w:b/>
                                <w:color w:val="365F91" w:themeColor="accent1" w:themeShade="BF"/>
                                <w:sz w:val="32"/>
                              </w:rPr>
                            </w:pPr>
                            <w:r>
                              <w:rPr>
                                <w:rFonts w:ascii="Ink Free" w:eastAsia="Times New Roman" w:hAnsi="Ink Free" w:cs="Arial"/>
                                <w:b/>
                                <w:color w:val="365F91" w:themeColor="accent1" w:themeShade="BF"/>
                                <w:sz w:val="32"/>
                              </w:rPr>
                              <w:t>--19-year old White cis-male from Worcester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02E04" id="Text Box 27" o:spid="_x0000_s1033" type="#_x0000_t202" style="position:absolute;left:0;text-align:left;margin-left:-9.3pt;margin-top:131.1pt;width:474pt;height:84.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" fillcolor="white [3201]" strokeweight=".5pt">
                <v:shadow on="t" type="perspective" color="black" opacity="26214f" offset="0,0" matrix="66847f,,,66847f"/>
                <v:textbox>
                  <w:txbxContent>
                    <w:p w14:paraId="365A8194" w14:textId="5629AAD0" w:rsidR="008C653A" w:rsidRDefault="008C653A" w:rsidP="00521BA0">
                      <w:pPr>
                        <w:rPr>
                          <w:rFonts w:ascii="Ink Free" w:eastAsia="Times New Roman" w:hAnsi="Ink Free" w:cs="Arial"/>
                          <w:b/>
                          <w:i/>
                          <w:color w:val="365F91" w:themeColor="accent1" w:themeShade="BF"/>
                          <w:sz w:val="32"/>
                        </w:rPr>
                      </w:pPr>
                      <w:r w:rsidRPr="0058479D">
                        <w:rPr>
                          <w:rFonts w:ascii="Ink Free" w:eastAsia="Times New Roman" w:hAnsi="Ink Free" w:cs="Arial"/>
                          <w:b/>
                          <w:i/>
                          <w:color w:val="365F91" w:themeColor="accent1" w:themeShade="BF"/>
                          <w:sz w:val="32"/>
                        </w:rPr>
                        <w:t>Pleas</w:t>
                      </w:r>
                      <w:r>
                        <w:rPr>
                          <w:rFonts w:ascii="Ink Free" w:eastAsia="Times New Roman" w:hAnsi="Ink Free" w:cs="Arial"/>
                          <w:b/>
                          <w:i/>
                          <w:color w:val="365F91" w:themeColor="accent1" w:themeShade="BF"/>
                          <w:sz w:val="32"/>
                        </w:rPr>
                        <w:t>e never be afraid to seek help…</w:t>
                      </w:r>
                    </w:p>
                    <w:p w14:paraId="545BE633" w14:textId="1EBF4C29" w:rsidR="008C653A" w:rsidRPr="0058479D" w:rsidRDefault="008C653A" w:rsidP="0058479D">
                      <w:pPr>
                        <w:jc w:val="right"/>
                        <w:rPr>
                          <w:rFonts w:ascii="Ink Free" w:hAnsi="Ink Free"/>
                          <w:b/>
                          <w:color w:val="365F91" w:themeColor="accent1" w:themeShade="BF"/>
                          <w:sz w:val="32"/>
                        </w:rPr>
                      </w:pPr>
                      <w:r>
                        <w:rPr>
                          <w:rFonts w:ascii="Ink Free" w:eastAsia="Times New Roman" w:hAnsi="Ink Free" w:cs="Arial"/>
                          <w:b/>
                          <w:color w:val="365F91" w:themeColor="accent1" w:themeShade="BF"/>
                          <w:sz w:val="32"/>
                        </w:rPr>
                        <w:t>--19-year old White cis-male from Worcester</w:t>
                      </w:r>
                    </w:p>
                  </w:txbxContent>
                </v:textbox>
              </v:shape>
            </w:pict>
          </mc:Fallback>
        </mc:AlternateContent>
      </w:r>
      <w:r w:rsidR="000034AE" w:rsidRPr="00E80A01">
        <w:rPr>
          <w:sz w:val="22"/>
        </w:rPr>
        <w:t xml:space="preserve">Young people with juvenile </w:t>
      </w:r>
      <w:r w:rsidR="00521BA0">
        <w:rPr>
          <w:sz w:val="22"/>
        </w:rPr>
        <w:t xml:space="preserve">justice </w:t>
      </w:r>
      <w:r w:rsidR="000034AE" w:rsidRPr="00E80A01">
        <w:rPr>
          <w:sz w:val="22"/>
        </w:rPr>
        <w:t xml:space="preserve">system involvement tended to have left home permanently at a younger age than </w:t>
      </w:r>
      <w:r w:rsidR="00070104" w:rsidRPr="00E80A01">
        <w:rPr>
          <w:sz w:val="22"/>
        </w:rPr>
        <w:t>UHY</w:t>
      </w:r>
      <w:r w:rsidR="000034AE" w:rsidRPr="00E80A01">
        <w:rPr>
          <w:sz w:val="22"/>
        </w:rPr>
        <w:t xml:space="preserve"> as a whole</w:t>
      </w:r>
      <w:r w:rsidR="00521D56" w:rsidRPr="00E80A01">
        <w:rPr>
          <w:sz w:val="22"/>
        </w:rPr>
        <w:t xml:space="preserve"> (</w:t>
      </w:r>
      <w:r w:rsidR="00CC5FDD" w:rsidRPr="00E80A01">
        <w:rPr>
          <w:sz w:val="22"/>
        </w:rPr>
        <w:t>s</w:t>
      </w:r>
      <w:r w:rsidR="00521D56" w:rsidRPr="00E80A01">
        <w:rPr>
          <w:sz w:val="22"/>
        </w:rPr>
        <w:t>ee Table 6)</w:t>
      </w:r>
      <w:r w:rsidR="000034AE" w:rsidRPr="00E80A01">
        <w:rPr>
          <w:sz w:val="22"/>
        </w:rPr>
        <w:t xml:space="preserve">. </w:t>
      </w:r>
      <w:r w:rsidR="00ED61CE" w:rsidRPr="00E80A01">
        <w:rPr>
          <w:sz w:val="22"/>
        </w:rPr>
        <w:t>The y</w:t>
      </w:r>
      <w:r w:rsidR="004B6157" w:rsidRPr="00E80A01">
        <w:rPr>
          <w:sz w:val="22"/>
        </w:rPr>
        <w:t>oung people</w:t>
      </w:r>
      <w:r w:rsidR="00521BA0">
        <w:rPr>
          <w:sz w:val="22"/>
        </w:rPr>
        <w:t xml:space="preserve"> with</w:t>
      </w:r>
      <w:r w:rsidR="00ED61CE" w:rsidRPr="00E80A01">
        <w:rPr>
          <w:sz w:val="22"/>
        </w:rPr>
        <w:t xml:space="preserve"> justice system involvement</w:t>
      </w:r>
      <w:r w:rsidR="004B6157" w:rsidRPr="00E80A01">
        <w:rPr>
          <w:sz w:val="22"/>
        </w:rPr>
        <w:t xml:space="preserve"> had an elevated likelihood of having slept in a place not meant for </w:t>
      </w:r>
      <w:r w:rsidR="00B9595E" w:rsidRPr="00E80A01">
        <w:rPr>
          <w:sz w:val="22"/>
        </w:rPr>
        <w:t>habitation</w:t>
      </w:r>
      <w:r w:rsidR="004B6157" w:rsidRPr="00E80A01">
        <w:rPr>
          <w:sz w:val="22"/>
        </w:rPr>
        <w:t xml:space="preserve"> the night before the survey</w:t>
      </w:r>
      <w:r w:rsidR="00BE186E" w:rsidRPr="00E80A01">
        <w:rPr>
          <w:sz w:val="22"/>
        </w:rPr>
        <w:t xml:space="preserve">; </w:t>
      </w:r>
      <w:r w:rsidR="00E80A01" w:rsidRPr="00E80A01">
        <w:rPr>
          <w:sz w:val="22"/>
        </w:rPr>
        <w:t>17</w:t>
      </w:r>
      <w:r w:rsidR="00BE186E" w:rsidRPr="00E80A01">
        <w:rPr>
          <w:sz w:val="22"/>
        </w:rPr>
        <w:t>% of them repo</w:t>
      </w:r>
      <w:r w:rsidR="00022901" w:rsidRPr="00E80A01">
        <w:rPr>
          <w:sz w:val="22"/>
        </w:rPr>
        <w:t xml:space="preserve">rted sleeping in a </w:t>
      </w:r>
      <w:r w:rsidR="00BE186E" w:rsidRPr="00E80A01">
        <w:rPr>
          <w:sz w:val="22"/>
        </w:rPr>
        <w:t xml:space="preserve">vehicle, outside, or in an abandoned building. This is </w:t>
      </w:r>
      <w:r w:rsidR="00E80A01" w:rsidRPr="00E80A01">
        <w:rPr>
          <w:sz w:val="22"/>
        </w:rPr>
        <w:t>5</w:t>
      </w:r>
      <w:r w:rsidR="00BE186E" w:rsidRPr="00E80A01">
        <w:rPr>
          <w:sz w:val="22"/>
        </w:rPr>
        <w:t xml:space="preserve"> percentage points higher than respondents who met the Commission definition as a whole. </w:t>
      </w:r>
      <w:r w:rsidR="00547C89">
        <w:rPr>
          <w:sz w:val="22"/>
        </w:rPr>
        <w:t>These young people were much less likely to have been in shelter, transitional housing, or a relative’s or friend’s home. Young people with justice system involvement appear to have less connection to formal resources as well as social networks that can provide them with a place to stay.</w:t>
      </w:r>
    </w:p>
    <w:p w14:paraId="733E41A4" w14:textId="73CA2C0D" w:rsidR="00521BA0" w:rsidRDefault="00521BA0" w:rsidP="00BE186E">
      <w:pPr>
        <w:jc w:val="both"/>
        <w:rPr>
          <w:sz w:val="22"/>
        </w:rPr>
      </w:pPr>
    </w:p>
    <w:p w14:paraId="366924CB" w14:textId="77777777" w:rsidR="00521BA0" w:rsidRDefault="00521BA0" w:rsidP="00BE186E">
      <w:pPr>
        <w:jc w:val="both"/>
        <w:rPr>
          <w:sz w:val="22"/>
        </w:rPr>
      </w:pPr>
    </w:p>
    <w:p w14:paraId="7AB54F18" w14:textId="77777777" w:rsidR="00521BA0" w:rsidRDefault="00521BA0" w:rsidP="00BE186E">
      <w:pPr>
        <w:jc w:val="both"/>
        <w:rPr>
          <w:sz w:val="22"/>
        </w:rPr>
      </w:pPr>
    </w:p>
    <w:p w14:paraId="18A83346" w14:textId="77777777" w:rsidR="00521BA0" w:rsidRDefault="00521BA0" w:rsidP="00BE186E">
      <w:pPr>
        <w:jc w:val="both"/>
        <w:rPr>
          <w:sz w:val="22"/>
        </w:rPr>
      </w:pPr>
    </w:p>
    <w:p w14:paraId="0CC235F9" w14:textId="0BF55A6F" w:rsidR="00511010" w:rsidRDefault="00511010" w:rsidP="00BE186E">
      <w:pPr>
        <w:jc w:val="both"/>
        <w:rPr>
          <w:sz w:val="22"/>
        </w:rPr>
      </w:pPr>
      <w:r>
        <w:rPr>
          <w:sz w:val="22"/>
        </w:rPr>
        <w:lastRenderedPageBreak/>
        <w:t xml:space="preserve">This picture looks slightly different for </w:t>
      </w:r>
      <w:r w:rsidR="00FC5AB9">
        <w:rPr>
          <w:sz w:val="22"/>
        </w:rPr>
        <w:t>crossover</w:t>
      </w:r>
      <w:r>
        <w:rPr>
          <w:sz w:val="22"/>
        </w:rPr>
        <w:t xml:space="preserve"> youth with respect to the ability to stay with a friend. The fifty-eight respondents experiencing homelessness with both juvenile justice involvement and foster care system involvement were more likely to be staying with a friend than other UHY. They were much less likely to be in shelter, in a relative’s home, or transitional housing</w:t>
      </w:r>
      <w:r w:rsidR="00EC3991">
        <w:rPr>
          <w:sz w:val="22"/>
        </w:rPr>
        <w:t>.</w:t>
      </w:r>
    </w:p>
    <w:tbl>
      <w:tblPr>
        <w:tblStyle w:val="LightList"/>
        <w:tblW w:w="0" w:type="auto"/>
        <w:tblLook w:val="04A0" w:firstRow="1" w:lastRow="0" w:firstColumn="1" w:lastColumn="0" w:noHBand="0" w:noVBand="1"/>
      </w:tblPr>
      <w:tblGrid>
        <w:gridCol w:w="1950"/>
        <w:gridCol w:w="1551"/>
        <w:gridCol w:w="1696"/>
        <w:gridCol w:w="1569"/>
        <w:gridCol w:w="1329"/>
        <w:gridCol w:w="1481"/>
      </w:tblGrid>
      <w:tr w:rsidR="00EE137D" w14:paraId="17CC1EEC" w14:textId="77777777" w:rsidTr="00EE1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tcPr>
          <w:p w14:paraId="5095D158" w14:textId="63B4071B" w:rsidR="00EE137D" w:rsidRDefault="00EE137D" w:rsidP="00DA29DA">
            <w:pPr>
              <w:rPr>
                <w:sz w:val="22"/>
              </w:rPr>
            </w:pPr>
            <w:r>
              <w:rPr>
                <w:sz w:val="22"/>
              </w:rPr>
              <w:t>Table Six: Justice System Involvement by Gender and Age</w:t>
            </w:r>
          </w:p>
        </w:tc>
        <w:tc>
          <w:tcPr>
            <w:tcW w:w="1551" w:type="dxa"/>
          </w:tcPr>
          <w:p w14:paraId="1E8CF8AF" w14:textId="77777777" w:rsidR="00EE137D" w:rsidRDefault="00EE137D"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Juvenile only</w:t>
            </w:r>
          </w:p>
        </w:tc>
        <w:tc>
          <w:tcPr>
            <w:tcW w:w="1696" w:type="dxa"/>
          </w:tcPr>
          <w:p w14:paraId="212D11A4" w14:textId="77777777" w:rsidR="00EE137D" w:rsidRDefault="00EE137D"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Criminal only</w:t>
            </w:r>
          </w:p>
        </w:tc>
        <w:tc>
          <w:tcPr>
            <w:tcW w:w="1569" w:type="dxa"/>
          </w:tcPr>
          <w:p w14:paraId="590A7FAB" w14:textId="77777777" w:rsidR="00EE137D" w:rsidRDefault="00EE137D"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Both</w:t>
            </w:r>
          </w:p>
        </w:tc>
        <w:tc>
          <w:tcPr>
            <w:tcW w:w="1329" w:type="dxa"/>
          </w:tcPr>
          <w:p w14:paraId="1D3C5218" w14:textId="18813531" w:rsidR="00EE137D" w:rsidRDefault="00FC5AB9"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Cross</w:t>
            </w:r>
            <w:r w:rsidR="00EE137D">
              <w:rPr>
                <w:sz w:val="22"/>
              </w:rPr>
              <w:t>over youth</w:t>
            </w:r>
          </w:p>
        </w:tc>
        <w:tc>
          <w:tcPr>
            <w:tcW w:w="1481" w:type="dxa"/>
          </w:tcPr>
          <w:p w14:paraId="02D09AB7" w14:textId="67A41812" w:rsidR="00EE137D" w:rsidRDefault="00EE137D"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UHY total</w:t>
            </w:r>
          </w:p>
        </w:tc>
      </w:tr>
      <w:tr w:rsidR="00EE137D" w14:paraId="7D88FA2C" w14:textId="77777777" w:rsidTr="00EE13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tcPr>
          <w:p w14:paraId="0CCAFF4F" w14:textId="4BFBCB4C" w:rsidR="00EE137D" w:rsidRDefault="00EE137D" w:rsidP="0095525C">
            <w:pPr>
              <w:rPr>
                <w:sz w:val="22"/>
              </w:rPr>
            </w:pPr>
            <w:r>
              <w:rPr>
                <w:sz w:val="22"/>
              </w:rPr>
              <w:t>Average</w:t>
            </w:r>
            <w:r w:rsidR="0095525C">
              <w:rPr>
                <w:sz w:val="22"/>
              </w:rPr>
              <w:t xml:space="preserve"> current</w:t>
            </w:r>
            <w:r>
              <w:rPr>
                <w:sz w:val="22"/>
              </w:rPr>
              <w:t xml:space="preserve"> age </w:t>
            </w:r>
          </w:p>
        </w:tc>
        <w:tc>
          <w:tcPr>
            <w:tcW w:w="1551" w:type="dxa"/>
          </w:tcPr>
          <w:p w14:paraId="62B12D53" w14:textId="465F24E3"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20.1</w:t>
            </w:r>
          </w:p>
        </w:tc>
        <w:tc>
          <w:tcPr>
            <w:tcW w:w="1696" w:type="dxa"/>
          </w:tcPr>
          <w:p w14:paraId="4224A8C3" w14:textId="0095CC6E"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21.8</w:t>
            </w:r>
          </w:p>
        </w:tc>
        <w:tc>
          <w:tcPr>
            <w:tcW w:w="1569" w:type="dxa"/>
          </w:tcPr>
          <w:p w14:paraId="136B11FD" w14:textId="4D5810AC"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21.7</w:t>
            </w:r>
          </w:p>
        </w:tc>
        <w:tc>
          <w:tcPr>
            <w:tcW w:w="1329" w:type="dxa"/>
          </w:tcPr>
          <w:p w14:paraId="06568C07" w14:textId="352D1C61"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20.5</w:t>
            </w:r>
          </w:p>
        </w:tc>
        <w:tc>
          <w:tcPr>
            <w:tcW w:w="1481" w:type="dxa"/>
          </w:tcPr>
          <w:p w14:paraId="0D9DE5E3" w14:textId="2D59F700"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20.8</w:t>
            </w:r>
          </w:p>
        </w:tc>
      </w:tr>
      <w:tr w:rsidR="00EE137D" w14:paraId="514F46C5" w14:textId="77777777" w:rsidTr="00EE137D">
        <w:tc>
          <w:tcPr>
            <w:cnfStyle w:val="001000000000" w:firstRow="0" w:lastRow="0" w:firstColumn="1" w:lastColumn="0" w:oddVBand="0" w:evenVBand="0" w:oddHBand="0" w:evenHBand="0" w:firstRowFirstColumn="0" w:firstRowLastColumn="0" w:lastRowFirstColumn="0" w:lastRowLastColumn="0"/>
            <w:tcW w:w="1950" w:type="dxa"/>
          </w:tcPr>
          <w:p w14:paraId="0AF2597B" w14:textId="77777777" w:rsidR="00EE137D" w:rsidRDefault="00EE137D" w:rsidP="00D3166D">
            <w:pPr>
              <w:rPr>
                <w:sz w:val="22"/>
              </w:rPr>
            </w:pPr>
            <w:r>
              <w:rPr>
                <w:sz w:val="22"/>
              </w:rPr>
              <w:t>Average age left home first time</w:t>
            </w:r>
          </w:p>
        </w:tc>
        <w:tc>
          <w:tcPr>
            <w:tcW w:w="1551" w:type="dxa"/>
          </w:tcPr>
          <w:p w14:paraId="0E5F81F4" w14:textId="4B16EEEF" w:rsidR="00EE137D" w:rsidRDefault="00E80A01"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15.8</w:t>
            </w:r>
          </w:p>
        </w:tc>
        <w:tc>
          <w:tcPr>
            <w:tcW w:w="1696" w:type="dxa"/>
          </w:tcPr>
          <w:p w14:paraId="01091EF3" w14:textId="0DD04AEA" w:rsidR="00EE137D" w:rsidRDefault="00E80A01"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17.4</w:t>
            </w:r>
          </w:p>
        </w:tc>
        <w:tc>
          <w:tcPr>
            <w:tcW w:w="1569" w:type="dxa"/>
          </w:tcPr>
          <w:p w14:paraId="55F4F152" w14:textId="4684642F" w:rsidR="00EE137D" w:rsidRDefault="00E80A01"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15.6</w:t>
            </w:r>
          </w:p>
        </w:tc>
        <w:tc>
          <w:tcPr>
            <w:tcW w:w="1329" w:type="dxa"/>
          </w:tcPr>
          <w:p w14:paraId="4FA51D6A" w14:textId="69D51F44" w:rsidR="00EE137D" w:rsidRDefault="004450C9"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15.5</w:t>
            </w:r>
          </w:p>
        </w:tc>
        <w:tc>
          <w:tcPr>
            <w:tcW w:w="1481" w:type="dxa"/>
          </w:tcPr>
          <w:p w14:paraId="30DAB49A" w14:textId="6F65845A" w:rsidR="00EE137D" w:rsidRDefault="00E80A01"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16.8</w:t>
            </w:r>
          </w:p>
        </w:tc>
      </w:tr>
      <w:tr w:rsidR="00EE137D" w14:paraId="0B87FE2C" w14:textId="77777777" w:rsidTr="00EE13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tcPr>
          <w:p w14:paraId="695AD0B3" w14:textId="77777777" w:rsidR="00EE137D" w:rsidRDefault="00EE137D" w:rsidP="00D3166D">
            <w:pPr>
              <w:rPr>
                <w:sz w:val="22"/>
              </w:rPr>
            </w:pPr>
            <w:r>
              <w:rPr>
                <w:sz w:val="22"/>
              </w:rPr>
              <w:t>Average age left home for good</w:t>
            </w:r>
          </w:p>
        </w:tc>
        <w:tc>
          <w:tcPr>
            <w:tcW w:w="1551" w:type="dxa"/>
          </w:tcPr>
          <w:p w14:paraId="5C055AC3" w14:textId="49D911D4"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16.6</w:t>
            </w:r>
          </w:p>
        </w:tc>
        <w:tc>
          <w:tcPr>
            <w:tcW w:w="1696" w:type="dxa"/>
          </w:tcPr>
          <w:p w14:paraId="5477CEB8" w14:textId="0AD6BA45"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18</w:t>
            </w:r>
          </w:p>
        </w:tc>
        <w:tc>
          <w:tcPr>
            <w:tcW w:w="1569" w:type="dxa"/>
          </w:tcPr>
          <w:p w14:paraId="1342478E" w14:textId="600446C6"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16.6</w:t>
            </w:r>
          </w:p>
        </w:tc>
        <w:tc>
          <w:tcPr>
            <w:tcW w:w="1329" w:type="dxa"/>
          </w:tcPr>
          <w:p w14:paraId="4C7EE1FC" w14:textId="301D5590" w:rsidR="00EE137D" w:rsidRDefault="004450C9"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16.1</w:t>
            </w:r>
          </w:p>
        </w:tc>
        <w:tc>
          <w:tcPr>
            <w:tcW w:w="1481" w:type="dxa"/>
          </w:tcPr>
          <w:p w14:paraId="70BFDCD6" w14:textId="24936A3B" w:rsidR="00EE137D" w:rsidRDefault="00E80A01"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17.5</w:t>
            </w:r>
          </w:p>
        </w:tc>
      </w:tr>
    </w:tbl>
    <w:p w14:paraId="70C48EAD" w14:textId="18B1A4AA" w:rsidR="007207C2" w:rsidRPr="007E7452" w:rsidRDefault="003C6DDC" w:rsidP="007207C2">
      <w:pPr>
        <w:jc w:val="both"/>
        <w:rPr>
          <w:sz w:val="22"/>
        </w:rPr>
      </w:pPr>
      <w:r w:rsidRPr="007207C2">
        <w:rPr>
          <w:sz w:val="22"/>
        </w:rPr>
        <w:t xml:space="preserve">Respondents who met the Commission definition with justice system involvement were more likely to not be living with family due to </w:t>
      </w:r>
      <w:r w:rsidR="00477F2D">
        <w:rPr>
          <w:sz w:val="22"/>
        </w:rPr>
        <w:t xml:space="preserve">being released from jail or detention, being told to leave, </w:t>
      </w:r>
      <w:r w:rsidRPr="007207C2">
        <w:rPr>
          <w:sz w:val="22"/>
        </w:rPr>
        <w:t>parental substance</w:t>
      </w:r>
      <w:r w:rsidR="00E3000C">
        <w:rPr>
          <w:sz w:val="22"/>
        </w:rPr>
        <w:t xml:space="preserve"> use</w:t>
      </w:r>
      <w:r w:rsidR="00477F2D">
        <w:rPr>
          <w:sz w:val="22"/>
        </w:rPr>
        <w:t>, leaving foster care, and the death of parent or caregiver. They were less likely to report that they wanted to leave, that their house was too small, and their sexual orientation/gender identity as compared to UHY as a whole.</w:t>
      </w:r>
      <w:r w:rsidR="007E7452">
        <w:rPr>
          <w:sz w:val="22"/>
        </w:rPr>
        <w:t xml:space="preserve"> </w:t>
      </w:r>
      <w:r w:rsidR="00FC5AB9">
        <w:rPr>
          <w:sz w:val="22"/>
        </w:rPr>
        <w:t>Cross</w:t>
      </w:r>
      <w:r w:rsidR="00511010">
        <w:rPr>
          <w:sz w:val="22"/>
        </w:rPr>
        <w:t>over youth were much more likely to report the reason they were not with a caregiver was due to leaving foster care, being abused or neglected, parent/guardian death, and being released from jail or detention. They also</w:t>
      </w:r>
      <w:r w:rsidR="00EC3991">
        <w:rPr>
          <w:sz w:val="22"/>
        </w:rPr>
        <w:t xml:space="preserve"> were more likely to</w:t>
      </w:r>
      <w:r w:rsidR="00511010">
        <w:rPr>
          <w:sz w:val="22"/>
        </w:rPr>
        <w:t xml:space="preserve"> report their parents</w:t>
      </w:r>
      <w:r w:rsidR="00E3000C">
        <w:rPr>
          <w:sz w:val="22"/>
        </w:rPr>
        <w:t>’</w:t>
      </w:r>
      <w:r w:rsidR="00511010">
        <w:rPr>
          <w:sz w:val="22"/>
        </w:rPr>
        <w:t xml:space="preserve"> use and their personal use of alcohol and drugs as reasons they are no longer with family. These young people were less likely to report wanting to leave and the house being too small. </w:t>
      </w:r>
    </w:p>
    <w:p w14:paraId="48B648EC" w14:textId="4652BD1D" w:rsidR="003D7BD0" w:rsidRDefault="00E3000C" w:rsidP="007207C2">
      <w:pPr>
        <w:jc w:val="both"/>
        <w:rPr>
          <w:rFonts w:cstheme="minorHAnsi"/>
          <w:sz w:val="22"/>
          <w:szCs w:val="22"/>
        </w:rPr>
      </w:pPr>
      <w:r>
        <w:rPr>
          <w:sz w:val="22"/>
        </w:rPr>
        <w:t>As compared to all respondents meeting the Commission definition, youth with justice system involvement w</w:t>
      </w:r>
      <w:r w:rsidR="00A2653A">
        <w:rPr>
          <w:sz w:val="22"/>
        </w:rPr>
        <w:t>ere more likely to have sought substance use/alcohol treatment services; family support</w:t>
      </w:r>
      <w:r w:rsidR="005428E0">
        <w:rPr>
          <w:sz w:val="22"/>
        </w:rPr>
        <w:t>; mental health counseling</w:t>
      </w:r>
      <w:r w:rsidR="00A2653A">
        <w:rPr>
          <w:sz w:val="22"/>
        </w:rPr>
        <w:t>; and j</w:t>
      </w:r>
      <w:r w:rsidR="00454FAF">
        <w:rPr>
          <w:sz w:val="22"/>
        </w:rPr>
        <w:t>ob skills/</w:t>
      </w:r>
      <w:r w:rsidR="007207C2" w:rsidRPr="007207C2">
        <w:rPr>
          <w:sz w:val="22"/>
        </w:rPr>
        <w:t>training services and were less likely to seek long</w:t>
      </w:r>
      <w:r w:rsidR="00CA7B50">
        <w:rPr>
          <w:sz w:val="22"/>
        </w:rPr>
        <w:t>-</w:t>
      </w:r>
      <w:r w:rsidR="007207C2" w:rsidRPr="007207C2">
        <w:rPr>
          <w:sz w:val="22"/>
        </w:rPr>
        <w:t>term housing support and childcare</w:t>
      </w:r>
      <w:r w:rsidR="003C6DDC" w:rsidRPr="007207C2">
        <w:rPr>
          <w:sz w:val="22"/>
        </w:rPr>
        <w:t>.</w:t>
      </w:r>
      <w:r w:rsidR="007207C2" w:rsidRPr="007207C2">
        <w:rPr>
          <w:sz w:val="22"/>
        </w:rPr>
        <w:t xml:space="preserve"> For those who sought help, </w:t>
      </w:r>
      <w:r w:rsidR="00A2653A">
        <w:rPr>
          <w:sz w:val="22"/>
        </w:rPr>
        <w:t>23</w:t>
      </w:r>
      <w:r w:rsidR="007207C2" w:rsidRPr="007207C2">
        <w:rPr>
          <w:sz w:val="22"/>
        </w:rPr>
        <w:t xml:space="preserve">% reported that they received </w:t>
      </w:r>
      <w:r w:rsidR="00A2653A">
        <w:rPr>
          <w:sz w:val="22"/>
        </w:rPr>
        <w:t>all</w:t>
      </w:r>
      <w:r w:rsidR="007207C2" w:rsidRPr="007207C2">
        <w:rPr>
          <w:sz w:val="22"/>
        </w:rPr>
        <w:t xml:space="preserve"> of the help they sought</w:t>
      </w:r>
      <w:r w:rsidR="00F101E1">
        <w:rPr>
          <w:sz w:val="22"/>
        </w:rPr>
        <w:t>,</w:t>
      </w:r>
      <w:r w:rsidR="003C6DDC" w:rsidRPr="007207C2">
        <w:rPr>
          <w:sz w:val="22"/>
        </w:rPr>
        <w:t xml:space="preserve"> </w:t>
      </w:r>
      <w:r w:rsidR="007207C2" w:rsidRPr="007207C2">
        <w:rPr>
          <w:sz w:val="22"/>
        </w:rPr>
        <w:t xml:space="preserve">as compared to </w:t>
      </w:r>
      <w:r w:rsidR="00A2653A">
        <w:rPr>
          <w:sz w:val="22"/>
        </w:rPr>
        <w:t>31</w:t>
      </w:r>
      <w:r w:rsidR="007207C2" w:rsidRPr="007207C2">
        <w:rPr>
          <w:sz w:val="22"/>
        </w:rPr>
        <w:t xml:space="preserve">% of all </w:t>
      </w:r>
      <w:r w:rsidR="00070104">
        <w:rPr>
          <w:sz w:val="22"/>
        </w:rPr>
        <w:t>UHY</w:t>
      </w:r>
      <w:r w:rsidR="007207C2" w:rsidRPr="007207C2">
        <w:rPr>
          <w:sz w:val="22"/>
        </w:rPr>
        <w:t>.</w:t>
      </w:r>
      <w:r w:rsidR="00E55DCD">
        <w:rPr>
          <w:sz w:val="22"/>
        </w:rPr>
        <w:t xml:space="preserve"> </w:t>
      </w:r>
      <w:r w:rsidR="00E55DCD">
        <w:rPr>
          <w:rFonts w:cstheme="minorHAnsi"/>
          <w:sz w:val="22"/>
          <w:szCs w:val="22"/>
        </w:rPr>
        <w:t xml:space="preserve">In terms of barriers to receiving the help they needed, UHY with </w:t>
      </w:r>
      <w:r w:rsidR="0018374D">
        <w:rPr>
          <w:rFonts w:cstheme="minorHAnsi"/>
          <w:sz w:val="22"/>
          <w:szCs w:val="22"/>
        </w:rPr>
        <w:t xml:space="preserve">justice system </w:t>
      </w:r>
      <w:r w:rsidR="00E55DCD">
        <w:rPr>
          <w:rFonts w:cstheme="minorHAnsi"/>
          <w:sz w:val="22"/>
          <w:szCs w:val="22"/>
        </w:rPr>
        <w:t xml:space="preserve">involvement were more likely to report not </w:t>
      </w:r>
      <w:r w:rsidR="0018374D">
        <w:rPr>
          <w:rFonts w:cstheme="minorHAnsi"/>
          <w:sz w:val="22"/>
          <w:szCs w:val="22"/>
        </w:rPr>
        <w:t xml:space="preserve">having money, </w:t>
      </w:r>
      <w:r w:rsidR="00EC3991">
        <w:rPr>
          <w:rFonts w:cstheme="minorHAnsi"/>
          <w:sz w:val="22"/>
          <w:szCs w:val="22"/>
        </w:rPr>
        <w:t xml:space="preserve">not </w:t>
      </w:r>
      <w:r w:rsidR="0018374D">
        <w:rPr>
          <w:rFonts w:cstheme="minorHAnsi"/>
          <w:sz w:val="22"/>
          <w:szCs w:val="22"/>
        </w:rPr>
        <w:t>qualify</w:t>
      </w:r>
      <w:r w:rsidR="00EC3991">
        <w:rPr>
          <w:rFonts w:cstheme="minorHAnsi"/>
          <w:sz w:val="22"/>
          <w:szCs w:val="22"/>
        </w:rPr>
        <w:t>ing</w:t>
      </w:r>
      <w:r w:rsidR="0018374D">
        <w:rPr>
          <w:rFonts w:cstheme="minorHAnsi"/>
          <w:sz w:val="22"/>
          <w:szCs w:val="22"/>
        </w:rPr>
        <w:t xml:space="preserve"> for help, not having the needed identification, and not asking for help </w:t>
      </w:r>
      <w:r w:rsidR="00E55DCD">
        <w:rPr>
          <w:rFonts w:cstheme="minorHAnsi"/>
          <w:sz w:val="22"/>
          <w:szCs w:val="22"/>
        </w:rPr>
        <w:t xml:space="preserve">than other UHY respondents. </w:t>
      </w:r>
      <w:r w:rsidR="0018374D">
        <w:rPr>
          <w:rFonts w:cstheme="minorHAnsi"/>
          <w:sz w:val="22"/>
          <w:szCs w:val="22"/>
        </w:rPr>
        <w:t>They were less likely to report being sent somewhere else</w:t>
      </w:r>
      <w:r w:rsidR="003D7BD0">
        <w:rPr>
          <w:rFonts w:cstheme="minorHAnsi"/>
          <w:sz w:val="22"/>
          <w:szCs w:val="22"/>
        </w:rPr>
        <w:t xml:space="preserve">. </w:t>
      </w:r>
    </w:p>
    <w:p w14:paraId="08ECD3CD" w14:textId="6F2DCE69" w:rsidR="00511010" w:rsidRPr="007207C2" w:rsidRDefault="00511010" w:rsidP="007207C2">
      <w:pPr>
        <w:jc w:val="both"/>
        <w:rPr>
          <w:sz w:val="22"/>
        </w:rPr>
      </w:pPr>
      <w:r>
        <w:rPr>
          <w:sz w:val="22"/>
        </w:rPr>
        <w:t>Crossover youth were more likely to seek shelter, job training, family support, health care, mental health care, and alcohol treatment services. They were less likely to see</w:t>
      </w:r>
      <w:r w:rsidR="00EC3991">
        <w:rPr>
          <w:sz w:val="22"/>
        </w:rPr>
        <w:t>k</w:t>
      </w:r>
      <w:r>
        <w:rPr>
          <w:sz w:val="22"/>
        </w:rPr>
        <w:t xml:space="preserve"> nutrition assistance than other UHY. For those who sought help, 24% reported that they received all of the help they sought</w:t>
      </w:r>
      <w:r w:rsidR="00E55DCD">
        <w:rPr>
          <w:sz w:val="22"/>
        </w:rPr>
        <w:t xml:space="preserve"> and 12% reported that they received none of the help they sought. </w:t>
      </w:r>
      <w:r w:rsidR="00E55DCD">
        <w:rPr>
          <w:rFonts w:cstheme="minorHAnsi"/>
          <w:sz w:val="22"/>
          <w:szCs w:val="22"/>
        </w:rPr>
        <w:t xml:space="preserve">In terms of barriers to receiving the help they needed, </w:t>
      </w:r>
      <w:r w:rsidR="0018374D">
        <w:rPr>
          <w:rFonts w:cstheme="minorHAnsi"/>
          <w:sz w:val="22"/>
          <w:szCs w:val="22"/>
        </w:rPr>
        <w:t>crossover youth</w:t>
      </w:r>
      <w:r w:rsidR="00E55DCD">
        <w:rPr>
          <w:rFonts w:cstheme="minorHAnsi"/>
          <w:sz w:val="22"/>
          <w:szCs w:val="22"/>
        </w:rPr>
        <w:t xml:space="preserve"> were more likely to report not </w:t>
      </w:r>
      <w:r w:rsidR="0018374D">
        <w:rPr>
          <w:rFonts w:cstheme="minorHAnsi"/>
          <w:sz w:val="22"/>
          <w:szCs w:val="22"/>
        </w:rPr>
        <w:t xml:space="preserve">having needed identification, not having money, being put on a waiting list, and not hearing back </w:t>
      </w:r>
      <w:r w:rsidR="00E55DCD">
        <w:rPr>
          <w:rFonts w:cstheme="minorHAnsi"/>
          <w:sz w:val="22"/>
          <w:szCs w:val="22"/>
        </w:rPr>
        <w:t xml:space="preserve">than other UHY respondents. </w:t>
      </w:r>
      <w:r w:rsidR="0018374D">
        <w:rPr>
          <w:rFonts w:cstheme="minorHAnsi"/>
          <w:sz w:val="22"/>
          <w:szCs w:val="22"/>
        </w:rPr>
        <w:t>They were less likely to report that they did not follow through or return for services.</w:t>
      </w:r>
    </w:p>
    <w:p w14:paraId="2DD9BDE1" w14:textId="7D15EAA0" w:rsidR="003C6DDC" w:rsidRDefault="003C6DDC" w:rsidP="003C6DDC">
      <w:pPr>
        <w:jc w:val="both"/>
        <w:rPr>
          <w:sz w:val="22"/>
        </w:rPr>
      </w:pPr>
      <w:r w:rsidRPr="00E3000C">
        <w:rPr>
          <w:sz w:val="22"/>
        </w:rPr>
        <w:lastRenderedPageBreak/>
        <w:t xml:space="preserve">In terms of income sources, </w:t>
      </w:r>
      <w:r w:rsidR="0018374D" w:rsidRPr="00E3000C">
        <w:rPr>
          <w:sz w:val="22"/>
        </w:rPr>
        <w:t xml:space="preserve">UHY with justice system involvement </w:t>
      </w:r>
      <w:r w:rsidRPr="00E3000C">
        <w:rPr>
          <w:sz w:val="22"/>
        </w:rPr>
        <w:t xml:space="preserve">were more likely to have reported </w:t>
      </w:r>
      <w:r w:rsidR="00CA5A1D" w:rsidRPr="00E3000C">
        <w:rPr>
          <w:sz w:val="22"/>
        </w:rPr>
        <w:t>working under the table</w:t>
      </w:r>
      <w:r w:rsidR="00E3000C">
        <w:rPr>
          <w:sz w:val="22"/>
        </w:rPr>
        <w:t>, having no income, rec</w:t>
      </w:r>
      <w:r w:rsidR="007E7452">
        <w:rPr>
          <w:sz w:val="22"/>
        </w:rPr>
        <w:t>eiving disability</w:t>
      </w:r>
      <w:r w:rsidR="000A5A2F">
        <w:rPr>
          <w:sz w:val="22"/>
        </w:rPr>
        <w:t>-based income</w:t>
      </w:r>
      <w:r w:rsidR="007E7452">
        <w:rPr>
          <w:sz w:val="22"/>
        </w:rPr>
        <w:t xml:space="preserve">, and hustling/selling drugs than all UHY. They were less </w:t>
      </w:r>
      <w:r w:rsidRPr="00E3000C">
        <w:rPr>
          <w:sz w:val="22"/>
        </w:rPr>
        <w:t xml:space="preserve">likely to report </w:t>
      </w:r>
      <w:r w:rsidR="007E7452">
        <w:rPr>
          <w:sz w:val="22"/>
        </w:rPr>
        <w:t>having a part</w:t>
      </w:r>
      <w:r w:rsidR="000A5A2F">
        <w:rPr>
          <w:sz w:val="22"/>
        </w:rPr>
        <w:t>-</w:t>
      </w:r>
      <w:r w:rsidR="007E7452">
        <w:rPr>
          <w:sz w:val="22"/>
        </w:rPr>
        <w:t xml:space="preserve">time job and </w:t>
      </w:r>
      <w:r w:rsidRPr="00E3000C">
        <w:rPr>
          <w:sz w:val="22"/>
        </w:rPr>
        <w:t>receiving</w:t>
      </w:r>
      <w:r w:rsidR="00CA5A1D" w:rsidRPr="00E3000C">
        <w:rPr>
          <w:sz w:val="22"/>
        </w:rPr>
        <w:t xml:space="preserve"> </w:t>
      </w:r>
      <w:r w:rsidR="007E7452">
        <w:rPr>
          <w:sz w:val="22"/>
        </w:rPr>
        <w:t xml:space="preserve">cash assistance. </w:t>
      </w:r>
      <w:r w:rsidR="004E314E" w:rsidRPr="00E3000C">
        <w:rPr>
          <w:sz w:val="22"/>
        </w:rPr>
        <w:t xml:space="preserve">Roughly </w:t>
      </w:r>
      <w:r w:rsidR="009D2F62" w:rsidRPr="00E3000C">
        <w:rPr>
          <w:sz w:val="22"/>
        </w:rPr>
        <w:t>2</w:t>
      </w:r>
      <w:r w:rsidR="00CA5A1D" w:rsidRPr="00E3000C">
        <w:rPr>
          <w:sz w:val="22"/>
        </w:rPr>
        <w:t>0</w:t>
      </w:r>
      <w:r w:rsidR="004E314E" w:rsidRPr="00E3000C">
        <w:rPr>
          <w:sz w:val="22"/>
        </w:rPr>
        <w:t>% of respondents with justice system involvement reported having ever excha</w:t>
      </w:r>
      <w:r w:rsidR="004E0787" w:rsidRPr="00E3000C">
        <w:rPr>
          <w:sz w:val="22"/>
        </w:rPr>
        <w:t xml:space="preserve">nged sex for basic necessities, which is </w:t>
      </w:r>
      <w:r w:rsidR="00CA5A1D" w:rsidRPr="00E3000C">
        <w:rPr>
          <w:sz w:val="22"/>
        </w:rPr>
        <w:t>roughly 8</w:t>
      </w:r>
      <w:r w:rsidR="004E0787" w:rsidRPr="00E3000C">
        <w:rPr>
          <w:sz w:val="22"/>
        </w:rPr>
        <w:t xml:space="preserve"> percentage points higher than </w:t>
      </w:r>
      <w:r w:rsidR="00070104" w:rsidRPr="00E3000C">
        <w:rPr>
          <w:sz w:val="22"/>
        </w:rPr>
        <w:t>UHY</w:t>
      </w:r>
      <w:r w:rsidR="004E0787" w:rsidRPr="00E3000C">
        <w:rPr>
          <w:sz w:val="22"/>
        </w:rPr>
        <w:t xml:space="preserve"> as a whole.</w:t>
      </w:r>
      <w:r w:rsidR="0018374D">
        <w:rPr>
          <w:sz w:val="22"/>
        </w:rPr>
        <w:t xml:space="preserve"> </w:t>
      </w:r>
    </w:p>
    <w:p w14:paraId="21D0C6D7" w14:textId="4CD6E732" w:rsidR="00454FAF" w:rsidRDefault="008F77CE" w:rsidP="003C6DDC">
      <w:pPr>
        <w:jc w:val="both"/>
        <w:rPr>
          <w:sz w:val="22"/>
        </w:rPr>
      </w:pPr>
      <w:r>
        <w:rPr>
          <w:rFonts w:eastAsia="Times New Roman"/>
          <w:noProof/>
          <w:sz w:val="22"/>
          <w:szCs w:val="22"/>
        </w:rPr>
        <mc:AlternateContent>
          <mc:Choice Requires="wps">
            <w:drawing>
              <wp:anchor distT="0" distB="0" distL="114300" distR="114300" simplePos="0" relativeHeight="251691008" behindDoc="0" locked="0" layoutInCell="1" allowOverlap="1" wp14:anchorId="5FB1E248" wp14:editId="25FD2D6D">
                <wp:simplePos x="0" y="0"/>
                <wp:positionH relativeFrom="margin">
                  <wp:posOffset>-97867</wp:posOffset>
                </wp:positionH>
                <wp:positionV relativeFrom="paragraph">
                  <wp:posOffset>-5276</wp:posOffset>
                </wp:positionV>
                <wp:extent cx="6019800" cy="1533525"/>
                <wp:effectExtent l="133350" t="95250" r="152400" b="123825"/>
                <wp:wrapNone/>
                <wp:docPr id="13" name="Text Box 13"/>
                <wp:cNvGraphicFramePr/>
                <a:graphic xmlns:a="http://schemas.openxmlformats.org/drawingml/2006/main">
                  <a:graphicData uri="http://schemas.microsoft.com/office/word/2010/wordprocessingShape">
                    <wps:wsp>
                      <wps:cNvSpPr txBox="1"/>
                      <wps:spPr>
                        <a:xfrm>
                          <a:off x="0" y="0"/>
                          <a:ext cx="6019800" cy="153352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4B77D36" w14:textId="3A3B7741" w:rsidR="008C653A" w:rsidRDefault="008C653A" w:rsidP="001E1148">
                            <w:pPr>
                              <w:rPr>
                                <w:rFonts w:ascii="Ink Free" w:eastAsia="Times New Roman" w:hAnsi="Ink Free" w:cs="Arial"/>
                                <w:b/>
                                <w:i/>
                                <w:color w:val="365F91" w:themeColor="accent1" w:themeShade="BF"/>
                                <w:sz w:val="32"/>
                                <w:szCs w:val="32"/>
                              </w:rPr>
                            </w:pPr>
                            <w:r w:rsidRPr="0058479D">
                              <w:rPr>
                                <w:rFonts w:ascii="Ink Free" w:eastAsia="Times New Roman" w:hAnsi="Ink Free" w:cs="Arial"/>
                                <w:b/>
                                <w:i/>
                                <w:color w:val="365F91" w:themeColor="accent1" w:themeShade="BF"/>
                                <w:sz w:val="32"/>
                                <w:szCs w:val="32"/>
                              </w:rPr>
                              <w:t>Horrible being homeless; not enough services or if service, not enough within the agency to help. Hard to find or available services in Berkshires, rural areas.</w:t>
                            </w:r>
                          </w:p>
                          <w:p w14:paraId="42136DB9" w14:textId="3262E476" w:rsidR="008C653A" w:rsidRPr="0058479D" w:rsidRDefault="008C653A" w:rsidP="0058479D">
                            <w:pPr>
                              <w:jc w:val="right"/>
                              <w:rPr>
                                <w:rFonts w:ascii="Ink Free" w:hAnsi="Ink Free"/>
                                <w:b/>
                                <w:i/>
                                <w:color w:val="365F91" w:themeColor="accent1" w:themeShade="BF"/>
                                <w:sz w:val="32"/>
                                <w:szCs w:val="32"/>
                              </w:rPr>
                            </w:pPr>
                            <w:r>
                              <w:rPr>
                                <w:rFonts w:ascii="Ink Free" w:eastAsia="Times New Roman" w:hAnsi="Ink Free" w:cs="Arial"/>
                                <w:b/>
                                <w:i/>
                                <w:color w:val="365F91" w:themeColor="accent1" w:themeShade="BF"/>
                                <w:sz w:val="32"/>
                                <w:szCs w:val="32"/>
                              </w:rPr>
                              <w:t>--22-year old White cis-male from North Adams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1E248" id="Text Box 13" o:spid="_x0000_s1034" type="#_x0000_t202" style="position:absolute;left:0;text-align:left;margin-left:-7.7pt;margin-top:-.4pt;width:474pt;height:120.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" fillcolor="white [3201]" strokeweight=".5pt">
                <v:shadow on="t" type="perspective" color="black" opacity="26214f" offset="0,0" matrix="66847f,,,66847f"/>
                <v:textbox>
                  <w:txbxContent>
                    <w:p w14:paraId="54B77D36" w14:textId="3A3B7741" w:rsidR="008C653A" w:rsidRDefault="008C653A" w:rsidP="001E1148">
                      <w:pPr>
                        <w:rPr>
                          <w:rFonts w:ascii="Ink Free" w:eastAsia="Times New Roman" w:hAnsi="Ink Free" w:cs="Arial"/>
                          <w:b/>
                          <w:i/>
                          <w:color w:val="365F91" w:themeColor="accent1" w:themeShade="BF"/>
                          <w:sz w:val="32"/>
                          <w:szCs w:val="32"/>
                        </w:rPr>
                      </w:pPr>
                      <w:r w:rsidRPr="0058479D">
                        <w:rPr>
                          <w:rFonts w:ascii="Ink Free" w:eastAsia="Times New Roman" w:hAnsi="Ink Free" w:cs="Arial"/>
                          <w:b/>
                          <w:i/>
                          <w:color w:val="365F91" w:themeColor="accent1" w:themeShade="BF"/>
                          <w:sz w:val="32"/>
                          <w:szCs w:val="32"/>
                        </w:rPr>
                        <w:t>Horrible being homeless; not enough services or if service, not enough within the agency to help. Hard to find or available services in Berkshires, rural areas.</w:t>
                      </w:r>
                    </w:p>
                    <w:p w14:paraId="42136DB9" w14:textId="3262E476" w:rsidR="008C653A" w:rsidRPr="0058479D" w:rsidRDefault="008C653A" w:rsidP="0058479D">
                      <w:pPr>
                        <w:jc w:val="right"/>
                        <w:rPr>
                          <w:rFonts w:ascii="Ink Free" w:hAnsi="Ink Free"/>
                          <w:b/>
                          <w:i/>
                          <w:color w:val="365F91" w:themeColor="accent1" w:themeShade="BF"/>
                          <w:sz w:val="32"/>
                          <w:szCs w:val="32"/>
                        </w:rPr>
                      </w:pPr>
                      <w:r>
                        <w:rPr>
                          <w:rFonts w:ascii="Ink Free" w:eastAsia="Times New Roman" w:hAnsi="Ink Free" w:cs="Arial"/>
                          <w:b/>
                          <w:i/>
                          <w:color w:val="365F91" w:themeColor="accent1" w:themeShade="BF"/>
                          <w:sz w:val="32"/>
                          <w:szCs w:val="32"/>
                        </w:rPr>
                        <w:t>--22-year old White cis-male from North Adams</w:t>
                      </w:r>
                    </w:p>
                  </w:txbxContent>
                </v:textbox>
                <w10:wrap anchorx="margin"/>
              </v:shape>
            </w:pict>
          </mc:Fallback>
        </mc:AlternateContent>
      </w:r>
    </w:p>
    <w:p w14:paraId="2F69D21F" w14:textId="2E02AC41" w:rsidR="001E1148" w:rsidRDefault="001E1148" w:rsidP="003C6DDC">
      <w:pPr>
        <w:jc w:val="both"/>
        <w:rPr>
          <w:sz w:val="22"/>
        </w:rPr>
      </w:pPr>
    </w:p>
    <w:p w14:paraId="74B1C078" w14:textId="77777777" w:rsidR="001E1148" w:rsidRDefault="001E1148" w:rsidP="003C6DDC">
      <w:pPr>
        <w:jc w:val="both"/>
        <w:rPr>
          <w:sz w:val="22"/>
        </w:rPr>
      </w:pPr>
    </w:p>
    <w:p w14:paraId="6231BB32" w14:textId="77777777" w:rsidR="001E1148" w:rsidRDefault="001E1148" w:rsidP="003C6DDC">
      <w:pPr>
        <w:jc w:val="both"/>
        <w:rPr>
          <w:sz w:val="22"/>
        </w:rPr>
      </w:pPr>
    </w:p>
    <w:p w14:paraId="28E753E4" w14:textId="77777777" w:rsidR="001E1148" w:rsidRDefault="001E1148" w:rsidP="003C6DDC">
      <w:pPr>
        <w:jc w:val="both"/>
        <w:rPr>
          <w:sz w:val="22"/>
        </w:rPr>
      </w:pPr>
    </w:p>
    <w:p w14:paraId="0D050289" w14:textId="047E4E13" w:rsidR="003C6DDC" w:rsidRPr="003713E9" w:rsidRDefault="00EC14F5" w:rsidP="003C6DDC">
      <w:pPr>
        <w:pStyle w:val="Heading3"/>
      </w:pPr>
      <w:bookmarkStart w:id="24" w:name="_Toc498961247"/>
      <w:bookmarkStart w:id="25" w:name="_Toc27661771"/>
      <w:r>
        <w:t>2</w:t>
      </w:r>
      <w:r w:rsidR="003C6DDC" w:rsidRPr="003713E9">
        <w:t>.4.</w:t>
      </w:r>
      <w:r w:rsidR="00690883" w:rsidRPr="003713E9">
        <w:t>3</w:t>
      </w:r>
      <w:r w:rsidR="00154B58">
        <w:t xml:space="preserve"> Lesbian, Gay, Bisexual, Transgender, Q</w:t>
      </w:r>
      <w:r w:rsidR="00070104">
        <w:t>ueer/questioning</w:t>
      </w:r>
      <w:r w:rsidR="00154B58">
        <w:t>+</w:t>
      </w:r>
      <w:r w:rsidR="00070104">
        <w:t xml:space="preserve"> (</w:t>
      </w:r>
      <w:r w:rsidR="003C6DDC" w:rsidRPr="003713E9">
        <w:t>LGBTQ</w:t>
      </w:r>
      <w:r w:rsidR="00154B58">
        <w:t>+</w:t>
      </w:r>
      <w:r w:rsidR="00070104">
        <w:t>)</w:t>
      </w:r>
      <w:r w:rsidR="003C6DDC" w:rsidRPr="003713E9">
        <w:rPr>
          <w:rStyle w:val="FootnoteReference"/>
        </w:rPr>
        <w:footnoteReference w:id="9"/>
      </w:r>
      <w:bookmarkEnd w:id="24"/>
      <w:bookmarkEnd w:id="25"/>
    </w:p>
    <w:p w14:paraId="3704BFDE" w14:textId="15048F4D" w:rsidR="002520DC" w:rsidRPr="003713E9" w:rsidRDefault="003C6DDC" w:rsidP="008F77CE">
      <w:pPr>
        <w:jc w:val="both"/>
        <w:rPr>
          <w:sz w:val="22"/>
          <w:szCs w:val="22"/>
          <w:highlight w:val="yellow"/>
        </w:rPr>
      </w:pPr>
      <w:r w:rsidRPr="003713E9">
        <w:rPr>
          <w:sz w:val="22"/>
          <w:szCs w:val="22"/>
        </w:rPr>
        <w:t xml:space="preserve">In total, </w:t>
      </w:r>
      <w:r w:rsidR="00CA5A1D">
        <w:rPr>
          <w:sz w:val="22"/>
          <w:szCs w:val="22"/>
        </w:rPr>
        <w:t>500</w:t>
      </w:r>
      <w:r w:rsidRPr="003713E9">
        <w:rPr>
          <w:sz w:val="22"/>
          <w:szCs w:val="22"/>
        </w:rPr>
        <w:t xml:space="preserve"> out of the </w:t>
      </w:r>
      <w:r w:rsidR="00CA5A1D">
        <w:rPr>
          <w:sz w:val="22"/>
          <w:szCs w:val="22"/>
        </w:rPr>
        <w:t>1</w:t>
      </w:r>
      <w:r w:rsidR="003D7BD0">
        <w:rPr>
          <w:sz w:val="22"/>
          <w:szCs w:val="22"/>
        </w:rPr>
        <w:t>,</w:t>
      </w:r>
      <w:r w:rsidR="00CA5A1D">
        <w:rPr>
          <w:sz w:val="22"/>
          <w:szCs w:val="22"/>
        </w:rPr>
        <w:t>957</w:t>
      </w:r>
      <w:r w:rsidRPr="003713E9">
        <w:rPr>
          <w:sz w:val="22"/>
          <w:szCs w:val="22"/>
        </w:rPr>
        <w:t xml:space="preserve"> respondents reported an LGBTQ identity (</w:t>
      </w:r>
      <w:r w:rsidR="00CA5A1D">
        <w:rPr>
          <w:sz w:val="22"/>
          <w:szCs w:val="22"/>
        </w:rPr>
        <w:t>25.5</w:t>
      </w:r>
      <w:r w:rsidRPr="003713E9">
        <w:rPr>
          <w:sz w:val="22"/>
          <w:szCs w:val="22"/>
        </w:rPr>
        <w:t xml:space="preserve">%). Of the </w:t>
      </w:r>
      <w:r w:rsidR="00CA5A1D">
        <w:rPr>
          <w:sz w:val="22"/>
          <w:szCs w:val="22"/>
        </w:rPr>
        <w:t>500</w:t>
      </w:r>
      <w:r w:rsidRPr="003713E9">
        <w:rPr>
          <w:sz w:val="22"/>
          <w:szCs w:val="22"/>
        </w:rPr>
        <w:t xml:space="preserve">, </w:t>
      </w:r>
      <w:r w:rsidR="00CA5A1D">
        <w:rPr>
          <w:sz w:val="22"/>
          <w:szCs w:val="22"/>
        </w:rPr>
        <w:t>131</w:t>
      </w:r>
      <w:r w:rsidRPr="003713E9">
        <w:rPr>
          <w:sz w:val="22"/>
          <w:szCs w:val="22"/>
        </w:rPr>
        <w:t xml:space="preserve"> met the Commission definition for an unaccompanied homeless youth (</w:t>
      </w:r>
      <w:r w:rsidR="00CA5A1D">
        <w:rPr>
          <w:sz w:val="22"/>
          <w:szCs w:val="22"/>
        </w:rPr>
        <w:t>26.2</w:t>
      </w:r>
      <w:r w:rsidRPr="003713E9">
        <w:rPr>
          <w:sz w:val="22"/>
          <w:szCs w:val="22"/>
        </w:rPr>
        <w:t xml:space="preserve">%). </w:t>
      </w:r>
      <w:r w:rsidRPr="003713E9">
        <w:rPr>
          <w:rFonts w:cs="Times New Roman"/>
          <w:sz w:val="22"/>
          <w:szCs w:val="22"/>
        </w:rPr>
        <w:t xml:space="preserve">For </w:t>
      </w:r>
      <w:r w:rsidR="00070104">
        <w:rPr>
          <w:rFonts w:cs="Times New Roman"/>
          <w:sz w:val="22"/>
          <w:szCs w:val="22"/>
        </w:rPr>
        <w:t>UHY</w:t>
      </w:r>
      <w:r w:rsidR="003713E9" w:rsidRPr="003713E9">
        <w:rPr>
          <w:rFonts w:cs="Times New Roman"/>
          <w:sz w:val="22"/>
          <w:szCs w:val="22"/>
        </w:rPr>
        <w:t xml:space="preserve"> </w:t>
      </w:r>
      <w:r w:rsidRPr="003713E9">
        <w:rPr>
          <w:rFonts w:cs="Times New Roman"/>
          <w:sz w:val="22"/>
          <w:szCs w:val="22"/>
        </w:rPr>
        <w:t>youth who identified as LGBTQ, the average age they reported leaving their home permanently was</w:t>
      </w:r>
      <w:r w:rsidR="00CA5A1D">
        <w:rPr>
          <w:rFonts w:cs="Times New Roman"/>
          <w:sz w:val="22"/>
          <w:szCs w:val="22"/>
        </w:rPr>
        <w:t xml:space="preserve"> 17.6</w:t>
      </w:r>
      <w:r w:rsidRPr="003713E9">
        <w:rPr>
          <w:rFonts w:cs="Times New Roman"/>
          <w:sz w:val="22"/>
          <w:szCs w:val="22"/>
        </w:rPr>
        <w:t xml:space="preserve"> years old. This was </w:t>
      </w:r>
      <w:r w:rsidR="000034AE">
        <w:rPr>
          <w:rFonts w:cs="Times New Roman"/>
          <w:sz w:val="22"/>
          <w:szCs w:val="22"/>
        </w:rPr>
        <w:t xml:space="preserve">slightly older than </w:t>
      </w:r>
      <w:r w:rsidR="003713E9" w:rsidRPr="003713E9">
        <w:rPr>
          <w:rFonts w:cs="Times New Roman"/>
          <w:sz w:val="22"/>
          <w:szCs w:val="22"/>
        </w:rPr>
        <w:t>t</w:t>
      </w:r>
      <w:r w:rsidRPr="003713E9">
        <w:rPr>
          <w:rFonts w:cs="Times New Roman"/>
          <w:sz w:val="22"/>
          <w:szCs w:val="22"/>
        </w:rPr>
        <w:t xml:space="preserve">he average age </w:t>
      </w:r>
      <w:r w:rsidR="000A5A2F">
        <w:rPr>
          <w:rFonts w:cs="Times New Roman"/>
          <w:sz w:val="22"/>
          <w:szCs w:val="22"/>
        </w:rPr>
        <w:t>when</w:t>
      </w:r>
      <w:r w:rsidR="008F77CE">
        <w:rPr>
          <w:rFonts w:cs="Times New Roman"/>
          <w:sz w:val="22"/>
          <w:szCs w:val="22"/>
        </w:rPr>
        <w:t xml:space="preserve"> </w:t>
      </w:r>
      <w:r w:rsidR="00070104">
        <w:rPr>
          <w:rFonts w:cs="Times New Roman"/>
          <w:sz w:val="22"/>
          <w:szCs w:val="22"/>
        </w:rPr>
        <w:t>UHY</w:t>
      </w:r>
      <w:r w:rsidR="003713E9" w:rsidRPr="003713E9">
        <w:rPr>
          <w:rFonts w:cs="Times New Roman"/>
          <w:sz w:val="22"/>
          <w:szCs w:val="22"/>
        </w:rPr>
        <w:t xml:space="preserve"> </w:t>
      </w:r>
      <w:r w:rsidRPr="003713E9">
        <w:rPr>
          <w:rFonts w:cs="Times New Roman"/>
          <w:sz w:val="22"/>
          <w:szCs w:val="22"/>
        </w:rPr>
        <w:t>respon</w:t>
      </w:r>
      <w:r w:rsidR="003713E9" w:rsidRPr="003713E9">
        <w:rPr>
          <w:rFonts w:cs="Times New Roman"/>
          <w:sz w:val="22"/>
          <w:szCs w:val="22"/>
        </w:rPr>
        <w:t>dents as a whole</w:t>
      </w:r>
      <w:r w:rsidR="000A5A2F">
        <w:rPr>
          <w:rFonts w:cs="Times New Roman"/>
          <w:sz w:val="22"/>
          <w:szCs w:val="22"/>
        </w:rPr>
        <w:t xml:space="preserve"> left home</w:t>
      </w:r>
      <w:r w:rsidR="003713E9" w:rsidRPr="003713E9">
        <w:rPr>
          <w:rFonts w:cs="Times New Roman"/>
          <w:sz w:val="22"/>
          <w:szCs w:val="22"/>
        </w:rPr>
        <w:t>, which was 17.</w:t>
      </w:r>
      <w:r w:rsidR="00CA5A1D">
        <w:rPr>
          <w:rFonts w:cs="Times New Roman"/>
          <w:sz w:val="22"/>
          <w:szCs w:val="22"/>
        </w:rPr>
        <w:t>5</w:t>
      </w:r>
      <w:r w:rsidR="002520DC" w:rsidRPr="003713E9">
        <w:rPr>
          <w:rFonts w:cs="Times New Roman"/>
          <w:sz w:val="22"/>
          <w:szCs w:val="22"/>
        </w:rPr>
        <w:t xml:space="preserve"> year</w:t>
      </w:r>
      <w:r w:rsidR="002520DC" w:rsidRPr="00CE6A4E">
        <w:rPr>
          <w:rFonts w:cs="Times New Roman"/>
          <w:sz w:val="22"/>
          <w:szCs w:val="22"/>
        </w:rPr>
        <w:t>s old</w:t>
      </w:r>
      <w:r w:rsidRPr="00CE6A4E">
        <w:rPr>
          <w:rFonts w:cs="Times New Roman"/>
          <w:sz w:val="22"/>
          <w:szCs w:val="22"/>
        </w:rPr>
        <w:t>.</w:t>
      </w:r>
      <w:r w:rsidR="002520DC" w:rsidRPr="00CE6A4E">
        <w:rPr>
          <w:sz w:val="22"/>
        </w:rPr>
        <w:t xml:space="preserve"> </w:t>
      </w:r>
    </w:p>
    <w:p w14:paraId="5E967091" w14:textId="02E10C5A" w:rsidR="00ED6ADC" w:rsidRPr="003713E9" w:rsidRDefault="00CE6A4E" w:rsidP="008F77CE">
      <w:pPr>
        <w:jc w:val="both"/>
        <w:rPr>
          <w:sz w:val="22"/>
          <w:szCs w:val="22"/>
        </w:rPr>
      </w:pPr>
      <w:r>
        <w:rPr>
          <w:sz w:val="22"/>
          <w:szCs w:val="22"/>
        </w:rPr>
        <w:t xml:space="preserve">Young people who identified as LGBTQ </w:t>
      </w:r>
      <w:r w:rsidR="002520DC" w:rsidRPr="003713E9">
        <w:rPr>
          <w:sz w:val="22"/>
          <w:szCs w:val="22"/>
        </w:rPr>
        <w:t>were more likely to have slept</w:t>
      </w:r>
      <w:r w:rsidR="00F23D7E">
        <w:rPr>
          <w:sz w:val="22"/>
          <w:szCs w:val="22"/>
        </w:rPr>
        <w:t xml:space="preserve"> outside or in a car</w:t>
      </w:r>
      <w:r w:rsidR="002520DC" w:rsidRPr="003713E9">
        <w:rPr>
          <w:sz w:val="22"/>
          <w:szCs w:val="22"/>
        </w:rPr>
        <w:t xml:space="preserve"> the night before the survey than other respondents. </w:t>
      </w:r>
      <w:r w:rsidR="00F23D7E">
        <w:rPr>
          <w:sz w:val="22"/>
          <w:szCs w:val="22"/>
        </w:rPr>
        <w:t xml:space="preserve">They were much less likely to have slept in a shelter or in the home of a friend. </w:t>
      </w:r>
      <w:r w:rsidR="00070104">
        <w:rPr>
          <w:sz w:val="22"/>
          <w:szCs w:val="22"/>
        </w:rPr>
        <w:t>UHY</w:t>
      </w:r>
      <w:r w:rsidR="003713E9" w:rsidRPr="003713E9">
        <w:rPr>
          <w:sz w:val="22"/>
          <w:szCs w:val="22"/>
        </w:rPr>
        <w:t xml:space="preserve"> </w:t>
      </w:r>
      <w:r w:rsidR="00070104">
        <w:rPr>
          <w:sz w:val="22"/>
          <w:szCs w:val="22"/>
        </w:rPr>
        <w:t>who identified</w:t>
      </w:r>
      <w:r w:rsidR="003713E9" w:rsidRPr="003713E9">
        <w:rPr>
          <w:sz w:val="22"/>
          <w:szCs w:val="22"/>
        </w:rPr>
        <w:t xml:space="preserve"> as </w:t>
      </w:r>
      <w:r w:rsidR="00B40D01" w:rsidRPr="003713E9">
        <w:rPr>
          <w:sz w:val="22"/>
          <w:szCs w:val="22"/>
        </w:rPr>
        <w:t>LG</w:t>
      </w:r>
      <w:r w:rsidR="009413D6">
        <w:rPr>
          <w:sz w:val="22"/>
          <w:szCs w:val="22"/>
        </w:rPr>
        <w:t>B</w:t>
      </w:r>
      <w:r w:rsidR="00B40D01" w:rsidRPr="003713E9">
        <w:rPr>
          <w:sz w:val="22"/>
          <w:szCs w:val="22"/>
        </w:rPr>
        <w:t>TQ</w:t>
      </w:r>
      <w:r w:rsidR="003713E9" w:rsidRPr="003713E9">
        <w:rPr>
          <w:sz w:val="22"/>
          <w:szCs w:val="22"/>
        </w:rPr>
        <w:t xml:space="preserve"> were more likely than other respondents to report abuse and neglect, </w:t>
      </w:r>
      <w:r w:rsidR="00F23D7E">
        <w:rPr>
          <w:sz w:val="22"/>
          <w:szCs w:val="22"/>
        </w:rPr>
        <w:t xml:space="preserve">not feeling safe in their home, fighting with caregivers and wanting to leave </w:t>
      </w:r>
      <w:r w:rsidR="003713E9" w:rsidRPr="003713E9">
        <w:rPr>
          <w:sz w:val="22"/>
          <w:szCs w:val="22"/>
        </w:rPr>
        <w:t xml:space="preserve">as reasons they were not </w:t>
      </w:r>
      <w:r w:rsidR="000034AE">
        <w:rPr>
          <w:sz w:val="22"/>
          <w:szCs w:val="22"/>
        </w:rPr>
        <w:t xml:space="preserve">living </w:t>
      </w:r>
      <w:r w:rsidR="003713E9" w:rsidRPr="003713E9">
        <w:rPr>
          <w:sz w:val="22"/>
          <w:szCs w:val="22"/>
        </w:rPr>
        <w:t>w</w:t>
      </w:r>
      <w:r w:rsidR="00B40D01" w:rsidRPr="003713E9">
        <w:rPr>
          <w:sz w:val="22"/>
          <w:szCs w:val="22"/>
        </w:rPr>
        <w:t xml:space="preserve">ith </w:t>
      </w:r>
      <w:r w:rsidR="000034AE">
        <w:rPr>
          <w:sz w:val="22"/>
          <w:szCs w:val="22"/>
        </w:rPr>
        <w:t>their families</w:t>
      </w:r>
      <w:r w:rsidR="00B40D01" w:rsidRPr="003713E9">
        <w:rPr>
          <w:sz w:val="22"/>
          <w:szCs w:val="22"/>
        </w:rPr>
        <w:t>.</w:t>
      </w:r>
      <w:r w:rsidR="00F23D7E">
        <w:rPr>
          <w:rFonts w:eastAsia="Times New Roman" w:cs="Times New Roman"/>
          <w:sz w:val="22"/>
        </w:rPr>
        <w:t xml:space="preserve"> They were less likely to report being released from jail or detention and pregnancy as reasons they were not with family.</w:t>
      </w:r>
    </w:p>
    <w:p w14:paraId="3F0E26DD" w14:textId="1F4ECD58" w:rsidR="008851BE" w:rsidRPr="008C33FC" w:rsidRDefault="00DD7245" w:rsidP="008C33FC">
      <w:pPr>
        <w:contextualSpacing/>
        <w:jc w:val="both"/>
        <w:rPr>
          <w:rFonts w:eastAsia="Times New Roman" w:cs="Times New Roman"/>
          <w:sz w:val="22"/>
        </w:rPr>
      </w:pPr>
      <w:r w:rsidRPr="00A36D9D">
        <w:rPr>
          <w:rFonts w:eastAsia="Times New Roman" w:cs="Times New Roman"/>
          <w:sz w:val="22"/>
        </w:rPr>
        <w:t xml:space="preserve">Respondents who </w:t>
      </w:r>
      <w:r w:rsidR="00CE6A4E">
        <w:rPr>
          <w:rFonts w:eastAsia="Times New Roman" w:cs="Times New Roman"/>
          <w:sz w:val="22"/>
        </w:rPr>
        <w:t xml:space="preserve">identified as </w:t>
      </w:r>
      <w:r w:rsidRPr="00A36D9D">
        <w:rPr>
          <w:rFonts w:eastAsia="Times New Roman" w:cs="Times New Roman"/>
          <w:sz w:val="22"/>
        </w:rPr>
        <w:t>LGBTQ had a slightly different list of top services sought. In addition to shelter</w:t>
      </w:r>
      <w:r w:rsidR="00A36D9D" w:rsidRPr="00A36D9D">
        <w:rPr>
          <w:rFonts w:eastAsia="Times New Roman" w:cs="Times New Roman"/>
          <w:sz w:val="22"/>
        </w:rPr>
        <w:t xml:space="preserve"> and</w:t>
      </w:r>
      <w:r w:rsidRPr="00A36D9D">
        <w:rPr>
          <w:rFonts w:eastAsia="Times New Roman" w:cs="Times New Roman"/>
          <w:sz w:val="22"/>
        </w:rPr>
        <w:t xml:space="preserve"> nutrition assistance, LGBTQ respondents reported mental health services</w:t>
      </w:r>
      <w:r w:rsidR="00A36D9D" w:rsidRPr="00A36D9D">
        <w:rPr>
          <w:rFonts w:eastAsia="Times New Roman" w:cs="Times New Roman"/>
          <w:sz w:val="22"/>
        </w:rPr>
        <w:t xml:space="preserve">, </w:t>
      </w:r>
      <w:r w:rsidR="00F23D7E">
        <w:rPr>
          <w:rFonts w:eastAsia="Times New Roman" w:cs="Times New Roman"/>
          <w:sz w:val="22"/>
        </w:rPr>
        <w:t xml:space="preserve">health care, job training, nutrition assistance, </w:t>
      </w:r>
      <w:r w:rsidR="00A36D9D" w:rsidRPr="00A36D9D">
        <w:rPr>
          <w:rFonts w:eastAsia="Times New Roman" w:cs="Times New Roman"/>
          <w:sz w:val="22"/>
        </w:rPr>
        <w:t xml:space="preserve">long-term housing, </w:t>
      </w:r>
      <w:r w:rsidR="00F23D7E">
        <w:rPr>
          <w:rFonts w:eastAsia="Times New Roman" w:cs="Times New Roman"/>
          <w:sz w:val="22"/>
        </w:rPr>
        <w:t>substance use treatment, and sexual assault counseling more frequently than UHY as a whole. They were less likely to report not trying to access help than UHY as a whole.</w:t>
      </w:r>
      <w:r w:rsidR="008C33FC">
        <w:rPr>
          <w:rFonts w:eastAsia="Times New Roman" w:cs="Times New Roman"/>
          <w:sz w:val="22"/>
        </w:rPr>
        <w:t xml:space="preserve"> </w:t>
      </w:r>
      <w:r w:rsidR="003C6DDC" w:rsidRPr="00797FFD">
        <w:rPr>
          <w:sz w:val="22"/>
          <w:szCs w:val="22"/>
        </w:rPr>
        <w:t xml:space="preserve">Rates of receiving the help they were seeking were </w:t>
      </w:r>
      <w:r w:rsidR="00797FFD" w:rsidRPr="00797FFD">
        <w:rPr>
          <w:sz w:val="22"/>
          <w:szCs w:val="22"/>
        </w:rPr>
        <w:t>similar</w:t>
      </w:r>
      <w:r w:rsidR="003C6DDC" w:rsidRPr="00797FFD">
        <w:rPr>
          <w:sz w:val="22"/>
          <w:szCs w:val="22"/>
        </w:rPr>
        <w:t xml:space="preserve"> to all respondents meeting the Commission definition</w:t>
      </w:r>
      <w:r w:rsidR="00670D3A" w:rsidRPr="00797FFD">
        <w:rPr>
          <w:sz w:val="22"/>
          <w:szCs w:val="22"/>
        </w:rPr>
        <w:t xml:space="preserve">. </w:t>
      </w:r>
      <w:r w:rsidR="00454FAF">
        <w:rPr>
          <w:sz w:val="22"/>
          <w:szCs w:val="22"/>
        </w:rPr>
        <w:t xml:space="preserve">In terms of barriers to seeking help, </w:t>
      </w:r>
      <w:r w:rsidR="00433793" w:rsidRPr="00797FFD">
        <w:rPr>
          <w:sz w:val="22"/>
          <w:szCs w:val="22"/>
        </w:rPr>
        <w:t>LGBTQ respondents were</w:t>
      </w:r>
      <w:r w:rsidR="009E0B43">
        <w:rPr>
          <w:sz w:val="22"/>
          <w:szCs w:val="22"/>
        </w:rPr>
        <w:t xml:space="preserve"> more likely to report not knowing </w:t>
      </w:r>
      <w:r w:rsidR="00454FAF">
        <w:rPr>
          <w:sz w:val="22"/>
          <w:szCs w:val="22"/>
        </w:rPr>
        <w:t>where</w:t>
      </w:r>
      <w:r w:rsidR="009E0B43">
        <w:rPr>
          <w:sz w:val="22"/>
          <w:szCs w:val="22"/>
        </w:rPr>
        <w:t xml:space="preserve"> to go, transportation</w:t>
      </w:r>
      <w:r w:rsidR="008F77CE">
        <w:rPr>
          <w:sz w:val="22"/>
          <w:szCs w:val="22"/>
        </w:rPr>
        <w:t xml:space="preserve"> </w:t>
      </w:r>
      <w:r w:rsidR="000A5A2F">
        <w:rPr>
          <w:sz w:val="22"/>
          <w:szCs w:val="22"/>
        </w:rPr>
        <w:t>issues</w:t>
      </w:r>
      <w:r w:rsidR="009E0B43">
        <w:rPr>
          <w:sz w:val="22"/>
          <w:szCs w:val="22"/>
        </w:rPr>
        <w:t>, not following through with services, not qualifying for help, and not feeling safe as compared to all UHY.</w:t>
      </w:r>
      <w:r w:rsidR="003C6DDC" w:rsidRPr="00797FFD">
        <w:rPr>
          <w:sz w:val="22"/>
          <w:szCs w:val="22"/>
        </w:rPr>
        <w:t xml:space="preserve"> </w:t>
      </w:r>
      <w:r w:rsidR="008C33FC">
        <w:rPr>
          <w:sz w:val="22"/>
          <w:szCs w:val="22"/>
          <w:highlight w:val="yellow"/>
        </w:rPr>
        <w:t xml:space="preserve"> </w:t>
      </w:r>
    </w:p>
    <w:p w14:paraId="4AB17671" w14:textId="77777777" w:rsidR="002138E2" w:rsidRDefault="002138E2" w:rsidP="00670D3A">
      <w:pPr>
        <w:contextualSpacing/>
        <w:jc w:val="both"/>
        <w:rPr>
          <w:sz w:val="22"/>
          <w:szCs w:val="22"/>
        </w:rPr>
      </w:pPr>
    </w:p>
    <w:p w14:paraId="5DD59FBE" w14:textId="62134514" w:rsidR="002520DC" w:rsidRDefault="002138E2" w:rsidP="00670D3A">
      <w:pPr>
        <w:contextualSpacing/>
        <w:jc w:val="both"/>
        <w:rPr>
          <w:sz w:val="22"/>
          <w:szCs w:val="22"/>
        </w:rPr>
      </w:pPr>
      <w:r w:rsidRPr="008C33FC">
        <w:rPr>
          <w:sz w:val="22"/>
          <w:szCs w:val="22"/>
        </w:rPr>
        <w:lastRenderedPageBreak/>
        <w:t xml:space="preserve">LGBTQ respondents </w:t>
      </w:r>
      <w:r w:rsidR="009E0B43">
        <w:rPr>
          <w:sz w:val="22"/>
          <w:szCs w:val="22"/>
        </w:rPr>
        <w:t>were more likely to report</w:t>
      </w:r>
      <w:r w:rsidRPr="008C33FC">
        <w:rPr>
          <w:sz w:val="22"/>
          <w:szCs w:val="22"/>
        </w:rPr>
        <w:t xml:space="preserve"> part-time employment,</w:t>
      </w:r>
      <w:r w:rsidR="009E0B43">
        <w:rPr>
          <w:sz w:val="22"/>
          <w:szCs w:val="22"/>
        </w:rPr>
        <w:t xml:space="preserve"> sex work, and no income than other UHY</w:t>
      </w:r>
      <w:r w:rsidR="001E1148">
        <w:rPr>
          <w:sz w:val="22"/>
          <w:szCs w:val="22"/>
        </w:rPr>
        <w:t xml:space="preserve">. </w:t>
      </w:r>
      <w:r w:rsidRPr="002A578C">
        <w:rPr>
          <w:sz w:val="22"/>
          <w:szCs w:val="22"/>
        </w:rPr>
        <w:t xml:space="preserve">Fifty-six percent of </w:t>
      </w:r>
      <w:r w:rsidR="003E362F">
        <w:rPr>
          <w:sz w:val="22"/>
          <w:szCs w:val="22"/>
        </w:rPr>
        <w:t xml:space="preserve">all </w:t>
      </w:r>
      <w:r>
        <w:rPr>
          <w:sz w:val="22"/>
          <w:szCs w:val="22"/>
        </w:rPr>
        <w:t>UHY</w:t>
      </w:r>
      <w:r w:rsidRPr="002A578C">
        <w:rPr>
          <w:sz w:val="22"/>
          <w:szCs w:val="22"/>
        </w:rPr>
        <w:t xml:space="preserve"> respondents who had exchanged sex for money or other necessities identified as LGBTQ. It is important to highlight that 3</w:t>
      </w:r>
      <w:r>
        <w:rPr>
          <w:sz w:val="22"/>
          <w:szCs w:val="22"/>
        </w:rPr>
        <w:t>4</w:t>
      </w:r>
      <w:r w:rsidRPr="002A578C">
        <w:rPr>
          <w:sz w:val="22"/>
          <w:szCs w:val="22"/>
        </w:rPr>
        <w:t xml:space="preserve">.5% of </w:t>
      </w:r>
      <w:r>
        <w:rPr>
          <w:sz w:val="22"/>
          <w:szCs w:val="22"/>
        </w:rPr>
        <w:t>UHY</w:t>
      </w:r>
      <w:r w:rsidRPr="002A578C">
        <w:rPr>
          <w:sz w:val="22"/>
          <w:szCs w:val="22"/>
        </w:rPr>
        <w:t xml:space="preserve"> who identified as LGBTQ reported having ever exchanged sex for money or other necessities. </w:t>
      </w:r>
      <w:r>
        <w:rPr>
          <w:sz w:val="22"/>
          <w:szCs w:val="22"/>
        </w:rPr>
        <w:t>UHY</w:t>
      </w:r>
      <w:r w:rsidRPr="002A578C">
        <w:rPr>
          <w:sz w:val="22"/>
          <w:szCs w:val="22"/>
        </w:rPr>
        <w:t xml:space="preserve"> who identif</w:t>
      </w:r>
      <w:r>
        <w:rPr>
          <w:sz w:val="22"/>
          <w:szCs w:val="22"/>
        </w:rPr>
        <w:t>ied</w:t>
      </w:r>
      <w:r w:rsidRPr="002A578C">
        <w:rPr>
          <w:sz w:val="22"/>
          <w:szCs w:val="22"/>
        </w:rPr>
        <w:t xml:space="preserve"> as LGBTQ </w:t>
      </w:r>
      <w:r>
        <w:rPr>
          <w:sz w:val="22"/>
          <w:szCs w:val="22"/>
        </w:rPr>
        <w:t>were</w:t>
      </w:r>
      <w:r w:rsidRPr="002A578C">
        <w:rPr>
          <w:sz w:val="22"/>
          <w:szCs w:val="22"/>
        </w:rPr>
        <w:t xml:space="preserve"> 4 times more likely than youth who meet the </w:t>
      </w:r>
      <w:r>
        <w:rPr>
          <w:sz w:val="22"/>
          <w:szCs w:val="22"/>
        </w:rPr>
        <w:t>C</w:t>
      </w:r>
      <w:r w:rsidRPr="002A578C">
        <w:rPr>
          <w:sz w:val="22"/>
          <w:szCs w:val="22"/>
        </w:rPr>
        <w:t>ommission definition but d</w:t>
      </w:r>
      <w:r>
        <w:rPr>
          <w:sz w:val="22"/>
          <w:szCs w:val="22"/>
        </w:rPr>
        <w:t>id</w:t>
      </w:r>
      <w:r w:rsidRPr="002A578C">
        <w:rPr>
          <w:sz w:val="22"/>
          <w:szCs w:val="22"/>
        </w:rPr>
        <w:t xml:space="preserve"> not identify as LGBTQ to exchange sex for money or other necessities.</w:t>
      </w:r>
      <w:r w:rsidR="00FC5AB9">
        <w:rPr>
          <w:sz w:val="22"/>
          <w:szCs w:val="22"/>
        </w:rPr>
        <w:t xml:space="preserve"> </w:t>
      </w:r>
    </w:p>
    <w:p w14:paraId="339DE305" w14:textId="77777777" w:rsidR="001E1148" w:rsidRPr="003E362F" w:rsidRDefault="001E1148" w:rsidP="00670D3A">
      <w:pPr>
        <w:contextualSpacing/>
        <w:jc w:val="both"/>
        <w:rPr>
          <w:sz w:val="10"/>
          <w:szCs w:val="22"/>
          <w:highlight w:val="yellow"/>
        </w:rPr>
      </w:pPr>
    </w:p>
    <w:p w14:paraId="3B544380" w14:textId="48A350A6" w:rsidR="002C115C" w:rsidRPr="002C115C" w:rsidRDefault="002C115C" w:rsidP="002C115C">
      <w:pPr>
        <w:pStyle w:val="Heading3"/>
      </w:pPr>
      <w:bookmarkStart w:id="26" w:name="_Toc27661772"/>
      <w:r w:rsidRPr="002C115C">
        <w:t>2.4.4</w:t>
      </w:r>
      <w:r w:rsidR="00154B58" w:rsidRPr="002C115C">
        <w:t>. UNDER</w:t>
      </w:r>
      <w:r w:rsidRPr="002C115C">
        <w:t xml:space="preserve"> 18</w:t>
      </w:r>
      <w:r w:rsidR="00C91032">
        <w:t xml:space="preserve"> years old</w:t>
      </w:r>
      <w:bookmarkEnd w:id="26"/>
    </w:p>
    <w:p w14:paraId="358AB6AB" w14:textId="30EC79D7" w:rsidR="003E362F" w:rsidRDefault="00831C8F" w:rsidP="009E0B43">
      <w:pPr>
        <w:jc w:val="both"/>
        <w:rPr>
          <w:sz w:val="22"/>
        </w:rPr>
      </w:pPr>
      <w:r>
        <w:rPr>
          <w:sz w:val="22"/>
        </w:rPr>
        <w:t>Only 31</w:t>
      </w:r>
      <w:r w:rsidR="009E0B43">
        <w:rPr>
          <w:sz w:val="22"/>
        </w:rPr>
        <w:t xml:space="preserve"> </w:t>
      </w:r>
      <w:r w:rsidR="009E0B43" w:rsidRPr="00571F58">
        <w:rPr>
          <w:sz w:val="22"/>
        </w:rPr>
        <w:t xml:space="preserve">respondents </w:t>
      </w:r>
      <w:r w:rsidR="003A7279">
        <w:rPr>
          <w:sz w:val="22"/>
        </w:rPr>
        <w:t xml:space="preserve">(5.8%) </w:t>
      </w:r>
      <w:r w:rsidR="009E0B43" w:rsidRPr="00571F58">
        <w:rPr>
          <w:sz w:val="22"/>
        </w:rPr>
        <w:t xml:space="preserve">meeting the Commission definition </w:t>
      </w:r>
      <w:r w:rsidR="003A7279">
        <w:rPr>
          <w:sz w:val="22"/>
        </w:rPr>
        <w:t>were under the age of 18</w:t>
      </w:r>
      <w:r w:rsidR="003E362F">
        <w:rPr>
          <w:sz w:val="22"/>
        </w:rPr>
        <w:t>. On average, these respondents reported leaving home permanently at 14.5 years of age</w:t>
      </w:r>
      <w:r w:rsidR="003E362F">
        <w:rPr>
          <w:rStyle w:val="FootnoteReference"/>
          <w:sz w:val="22"/>
        </w:rPr>
        <w:footnoteReference w:id="10"/>
      </w:r>
      <w:r w:rsidR="003E362F">
        <w:rPr>
          <w:sz w:val="22"/>
        </w:rPr>
        <w:t xml:space="preserve">. </w:t>
      </w:r>
    </w:p>
    <w:p w14:paraId="3A4667D0" w14:textId="1604A6DE" w:rsidR="009E0B43" w:rsidRPr="00AD310A" w:rsidRDefault="009E0B43" w:rsidP="009E0B43">
      <w:pPr>
        <w:jc w:val="both"/>
        <w:rPr>
          <w:rFonts w:cstheme="minorHAnsi"/>
          <w:sz w:val="22"/>
          <w:szCs w:val="22"/>
        </w:rPr>
      </w:pPr>
      <w:r w:rsidRPr="00571F58">
        <w:rPr>
          <w:rFonts w:cstheme="minorHAnsi"/>
          <w:sz w:val="22"/>
          <w:szCs w:val="22"/>
        </w:rPr>
        <w:t xml:space="preserve">Roughly </w:t>
      </w:r>
      <w:r w:rsidR="003A7279">
        <w:rPr>
          <w:rFonts w:cstheme="minorHAnsi"/>
          <w:sz w:val="22"/>
          <w:szCs w:val="22"/>
        </w:rPr>
        <w:t>48</w:t>
      </w:r>
      <w:r w:rsidRPr="00571F58">
        <w:rPr>
          <w:rFonts w:cstheme="minorHAnsi"/>
          <w:sz w:val="22"/>
          <w:szCs w:val="22"/>
        </w:rPr>
        <w:t>% of respondents</w:t>
      </w:r>
      <w:r w:rsidR="003A7279">
        <w:rPr>
          <w:rFonts w:cstheme="minorHAnsi"/>
          <w:sz w:val="22"/>
          <w:szCs w:val="22"/>
        </w:rPr>
        <w:t xml:space="preserve"> under 18 </w:t>
      </w:r>
      <w:r w:rsidRPr="00571F58">
        <w:rPr>
          <w:rFonts w:cstheme="minorHAnsi"/>
          <w:sz w:val="22"/>
          <w:szCs w:val="22"/>
        </w:rPr>
        <w:t xml:space="preserve">identified as </w:t>
      </w:r>
      <w:r w:rsidR="00402967">
        <w:rPr>
          <w:rFonts w:cstheme="minorHAnsi"/>
          <w:sz w:val="22"/>
          <w:szCs w:val="22"/>
        </w:rPr>
        <w:t>cis-</w:t>
      </w:r>
      <w:r w:rsidR="003A7279">
        <w:rPr>
          <w:rFonts w:cstheme="minorHAnsi"/>
          <w:sz w:val="22"/>
          <w:szCs w:val="22"/>
        </w:rPr>
        <w:t>fe</w:t>
      </w:r>
      <w:r w:rsidRPr="00571F58">
        <w:rPr>
          <w:rFonts w:cstheme="minorHAnsi"/>
          <w:sz w:val="22"/>
          <w:szCs w:val="22"/>
        </w:rPr>
        <w:t>male</w:t>
      </w:r>
      <w:r w:rsidR="003A7279">
        <w:rPr>
          <w:rFonts w:cstheme="minorHAnsi"/>
          <w:sz w:val="22"/>
          <w:szCs w:val="22"/>
        </w:rPr>
        <w:t>, 4</w:t>
      </w:r>
      <w:r>
        <w:rPr>
          <w:rFonts w:cstheme="minorHAnsi"/>
          <w:sz w:val="22"/>
          <w:szCs w:val="22"/>
        </w:rPr>
        <w:t>2</w:t>
      </w:r>
      <w:r w:rsidRPr="00571F58">
        <w:rPr>
          <w:rFonts w:cstheme="minorHAnsi"/>
          <w:sz w:val="22"/>
          <w:szCs w:val="22"/>
        </w:rPr>
        <w:t xml:space="preserve">% identified as </w:t>
      </w:r>
      <w:r w:rsidR="00402967">
        <w:rPr>
          <w:rFonts w:cstheme="minorHAnsi"/>
          <w:sz w:val="22"/>
          <w:szCs w:val="22"/>
        </w:rPr>
        <w:t>cis-</w:t>
      </w:r>
      <w:r w:rsidRPr="00571F58">
        <w:rPr>
          <w:rFonts w:cstheme="minorHAnsi"/>
          <w:sz w:val="22"/>
          <w:szCs w:val="22"/>
        </w:rPr>
        <w:t>male</w:t>
      </w:r>
      <w:r w:rsidR="003A7279">
        <w:rPr>
          <w:rFonts w:cstheme="minorHAnsi"/>
          <w:sz w:val="22"/>
          <w:szCs w:val="22"/>
        </w:rPr>
        <w:t>, and roughly 10% identified as gender-queer/gender non-conforming or Two-Spirit</w:t>
      </w:r>
      <w:r w:rsidRPr="00571F58">
        <w:rPr>
          <w:rFonts w:cstheme="minorHAnsi"/>
          <w:sz w:val="22"/>
          <w:szCs w:val="22"/>
        </w:rPr>
        <w:t>.</w:t>
      </w:r>
      <w:r w:rsidRPr="00571F58">
        <w:rPr>
          <w:sz w:val="22"/>
        </w:rPr>
        <w:t xml:space="preserve"> </w:t>
      </w:r>
      <w:r>
        <w:rPr>
          <w:sz w:val="22"/>
        </w:rPr>
        <w:t>Twenty-</w:t>
      </w:r>
      <w:r w:rsidR="003A7279">
        <w:rPr>
          <w:sz w:val="22"/>
        </w:rPr>
        <w:t>nine</w:t>
      </w:r>
      <w:r>
        <w:rPr>
          <w:sz w:val="22"/>
        </w:rPr>
        <w:t xml:space="preserve"> percent </w:t>
      </w:r>
      <w:r w:rsidR="003A7279">
        <w:rPr>
          <w:sz w:val="22"/>
        </w:rPr>
        <w:t xml:space="preserve">of UHY respondents under 18 identified as </w:t>
      </w:r>
      <w:r>
        <w:rPr>
          <w:sz w:val="22"/>
        </w:rPr>
        <w:t>LGBTQ,</w:t>
      </w:r>
      <w:r w:rsidRPr="00571F58">
        <w:rPr>
          <w:sz w:val="22"/>
        </w:rPr>
        <w:t xml:space="preserve"> which is roughly </w:t>
      </w:r>
      <w:r w:rsidR="003A7279">
        <w:rPr>
          <w:sz w:val="22"/>
        </w:rPr>
        <w:t>4</w:t>
      </w:r>
      <w:r w:rsidRPr="00571F58">
        <w:rPr>
          <w:sz w:val="22"/>
        </w:rPr>
        <w:t xml:space="preserve"> percentage points higher than respondents as a whole. </w:t>
      </w:r>
    </w:p>
    <w:p w14:paraId="3A097280" w14:textId="2D2E6400" w:rsidR="009E0B43" w:rsidRDefault="009E0B43" w:rsidP="009E0B43">
      <w:pPr>
        <w:jc w:val="both"/>
        <w:rPr>
          <w:rFonts w:cstheme="minorHAnsi"/>
          <w:sz w:val="22"/>
          <w:szCs w:val="22"/>
        </w:rPr>
      </w:pPr>
      <w:r>
        <w:rPr>
          <w:sz w:val="22"/>
        </w:rPr>
        <w:t>UHY</w:t>
      </w:r>
      <w:r w:rsidR="00CD7E97">
        <w:rPr>
          <w:sz w:val="22"/>
        </w:rPr>
        <w:t xml:space="preserve"> under the age of </w:t>
      </w:r>
      <w:r w:rsidR="00646030">
        <w:rPr>
          <w:sz w:val="22"/>
        </w:rPr>
        <w:t>18 were</w:t>
      </w:r>
      <w:r>
        <w:rPr>
          <w:sz w:val="22"/>
        </w:rPr>
        <w:t xml:space="preserve"> </w:t>
      </w:r>
      <w:r w:rsidR="00CD7E97">
        <w:rPr>
          <w:sz w:val="22"/>
        </w:rPr>
        <w:t xml:space="preserve">more likely to be staying with a relative, a partner, or staying outside than UHY respondents as a whole. They were much less likely to be staying in a shelter, with a friend, or in transitional housing than other UHY respondents. </w:t>
      </w:r>
    </w:p>
    <w:p w14:paraId="177A6D79" w14:textId="2B075C7D" w:rsidR="009E0B43" w:rsidRDefault="009E0B43" w:rsidP="009E0B43">
      <w:pPr>
        <w:jc w:val="both"/>
        <w:rPr>
          <w:sz w:val="22"/>
        </w:rPr>
      </w:pPr>
      <w:r>
        <w:rPr>
          <w:rFonts w:cstheme="minorHAnsi"/>
          <w:sz w:val="22"/>
          <w:szCs w:val="22"/>
        </w:rPr>
        <w:t xml:space="preserve">UHY </w:t>
      </w:r>
      <w:r w:rsidR="00FD50BE">
        <w:rPr>
          <w:rFonts w:cstheme="minorHAnsi"/>
          <w:sz w:val="22"/>
          <w:szCs w:val="22"/>
        </w:rPr>
        <w:t>under the age of 18</w:t>
      </w:r>
      <w:r>
        <w:rPr>
          <w:rFonts w:cstheme="minorHAnsi"/>
          <w:sz w:val="22"/>
          <w:szCs w:val="22"/>
        </w:rPr>
        <w:t xml:space="preserve"> were more likely to </w:t>
      </w:r>
      <w:r w:rsidRPr="00AD310A">
        <w:rPr>
          <w:rFonts w:cstheme="minorHAnsi"/>
          <w:sz w:val="22"/>
          <w:szCs w:val="22"/>
        </w:rPr>
        <w:t xml:space="preserve">not be living with parents due to </w:t>
      </w:r>
      <w:r w:rsidR="00FD50BE">
        <w:rPr>
          <w:rFonts w:cstheme="minorHAnsi"/>
          <w:sz w:val="22"/>
          <w:szCs w:val="22"/>
        </w:rPr>
        <w:t>caregiver substance use, fighting with parents</w:t>
      </w:r>
      <w:r w:rsidR="003E362F">
        <w:rPr>
          <w:rFonts w:cstheme="minorHAnsi"/>
          <w:sz w:val="22"/>
          <w:szCs w:val="22"/>
        </w:rPr>
        <w:t>,</w:t>
      </w:r>
      <w:r w:rsidR="00FD50BE">
        <w:rPr>
          <w:rFonts w:cstheme="minorHAnsi"/>
          <w:sz w:val="22"/>
          <w:szCs w:val="22"/>
        </w:rPr>
        <w:t xml:space="preserve"> and personal use of alcohol and drugs. </w:t>
      </w:r>
      <w:r>
        <w:rPr>
          <w:rFonts w:cstheme="minorHAnsi"/>
          <w:sz w:val="22"/>
          <w:szCs w:val="22"/>
        </w:rPr>
        <w:t xml:space="preserve">These young people were less likely than UHY as a whole to not be living with their family because the home was too small and because they </w:t>
      </w:r>
      <w:r w:rsidR="00FD50BE">
        <w:rPr>
          <w:rFonts w:cstheme="minorHAnsi"/>
          <w:sz w:val="22"/>
          <w:szCs w:val="22"/>
        </w:rPr>
        <w:t>were told</w:t>
      </w:r>
      <w:r>
        <w:rPr>
          <w:rFonts w:cstheme="minorHAnsi"/>
          <w:sz w:val="22"/>
          <w:szCs w:val="22"/>
        </w:rPr>
        <w:t xml:space="preserve"> to leave.</w:t>
      </w:r>
    </w:p>
    <w:p w14:paraId="355B2EA5" w14:textId="77777777" w:rsidR="003E362F" w:rsidRDefault="009E0B43" w:rsidP="009E0B43">
      <w:pPr>
        <w:jc w:val="both"/>
        <w:rPr>
          <w:rFonts w:cstheme="minorHAnsi"/>
          <w:sz w:val="22"/>
          <w:szCs w:val="22"/>
        </w:rPr>
      </w:pPr>
      <w:r>
        <w:rPr>
          <w:rFonts w:cstheme="minorHAnsi"/>
          <w:sz w:val="22"/>
          <w:szCs w:val="22"/>
        </w:rPr>
        <w:t xml:space="preserve">UHY </w:t>
      </w:r>
      <w:r w:rsidR="00FD50BE">
        <w:rPr>
          <w:rFonts w:cstheme="minorHAnsi"/>
          <w:sz w:val="22"/>
          <w:szCs w:val="22"/>
        </w:rPr>
        <w:t xml:space="preserve">under the age of 18 were much more likely to have not sought help than other UHY respondents. </w:t>
      </w:r>
      <w:r>
        <w:rPr>
          <w:rFonts w:cstheme="minorHAnsi"/>
          <w:sz w:val="22"/>
          <w:szCs w:val="22"/>
        </w:rPr>
        <w:t xml:space="preserve">They were </w:t>
      </w:r>
      <w:r w:rsidR="00FD50BE">
        <w:rPr>
          <w:rFonts w:cstheme="minorHAnsi"/>
          <w:sz w:val="22"/>
          <w:szCs w:val="22"/>
        </w:rPr>
        <w:t xml:space="preserve">much </w:t>
      </w:r>
      <w:r>
        <w:rPr>
          <w:rFonts w:cstheme="minorHAnsi"/>
          <w:sz w:val="22"/>
          <w:szCs w:val="22"/>
        </w:rPr>
        <w:t xml:space="preserve">less likely to seek </w:t>
      </w:r>
      <w:r w:rsidR="00646030">
        <w:rPr>
          <w:rFonts w:cstheme="minorHAnsi"/>
          <w:sz w:val="22"/>
          <w:szCs w:val="22"/>
        </w:rPr>
        <w:t xml:space="preserve">shelter, long-term housing, nutritional assistance, or cash assistance. For those that did seek help, 40% said they received all the help they sought and 48% said they received some of the help they sought. </w:t>
      </w:r>
      <w:r>
        <w:rPr>
          <w:rFonts w:cstheme="minorHAnsi"/>
          <w:sz w:val="22"/>
          <w:szCs w:val="22"/>
        </w:rPr>
        <w:t xml:space="preserve">In terms of barriers to receiving the help they needed, UHY </w:t>
      </w:r>
      <w:r w:rsidR="00646030">
        <w:rPr>
          <w:rFonts w:cstheme="minorHAnsi"/>
          <w:sz w:val="22"/>
          <w:szCs w:val="22"/>
        </w:rPr>
        <w:t xml:space="preserve">under the 18 were much less likely to report being put on a waiting list, not qualifying for help, and not hearing back than other </w:t>
      </w:r>
      <w:r>
        <w:rPr>
          <w:rFonts w:cstheme="minorHAnsi"/>
          <w:sz w:val="22"/>
          <w:szCs w:val="22"/>
        </w:rPr>
        <w:t xml:space="preserve">than other UHY respondents. </w:t>
      </w:r>
    </w:p>
    <w:p w14:paraId="2D6AAB4A" w14:textId="009D5105" w:rsidR="009E0B43" w:rsidRDefault="00646030" w:rsidP="009E0B43">
      <w:pPr>
        <w:jc w:val="both"/>
        <w:rPr>
          <w:rFonts w:cstheme="minorHAnsi"/>
          <w:sz w:val="22"/>
          <w:szCs w:val="22"/>
        </w:rPr>
      </w:pPr>
      <w:r>
        <w:rPr>
          <w:rFonts w:cstheme="minorHAnsi"/>
          <w:sz w:val="22"/>
          <w:szCs w:val="22"/>
        </w:rPr>
        <w:t>The most frequent income source responses for UHY under 18 were none and a part-time job and</w:t>
      </w:r>
      <w:r w:rsidR="0007585A">
        <w:rPr>
          <w:rFonts w:cstheme="minorHAnsi"/>
          <w:sz w:val="22"/>
          <w:szCs w:val="22"/>
        </w:rPr>
        <w:t xml:space="preserve"> UHY under 18</w:t>
      </w:r>
      <w:r>
        <w:rPr>
          <w:rFonts w:cstheme="minorHAnsi"/>
          <w:sz w:val="22"/>
          <w:szCs w:val="22"/>
        </w:rPr>
        <w:t xml:space="preserve"> were much more likely to report hustling/selling drugs and earning money from the under the table work than other UHY. They were much less likely have a part</w:t>
      </w:r>
      <w:r w:rsidR="0007585A">
        <w:rPr>
          <w:rFonts w:cstheme="minorHAnsi"/>
          <w:sz w:val="22"/>
          <w:szCs w:val="22"/>
        </w:rPr>
        <w:t>-</w:t>
      </w:r>
      <w:r>
        <w:rPr>
          <w:rFonts w:cstheme="minorHAnsi"/>
          <w:sz w:val="22"/>
          <w:szCs w:val="22"/>
        </w:rPr>
        <w:t>time job, full</w:t>
      </w:r>
      <w:r w:rsidR="0007585A">
        <w:rPr>
          <w:rFonts w:cstheme="minorHAnsi"/>
          <w:sz w:val="22"/>
          <w:szCs w:val="22"/>
        </w:rPr>
        <w:t>-</w:t>
      </w:r>
      <w:r>
        <w:rPr>
          <w:rFonts w:cstheme="minorHAnsi"/>
          <w:sz w:val="22"/>
          <w:szCs w:val="22"/>
        </w:rPr>
        <w:t>time job, and cash assistance. Four</w:t>
      </w:r>
      <w:r w:rsidR="009E0B43" w:rsidRPr="00AD310A">
        <w:rPr>
          <w:rFonts w:cstheme="minorHAnsi"/>
          <w:sz w:val="22"/>
          <w:szCs w:val="22"/>
        </w:rPr>
        <w:t xml:space="preserve"> </w:t>
      </w:r>
      <w:r>
        <w:rPr>
          <w:rFonts w:cstheme="minorHAnsi"/>
          <w:sz w:val="22"/>
          <w:szCs w:val="22"/>
        </w:rPr>
        <w:t xml:space="preserve">UHY under the age of 18 </w:t>
      </w:r>
      <w:r w:rsidR="009E0B43" w:rsidRPr="00AD310A">
        <w:rPr>
          <w:rFonts w:cstheme="minorHAnsi"/>
          <w:sz w:val="22"/>
          <w:szCs w:val="22"/>
        </w:rPr>
        <w:t>(</w:t>
      </w:r>
      <w:r>
        <w:rPr>
          <w:rFonts w:cstheme="minorHAnsi"/>
          <w:sz w:val="22"/>
          <w:szCs w:val="22"/>
        </w:rPr>
        <w:t>12.9</w:t>
      </w:r>
      <w:r w:rsidR="009E0B43" w:rsidRPr="00AD310A">
        <w:rPr>
          <w:rFonts w:cstheme="minorHAnsi"/>
          <w:sz w:val="22"/>
          <w:szCs w:val="22"/>
        </w:rPr>
        <w:t xml:space="preserve">%) reported having ever exchanged sex for basic necessities. </w:t>
      </w:r>
      <w:r>
        <w:rPr>
          <w:rFonts w:cstheme="minorHAnsi"/>
          <w:sz w:val="22"/>
          <w:szCs w:val="22"/>
        </w:rPr>
        <w:t xml:space="preserve"> </w:t>
      </w:r>
    </w:p>
    <w:p w14:paraId="2DA29906" w14:textId="38694925" w:rsidR="003C6DDC" w:rsidRDefault="00EC14F5" w:rsidP="003C6DDC">
      <w:pPr>
        <w:pStyle w:val="Heading2"/>
      </w:pPr>
      <w:bookmarkStart w:id="27" w:name="_Toc498961248"/>
      <w:bookmarkStart w:id="28" w:name="_Toc27661773"/>
      <w:r>
        <w:lastRenderedPageBreak/>
        <w:t>2</w:t>
      </w:r>
      <w:r w:rsidR="003C6DDC">
        <w:t>.5 Demographics</w:t>
      </w:r>
      <w:bookmarkEnd w:id="27"/>
      <w:bookmarkEnd w:id="28"/>
    </w:p>
    <w:p w14:paraId="51D5582A" w14:textId="4F55757C" w:rsidR="003C6DDC" w:rsidRDefault="003C6DDC" w:rsidP="003C6DDC">
      <w:pPr>
        <w:jc w:val="both"/>
        <w:rPr>
          <w:sz w:val="22"/>
          <w:szCs w:val="22"/>
        </w:rPr>
      </w:pPr>
      <w:r w:rsidRPr="003A6BB3">
        <w:rPr>
          <w:rFonts w:cs="Times New Roman"/>
          <w:sz w:val="22"/>
          <w:szCs w:val="22"/>
        </w:rPr>
        <w:t xml:space="preserve">The </w:t>
      </w:r>
      <w:r>
        <w:rPr>
          <w:rFonts w:cs="Times New Roman"/>
          <w:sz w:val="22"/>
          <w:szCs w:val="22"/>
        </w:rPr>
        <w:t>Commission included s</w:t>
      </w:r>
      <w:r w:rsidRPr="003A6BB3">
        <w:rPr>
          <w:rFonts w:cs="Times New Roman"/>
          <w:sz w:val="22"/>
          <w:szCs w:val="22"/>
        </w:rPr>
        <w:t xml:space="preserve">everal questions to understand demographic characteristics of </w:t>
      </w:r>
      <w:r>
        <w:rPr>
          <w:rFonts w:cs="Times New Roman"/>
          <w:sz w:val="22"/>
          <w:szCs w:val="22"/>
        </w:rPr>
        <w:t>unaccompanied youth and young adults</w:t>
      </w:r>
      <w:r w:rsidR="002F4BB0">
        <w:rPr>
          <w:rFonts w:cs="Times New Roman"/>
          <w:sz w:val="22"/>
          <w:szCs w:val="22"/>
        </w:rPr>
        <w:t xml:space="preserve"> who were experiencing homelessness</w:t>
      </w:r>
      <w:r>
        <w:rPr>
          <w:rFonts w:cs="Times New Roman"/>
          <w:sz w:val="22"/>
          <w:szCs w:val="22"/>
        </w:rPr>
        <w:t>. I</w:t>
      </w:r>
      <w:r w:rsidRPr="003A6BB3">
        <w:rPr>
          <w:sz w:val="22"/>
          <w:szCs w:val="22"/>
        </w:rPr>
        <w:t>n this section, information about the age, race/ethnicity, gender identity, sexual orientation</w:t>
      </w:r>
      <w:r>
        <w:rPr>
          <w:sz w:val="22"/>
          <w:szCs w:val="22"/>
        </w:rPr>
        <w:t>, and place of birth</w:t>
      </w:r>
      <w:r w:rsidRPr="003A6BB3">
        <w:rPr>
          <w:sz w:val="22"/>
          <w:szCs w:val="22"/>
        </w:rPr>
        <w:t xml:space="preserve"> are provided. </w:t>
      </w:r>
    </w:p>
    <w:p w14:paraId="3B318CF7" w14:textId="250963B9" w:rsidR="003C6DDC" w:rsidRDefault="00EC14F5" w:rsidP="003C6DDC">
      <w:pPr>
        <w:pStyle w:val="Heading3"/>
      </w:pPr>
      <w:bookmarkStart w:id="29" w:name="_Toc498961249"/>
      <w:bookmarkStart w:id="30" w:name="_Toc27661774"/>
      <w:r>
        <w:t>2</w:t>
      </w:r>
      <w:r w:rsidR="003C6DDC">
        <w:t>.5.1 Age</w:t>
      </w:r>
      <w:bookmarkEnd w:id="29"/>
      <w:bookmarkEnd w:id="30"/>
    </w:p>
    <w:p w14:paraId="76F9BA51" w14:textId="6573E0BC" w:rsidR="003C6DDC" w:rsidRDefault="003C6DDC" w:rsidP="005A1A92">
      <w:pPr>
        <w:jc w:val="both"/>
        <w:rPr>
          <w:rFonts w:cs="Times New Roman"/>
          <w:sz w:val="22"/>
          <w:szCs w:val="22"/>
        </w:rPr>
      </w:pPr>
      <w:r>
        <w:rPr>
          <w:rFonts w:cs="Times New Roman"/>
          <w:sz w:val="22"/>
          <w:szCs w:val="22"/>
        </w:rPr>
        <w:t xml:space="preserve">Similar to </w:t>
      </w:r>
      <w:r w:rsidRPr="003A6BB3">
        <w:rPr>
          <w:rFonts w:cs="Times New Roman"/>
          <w:sz w:val="22"/>
          <w:szCs w:val="22"/>
        </w:rPr>
        <w:t xml:space="preserve">last year, the majority of survey respondents meeting the </w:t>
      </w:r>
      <w:r>
        <w:rPr>
          <w:rFonts w:cs="Times New Roman"/>
          <w:sz w:val="22"/>
          <w:szCs w:val="22"/>
        </w:rPr>
        <w:t>Commission’s</w:t>
      </w:r>
      <w:r w:rsidRPr="003A6BB3">
        <w:rPr>
          <w:rFonts w:cs="Times New Roman"/>
          <w:sz w:val="22"/>
          <w:szCs w:val="22"/>
        </w:rPr>
        <w:t xml:space="preserve"> definition of unaccompanied homeless youth were between the ages of 18 and 24. </w:t>
      </w:r>
      <w:r>
        <w:rPr>
          <w:rFonts w:cs="Times New Roman"/>
          <w:sz w:val="22"/>
          <w:szCs w:val="22"/>
        </w:rPr>
        <w:t>R</w:t>
      </w:r>
      <w:r w:rsidRPr="003A6BB3">
        <w:rPr>
          <w:rFonts w:cs="Times New Roman"/>
          <w:sz w:val="22"/>
          <w:szCs w:val="22"/>
        </w:rPr>
        <w:t xml:space="preserve">oughly </w:t>
      </w:r>
      <w:r w:rsidR="006B24F3">
        <w:rPr>
          <w:rFonts w:cs="Times New Roman"/>
          <w:sz w:val="22"/>
          <w:szCs w:val="22"/>
        </w:rPr>
        <w:t>6</w:t>
      </w:r>
      <w:r>
        <w:rPr>
          <w:rFonts w:cs="Times New Roman"/>
          <w:sz w:val="22"/>
          <w:szCs w:val="22"/>
        </w:rPr>
        <w:t>.</w:t>
      </w:r>
      <w:r w:rsidR="0089278C">
        <w:rPr>
          <w:rFonts w:cs="Times New Roman"/>
          <w:sz w:val="22"/>
          <w:szCs w:val="22"/>
        </w:rPr>
        <w:t>0</w:t>
      </w:r>
      <w:r w:rsidRPr="003A6BB3">
        <w:rPr>
          <w:rFonts w:cs="Times New Roman"/>
          <w:sz w:val="22"/>
          <w:szCs w:val="22"/>
        </w:rPr>
        <w:t xml:space="preserve">% of responses from those meeting the state’s definition </w:t>
      </w:r>
      <w:r>
        <w:rPr>
          <w:rFonts w:cs="Times New Roman"/>
          <w:sz w:val="22"/>
          <w:szCs w:val="22"/>
        </w:rPr>
        <w:t xml:space="preserve">for homelessness </w:t>
      </w:r>
      <w:r w:rsidRPr="003A6BB3">
        <w:rPr>
          <w:rFonts w:cs="Times New Roman"/>
          <w:sz w:val="22"/>
          <w:szCs w:val="22"/>
        </w:rPr>
        <w:t>came from youth under the age of 18</w:t>
      </w:r>
      <w:r w:rsidR="009B5D21">
        <w:rPr>
          <w:rFonts w:cs="Times New Roman"/>
          <w:sz w:val="22"/>
          <w:szCs w:val="22"/>
        </w:rPr>
        <w:t xml:space="preserve"> (see Chart Twelve)</w:t>
      </w:r>
      <w:r>
        <w:rPr>
          <w:rFonts w:cs="Times New Roman"/>
          <w:sz w:val="22"/>
          <w:szCs w:val="22"/>
        </w:rPr>
        <w:t xml:space="preserve">. </w:t>
      </w:r>
    </w:p>
    <w:p w14:paraId="3A962D6A" w14:textId="1335B53D" w:rsidR="000034AE" w:rsidRDefault="00217F14" w:rsidP="005A1A92">
      <w:pPr>
        <w:jc w:val="both"/>
        <w:rPr>
          <w:rFonts w:cs="Times New Roman"/>
          <w:sz w:val="22"/>
          <w:szCs w:val="22"/>
        </w:rPr>
      </w:pPr>
      <w:r w:rsidRPr="003A6BB3">
        <w:rPr>
          <w:noProof/>
          <w:sz w:val="22"/>
          <w:szCs w:val="22"/>
        </w:rPr>
        <w:drawing>
          <wp:anchor distT="0" distB="0" distL="114300" distR="114300" simplePos="0" relativeHeight="251650048" behindDoc="1" locked="0" layoutInCell="1" allowOverlap="1" wp14:anchorId="5E232311" wp14:editId="69E3A34F">
            <wp:simplePos x="0" y="0"/>
            <wp:positionH relativeFrom="column">
              <wp:posOffset>0</wp:posOffset>
            </wp:positionH>
            <wp:positionV relativeFrom="paragraph">
              <wp:posOffset>657225</wp:posOffset>
            </wp:positionV>
            <wp:extent cx="6038850" cy="2971800"/>
            <wp:effectExtent l="0" t="0" r="19050" b="19050"/>
            <wp:wrapTight wrapText="bothSides">
              <wp:wrapPolygon edited="0">
                <wp:start x="0" y="0"/>
                <wp:lineTo x="0" y="21600"/>
                <wp:lineTo x="21600" y="21600"/>
                <wp:lineTo x="21600"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3C6DDC">
        <w:rPr>
          <w:rFonts w:cs="Times New Roman"/>
          <w:sz w:val="22"/>
          <w:szCs w:val="22"/>
        </w:rPr>
        <w:t xml:space="preserve">The average age unaccompanied homeless youth left home </w:t>
      </w:r>
      <w:r w:rsidR="006B24F3">
        <w:rPr>
          <w:rFonts w:cs="Times New Roman"/>
          <w:sz w:val="22"/>
          <w:szCs w:val="22"/>
        </w:rPr>
        <w:t>the first time was 16.8</w:t>
      </w:r>
      <w:r w:rsidR="0053107A">
        <w:rPr>
          <w:rFonts w:cs="Times New Roman"/>
          <w:sz w:val="22"/>
          <w:szCs w:val="22"/>
        </w:rPr>
        <w:t xml:space="preserve"> and the average age these young people left home permanently was 17.</w:t>
      </w:r>
      <w:r w:rsidR="006B24F3">
        <w:rPr>
          <w:rFonts w:cs="Times New Roman"/>
          <w:sz w:val="22"/>
          <w:szCs w:val="22"/>
        </w:rPr>
        <w:t>5</w:t>
      </w:r>
      <w:r w:rsidR="003C6DDC">
        <w:rPr>
          <w:rFonts w:cs="Times New Roman"/>
          <w:sz w:val="22"/>
          <w:szCs w:val="22"/>
        </w:rPr>
        <w:t xml:space="preserve">. </w:t>
      </w:r>
      <w:r w:rsidR="006B24F3">
        <w:rPr>
          <w:rFonts w:cs="Times New Roman"/>
          <w:sz w:val="22"/>
          <w:szCs w:val="22"/>
        </w:rPr>
        <w:t>One hundred and sixty</w:t>
      </w:r>
      <w:r w:rsidR="003118DB">
        <w:rPr>
          <w:rFonts w:cs="Times New Roman"/>
          <w:sz w:val="22"/>
          <w:szCs w:val="22"/>
        </w:rPr>
        <w:t xml:space="preserve"> </w:t>
      </w:r>
      <w:r w:rsidR="00E906DE">
        <w:rPr>
          <w:rFonts w:cs="Times New Roman"/>
          <w:sz w:val="22"/>
          <w:szCs w:val="22"/>
        </w:rPr>
        <w:t>(</w:t>
      </w:r>
      <w:r w:rsidR="006B24F3">
        <w:rPr>
          <w:rFonts w:cs="Times New Roman"/>
          <w:sz w:val="22"/>
          <w:szCs w:val="22"/>
        </w:rPr>
        <w:t>160</w:t>
      </w:r>
      <w:r w:rsidR="00E906DE">
        <w:rPr>
          <w:rFonts w:cs="Times New Roman"/>
          <w:sz w:val="22"/>
          <w:szCs w:val="22"/>
        </w:rPr>
        <w:t xml:space="preserve">) </w:t>
      </w:r>
      <w:r w:rsidR="006B24F3">
        <w:rPr>
          <w:rFonts w:cs="Times New Roman"/>
          <w:sz w:val="22"/>
          <w:szCs w:val="22"/>
        </w:rPr>
        <w:t>young people or 30.2</w:t>
      </w:r>
      <w:r w:rsidR="003118DB">
        <w:rPr>
          <w:rFonts w:cs="Times New Roman"/>
          <w:sz w:val="22"/>
          <w:szCs w:val="22"/>
        </w:rPr>
        <w:t xml:space="preserve">% of </w:t>
      </w:r>
      <w:r w:rsidR="000B26F0">
        <w:rPr>
          <w:rFonts w:cs="Times New Roman"/>
          <w:sz w:val="22"/>
          <w:szCs w:val="22"/>
        </w:rPr>
        <w:t>UHY</w:t>
      </w:r>
      <w:r w:rsidR="003118DB">
        <w:rPr>
          <w:rFonts w:cs="Times New Roman"/>
          <w:sz w:val="22"/>
          <w:szCs w:val="22"/>
        </w:rPr>
        <w:t xml:space="preserve"> left home </w:t>
      </w:r>
      <w:r w:rsidR="0053107A">
        <w:rPr>
          <w:rFonts w:cs="Times New Roman"/>
          <w:sz w:val="22"/>
          <w:szCs w:val="22"/>
        </w:rPr>
        <w:t>permanently before age 18</w:t>
      </w:r>
      <w:r w:rsidR="003C6DDC">
        <w:rPr>
          <w:rFonts w:cs="Times New Roman"/>
          <w:sz w:val="22"/>
          <w:szCs w:val="22"/>
        </w:rPr>
        <w:t>.</w:t>
      </w:r>
      <w:r w:rsidR="00F84ACD">
        <w:rPr>
          <w:rFonts w:cs="Times New Roman"/>
          <w:sz w:val="22"/>
          <w:szCs w:val="22"/>
        </w:rPr>
        <w:t xml:space="preserve"> </w:t>
      </w:r>
      <w:r w:rsidR="006B24F3">
        <w:rPr>
          <w:rFonts w:cs="Times New Roman"/>
          <w:sz w:val="22"/>
          <w:szCs w:val="22"/>
        </w:rPr>
        <w:t xml:space="preserve">This is relatively the same rate as 2018. </w:t>
      </w:r>
    </w:p>
    <w:p w14:paraId="60CA3A59" w14:textId="6A3A4053" w:rsidR="006638C0" w:rsidRDefault="006638C0" w:rsidP="005A1A92">
      <w:pPr>
        <w:jc w:val="both"/>
        <w:rPr>
          <w:rFonts w:cs="Times New Roman"/>
          <w:sz w:val="22"/>
          <w:szCs w:val="22"/>
        </w:rPr>
      </w:pPr>
      <w:r>
        <w:rPr>
          <w:rFonts w:eastAsia="Times New Roman"/>
          <w:noProof/>
          <w:sz w:val="22"/>
          <w:szCs w:val="22"/>
        </w:rPr>
        <mc:AlternateContent>
          <mc:Choice Requires="wps">
            <w:drawing>
              <wp:anchor distT="0" distB="0" distL="114300" distR="114300" simplePos="0" relativeHeight="251693056" behindDoc="0" locked="0" layoutInCell="1" allowOverlap="1" wp14:anchorId="57C2A557" wp14:editId="60F0B792">
                <wp:simplePos x="0" y="0"/>
                <wp:positionH relativeFrom="column">
                  <wp:posOffset>-66675</wp:posOffset>
                </wp:positionH>
                <wp:positionV relativeFrom="paragraph">
                  <wp:posOffset>63500</wp:posOffset>
                </wp:positionV>
                <wp:extent cx="6019800" cy="1371600"/>
                <wp:effectExtent l="133350" t="95250" r="152400" b="114300"/>
                <wp:wrapNone/>
                <wp:docPr id="14" name="Text Box 14"/>
                <wp:cNvGraphicFramePr/>
                <a:graphic xmlns:a="http://schemas.openxmlformats.org/drawingml/2006/main">
                  <a:graphicData uri="http://schemas.microsoft.com/office/word/2010/wordprocessingShape">
                    <wps:wsp>
                      <wps:cNvSpPr txBox="1"/>
                      <wps:spPr>
                        <a:xfrm>
                          <a:off x="0" y="0"/>
                          <a:ext cx="6019800" cy="13716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E652D87" w14:textId="290FF0EB" w:rsidR="008C653A" w:rsidRDefault="008C653A" w:rsidP="006638C0">
                            <w:pPr>
                              <w:rPr>
                                <w:rFonts w:ascii="Ink Free" w:eastAsia="Times New Roman" w:hAnsi="Ink Free" w:cs="Arial"/>
                                <w:b/>
                                <w:i/>
                                <w:color w:val="365F91" w:themeColor="accent1" w:themeShade="BF"/>
                                <w:sz w:val="32"/>
                                <w:szCs w:val="32"/>
                              </w:rPr>
                            </w:pPr>
                            <w:r w:rsidRPr="00304C7A">
                              <w:rPr>
                                <w:rFonts w:ascii="Ink Free" w:eastAsia="Times New Roman" w:hAnsi="Ink Free" w:cs="Arial"/>
                                <w:b/>
                                <w:i/>
                                <w:color w:val="365F91" w:themeColor="accent1" w:themeShade="BF"/>
                                <w:sz w:val="32"/>
                                <w:szCs w:val="32"/>
                              </w:rPr>
                              <w:t>Make resources available before the age of 18 and make them well known in high schools and college/universities across the state</w:t>
                            </w:r>
                            <w:r>
                              <w:rPr>
                                <w:rFonts w:ascii="Ink Free" w:eastAsia="Times New Roman" w:hAnsi="Ink Free" w:cs="Arial"/>
                                <w:b/>
                                <w:i/>
                                <w:color w:val="365F91" w:themeColor="accent1" w:themeShade="BF"/>
                                <w:sz w:val="32"/>
                                <w:szCs w:val="32"/>
                              </w:rPr>
                              <w:t>.</w:t>
                            </w:r>
                          </w:p>
                          <w:p w14:paraId="16612D34" w14:textId="16E359A3" w:rsidR="008C653A" w:rsidRPr="00304C7A" w:rsidRDefault="008C653A" w:rsidP="00304C7A">
                            <w:pPr>
                              <w:jc w:val="right"/>
                              <w:rPr>
                                <w:rFonts w:ascii="Ink Free" w:hAnsi="Ink Free"/>
                                <w:b/>
                                <w:color w:val="365F91" w:themeColor="accent1" w:themeShade="BF"/>
                                <w:sz w:val="32"/>
                                <w:szCs w:val="32"/>
                              </w:rPr>
                            </w:pPr>
                            <w:r>
                              <w:rPr>
                                <w:rFonts w:ascii="Ink Free" w:eastAsia="Times New Roman" w:hAnsi="Ink Free" w:cs="Arial"/>
                                <w:b/>
                                <w:color w:val="365F91" w:themeColor="accent1" w:themeShade="BF"/>
                                <w:sz w:val="32"/>
                                <w:szCs w:val="32"/>
                              </w:rPr>
                              <w:t xml:space="preserve">--22-year old Latino cis-male from Westfield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2A557" id="Text Box 14" o:spid="_x0000_s1035" type="#_x0000_t202" style="position:absolute;left:0;text-align:left;margin-left:-5.25pt;margin-top:5pt;width:474pt;height:10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" fillcolor="white [3201]" strokeweight=".5pt">
                <v:shadow on="t" type="perspective" color="black" opacity="26214f" offset="0,0" matrix="66847f,,,66847f"/>
                <v:textbox>
                  <w:txbxContent>
                    <w:p w14:paraId="0E652D87" w14:textId="290FF0EB" w:rsidR="008C653A" w:rsidRDefault="008C653A" w:rsidP="006638C0">
                      <w:pPr>
                        <w:rPr>
                          <w:rFonts w:ascii="Ink Free" w:eastAsia="Times New Roman" w:hAnsi="Ink Free" w:cs="Arial"/>
                          <w:b/>
                          <w:i/>
                          <w:color w:val="365F91" w:themeColor="accent1" w:themeShade="BF"/>
                          <w:sz w:val="32"/>
                          <w:szCs w:val="32"/>
                        </w:rPr>
                      </w:pPr>
                      <w:r w:rsidRPr="00304C7A">
                        <w:rPr>
                          <w:rFonts w:ascii="Ink Free" w:eastAsia="Times New Roman" w:hAnsi="Ink Free" w:cs="Arial"/>
                          <w:b/>
                          <w:i/>
                          <w:color w:val="365F91" w:themeColor="accent1" w:themeShade="BF"/>
                          <w:sz w:val="32"/>
                          <w:szCs w:val="32"/>
                        </w:rPr>
                        <w:t>Make resources available before the age of 18 and make them well known in high schools and college/universities across the state</w:t>
                      </w:r>
                      <w:r>
                        <w:rPr>
                          <w:rFonts w:ascii="Ink Free" w:eastAsia="Times New Roman" w:hAnsi="Ink Free" w:cs="Arial"/>
                          <w:b/>
                          <w:i/>
                          <w:color w:val="365F91" w:themeColor="accent1" w:themeShade="BF"/>
                          <w:sz w:val="32"/>
                          <w:szCs w:val="32"/>
                        </w:rPr>
                        <w:t>.</w:t>
                      </w:r>
                    </w:p>
                    <w:p w14:paraId="16612D34" w14:textId="16E359A3" w:rsidR="008C653A" w:rsidRPr="00304C7A" w:rsidRDefault="008C653A" w:rsidP="00304C7A">
                      <w:pPr>
                        <w:jc w:val="right"/>
                        <w:rPr>
                          <w:rFonts w:ascii="Ink Free" w:hAnsi="Ink Free"/>
                          <w:b/>
                          <w:color w:val="365F91" w:themeColor="accent1" w:themeShade="BF"/>
                          <w:sz w:val="32"/>
                          <w:szCs w:val="32"/>
                        </w:rPr>
                      </w:pPr>
                      <w:r>
                        <w:rPr>
                          <w:rFonts w:ascii="Ink Free" w:eastAsia="Times New Roman" w:hAnsi="Ink Free" w:cs="Arial"/>
                          <w:b/>
                          <w:color w:val="365F91" w:themeColor="accent1" w:themeShade="BF"/>
                          <w:sz w:val="32"/>
                          <w:szCs w:val="32"/>
                        </w:rPr>
                        <w:t xml:space="preserve">--22-year old Latino cis-male from Westfield </w:t>
                      </w:r>
                    </w:p>
                  </w:txbxContent>
                </v:textbox>
              </v:shape>
            </w:pict>
          </mc:Fallback>
        </mc:AlternateContent>
      </w:r>
    </w:p>
    <w:p w14:paraId="492D4DDC" w14:textId="77777777" w:rsidR="006638C0" w:rsidRDefault="006638C0" w:rsidP="005A1A92">
      <w:pPr>
        <w:jc w:val="both"/>
        <w:rPr>
          <w:rFonts w:cs="Times New Roman"/>
          <w:sz w:val="22"/>
          <w:szCs w:val="22"/>
        </w:rPr>
      </w:pPr>
    </w:p>
    <w:p w14:paraId="6A10CF7B" w14:textId="77777777" w:rsidR="006638C0" w:rsidRDefault="006638C0" w:rsidP="005A1A92">
      <w:pPr>
        <w:jc w:val="both"/>
        <w:rPr>
          <w:rFonts w:cs="Times New Roman"/>
          <w:sz w:val="22"/>
          <w:szCs w:val="22"/>
        </w:rPr>
      </w:pPr>
    </w:p>
    <w:p w14:paraId="21F4845E" w14:textId="77777777" w:rsidR="006638C0" w:rsidRDefault="006638C0" w:rsidP="005A1A92">
      <w:pPr>
        <w:jc w:val="both"/>
        <w:rPr>
          <w:rFonts w:cs="Times New Roman"/>
          <w:sz w:val="22"/>
          <w:szCs w:val="22"/>
        </w:rPr>
      </w:pPr>
    </w:p>
    <w:p w14:paraId="3C86C617" w14:textId="77777777" w:rsidR="006638C0" w:rsidRDefault="006638C0" w:rsidP="005A1A92">
      <w:pPr>
        <w:jc w:val="both"/>
        <w:rPr>
          <w:rFonts w:cs="Times New Roman"/>
          <w:sz w:val="22"/>
          <w:szCs w:val="22"/>
        </w:rPr>
      </w:pPr>
    </w:p>
    <w:p w14:paraId="196A4630" w14:textId="77777777" w:rsidR="006638C0" w:rsidRDefault="006638C0" w:rsidP="005A1A92">
      <w:pPr>
        <w:jc w:val="both"/>
        <w:rPr>
          <w:rFonts w:cs="Times New Roman"/>
          <w:sz w:val="22"/>
          <w:szCs w:val="22"/>
        </w:rPr>
      </w:pPr>
    </w:p>
    <w:p w14:paraId="40A6490C" w14:textId="5AFD4398" w:rsidR="003C6DDC" w:rsidRDefault="00EC14F5" w:rsidP="003C6DDC">
      <w:pPr>
        <w:pStyle w:val="Heading3"/>
      </w:pPr>
      <w:bookmarkStart w:id="31" w:name="_Toc498961250"/>
      <w:bookmarkStart w:id="32" w:name="_Toc27661775"/>
      <w:r>
        <w:lastRenderedPageBreak/>
        <w:t>2</w:t>
      </w:r>
      <w:r w:rsidR="003C6DDC">
        <w:t>.5.2 Race/Ethnicity</w:t>
      </w:r>
      <w:bookmarkEnd w:id="31"/>
      <w:bookmarkEnd w:id="32"/>
    </w:p>
    <w:p w14:paraId="5A3C44A1" w14:textId="48D50181" w:rsidR="00EB74D1" w:rsidRDefault="003C6DDC" w:rsidP="005A1A92">
      <w:pPr>
        <w:jc w:val="both"/>
        <w:rPr>
          <w:rFonts w:ascii="Calibri" w:hAnsi="Calibri" w:cs="Times New Roman"/>
          <w:color w:val="000000"/>
          <w:sz w:val="22"/>
          <w:szCs w:val="22"/>
        </w:rPr>
      </w:pPr>
      <w:r w:rsidRPr="00026789">
        <w:rPr>
          <w:noProof/>
        </w:rPr>
        <w:drawing>
          <wp:anchor distT="0" distB="0" distL="114300" distR="114300" simplePos="0" relativeHeight="251644928" behindDoc="1" locked="0" layoutInCell="1" allowOverlap="1" wp14:anchorId="30CC6D67" wp14:editId="3F5E71BD">
            <wp:simplePos x="0" y="0"/>
            <wp:positionH relativeFrom="column">
              <wp:posOffset>28575</wp:posOffset>
            </wp:positionH>
            <wp:positionV relativeFrom="paragraph">
              <wp:posOffset>1970405</wp:posOffset>
            </wp:positionV>
            <wp:extent cx="5943600" cy="2705100"/>
            <wp:effectExtent l="0" t="0" r="19050" b="19050"/>
            <wp:wrapTight wrapText="bothSides">
              <wp:wrapPolygon edited="0">
                <wp:start x="0" y="0"/>
                <wp:lineTo x="0" y="21600"/>
                <wp:lineTo x="21600" y="21600"/>
                <wp:lineTo x="21600"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DE6AB1">
        <w:rPr>
          <w:rFonts w:cs="Times New Roman"/>
          <w:sz w:val="22"/>
          <w:szCs w:val="24"/>
        </w:rPr>
        <w:t>Respondents were able to select multiple options for race</w:t>
      </w:r>
      <w:r w:rsidR="003118DB">
        <w:rPr>
          <w:rFonts w:cs="Times New Roman"/>
          <w:sz w:val="22"/>
          <w:szCs w:val="24"/>
        </w:rPr>
        <w:t xml:space="preserve"> and ethnicity</w:t>
      </w:r>
      <w:r w:rsidR="00D710B0">
        <w:rPr>
          <w:rFonts w:cs="Times New Roman"/>
          <w:sz w:val="22"/>
          <w:szCs w:val="24"/>
        </w:rPr>
        <w:t xml:space="preserve"> on the survey tool</w:t>
      </w:r>
      <w:r>
        <w:rPr>
          <w:rFonts w:cs="Times New Roman"/>
          <w:sz w:val="22"/>
          <w:szCs w:val="24"/>
        </w:rPr>
        <w:t xml:space="preserve">. Chart </w:t>
      </w:r>
      <w:r w:rsidR="009B5D21">
        <w:rPr>
          <w:rFonts w:cs="Times New Roman"/>
          <w:sz w:val="22"/>
          <w:szCs w:val="24"/>
        </w:rPr>
        <w:t>Thirteen</w:t>
      </w:r>
      <w:r w:rsidRPr="00DE6AB1">
        <w:rPr>
          <w:rFonts w:cs="Times New Roman"/>
          <w:sz w:val="22"/>
          <w:szCs w:val="24"/>
        </w:rPr>
        <w:t xml:space="preserve"> indicates the distribution of those responses</w:t>
      </w:r>
      <w:r w:rsidR="00EB7464" w:rsidRPr="00DE6AB1">
        <w:rPr>
          <w:rFonts w:cs="Times New Roman"/>
          <w:sz w:val="22"/>
          <w:szCs w:val="24"/>
        </w:rPr>
        <w:t>.</w:t>
      </w:r>
      <w:r w:rsidR="00EB7464">
        <w:rPr>
          <w:rFonts w:cs="Times New Roman"/>
          <w:sz w:val="22"/>
          <w:szCs w:val="24"/>
        </w:rPr>
        <w:t xml:space="preserve"> </w:t>
      </w:r>
      <w:r w:rsidRPr="00D23817">
        <w:rPr>
          <w:rFonts w:cs="Times New Roman"/>
          <w:sz w:val="22"/>
          <w:szCs w:val="22"/>
        </w:rPr>
        <w:t>Cu</w:t>
      </w:r>
      <w:r w:rsidR="004C2414">
        <w:rPr>
          <w:rFonts w:cs="Times New Roman"/>
          <w:sz w:val="22"/>
          <w:szCs w:val="22"/>
        </w:rPr>
        <w:t>mulatively, Black, Latinx, and M</w:t>
      </w:r>
      <w:r w:rsidRPr="00D23817">
        <w:rPr>
          <w:rFonts w:cs="Times New Roman"/>
          <w:sz w:val="22"/>
          <w:szCs w:val="22"/>
        </w:rPr>
        <w:t xml:space="preserve">ultiracial respondents constituted </w:t>
      </w:r>
      <w:r w:rsidR="0053107A">
        <w:rPr>
          <w:rFonts w:cs="Times New Roman"/>
          <w:sz w:val="22"/>
          <w:szCs w:val="22"/>
        </w:rPr>
        <w:t>6</w:t>
      </w:r>
      <w:r w:rsidR="006B24F3">
        <w:rPr>
          <w:rFonts w:cs="Times New Roman"/>
          <w:sz w:val="22"/>
          <w:szCs w:val="22"/>
        </w:rPr>
        <w:t>5</w:t>
      </w:r>
      <w:r w:rsidRPr="00D23817">
        <w:rPr>
          <w:rFonts w:cs="Times New Roman"/>
          <w:sz w:val="22"/>
          <w:szCs w:val="22"/>
        </w:rPr>
        <w:t>% of the respondents who met the Commission definition</w:t>
      </w:r>
      <w:r w:rsidR="000E1B44" w:rsidRPr="00D23817">
        <w:rPr>
          <w:rFonts w:cs="Times New Roman"/>
          <w:sz w:val="22"/>
          <w:szCs w:val="22"/>
        </w:rPr>
        <w:t xml:space="preserve"> but </w:t>
      </w:r>
      <w:r w:rsidR="0053107A">
        <w:rPr>
          <w:rFonts w:cs="Times New Roman"/>
          <w:sz w:val="22"/>
          <w:szCs w:val="22"/>
        </w:rPr>
        <w:t>were</w:t>
      </w:r>
      <w:r w:rsidR="000E1B44" w:rsidRPr="00D23817">
        <w:rPr>
          <w:rFonts w:cs="Times New Roman"/>
          <w:sz w:val="22"/>
          <w:szCs w:val="22"/>
        </w:rPr>
        <w:t xml:space="preserve"> </w:t>
      </w:r>
      <w:r w:rsidR="0053107A">
        <w:rPr>
          <w:rFonts w:cs="Times New Roman"/>
          <w:sz w:val="22"/>
          <w:szCs w:val="22"/>
        </w:rPr>
        <w:t>5</w:t>
      </w:r>
      <w:r w:rsidR="006B24F3">
        <w:rPr>
          <w:rFonts w:cs="Times New Roman"/>
          <w:sz w:val="22"/>
          <w:szCs w:val="22"/>
        </w:rPr>
        <w:t>8</w:t>
      </w:r>
      <w:r w:rsidR="000E1B44" w:rsidRPr="00D23817">
        <w:rPr>
          <w:rFonts w:cs="Times New Roman"/>
          <w:sz w:val="22"/>
          <w:szCs w:val="22"/>
        </w:rPr>
        <w:t xml:space="preserve">% of all </w:t>
      </w:r>
      <w:r w:rsidR="003118DB">
        <w:rPr>
          <w:rFonts w:cs="Times New Roman"/>
          <w:sz w:val="22"/>
          <w:szCs w:val="22"/>
        </w:rPr>
        <w:t>young people</w:t>
      </w:r>
      <w:r w:rsidR="000E1B44" w:rsidRPr="00D23817">
        <w:rPr>
          <w:rFonts w:cs="Times New Roman"/>
          <w:sz w:val="22"/>
          <w:szCs w:val="22"/>
        </w:rPr>
        <w:t xml:space="preserve"> surveyed</w:t>
      </w:r>
      <w:r w:rsidRPr="00D23817">
        <w:rPr>
          <w:rFonts w:cs="Times New Roman"/>
          <w:sz w:val="22"/>
          <w:szCs w:val="22"/>
        </w:rPr>
        <w:t xml:space="preserve">. </w:t>
      </w:r>
      <w:r w:rsidR="000E1B44" w:rsidRPr="00D23817">
        <w:rPr>
          <w:rFonts w:cs="Times New Roman"/>
          <w:sz w:val="22"/>
          <w:szCs w:val="22"/>
        </w:rPr>
        <w:t xml:space="preserve">White respondents made up </w:t>
      </w:r>
      <w:r w:rsidR="0053107A">
        <w:rPr>
          <w:rFonts w:cs="Times New Roman"/>
          <w:sz w:val="22"/>
          <w:szCs w:val="22"/>
        </w:rPr>
        <w:t>3</w:t>
      </w:r>
      <w:r w:rsidR="006B24F3">
        <w:rPr>
          <w:rFonts w:cs="Times New Roman"/>
          <w:sz w:val="22"/>
          <w:szCs w:val="22"/>
        </w:rPr>
        <w:t>0</w:t>
      </w:r>
      <w:r w:rsidR="000E1B44" w:rsidRPr="00D23817">
        <w:rPr>
          <w:rFonts w:cs="Times New Roman"/>
          <w:sz w:val="22"/>
          <w:szCs w:val="22"/>
        </w:rPr>
        <w:t xml:space="preserve">% of all </w:t>
      </w:r>
      <w:r w:rsidR="003118DB">
        <w:rPr>
          <w:rFonts w:cs="Times New Roman"/>
          <w:sz w:val="22"/>
          <w:szCs w:val="22"/>
        </w:rPr>
        <w:t>young people</w:t>
      </w:r>
      <w:r w:rsidR="000E1B44" w:rsidRPr="00D23817">
        <w:rPr>
          <w:rFonts w:cs="Times New Roman"/>
          <w:sz w:val="22"/>
          <w:szCs w:val="22"/>
        </w:rPr>
        <w:t xml:space="preserve"> surveyed and </w:t>
      </w:r>
      <w:r w:rsidR="0053107A">
        <w:rPr>
          <w:rFonts w:cs="Times New Roman"/>
          <w:sz w:val="22"/>
          <w:szCs w:val="22"/>
        </w:rPr>
        <w:t>2</w:t>
      </w:r>
      <w:r w:rsidR="005F3050">
        <w:rPr>
          <w:rFonts w:cs="Times New Roman"/>
          <w:sz w:val="22"/>
          <w:szCs w:val="22"/>
        </w:rPr>
        <w:t>8</w:t>
      </w:r>
      <w:r w:rsidR="000E1B44" w:rsidRPr="00D23817">
        <w:rPr>
          <w:rFonts w:cs="Times New Roman"/>
          <w:sz w:val="22"/>
          <w:szCs w:val="22"/>
        </w:rPr>
        <w:t>% of those that met the Commission definition.</w:t>
      </w:r>
      <w:r w:rsidR="00EB74D1" w:rsidRPr="00D23817">
        <w:rPr>
          <w:rFonts w:cs="Times New Roman"/>
          <w:sz w:val="22"/>
          <w:szCs w:val="22"/>
        </w:rPr>
        <w:t xml:space="preserve"> </w:t>
      </w:r>
      <w:r w:rsidR="00EB74D1" w:rsidRPr="00330FE8">
        <w:rPr>
          <w:rFonts w:ascii="Calibri" w:hAnsi="Calibri" w:cs="Times New Roman"/>
          <w:color w:val="000000"/>
          <w:sz w:val="22"/>
          <w:szCs w:val="22"/>
        </w:rPr>
        <w:t>In contrast, the majority of M</w:t>
      </w:r>
      <w:r w:rsidR="00F101E1" w:rsidRPr="00330FE8">
        <w:rPr>
          <w:rFonts w:ascii="Calibri" w:hAnsi="Calibri" w:cs="Times New Roman"/>
          <w:color w:val="000000"/>
          <w:sz w:val="22"/>
          <w:szCs w:val="22"/>
        </w:rPr>
        <w:t>assachusetts</w:t>
      </w:r>
      <w:r w:rsidR="00EB74D1" w:rsidRPr="00330FE8">
        <w:rPr>
          <w:rFonts w:ascii="Calibri" w:hAnsi="Calibri" w:cs="Times New Roman"/>
          <w:color w:val="000000"/>
          <w:sz w:val="22"/>
          <w:szCs w:val="22"/>
        </w:rPr>
        <w:t xml:space="preserve"> r</w:t>
      </w:r>
      <w:r w:rsidR="004C2414" w:rsidRPr="00330FE8">
        <w:rPr>
          <w:rFonts w:ascii="Calibri" w:hAnsi="Calibri" w:cs="Times New Roman"/>
          <w:color w:val="000000"/>
          <w:sz w:val="22"/>
          <w:szCs w:val="22"/>
        </w:rPr>
        <w:t>esidents are W</w:t>
      </w:r>
      <w:r w:rsidR="00EB74D1" w:rsidRPr="00330FE8">
        <w:rPr>
          <w:rFonts w:ascii="Calibri" w:hAnsi="Calibri" w:cs="Times New Roman"/>
          <w:color w:val="000000"/>
          <w:sz w:val="22"/>
          <w:szCs w:val="22"/>
        </w:rPr>
        <w:t>hite (~82%) and 61% of students in M</w:t>
      </w:r>
      <w:r w:rsidR="00F101E1" w:rsidRPr="00330FE8">
        <w:rPr>
          <w:rFonts w:ascii="Calibri" w:hAnsi="Calibri" w:cs="Times New Roman"/>
          <w:color w:val="000000"/>
          <w:sz w:val="22"/>
          <w:szCs w:val="22"/>
        </w:rPr>
        <w:t>assachusetts</w:t>
      </w:r>
      <w:r w:rsidR="00EB74D1" w:rsidRPr="00330FE8">
        <w:rPr>
          <w:rFonts w:ascii="Calibri" w:hAnsi="Calibri" w:cs="Times New Roman"/>
          <w:color w:val="000000"/>
          <w:sz w:val="22"/>
          <w:szCs w:val="22"/>
        </w:rPr>
        <w:t xml:space="preserve"> schools are </w:t>
      </w:r>
      <w:r w:rsidR="00F101E1" w:rsidRPr="00330FE8">
        <w:rPr>
          <w:rFonts w:ascii="Calibri" w:hAnsi="Calibri" w:cs="Times New Roman"/>
          <w:color w:val="000000"/>
          <w:sz w:val="22"/>
          <w:szCs w:val="22"/>
        </w:rPr>
        <w:t>W</w:t>
      </w:r>
      <w:r w:rsidR="00EB74D1" w:rsidRPr="00330FE8">
        <w:rPr>
          <w:rFonts w:ascii="Calibri" w:hAnsi="Calibri" w:cs="Times New Roman"/>
          <w:color w:val="000000"/>
          <w:sz w:val="22"/>
          <w:szCs w:val="22"/>
        </w:rPr>
        <w:t xml:space="preserve">hite. While only 7% of the </w:t>
      </w:r>
      <w:r w:rsidR="003118DB" w:rsidRPr="00330FE8">
        <w:rPr>
          <w:rFonts w:ascii="Calibri" w:hAnsi="Calibri" w:cs="Times New Roman"/>
          <w:color w:val="000000"/>
          <w:sz w:val="22"/>
          <w:szCs w:val="22"/>
        </w:rPr>
        <w:t>M</w:t>
      </w:r>
      <w:r w:rsidR="00F101E1" w:rsidRPr="00330FE8">
        <w:rPr>
          <w:rFonts w:ascii="Calibri" w:hAnsi="Calibri" w:cs="Times New Roman"/>
          <w:color w:val="000000"/>
          <w:sz w:val="22"/>
          <w:szCs w:val="22"/>
        </w:rPr>
        <w:t>assachusetts</w:t>
      </w:r>
      <w:r w:rsidR="003118DB" w:rsidRPr="00330FE8">
        <w:rPr>
          <w:rFonts w:ascii="Calibri" w:hAnsi="Calibri" w:cs="Times New Roman"/>
          <w:color w:val="000000"/>
          <w:sz w:val="22"/>
          <w:szCs w:val="22"/>
        </w:rPr>
        <w:t xml:space="preserve"> </w:t>
      </w:r>
      <w:r w:rsidR="00EB74D1" w:rsidRPr="00330FE8">
        <w:rPr>
          <w:rFonts w:ascii="Calibri" w:hAnsi="Calibri" w:cs="Times New Roman"/>
          <w:color w:val="000000"/>
          <w:sz w:val="22"/>
          <w:szCs w:val="22"/>
        </w:rPr>
        <w:t xml:space="preserve">population identifies as Black/African American, </w:t>
      </w:r>
      <w:r w:rsidR="006638C0">
        <w:rPr>
          <w:rFonts w:ascii="Calibri" w:hAnsi="Calibri" w:cs="Times New Roman"/>
          <w:color w:val="000000"/>
          <w:sz w:val="22"/>
          <w:szCs w:val="22"/>
        </w:rPr>
        <w:t>20</w:t>
      </w:r>
      <w:r w:rsidR="00EB74D1" w:rsidRPr="00330FE8">
        <w:rPr>
          <w:rFonts w:ascii="Calibri" w:hAnsi="Calibri" w:cs="Times New Roman"/>
          <w:color w:val="000000"/>
          <w:sz w:val="22"/>
          <w:szCs w:val="22"/>
        </w:rPr>
        <w:t xml:space="preserve">% of </w:t>
      </w:r>
      <w:r w:rsidR="00E906DE" w:rsidRPr="00330FE8">
        <w:rPr>
          <w:rFonts w:ascii="Calibri" w:hAnsi="Calibri" w:cs="Times New Roman"/>
          <w:color w:val="000000"/>
          <w:sz w:val="22"/>
          <w:szCs w:val="22"/>
        </w:rPr>
        <w:t>UHY</w:t>
      </w:r>
      <w:r w:rsidR="00EB74D1" w:rsidRPr="00330FE8">
        <w:rPr>
          <w:rFonts w:ascii="Calibri" w:hAnsi="Calibri" w:cs="Times New Roman"/>
          <w:color w:val="000000"/>
          <w:sz w:val="22"/>
          <w:szCs w:val="22"/>
        </w:rPr>
        <w:t xml:space="preserve"> </w:t>
      </w:r>
      <w:r w:rsidR="00D23817" w:rsidRPr="00330FE8">
        <w:rPr>
          <w:rFonts w:ascii="Calibri" w:hAnsi="Calibri" w:cs="Times New Roman"/>
          <w:color w:val="000000"/>
          <w:sz w:val="22"/>
          <w:szCs w:val="22"/>
        </w:rPr>
        <w:t>respondents were</w:t>
      </w:r>
      <w:r w:rsidR="00EB74D1" w:rsidRPr="00330FE8">
        <w:rPr>
          <w:rFonts w:ascii="Calibri" w:hAnsi="Calibri" w:cs="Times New Roman"/>
          <w:color w:val="000000"/>
          <w:sz w:val="22"/>
          <w:szCs w:val="22"/>
        </w:rPr>
        <w:t xml:space="preserve"> Black/African American. Similarly, U.S Census data shows that only 10% of M</w:t>
      </w:r>
      <w:r w:rsidR="00F101E1" w:rsidRPr="00330FE8">
        <w:rPr>
          <w:rFonts w:ascii="Calibri" w:hAnsi="Calibri" w:cs="Times New Roman"/>
          <w:color w:val="000000"/>
          <w:sz w:val="22"/>
          <w:szCs w:val="22"/>
        </w:rPr>
        <w:t>assachusetts</w:t>
      </w:r>
      <w:r w:rsidR="00EB74D1" w:rsidRPr="00330FE8">
        <w:rPr>
          <w:rFonts w:ascii="Calibri" w:hAnsi="Calibri" w:cs="Times New Roman"/>
          <w:color w:val="000000"/>
          <w:sz w:val="22"/>
          <w:szCs w:val="22"/>
        </w:rPr>
        <w:t xml:space="preserve"> residents are Hispanic/Latino, but </w:t>
      </w:r>
      <w:r w:rsidR="0053107A" w:rsidRPr="00330FE8">
        <w:rPr>
          <w:rFonts w:ascii="Calibri" w:hAnsi="Calibri" w:cs="Times New Roman"/>
          <w:color w:val="000000"/>
          <w:sz w:val="22"/>
          <w:szCs w:val="22"/>
        </w:rPr>
        <w:t>2</w:t>
      </w:r>
      <w:r w:rsidR="006638C0">
        <w:rPr>
          <w:rFonts w:ascii="Calibri" w:hAnsi="Calibri" w:cs="Times New Roman"/>
          <w:color w:val="000000"/>
          <w:sz w:val="22"/>
          <w:szCs w:val="22"/>
        </w:rPr>
        <w:t>9</w:t>
      </w:r>
      <w:r w:rsidR="00EB74D1" w:rsidRPr="00330FE8">
        <w:rPr>
          <w:rFonts w:ascii="Calibri" w:hAnsi="Calibri" w:cs="Times New Roman"/>
          <w:color w:val="000000"/>
          <w:sz w:val="22"/>
          <w:szCs w:val="22"/>
        </w:rPr>
        <w:t xml:space="preserve">% of </w:t>
      </w:r>
      <w:r w:rsidR="00E906DE" w:rsidRPr="00330FE8">
        <w:rPr>
          <w:rFonts w:ascii="Calibri" w:hAnsi="Calibri" w:cs="Times New Roman"/>
          <w:color w:val="000000"/>
          <w:sz w:val="22"/>
          <w:szCs w:val="22"/>
        </w:rPr>
        <w:t>UHY</w:t>
      </w:r>
      <w:r w:rsidR="00EB74D1" w:rsidRPr="00330FE8">
        <w:rPr>
          <w:rFonts w:ascii="Calibri" w:hAnsi="Calibri" w:cs="Times New Roman"/>
          <w:color w:val="000000"/>
          <w:sz w:val="22"/>
          <w:szCs w:val="22"/>
        </w:rPr>
        <w:t xml:space="preserve"> </w:t>
      </w:r>
      <w:r w:rsidR="00D23817" w:rsidRPr="00330FE8">
        <w:rPr>
          <w:rFonts w:ascii="Calibri" w:hAnsi="Calibri" w:cs="Times New Roman"/>
          <w:color w:val="000000"/>
          <w:sz w:val="22"/>
          <w:szCs w:val="22"/>
        </w:rPr>
        <w:t xml:space="preserve">respondents </w:t>
      </w:r>
      <w:r w:rsidR="00EB74D1" w:rsidRPr="00330FE8">
        <w:rPr>
          <w:rFonts w:ascii="Calibri" w:hAnsi="Calibri" w:cs="Times New Roman"/>
          <w:color w:val="000000"/>
          <w:sz w:val="22"/>
          <w:szCs w:val="22"/>
        </w:rPr>
        <w:t>self-identified as Hispanic/Latino/Latina/Latinx.</w:t>
      </w:r>
      <w:r w:rsidR="00EB74D1" w:rsidRPr="00D23817">
        <w:rPr>
          <w:rFonts w:ascii="Calibri" w:hAnsi="Calibri" w:cs="Times New Roman"/>
          <w:color w:val="000000"/>
          <w:sz w:val="22"/>
          <w:szCs w:val="22"/>
        </w:rPr>
        <w:t xml:space="preserve"> </w:t>
      </w:r>
    </w:p>
    <w:p w14:paraId="1B118319" w14:textId="2C4505F2" w:rsidR="003C6DDC" w:rsidRDefault="00EC14F5" w:rsidP="003C6DDC">
      <w:pPr>
        <w:pStyle w:val="Heading3"/>
      </w:pPr>
      <w:bookmarkStart w:id="33" w:name="_Toc498961251"/>
      <w:bookmarkStart w:id="34" w:name="_Toc27661776"/>
      <w:r>
        <w:t>2</w:t>
      </w:r>
      <w:r w:rsidR="003C6DDC">
        <w:t>.5.3 Gender</w:t>
      </w:r>
      <w:bookmarkEnd w:id="33"/>
      <w:bookmarkEnd w:id="34"/>
    </w:p>
    <w:p w14:paraId="09DF079D" w14:textId="63207100" w:rsidR="003C6DDC" w:rsidRDefault="0053107A" w:rsidP="005A1A92">
      <w:pPr>
        <w:spacing w:before="120"/>
        <w:jc w:val="both"/>
        <w:rPr>
          <w:rFonts w:cstheme="minorHAnsi"/>
          <w:sz w:val="22"/>
          <w:szCs w:val="22"/>
          <w:highlight w:val="yellow"/>
        </w:rPr>
      </w:pPr>
      <w:r w:rsidRPr="004012EE">
        <w:rPr>
          <w:noProof/>
        </w:rPr>
        <w:drawing>
          <wp:anchor distT="0" distB="0" distL="114300" distR="114300" simplePos="0" relativeHeight="251646976" behindDoc="1" locked="0" layoutInCell="1" allowOverlap="1" wp14:anchorId="33BE3739" wp14:editId="4BD58450">
            <wp:simplePos x="0" y="0"/>
            <wp:positionH relativeFrom="column">
              <wp:posOffset>237490</wp:posOffset>
            </wp:positionH>
            <wp:positionV relativeFrom="paragraph">
              <wp:posOffset>795020</wp:posOffset>
            </wp:positionV>
            <wp:extent cx="5629275" cy="2181225"/>
            <wp:effectExtent l="0" t="0" r="9525" b="9525"/>
            <wp:wrapTight wrapText="bothSides">
              <wp:wrapPolygon edited="0">
                <wp:start x="0" y="0"/>
                <wp:lineTo x="0" y="21506"/>
                <wp:lineTo x="21563" y="21506"/>
                <wp:lineTo x="21563"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3C6DDC" w:rsidRPr="004012EE">
        <w:rPr>
          <w:rFonts w:cs="Times New Roman"/>
          <w:sz w:val="22"/>
          <w:szCs w:val="22"/>
        </w:rPr>
        <w:t xml:space="preserve">Of the </w:t>
      </w:r>
      <w:r w:rsidR="005F3050">
        <w:rPr>
          <w:rFonts w:cs="Times New Roman"/>
          <w:sz w:val="22"/>
          <w:szCs w:val="22"/>
        </w:rPr>
        <w:t>529</w:t>
      </w:r>
      <w:r w:rsidR="003C6DDC" w:rsidRPr="004012EE">
        <w:rPr>
          <w:rFonts w:cs="Times New Roman"/>
          <w:sz w:val="22"/>
          <w:szCs w:val="22"/>
        </w:rPr>
        <w:t xml:space="preserve"> </w:t>
      </w:r>
      <w:r w:rsidR="00E906DE">
        <w:rPr>
          <w:rFonts w:cs="Times New Roman"/>
          <w:sz w:val="22"/>
          <w:szCs w:val="22"/>
        </w:rPr>
        <w:t>UHY</w:t>
      </w:r>
      <w:r w:rsidR="000E1B44">
        <w:rPr>
          <w:rFonts w:cs="Times New Roman"/>
          <w:sz w:val="22"/>
          <w:szCs w:val="22"/>
        </w:rPr>
        <w:t xml:space="preserve"> respondents</w:t>
      </w:r>
      <w:r w:rsidR="003C6DDC" w:rsidRPr="004012EE">
        <w:rPr>
          <w:rFonts w:cs="Times New Roman"/>
          <w:sz w:val="22"/>
          <w:szCs w:val="22"/>
        </w:rPr>
        <w:t xml:space="preserve">, </w:t>
      </w:r>
      <w:r w:rsidR="005F3050">
        <w:rPr>
          <w:rFonts w:cs="Times New Roman"/>
          <w:sz w:val="22"/>
          <w:szCs w:val="22"/>
        </w:rPr>
        <w:t>52</w:t>
      </w:r>
      <w:r w:rsidR="003C6DDC" w:rsidRPr="004012EE">
        <w:rPr>
          <w:rFonts w:cs="Times New Roman"/>
          <w:sz w:val="22"/>
          <w:szCs w:val="22"/>
        </w:rPr>
        <w:t xml:space="preserve">% </w:t>
      </w:r>
      <w:r w:rsidR="003C6DDC">
        <w:rPr>
          <w:rFonts w:cs="Times New Roman"/>
          <w:sz w:val="22"/>
          <w:szCs w:val="22"/>
        </w:rPr>
        <w:t>identified</w:t>
      </w:r>
      <w:r w:rsidR="003C6DDC" w:rsidRPr="004012EE">
        <w:rPr>
          <w:rFonts w:cs="Times New Roman"/>
          <w:sz w:val="22"/>
          <w:szCs w:val="22"/>
        </w:rPr>
        <w:t xml:space="preserve"> as </w:t>
      </w:r>
      <w:r w:rsidR="006638C0">
        <w:rPr>
          <w:rFonts w:cs="Times New Roman"/>
          <w:sz w:val="22"/>
          <w:szCs w:val="22"/>
        </w:rPr>
        <w:t>cis-</w:t>
      </w:r>
      <w:r w:rsidR="003C6DDC" w:rsidRPr="004012EE">
        <w:rPr>
          <w:rFonts w:cs="Times New Roman"/>
          <w:sz w:val="22"/>
          <w:szCs w:val="22"/>
        </w:rPr>
        <w:t xml:space="preserve">female. Roughly </w:t>
      </w:r>
      <w:r w:rsidR="003C6DDC">
        <w:rPr>
          <w:rFonts w:cs="Times New Roman"/>
          <w:sz w:val="22"/>
          <w:szCs w:val="22"/>
        </w:rPr>
        <w:t>4</w:t>
      </w:r>
      <w:r w:rsidR="005F3050">
        <w:rPr>
          <w:rFonts w:cs="Times New Roman"/>
          <w:sz w:val="22"/>
          <w:szCs w:val="22"/>
        </w:rPr>
        <w:t>3</w:t>
      </w:r>
      <w:r w:rsidR="003C6DDC" w:rsidRPr="004012EE">
        <w:rPr>
          <w:rFonts w:cs="Times New Roman"/>
          <w:sz w:val="22"/>
          <w:szCs w:val="22"/>
        </w:rPr>
        <w:t xml:space="preserve">% of respondents </w:t>
      </w:r>
      <w:r w:rsidR="003C6DDC">
        <w:rPr>
          <w:rFonts w:cs="Times New Roman"/>
          <w:sz w:val="22"/>
          <w:szCs w:val="22"/>
        </w:rPr>
        <w:t>identified</w:t>
      </w:r>
      <w:r w:rsidR="003C6DDC" w:rsidRPr="004012EE">
        <w:rPr>
          <w:rFonts w:cs="Times New Roman"/>
          <w:sz w:val="22"/>
          <w:szCs w:val="22"/>
        </w:rPr>
        <w:t xml:space="preserve"> as </w:t>
      </w:r>
      <w:r w:rsidR="006638C0">
        <w:rPr>
          <w:rFonts w:cs="Times New Roman"/>
          <w:sz w:val="22"/>
          <w:szCs w:val="22"/>
        </w:rPr>
        <w:t>cis-</w:t>
      </w:r>
      <w:r w:rsidR="003C6DDC" w:rsidRPr="004012EE">
        <w:rPr>
          <w:rFonts w:cs="Times New Roman"/>
          <w:sz w:val="22"/>
          <w:szCs w:val="22"/>
        </w:rPr>
        <w:t xml:space="preserve">male. </w:t>
      </w:r>
      <w:r w:rsidR="003C6DDC">
        <w:rPr>
          <w:rFonts w:cs="Times New Roman"/>
          <w:sz w:val="22"/>
          <w:szCs w:val="22"/>
        </w:rPr>
        <w:t xml:space="preserve">Of the remaining respondents, </w:t>
      </w:r>
      <w:r w:rsidR="005F3050">
        <w:rPr>
          <w:rFonts w:cs="Times New Roman"/>
          <w:sz w:val="22"/>
          <w:szCs w:val="22"/>
        </w:rPr>
        <w:t>2</w:t>
      </w:r>
      <w:r w:rsidR="003C6DDC">
        <w:rPr>
          <w:rFonts w:cs="Times New Roman"/>
          <w:sz w:val="22"/>
          <w:szCs w:val="22"/>
        </w:rPr>
        <w:t>% identified as transgender</w:t>
      </w:r>
      <w:r w:rsidR="0007585A">
        <w:rPr>
          <w:rFonts w:cs="Times New Roman"/>
          <w:sz w:val="22"/>
          <w:szCs w:val="22"/>
        </w:rPr>
        <w:t xml:space="preserve"> (female and male)</w:t>
      </w:r>
      <w:r w:rsidR="003C6DDC">
        <w:rPr>
          <w:rFonts w:cs="Times New Roman"/>
          <w:sz w:val="22"/>
          <w:szCs w:val="22"/>
        </w:rPr>
        <w:t>;</w:t>
      </w:r>
      <w:r w:rsidR="00F101E1">
        <w:rPr>
          <w:rFonts w:cs="Times New Roman"/>
          <w:sz w:val="22"/>
          <w:szCs w:val="22"/>
        </w:rPr>
        <w:t xml:space="preserve"> </w:t>
      </w:r>
      <w:r w:rsidR="005F3050">
        <w:rPr>
          <w:rFonts w:cs="Times New Roman"/>
          <w:sz w:val="22"/>
          <w:szCs w:val="22"/>
        </w:rPr>
        <w:t>2</w:t>
      </w:r>
      <w:r w:rsidR="003C6DDC">
        <w:rPr>
          <w:rFonts w:cs="Times New Roman"/>
          <w:sz w:val="22"/>
          <w:szCs w:val="22"/>
        </w:rPr>
        <w:t xml:space="preserve">% as gender queer; </w:t>
      </w:r>
      <w:r w:rsidR="005F3050">
        <w:rPr>
          <w:rFonts w:cs="Times New Roman"/>
          <w:sz w:val="22"/>
          <w:szCs w:val="22"/>
        </w:rPr>
        <w:t>1</w:t>
      </w:r>
      <w:r w:rsidR="003C6DDC">
        <w:rPr>
          <w:rFonts w:cs="Times New Roman"/>
          <w:sz w:val="22"/>
          <w:szCs w:val="22"/>
        </w:rPr>
        <w:t xml:space="preserve">% as agender; and </w:t>
      </w:r>
      <w:r w:rsidR="005F3050">
        <w:rPr>
          <w:rFonts w:cs="Times New Roman"/>
          <w:sz w:val="22"/>
          <w:szCs w:val="22"/>
        </w:rPr>
        <w:t>1% as two-spirit</w:t>
      </w:r>
      <w:r w:rsidR="003C6DDC">
        <w:rPr>
          <w:rFonts w:ascii="Times New Roman" w:hAnsi="Times New Roman" w:cs="Times New Roman"/>
          <w:sz w:val="22"/>
          <w:szCs w:val="22"/>
        </w:rPr>
        <w:t xml:space="preserve">. </w:t>
      </w:r>
      <w:r w:rsidR="003C6DDC">
        <w:rPr>
          <w:rFonts w:cstheme="minorHAnsi"/>
          <w:sz w:val="22"/>
          <w:szCs w:val="22"/>
          <w:highlight w:val="yellow"/>
        </w:rPr>
        <w:t xml:space="preserve">  </w:t>
      </w:r>
    </w:p>
    <w:p w14:paraId="0110C11F" w14:textId="0DC77186" w:rsidR="0053107A" w:rsidRDefault="0053107A" w:rsidP="009460D1">
      <w:pPr>
        <w:spacing w:before="120"/>
        <w:rPr>
          <w:rFonts w:cstheme="minorHAnsi"/>
          <w:sz w:val="22"/>
          <w:szCs w:val="22"/>
          <w:highlight w:val="yellow"/>
        </w:rPr>
      </w:pPr>
    </w:p>
    <w:p w14:paraId="4C33C7FC" w14:textId="36DE030C" w:rsidR="003C6DDC" w:rsidRPr="006F0AAB" w:rsidRDefault="00EC14F5" w:rsidP="003C6DDC">
      <w:pPr>
        <w:pStyle w:val="Heading3"/>
      </w:pPr>
      <w:bookmarkStart w:id="35" w:name="_Toc498961252"/>
      <w:bookmarkStart w:id="36" w:name="_Toc27661777"/>
      <w:r>
        <w:lastRenderedPageBreak/>
        <w:t>2</w:t>
      </w:r>
      <w:r w:rsidR="003C6DDC">
        <w:t>.5.4 Sexual Orientation</w:t>
      </w:r>
      <w:bookmarkEnd w:id="35"/>
      <w:bookmarkEnd w:id="36"/>
    </w:p>
    <w:p w14:paraId="27E36B2C" w14:textId="4B825B54" w:rsidR="0030182F" w:rsidRDefault="006638C0" w:rsidP="005A1A92">
      <w:pPr>
        <w:spacing w:before="60"/>
        <w:jc w:val="both"/>
        <w:rPr>
          <w:rFonts w:cs="Times New Roman"/>
          <w:sz w:val="22"/>
          <w:szCs w:val="22"/>
        </w:rPr>
      </w:pPr>
      <w:r w:rsidRPr="006638C0">
        <w:rPr>
          <w:noProof/>
          <w:sz w:val="2"/>
        </w:rPr>
        <w:drawing>
          <wp:anchor distT="0" distB="0" distL="114300" distR="114300" simplePos="0" relativeHeight="251648000" behindDoc="1" locked="0" layoutInCell="1" allowOverlap="1" wp14:anchorId="35E458D8" wp14:editId="646A2E33">
            <wp:simplePos x="0" y="0"/>
            <wp:positionH relativeFrom="column">
              <wp:posOffset>-114300</wp:posOffset>
            </wp:positionH>
            <wp:positionV relativeFrom="paragraph">
              <wp:posOffset>1050290</wp:posOffset>
            </wp:positionV>
            <wp:extent cx="6419850" cy="2247900"/>
            <wp:effectExtent l="0" t="0" r="19050" b="19050"/>
            <wp:wrapTight wrapText="bothSides">
              <wp:wrapPolygon edited="0">
                <wp:start x="0" y="0"/>
                <wp:lineTo x="0" y="21600"/>
                <wp:lineTo x="21600" y="21600"/>
                <wp:lineTo x="21600"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003C6DDC">
        <w:rPr>
          <w:rFonts w:cs="Times New Roman"/>
          <w:sz w:val="22"/>
          <w:szCs w:val="22"/>
        </w:rPr>
        <w:t>I</w:t>
      </w:r>
      <w:r w:rsidR="003C6DDC" w:rsidRPr="00026789">
        <w:rPr>
          <w:rFonts w:cs="Times New Roman"/>
          <w:sz w:val="22"/>
          <w:szCs w:val="22"/>
        </w:rPr>
        <w:t xml:space="preserve">n order to better understand </w:t>
      </w:r>
      <w:r w:rsidR="003C6DDC">
        <w:rPr>
          <w:rFonts w:cs="Times New Roman"/>
          <w:sz w:val="22"/>
          <w:szCs w:val="22"/>
        </w:rPr>
        <w:t>the experiences of unaccompanied youth by sexual orientation, t</w:t>
      </w:r>
      <w:r w:rsidR="003C6DDC" w:rsidRPr="00026789">
        <w:rPr>
          <w:rFonts w:cs="Times New Roman"/>
          <w:sz w:val="22"/>
          <w:szCs w:val="22"/>
        </w:rPr>
        <w:t xml:space="preserve">he survey tool included </w:t>
      </w:r>
      <w:r w:rsidR="003C6DDC">
        <w:rPr>
          <w:rFonts w:cs="Times New Roman"/>
          <w:sz w:val="22"/>
          <w:szCs w:val="22"/>
        </w:rPr>
        <w:t xml:space="preserve">the following </w:t>
      </w:r>
      <w:r w:rsidR="003C6DDC" w:rsidRPr="00026789">
        <w:rPr>
          <w:rFonts w:cs="Times New Roman"/>
          <w:sz w:val="22"/>
          <w:szCs w:val="22"/>
        </w:rPr>
        <w:t>question</w:t>
      </w:r>
      <w:r w:rsidR="003C6DDC">
        <w:rPr>
          <w:rFonts w:cs="Times New Roman"/>
          <w:sz w:val="22"/>
          <w:szCs w:val="22"/>
        </w:rPr>
        <w:t xml:space="preserve">: </w:t>
      </w:r>
      <w:r w:rsidR="003C6DDC" w:rsidRPr="00026789">
        <w:rPr>
          <w:rFonts w:cs="Times New Roman"/>
          <w:sz w:val="22"/>
          <w:szCs w:val="22"/>
        </w:rPr>
        <w:t xml:space="preserve">“What is your sexual orientation? Please check the answer that best describes you.” </w:t>
      </w:r>
      <w:r w:rsidR="003C6DDC">
        <w:rPr>
          <w:rFonts w:cs="Times New Roman"/>
          <w:sz w:val="22"/>
          <w:szCs w:val="22"/>
        </w:rPr>
        <w:t xml:space="preserve">The phrasing and response categories were designed to be as inclusive as possible. </w:t>
      </w:r>
      <w:r w:rsidR="003C6DDC" w:rsidRPr="00026789">
        <w:rPr>
          <w:rFonts w:cs="Times New Roman"/>
          <w:sz w:val="22"/>
          <w:szCs w:val="22"/>
        </w:rPr>
        <w:t xml:space="preserve">Chart </w:t>
      </w:r>
      <w:r w:rsidR="009B5D21">
        <w:rPr>
          <w:rFonts w:cs="Times New Roman"/>
          <w:sz w:val="22"/>
          <w:szCs w:val="22"/>
        </w:rPr>
        <w:t>Fifteen</w:t>
      </w:r>
      <w:r w:rsidR="003C6DDC" w:rsidRPr="00026789">
        <w:rPr>
          <w:rFonts w:cs="Times New Roman"/>
          <w:sz w:val="22"/>
          <w:szCs w:val="22"/>
        </w:rPr>
        <w:t xml:space="preserve"> shows the breakdown of responses</w:t>
      </w:r>
      <w:r w:rsidR="0030182F" w:rsidRPr="00026789">
        <w:rPr>
          <w:rFonts w:cs="Times New Roman"/>
          <w:sz w:val="22"/>
          <w:szCs w:val="22"/>
        </w:rPr>
        <w:t xml:space="preserve">. </w:t>
      </w:r>
      <w:r w:rsidR="003C6DDC" w:rsidRPr="00026789">
        <w:rPr>
          <w:rFonts w:cs="Times New Roman"/>
          <w:sz w:val="22"/>
          <w:szCs w:val="22"/>
        </w:rPr>
        <w:t xml:space="preserve">The most common response was straight, at </w:t>
      </w:r>
      <w:r w:rsidR="005F3050">
        <w:rPr>
          <w:rFonts w:cs="Times New Roman"/>
          <w:sz w:val="22"/>
          <w:szCs w:val="22"/>
        </w:rPr>
        <w:t>74</w:t>
      </w:r>
      <w:r w:rsidR="003C6DDC" w:rsidRPr="00026789">
        <w:rPr>
          <w:rFonts w:cs="Times New Roman"/>
          <w:sz w:val="22"/>
          <w:szCs w:val="22"/>
        </w:rPr>
        <w:t>% of responses.</w:t>
      </w:r>
      <w:r w:rsidR="003C6DDC">
        <w:rPr>
          <w:rFonts w:cs="Times New Roman"/>
          <w:sz w:val="22"/>
          <w:szCs w:val="22"/>
        </w:rPr>
        <w:t xml:space="preserve"> </w:t>
      </w:r>
      <w:r w:rsidR="003C6DDC" w:rsidRPr="00026789">
        <w:rPr>
          <w:rFonts w:cs="Times New Roman"/>
          <w:sz w:val="22"/>
          <w:szCs w:val="22"/>
        </w:rPr>
        <w:t>All responses for lesbian, gay, bisexual, quee</w:t>
      </w:r>
      <w:r w:rsidR="003C6DDC" w:rsidRPr="00BE2815">
        <w:rPr>
          <w:rFonts w:cs="Times New Roman"/>
          <w:sz w:val="22"/>
          <w:szCs w:val="22"/>
        </w:rPr>
        <w:t xml:space="preserve">r, and </w:t>
      </w:r>
      <w:r w:rsidR="005F3050">
        <w:rPr>
          <w:rFonts w:cs="Times New Roman"/>
          <w:sz w:val="22"/>
          <w:szCs w:val="22"/>
        </w:rPr>
        <w:t xml:space="preserve">questioning </w:t>
      </w:r>
      <w:r w:rsidR="00F84ACD">
        <w:rPr>
          <w:rFonts w:cs="Times New Roman"/>
          <w:sz w:val="22"/>
          <w:szCs w:val="22"/>
        </w:rPr>
        <w:t>total 2</w:t>
      </w:r>
      <w:r w:rsidR="005F3050">
        <w:rPr>
          <w:rFonts w:cs="Times New Roman"/>
          <w:sz w:val="22"/>
          <w:szCs w:val="22"/>
        </w:rPr>
        <w:t>6</w:t>
      </w:r>
      <w:r w:rsidR="00F84ACD">
        <w:rPr>
          <w:rFonts w:cs="Times New Roman"/>
          <w:sz w:val="22"/>
          <w:szCs w:val="22"/>
        </w:rPr>
        <w:t>%</w:t>
      </w:r>
      <w:r w:rsidR="003C6DDC" w:rsidRPr="00BE2815">
        <w:rPr>
          <w:rFonts w:cs="Times New Roman"/>
          <w:sz w:val="22"/>
          <w:szCs w:val="22"/>
        </w:rPr>
        <w:t xml:space="preserve">. </w:t>
      </w:r>
    </w:p>
    <w:p w14:paraId="7770B1B4" w14:textId="1BAACA3A" w:rsidR="005F6D51" w:rsidRPr="006638C0" w:rsidRDefault="005F6D51" w:rsidP="009460D1">
      <w:pPr>
        <w:spacing w:before="60"/>
        <w:rPr>
          <w:rFonts w:cs="Times New Roman"/>
          <w:sz w:val="4"/>
          <w:szCs w:val="22"/>
        </w:rPr>
      </w:pPr>
    </w:p>
    <w:p w14:paraId="3FB1C691" w14:textId="53A3B571" w:rsidR="003C6DDC" w:rsidRDefault="00EC14F5" w:rsidP="003C6DDC">
      <w:pPr>
        <w:pStyle w:val="Heading3"/>
      </w:pPr>
      <w:bookmarkStart w:id="37" w:name="_Toc498961253"/>
      <w:bookmarkStart w:id="38" w:name="_Toc27661778"/>
      <w:r>
        <w:t>2</w:t>
      </w:r>
      <w:r w:rsidR="003C6DDC">
        <w:t>.5.5 Place of Birth</w:t>
      </w:r>
      <w:bookmarkEnd w:id="37"/>
      <w:bookmarkEnd w:id="38"/>
    </w:p>
    <w:p w14:paraId="221B76FA" w14:textId="695534E8" w:rsidR="003C6DDC" w:rsidRDefault="003C6DDC" w:rsidP="005A1A92">
      <w:pPr>
        <w:spacing w:before="0" w:after="0"/>
        <w:jc w:val="both"/>
        <w:rPr>
          <w:sz w:val="22"/>
        </w:rPr>
      </w:pPr>
      <w:r w:rsidRPr="001044C8">
        <w:rPr>
          <w:sz w:val="22"/>
        </w:rPr>
        <w:t xml:space="preserve">Of the </w:t>
      </w:r>
      <w:r w:rsidR="005144EF">
        <w:rPr>
          <w:sz w:val="22"/>
        </w:rPr>
        <w:t>529</w:t>
      </w:r>
      <w:r w:rsidRPr="001044C8">
        <w:rPr>
          <w:sz w:val="22"/>
        </w:rPr>
        <w:t xml:space="preserve"> respondents meeting the Commission’s definition</w:t>
      </w:r>
      <w:r>
        <w:rPr>
          <w:sz w:val="22"/>
        </w:rPr>
        <w:t xml:space="preserve">, </w:t>
      </w:r>
      <w:r w:rsidR="005144EF">
        <w:rPr>
          <w:sz w:val="22"/>
        </w:rPr>
        <w:t>64.5</w:t>
      </w:r>
      <w:r>
        <w:rPr>
          <w:sz w:val="22"/>
        </w:rPr>
        <w:t>% were born in M</w:t>
      </w:r>
      <w:r w:rsidR="00F101E1">
        <w:rPr>
          <w:sz w:val="22"/>
        </w:rPr>
        <w:t>assachusetts</w:t>
      </w:r>
      <w:r w:rsidR="005144EF">
        <w:rPr>
          <w:sz w:val="22"/>
        </w:rPr>
        <w:t>. Breaking this down further, 37.8</w:t>
      </w:r>
      <w:r w:rsidRPr="001044C8">
        <w:rPr>
          <w:sz w:val="22"/>
        </w:rPr>
        <w:t>% of respondents were born in the same city or town in which they took the survey</w:t>
      </w:r>
      <w:r w:rsidR="005144EF">
        <w:rPr>
          <w:sz w:val="22"/>
        </w:rPr>
        <w:t>. Roughly 20% were born in the United States but outside of Massachusetts and 13.6</w:t>
      </w:r>
      <w:r w:rsidR="00A26367">
        <w:rPr>
          <w:sz w:val="22"/>
        </w:rPr>
        <w:t>% were born outside of the United States</w:t>
      </w:r>
      <w:r w:rsidR="00402FCD">
        <w:rPr>
          <w:sz w:val="22"/>
        </w:rPr>
        <w:t xml:space="preserve"> </w:t>
      </w:r>
      <w:r>
        <w:rPr>
          <w:sz w:val="22"/>
        </w:rPr>
        <w:t>(</w:t>
      </w:r>
      <w:r w:rsidR="00C30BB0">
        <w:rPr>
          <w:sz w:val="22"/>
        </w:rPr>
        <w:t>s</w:t>
      </w:r>
      <w:r>
        <w:rPr>
          <w:sz w:val="22"/>
        </w:rPr>
        <w:t xml:space="preserve">ee Chart </w:t>
      </w:r>
      <w:r w:rsidR="009B5D21">
        <w:rPr>
          <w:sz w:val="22"/>
        </w:rPr>
        <w:t>Sixteen</w:t>
      </w:r>
      <w:r>
        <w:rPr>
          <w:sz w:val="22"/>
        </w:rPr>
        <w:t>)</w:t>
      </w:r>
      <w:r w:rsidRPr="001044C8">
        <w:rPr>
          <w:sz w:val="22"/>
        </w:rPr>
        <w:t>.</w:t>
      </w:r>
    </w:p>
    <w:p w14:paraId="3E8394F3" w14:textId="35A51301" w:rsidR="00A066A1" w:rsidRDefault="006638C0" w:rsidP="00217F14">
      <w:pPr>
        <w:spacing w:before="0" w:after="0"/>
        <w:rPr>
          <w:sz w:val="22"/>
        </w:rPr>
      </w:pPr>
      <w:r w:rsidRPr="001044C8">
        <w:rPr>
          <w:noProof/>
        </w:rPr>
        <w:drawing>
          <wp:anchor distT="0" distB="0" distL="114300" distR="114300" simplePos="0" relativeHeight="251658240" behindDoc="1" locked="0" layoutInCell="1" allowOverlap="1" wp14:anchorId="0C05CF94" wp14:editId="166DC1C5">
            <wp:simplePos x="0" y="0"/>
            <wp:positionH relativeFrom="column">
              <wp:posOffset>-66675</wp:posOffset>
            </wp:positionH>
            <wp:positionV relativeFrom="paragraph">
              <wp:posOffset>205740</wp:posOffset>
            </wp:positionV>
            <wp:extent cx="5895975" cy="3095625"/>
            <wp:effectExtent l="0" t="0" r="9525" b="9525"/>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A066A1">
        <w:rPr>
          <w:sz w:val="22"/>
        </w:rPr>
        <w:br w:type="page"/>
      </w:r>
    </w:p>
    <w:p w14:paraId="616F255D" w14:textId="768CA275" w:rsidR="00DA402F" w:rsidRDefault="00EC14F5" w:rsidP="0030182F">
      <w:pPr>
        <w:pStyle w:val="Heading1"/>
      </w:pPr>
      <w:bookmarkStart w:id="39" w:name="_Toc27661779"/>
      <w:r>
        <w:lastRenderedPageBreak/>
        <w:t>3</w:t>
      </w:r>
      <w:r w:rsidR="00893A78">
        <w:t xml:space="preserve">.0 </w:t>
      </w:r>
      <w:r w:rsidR="00A92183">
        <w:t>Conclusion</w:t>
      </w:r>
      <w:bookmarkEnd w:id="39"/>
    </w:p>
    <w:p w14:paraId="7586DBA8" w14:textId="0D84076D" w:rsidR="00C74D5B" w:rsidRPr="00B23256" w:rsidRDefault="00C74D5B" w:rsidP="00C74D5B">
      <w:pPr>
        <w:jc w:val="both"/>
        <w:rPr>
          <w:sz w:val="22"/>
          <w:szCs w:val="22"/>
        </w:rPr>
      </w:pPr>
      <w:r>
        <w:rPr>
          <w:sz w:val="22"/>
          <w:szCs w:val="22"/>
        </w:rPr>
        <w:t>Of the 1,957 young people under the age of 25 who responded to the Youth Count survey, 1,151 of them—</w:t>
      </w:r>
      <w:r w:rsidRPr="0083450B">
        <w:rPr>
          <w:b/>
          <w:i/>
          <w:sz w:val="22"/>
          <w:szCs w:val="22"/>
        </w:rPr>
        <w:t>or</w:t>
      </w:r>
      <w:r>
        <w:rPr>
          <w:sz w:val="22"/>
          <w:szCs w:val="22"/>
        </w:rPr>
        <w:t xml:space="preserve"> </w:t>
      </w:r>
      <w:r w:rsidRPr="00256F32">
        <w:rPr>
          <w:b/>
          <w:i/>
          <w:sz w:val="22"/>
          <w:szCs w:val="22"/>
        </w:rPr>
        <w:t>nearly 60%</w:t>
      </w:r>
      <w:r w:rsidR="00B51BBC">
        <w:rPr>
          <w:sz w:val="22"/>
          <w:szCs w:val="22"/>
        </w:rPr>
        <w:t>—</w:t>
      </w:r>
      <w:r>
        <w:rPr>
          <w:sz w:val="22"/>
          <w:szCs w:val="22"/>
        </w:rPr>
        <w:t>had experienced homelessness at some point in their life. In this report, primary focus was put on the 529 respondents who were currently experiencing homelessness and were also unaccompanied. Thirty percent of these young people left home permanently before the age of 18. Twelve percent were unsheltered the night before taking the survey, meaning they slept outside, in an abandoned building, in a car, or in another location not meant for human habitation.</w:t>
      </w:r>
      <w:r w:rsidRPr="00C75E0E">
        <w:rPr>
          <w:rFonts w:eastAsia="Times New Roman" w:cs="Times New Roman"/>
          <w:sz w:val="22"/>
        </w:rPr>
        <w:t xml:space="preserve"> </w:t>
      </w:r>
      <w:r w:rsidRPr="005438C5">
        <w:rPr>
          <w:rFonts w:eastAsia="Times New Roman" w:cs="Times New Roman"/>
          <w:sz w:val="22"/>
        </w:rPr>
        <w:t>As compared to respondents who were housed and never homeless,</w:t>
      </w:r>
      <w:r>
        <w:rPr>
          <w:rFonts w:eastAsia="Times New Roman" w:cs="Times New Roman"/>
          <w:sz w:val="22"/>
        </w:rPr>
        <w:t xml:space="preserve"> in 2019, UHY</w:t>
      </w:r>
      <w:r w:rsidRPr="005438C5">
        <w:rPr>
          <w:rFonts w:eastAsia="Times New Roman" w:cs="Times New Roman"/>
          <w:sz w:val="22"/>
        </w:rPr>
        <w:t xml:space="preserve"> were almost </w:t>
      </w:r>
      <w:r>
        <w:rPr>
          <w:rFonts w:eastAsia="Times New Roman" w:cs="Times New Roman"/>
          <w:sz w:val="22"/>
        </w:rPr>
        <w:t>7</w:t>
      </w:r>
      <w:r w:rsidRPr="005438C5">
        <w:rPr>
          <w:rFonts w:eastAsia="Times New Roman" w:cs="Times New Roman"/>
          <w:sz w:val="22"/>
        </w:rPr>
        <w:t xml:space="preserve"> times more likely to be pregnant or parenting; 6</w:t>
      </w:r>
      <w:r>
        <w:rPr>
          <w:rFonts w:eastAsia="Times New Roman" w:cs="Times New Roman"/>
          <w:sz w:val="22"/>
        </w:rPr>
        <w:t>.5</w:t>
      </w:r>
      <w:r w:rsidRPr="005438C5">
        <w:rPr>
          <w:rFonts w:eastAsia="Times New Roman" w:cs="Times New Roman"/>
          <w:sz w:val="22"/>
        </w:rPr>
        <w:t xml:space="preserve"> times more likely to have had foster care involvement; </w:t>
      </w:r>
      <w:r>
        <w:rPr>
          <w:rFonts w:eastAsia="Times New Roman" w:cs="Times New Roman"/>
          <w:sz w:val="22"/>
        </w:rPr>
        <w:t>and 8</w:t>
      </w:r>
      <w:r w:rsidRPr="005438C5">
        <w:rPr>
          <w:rFonts w:eastAsia="Times New Roman" w:cs="Times New Roman"/>
          <w:sz w:val="22"/>
        </w:rPr>
        <w:t xml:space="preserve"> times more likely to have had justice system involvement. </w:t>
      </w:r>
      <w:r w:rsidRPr="005438C5">
        <w:rPr>
          <w:sz w:val="22"/>
          <w:szCs w:val="22"/>
        </w:rPr>
        <w:t xml:space="preserve">The vast majority of these young people </w:t>
      </w:r>
      <w:r>
        <w:rPr>
          <w:sz w:val="22"/>
          <w:szCs w:val="22"/>
        </w:rPr>
        <w:t>sought</w:t>
      </w:r>
      <w:r w:rsidRPr="005438C5">
        <w:rPr>
          <w:sz w:val="22"/>
          <w:szCs w:val="22"/>
        </w:rPr>
        <w:t xml:space="preserve"> </w:t>
      </w:r>
      <w:r>
        <w:rPr>
          <w:sz w:val="22"/>
          <w:szCs w:val="22"/>
        </w:rPr>
        <w:t>and received at least some help,</w:t>
      </w:r>
      <w:r w:rsidRPr="005438C5">
        <w:rPr>
          <w:sz w:val="22"/>
          <w:szCs w:val="22"/>
        </w:rPr>
        <w:t xml:space="preserve"> but many of them face</w:t>
      </w:r>
      <w:r>
        <w:rPr>
          <w:sz w:val="22"/>
          <w:szCs w:val="22"/>
        </w:rPr>
        <w:t xml:space="preserve">d </w:t>
      </w:r>
      <w:r w:rsidRPr="005438C5">
        <w:rPr>
          <w:sz w:val="22"/>
          <w:szCs w:val="22"/>
        </w:rPr>
        <w:t>barriers accessing the resources they need</w:t>
      </w:r>
      <w:r>
        <w:rPr>
          <w:sz w:val="22"/>
          <w:szCs w:val="22"/>
        </w:rPr>
        <w:t>ed</w:t>
      </w:r>
      <w:r w:rsidRPr="005438C5">
        <w:rPr>
          <w:sz w:val="22"/>
          <w:szCs w:val="22"/>
        </w:rPr>
        <w:t>.</w:t>
      </w:r>
      <w:r w:rsidRPr="005438C5">
        <w:rPr>
          <w:rFonts w:eastAsia="Times New Roman" w:cs="Times New Roman"/>
          <w:sz w:val="22"/>
        </w:rPr>
        <w:t xml:space="preserve"> </w:t>
      </w:r>
      <w:r w:rsidR="00E97FFB">
        <w:rPr>
          <w:rFonts w:eastAsia="Times New Roman" w:cs="Times New Roman"/>
          <w:sz w:val="22"/>
        </w:rPr>
        <w:t xml:space="preserve"> </w:t>
      </w:r>
    </w:p>
    <w:p w14:paraId="51A5A980" w14:textId="655BF78C" w:rsidR="00C74D5B" w:rsidRDefault="00C74D5B" w:rsidP="00C74D5B">
      <w:pPr>
        <w:jc w:val="both"/>
        <w:rPr>
          <w:sz w:val="22"/>
          <w:szCs w:val="22"/>
        </w:rPr>
      </w:pPr>
      <w:r>
        <w:rPr>
          <w:sz w:val="22"/>
          <w:szCs w:val="22"/>
        </w:rPr>
        <w:t>Nineteen percent (19%) of the UHY were not in school and did not have a diploma</w:t>
      </w:r>
      <w:r w:rsidR="0007585A">
        <w:rPr>
          <w:sz w:val="22"/>
          <w:szCs w:val="22"/>
        </w:rPr>
        <w:t>,</w:t>
      </w:r>
      <w:r>
        <w:rPr>
          <w:sz w:val="22"/>
          <w:szCs w:val="22"/>
        </w:rPr>
        <w:t xml:space="preserve"> but only 3% of housed, never homeless youth were in this situation. Unsheltered youth were even less likely to have a diploma, suggesting that they may have had a path to homelessness that involved greater levels of disconnection from school and other formal supports. Thirteen percent of the UHY relied on illegal or informal income sources; in some cases even while holding down a part–time or a full-time job. Youth under the age of 18 were much less likely to have stayed in a shelter the night before the survey. These young people were more likely to not be with their family due to family substance use, fighting with caregivers, and their own substance use.</w:t>
      </w:r>
    </w:p>
    <w:p w14:paraId="5B647BE0" w14:textId="2F66F256" w:rsidR="00C74D5B" w:rsidRDefault="00C74D5B" w:rsidP="00C74D5B">
      <w:pPr>
        <w:jc w:val="both"/>
        <w:rPr>
          <w:sz w:val="22"/>
          <w:szCs w:val="22"/>
        </w:rPr>
      </w:pPr>
      <w:r>
        <w:rPr>
          <w:sz w:val="22"/>
          <w:szCs w:val="22"/>
        </w:rPr>
        <w:t xml:space="preserve">Young people experiencing homelessness demonstrate a great deal of </w:t>
      </w:r>
      <w:r w:rsidR="000A7677">
        <w:rPr>
          <w:sz w:val="22"/>
          <w:szCs w:val="22"/>
        </w:rPr>
        <w:t>resilience</w:t>
      </w:r>
      <w:r>
        <w:rPr>
          <w:sz w:val="22"/>
          <w:szCs w:val="22"/>
        </w:rPr>
        <w:t xml:space="preserve">. For example, 34% of the UHY were in either high school or post-secondary education, </w:t>
      </w:r>
      <w:r w:rsidRPr="00AA6AF0">
        <w:rPr>
          <w:sz w:val="22"/>
          <w:szCs w:val="22"/>
        </w:rPr>
        <w:t xml:space="preserve">indicating that in spite of housing instability, </w:t>
      </w:r>
      <w:r>
        <w:rPr>
          <w:sz w:val="22"/>
          <w:szCs w:val="22"/>
        </w:rPr>
        <w:t xml:space="preserve">many of </w:t>
      </w:r>
      <w:r w:rsidRPr="00AA6AF0">
        <w:rPr>
          <w:sz w:val="22"/>
          <w:szCs w:val="22"/>
        </w:rPr>
        <w:t xml:space="preserve">these young people </w:t>
      </w:r>
      <w:r>
        <w:rPr>
          <w:sz w:val="22"/>
          <w:szCs w:val="22"/>
        </w:rPr>
        <w:t xml:space="preserve">were engaging in education. Over </w:t>
      </w:r>
      <w:r w:rsidR="0007585A">
        <w:rPr>
          <w:sz w:val="22"/>
          <w:szCs w:val="22"/>
        </w:rPr>
        <w:t>one-</w:t>
      </w:r>
      <w:r>
        <w:rPr>
          <w:sz w:val="22"/>
          <w:szCs w:val="22"/>
        </w:rPr>
        <w:t>third of the UHY had a part-time job or a full-time job. Eighty-eight percent of the UHY sought and received help over the past 12 months. In addition to basic needs of shelter and food, many young people wanted the type of help that could improve their situation, such as job training, health care, education, and mental health support. Their considerable resilience comes through even</w:t>
      </w:r>
      <w:r w:rsidR="0007585A">
        <w:rPr>
          <w:sz w:val="22"/>
          <w:szCs w:val="22"/>
        </w:rPr>
        <w:t xml:space="preserve"> in</w:t>
      </w:r>
      <w:r>
        <w:rPr>
          <w:sz w:val="22"/>
          <w:szCs w:val="22"/>
        </w:rPr>
        <w:t xml:space="preserve"> a point-in-time survey.</w:t>
      </w:r>
    </w:p>
    <w:p w14:paraId="38F11B30" w14:textId="1B00B0D5" w:rsidR="00C74D5B" w:rsidRDefault="00C74D5B" w:rsidP="00C74D5B">
      <w:pPr>
        <w:jc w:val="both"/>
        <w:rPr>
          <w:sz w:val="22"/>
          <w:szCs w:val="22"/>
        </w:rPr>
      </w:pPr>
      <w:r>
        <w:rPr>
          <w:sz w:val="22"/>
          <w:szCs w:val="22"/>
        </w:rPr>
        <w:t xml:space="preserve">Holding both their vulnerabilities and resilience in mind, we highlight several areas from the 2019 </w:t>
      </w:r>
      <w:r w:rsidR="00754AA8">
        <w:rPr>
          <w:sz w:val="22"/>
          <w:szCs w:val="22"/>
        </w:rPr>
        <w:t>C</w:t>
      </w:r>
      <w:r>
        <w:rPr>
          <w:sz w:val="22"/>
          <w:szCs w:val="22"/>
        </w:rPr>
        <w:t>ount that can help guide future interventions.</w:t>
      </w:r>
    </w:p>
    <w:p w14:paraId="14ACDFF9" w14:textId="43AC2551" w:rsidR="00C74D5B" w:rsidRPr="000F0B4F" w:rsidRDefault="00C74D5B" w:rsidP="00082D90">
      <w:pPr>
        <w:pStyle w:val="ListParagraph"/>
        <w:numPr>
          <w:ilvl w:val="0"/>
          <w:numId w:val="4"/>
        </w:numPr>
        <w:jc w:val="both"/>
        <w:rPr>
          <w:b/>
          <w:sz w:val="22"/>
          <w:szCs w:val="22"/>
          <w:u w:val="single"/>
        </w:rPr>
      </w:pPr>
      <w:r>
        <w:rPr>
          <w:b/>
          <w:sz w:val="22"/>
          <w:szCs w:val="22"/>
          <w:u w:val="single"/>
        </w:rPr>
        <w:t>Focus on family situations.</w:t>
      </w:r>
      <w:r>
        <w:rPr>
          <w:sz w:val="22"/>
          <w:szCs w:val="22"/>
        </w:rPr>
        <w:t xml:space="preserve"> There is a lot we can learn from examining the reasons that the young people </w:t>
      </w:r>
      <w:r w:rsidR="000A7677">
        <w:rPr>
          <w:sz w:val="22"/>
          <w:szCs w:val="22"/>
        </w:rPr>
        <w:t>were</w:t>
      </w:r>
      <w:r>
        <w:rPr>
          <w:sz w:val="22"/>
          <w:szCs w:val="22"/>
        </w:rPr>
        <w:t xml:space="preserve"> no longer with their families. The primary f</w:t>
      </w:r>
      <w:r w:rsidRPr="005438C5">
        <w:rPr>
          <w:sz w:val="22"/>
          <w:szCs w:val="22"/>
        </w:rPr>
        <w:t>actor</w:t>
      </w:r>
      <w:r>
        <w:rPr>
          <w:sz w:val="22"/>
          <w:szCs w:val="22"/>
        </w:rPr>
        <w:t>s</w:t>
      </w:r>
      <w:r w:rsidRPr="005438C5">
        <w:rPr>
          <w:sz w:val="22"/>
          <w:szCs w:val="22"/>
        </w:rPr>
        <w:t xml:space="preserve"> associated with unaccompanied youth homelessness </w:t>
      </w:r>
      <w:r>
        <w:rPr>
          <w:sz w:val="22"/>
          <w:szCs w:val="22"/>
        </w:rPr>
        <w:t>continued to include</w:t>
      </w:r>
      <w:r w:rsidRPr="005438C5">
        <w:rPr>
          <w:sz w:val="22"/>
          <w:szCs w:val="22"/>
        </w:rPr>
        <w:t xml:space="preserve"> family conflict and </w:t>
      </w:r>
      <w:r>
        <w:rPr>
          <w:sz w:val="22"/>
          <w:szCs w:val="22"/>
        </w:rPr>
        <w:t xml:space="preserve">economic instability. Yet, certain factors </w:t>
      </w:r>
      <w:r w:rsidR="00E97FFB">
        <w:rPr>
          <w:sz w:val="22"/>
          <w:szCs w:val="22"/>
        </w:rPr>
        <w:t>took</w:t>
      </w:r>
      <w:r>
        <w:rPr>
          <w:sz w:val="22"/>
          <w:szCs w:val="22"/>
        </w:rPr>
        <w:t xml:space="preserve"> on more salience for the different sub-populations. For example, for youth with foster care involvement prominent factors include</w:t>
      </w:r>
      <w:r w:rsidR="00E97FFB">
        <w:rPr>
          <w:sz w:val="22"/>
          <w:szCs w:val="22"/>
        </w:rPr>
        <w:t>d</w:t>
      </w:r>
      <w:r>
        <w:rPr>
          <w:sz w:val="22"/>
          <w:szCs w:val="22"/>
        </w:rPr>
        <w:t xml:space="preserve"> abuse or neglect and having a parent or caregiver die. For youth with justice system involvement, more salient factors included being released from jail or detention, being told to leave, and parental substance use. A noticeable reason for LGBTQ+ youth included not feeling safe in their home. What is also compelling is looking at the reasons that emerged as less important. For example, </w:t>
      </w:r>
      <w:r>
        <w:rPr>
          <w:sz w:val="22"/>
          <w:szCs w:val="22"/>
        </w:rPr>
        <w:lastRenderedPageBreak/>
        <w:t xml:space="preserve">youth with foster system involvement or justice system involvement were less likely to not be living with their families because they wanted to leave. </w:t>
      </w:r>
    </w:p>
    <w:p w14:paraId="47191DA3" w14:textId="77777777" w:rsidR="00C74D5B" w:rsidRPr="000242C0" w:rsidRDefault="00C74D5B" w:rsidP="00C74D5B">
      <w:pPr>
        <w:pStyle w:val="ListParagraph"/>
        <w:jc w:val="both"/>
        <w:rPr>
          <w:b/>
          <w:sz w:val="12"/>
          <w:szCs w:val="22"/>
          <w:u w:val="single"/>
        </w:rPr>
      </w:pPr>
    </w:p>
    <w:p w14:paraId="2992C950" w14:textId="77777777" w:rsidR="00C74D5B" w:rsidRDefault="00C74D5B" w:rsidP="00C74D5B">
      <w:pPr>
        <w:pStyle w:val="ListParagraph"/>
        <w:jc w:val="both"/>
        <w:rPr>
          <w:b/>
          <w:i/>
          <w:sz w:val="22"/>
          <w:szCs w:val="22"/>
        </w:rPr>
      </w:pPr>
      <w:r w:rsidRPr="000F0B4F">
        <w:rPr>
          <w:b/>
          <w:i/>
          <w:sz w:val="22"/>
          <w:szCs w:val="22"/>
        </w:rPr>
        <w:t>Educating schools and service providers about family dynamics that increase a young person’s likelihood of not being able to stay with family could allow for earlier intervention and more effective housing stabilization.</w:t>
      </w:r>
    </w:p>
    <w:p w14:paraId="7F41C665" w14:textId="77777777" w:rsidR="00C74D5B" w:rsidRPr="000F0B4F" w:rsidRDefault="00C74D5B" w:rsidP="00C74D5B">
      <w:pPr>
        <w:pStyle w:val="ListParagraph"/>
        <w:jc w:val="both"/>
        <w:rPr>
          <w:b/>
          <w:sz w:val="22"/>
          <w:szCs w:val="22"/>
          <w:u w:val="single"/>
        </w:rPr>
      </w:pPr>
    </w:p>
    <w:p w14:paraId="196503B6" w14:textId="78ED0B1C" w:rsidR="00C74D5B" w:rsidRDefault="00C74D5B" w:rsidP="00082D90">
      <w:pPr>
        <w:pStyle w:val="ListParagraph"/>
        <w:numPr>
          <w:ilvl w:val="0"/>
          <w:numId w:val="4"/>
        </w:numPr>
        <w:jc w:val="both"/>
        <w:rPr>
          <w:sz w:val="22"/>
        </w:rPr>
      </w:pPr>
      <w:r w:rsidRPr="000F0B4F">
        <w:rPr>
          <w:b/>
          <w:sz w:val="22"/>
          <w:szCs w:val="22"/>
          <w:u w:val="single"/>
        </w:rPr>
        <w:t xml:space="preserve">Social networks matter. </w:t>
      </w:r>
      <w:r w:rsidRPr="000F0B4F">
        <w:rPr>
          <w:sz w:val="22"/>
          <w:szCs w:val="22"/>
        </w:rPr>
        <w:t>Thirty-one percent (31%) of the UHY stayed with a friend, a relative, or a partner</w:t>
      </w:r>
      <w:r w:rsidR="00754AA8">
        <w:rPr>
          <w:sz w:val="22"/>
          <w:szCs w:val="22"/>
        </w:rPr>
        <w:t xml:space="preserve"> </w:t>
      </w:r>
      <w:r w:rsidRPr="000F0B4F">
        <w:rPr>
          <w:sz w:val="22"/>
          <w:szCs w:val="22"/>
        </w:rPr>
        <w:t xml:space="preserve">the night before the survey. Being doubled-up or couch surfing can expose young people to additional risks and increase the likelihood they may have to exchange sex for a place to stay. Yet, we can also understand </w:t>
      </w:r>
      <w:r w:rsidR="000A7677">
        <w:rPr>
          <w:sz w:val="22"/>
          <w:szCs w:val="22"/>
        </w:rPr>
        <w:t>these social networks a</w:t>
      </w:r>
      <w:r w:rsidR="00A00AF1">
        <w:rPr>
          <w:sz w:val="22"/>
          <w:szCs w:val="22"/>
        </w:rPr>
        <w:t xml:space="preserve">s a valuable resource that </w:t>
      </w:r>
      <w:r w:rsidR="00E97FFB">
        <w:rPr>
          <w:sz w:val="22"/>
          <w:szCs w:val="22"/>
        </w:rPr>
        <w:t xml:space="preserve">many </w:t>
      </w:r>
      <w:r w:rsidR="00A00AF1">
        <w:rPr>
          <w:sz w:val="22"/>
          <w:szCs w:val="22"/>
        </w:rPr>
        <w:t xml:space="preserve">youth possess that </w:t>
      </w:r>
      <w:r w:rsidR="00E97FFB">
        <w:rPr>
          <w:sz w:val="22"/>
          <w:szCs w:val="22"/>
        </w:rPr>
        <w:t>can</w:t>
      </w:r>
      <w:r w:rsidRPr="000F0B4F">
        <w:rPr>
          <w:sz w:val="22"/>
          <w:szCs w:val="22"/>
        </w:rPr>
        <w:t xml:space="preserve"> help them when they cannot or prefer not to access more formal housing resources. What is also interesting to look at are patterns within the UHY group in terms of being doubled-up. For example, young people with foster care involvement were more likely to being staying with a friend than other UHY, but less likely to be staying with a relative. Young people with justice system involvement </w:t>
      </w:r>
      <w:r w:rsidRPr="000F0B4F">
        <w:rPr>
          <w:sz w:val="22"/>
        </w:rPr>
        <w:t>were much less likely to have been in shelter, transitional housing, or</w:t>
      </w:r>
      <w:r>
        <w:rPr>
          <w:sz w:val="22"/>
        </w:rPr>
        <w:t xml:space="preserve"> a relative’s or friend’s home. Respondents with </w:t>
      </w:r>
      <w:r w:rsidRPr="000F0B4F">
        <w:rPr>
          <w:sz w:val="22"/>
        </w:rPr>
        <w:t>justice system involvement appear</w:t>
      </w:r>
      <w:r>
        <w:rPr>
          <w:sz w:val="22"/>
        </w:rPr>
        <w:t>ed</w:t>
      </w:r>
      <w:r w:rsidRPr="000F0B4F">
        <w:rPr>
          <w:sz w:val="22"/>
        </w:rPr>
        <w:t xml:space="preserve"> to have less connection to formal resources as well as social networks that </w:t>
      </w:r>
      <w:r w:rsidR="00754AA8">
        <w:rPr>
          <w:sz w:val="22"/>
        </w:rPr>
        <w:t>could</w:t>
      </w:r>
      <w:r w:rsidRPr="000F0B4F">
        <w:rPr>
          <w:sz w:val="22"/>
        </w:rPr>
        <w:t xml:space="preserve"> provide them with a place to stay.</w:t>
      </w:r>
    </w:p>
    <w:p w14:paraId="534C09B3" w14:textId="09E4BA1A" w:rsidR="00C74D5B" w:rsidRPr="005473F4" w:rsidRDefault="00C74D5B" w:rsidP="00C74D5B">
      <w:pPr>
        <w:ind w:left="720"/>
        <w:jc w:val="both"/>
        <w:rPr>
          <w:b/>
          <w:i/>
          <w:sz w:val="22"/>
        </w:rPr>
      </w:pPr>
      <w:r>
        <w:rPr>
          <w:b/>
          <w:i/>
          <w:sz w:val="22"/>
        </w:rPr>
        <w:t xml:space="preserve">Case workers from </w:t>
      </w:r>
      <w:r w:rsidR="000242C0">
        <w:rPr>
          <w:b/>
          <w:i/>
          <w:sz w:val="22"/>
        </w:rPr>
        <w:t>the Department</w:t>
      </w:r>
      <w:r w:rsidR="0007585A">
        <w:rPr>
          <w:b/>
          <w:i/>
          <w:sz w:val="22"/>
        </w:rPr>
        <w:t xml:space="preserve"> of Children and Families (</w:t>
      </w:r>
      <w:r>
        <w:rPr>
          <w:b/>
          <w:i/>
          <w:sz w:val="22"/>
        </w:rPr>
        <w:t>DCF</w:t>
      </w:r>
      <w:r w:rsidR="0007585A">
        <w:rPr>
          <w:b/>
          <w:i/>
          <w:sz w:val="22"/>
        </w:rPr>
        <w:t>)</w:t>
      </w:r>
      <w:r>
        <w:rPr>
          <w:b/>
          <w:i/>
          <w:sz w:val="22"/>
        </w:rPr>
        <w:t xml:space="preserve"> and </w:t>
      </w:r>
      <w:r w:rsidR="0007585A">
        <w:rPr>
          <w:b/>
          <w:i/>
          <w:sz w:val="22"/>
        </w:rPr>
        <w:t>the Department of Youth Services (</w:t>
      </w:r>
      <w:r>
        <w:rPr>
          <w:b/>
          <w:i/>
          <w:sz w:val="22"/>
        </w:rPr>
        <w:t>DYS</w:t>
      </w:r>
      <w:r w:rsidR="0007585A">
        <w:rPr>
          <w:b/>
          <w:i/>
          <w:sz w:val="22"/>
        </w:rPr>
        <w:t>)</w:t>
      </w:r>
      <w:r>
        <w:rPr>
          <w:b/>
          <w:i/>
          <w:sz w:val="22"/>
        </w:rPr>
        <w:t xml:space="preserve"> could </w:t>
      </w:r>
      <w:r w:rsidR="00E97FFB">
        <w:rPr>
          <w:b/>
          <w:i/>
          <w:sz w:val="22"/>
        </w:rPr>
        <w:t>help</w:t>
      </w:r>
      <w:r>
        <w:rPr>
          <w:b/>
          <w:i/>
          <w:sz w:val="22"/>
        </w:rPr>
        <w:t xml:space="preserve"> system-involved youth to understand their social networks as a strategy to avoid transitioning into homelessness and/or staying in risky or dangerous situations.   </w:t>
      </w:r>
    </w:p>
    <w:p w14:paraId="158902F5" w14:textId="4A2D1DB2" w:rsidR="00754AA8" w:rsidRPr="00754AA8" w:rsidRDefault="00C74D5B" w:rsidP="00082D90">
      <w:pPr>
        <w:pStyle w:val="ListParagraph"/>
        <w:numPr>
          <w:ilvl w:val="0"/>
          <w:numId w:val="4"/>
        </w:numPr>
        <w:jc w:val="both"/>
        <w:rPr>
          <w:rFonts w:eastAsia="Times New Roman" w:cs="Times New Roman"/>
          <w:sz w:val="22"/>
        </w:rPr>
      </w:pPr>
      <w:r>
        <w:rPr>
          <w:b/>
          <w:sz w:val="22"/>
          <w:szCs w:val="22"/>
          <w:u w:val="single"/>
        </w:rPr>
        <w:t>Taking a deeper look at unconnected and disconnected youth</w:t>
      </w:r>
      <w:r w:rsidR="00A00AF1">
        <w:rPr>
          <w:b/>
          <w:sz w:val="22"/>
          <w:szCs w:val="22"/>
          <w:u w:val="single"/>
        </w:rPr>
        <w:t>.</w:t>
      </w:r>
      <w:r w:rsidR="00A00AF1">
        <w:rPr>
          <w:sz w:val="22"/>
          <w:szCs w:val="22"/>
        </w:rPr>
        <w:t xml:space="preserve"> </w:t>
      </w:r>
      <w:r>
        <w:rPr>
          <w:sz w:val="22"/>
          <w:szCs w:val="22"/>
        </w:rPr>
        <w:t>There were some interesting data points in the 2019 Youth Count results</w:t>
      </w:r>
      <w:r w:rsidR="00A00AF1">
        <w:rPr>
          <w:sz w:val="22"/>
          <w:szCs w:val="22"/>
        </w:rPr>
        <w:t xml:space="preserve"> that illustrate dynamics of connection and disconnection</w:t>
      </w:r>
      <w:r>
        <w:rPr>
          <w:sz w:val="22"/>
          <w:szCs w:val="22"/>
        </w:rPr>
        <w:t xml:space="preserve">. For example, we saw a 43% increase in the number of youth and young adults in transitional housing. Pregnant and parenting UHY were much more likely than the UHY as a whole to be sheltered. Sheltered youth were considerably more likely to get some or all of them help they sought as compared to unsheltered and couch surfing youth. These data suggest </w:t>
      </w:r>
      <w:r w:rsidR="00754AA8">
        <w:rPr>
          <w:sz w:val="22"/>
          <w:szCs w:val="22"/>
        </w:rPr>
        <w:t>encouraging</w:t>
      </w:r>
      <w:r>
        <w:rPr>
          <w:sz w:val="22"/>
          <w:szCs w:val="22"/>
        </w:rPr>
        <w:t xml:space="preserve"> movement in youth getting connected to formal services and the positive outcomes associated with connection. </w:t>
      </w:r>
    </w:p>
    <w:p w14:paraId="6139D911" w14:textId="77777777" w:rsidR="00754AA8" w:rsidRDefault="00754AA8" w:rsidP="00754AA8">
      <w:pPr>
        <w:pStyle w:val="ListParagraph"/>
        <w:jc w:val="both"/>
        <w:rPr>
          <w:b/>
          <w:sz w:val="22"/>
          <w:szCs w:val="22"/>
          <w:u w:val="single"/>
        </w:rPr>
      </w:pPr>
    </w:p>
    <w:p w14:paraId="3FD90C35" w14:textId="7B06AA64" w:rsidR="00A00AF1" w:rsidRDefault="00C74D5B" w:rsidP="00754AA8">
      <w:pPr>
        <w:pStyle w:val="ListParagraph"/>
        <w:jc w:val="both"/>
        <w:rPr>
          <w:sz w:val="22"/>
          <w:szCs w:val="22"/>
        </w:rPr>
      </w:pPr>
      <w:r>
        <w:rPr>
          <w:sz w:val="22"/>
          <w:szCs w:val="22"/>
        </w:rPr>
        <w:t xml:space="preserve">Yet, we also saw ways that lack of connection increases youth’s vulnerability. For example, unsheltered and couch surfing youth were much more likely to rely on hustling, drug dealing, sex work, and panhandling than sheltered youth. </w:t>
      </w:r>
      <w:r w:rsidR="00A00AF1">
        <w:rPr>
          <w:sz w:val="22"/>
          <w:szCs w:val="22"/>
        </w:rPr>
        <w:t xml:space="preserve">Unsheltered respondents were least likely to be in school and have a diploma. </w:t>
      </w:r>
      <w:r>
        <w:rPr>
          <w:sz w:val="22"/>
          <w:szCs w:val="22"/>
        </w:rPr>
        <w:t xml:space="preserve">We found that 12% of UHY did not seek help over the past 12 months. Of those that did not seek help, 73% were doubled-up or unsheltered. </w:t>
      </w:r>
    </w:p>
    <w:p w14:paraId="59D8C2F8" w14:textId="77777777" w:rsidR="00A00AF1" w:rsidRDefault="00A00AF1" w:rsidP="00754AA8">
      <w:pPr>
        <w:pStyle w:val="ListParagraph"/>
        <w:jc w:val="both"/>
        <w:rPr>
          <w:sz w:val="22"/>
          <w:szCs w:val="22"/>
        </w:rPr>
      </w:pPr>
    </w:p>
    <w:p w14:paraId="1CE7BE47" w14:textId="26C4217B" w:rsidR="00C74D5B" w:rsidRDefault="00C74D5B" w:rsidP="00754AA8">
      <w:pPr>
        <w:pStyle w:val="ListParagraph"/>
        <w:jc w:val="both"/>
        <w:rPr>
          <w:rFonts w:eastAsia="Times New Roman" w:cs="Times New Roman"/>
          <w:sz w:val="22"/>
        </w:rPr>
      </w:pPr>
      <w:r>
        <w:rPr>
          <w:sz w:val="22"/>
          <w:szCs w:val="22"/>
        </w:rPr>
        <w:t xml:space="preserve">For those that did seek help, we saw interesting differences in what they were looking for. </w:t>
      </w:r>
      <w:r w:rsidRPr="007B5776">
        <w:rPr>
          <w:rFonts w:eastAsia="Times New Roman" w:cs="Times New Roman"/>
          <w:sz w:val="22"/>
        </w:rPr>
        <w:t xml:space="preserve">Unsheltered respondents sought health care, </w:t>
      </w:r>
      <w:r w:rsidR="00976A4C">
        <w:rPr>
          <w:rFonts w:eastAsia="Times New Roman" w:cs="Times New Roman"/>
          <w:sz w:val="22"/>
        </w:rPr>
        <w:t xml:space="preserve">family support, and substance </w:t>
      </w:r>
      <w:r w:rsidRPr="007B5776">
        <w:rPr>
          <w:rFonts w:eastAsia="Times New Roman" w:cs="Times New Roman"/>
          <w:sz w:val="22"/>
        </w:rPr>
        <w:t xml:space="preserve">use treatment at higher rates than other groups of young people based on shelter status. </w:t>
      </w:r>
      <w:r w:rsidRPr="00BE2DBB">
        <w:rPr>
          <w:rFonts w:eastAsia="Times New Roman" w:cs="Times New Roman"/>
          <w:sz w:val="22"/>
        </w:rPr>
        <w:t xml:space="preserve">Couch surfing </w:t>
      </w:r>
      <w:r w:rsidRPr="00BE2DBB">
        <w:rPr>
          <w:rFonts w:eastAsia="Times New Roman" w:cs="Times New Roman"/>
          <w:sz w:val="22"/>
        </w:rPr>
        <w:lastRenderedPageBreak/>
        <w:t>respondents were more likely to seek education support, mental health counseling, sexual assault counseling</w:t>
      </w:r>
      <w:r w:rsidR="000242C0">
        <w:rPr>
          <w:rFonts w:eastAsia="Times New Roman" w:cs="Times New Roman"/>
          <w:sz w:val="22"/>
        </w:rPr>
        <w:t>,</w:t>
      </w:r>
      <w:r w:rsidRPr="00BE2DBB">
        <w:rPr>
          <w:rFonts w:eastAsia="Times New Roman" w:cs="Times New Roman"/>
          <w:sz w:val="22"/>
        </w:rPr>
        <w:t xml:space="preserve"> and no help than other groups.</w:t>
      </w:r>
      <w:r>
        <w:rPr>
          <w:rFonts w:eastAsia="Times New Roman" w:cs="Times New Roman"/>
          <w:sz w:val="22"/>
        </w:rPr>
        <w:t xml:space="preserve"> </w:t>
      </w:r>
      <w:r w:rsidR="00976A4C">
        <w:rPr>
          <w:rFonts w:eastAsia="Times New Roman" w:cs="Times New Roman"/>
          <w:sz w:val="22"/>
        </w:rPr>
        <w:t>These young people’s service needs reinforce the idea that they are experiencing significant life challenges</w:t>
      </w:r>
      <w:r w:rsidR="00A00AF1">
        <w:rPr>
          <w:rFonts w:eastAsia="Times New Roman" w:cs="Times New Roman"/>
          <w:sz w:val="22"/>
        </w:rPr>
        <w:t xml:space="preserve"> on top of being homeless</w:t>
      </w:r>
      <w:r w:rsidR="00976A4C">
        <w:rPr>
          <w:rFonts w:eastAsia="Times New Roman" w:cs="Times New Roman"/>
          <w:sz w:val="22"/>
        </w:rPr>
        <w:t xml:space="preserve">, such as sexual assault and substance use. </w:t>
      </w:r>
      <w:r>
        <w:rPr>
          <w:rFonts w:eastAsia="Times New Roman" w:cs="Times New Roman"/>
          <w:sz w:val="22"/>
        </w:rPr>
        <w:t>Youth under 18 also were much less likely to sheltered</w:t>
      </w:r>
      <w:r w:rsidR="003E362F">
        <w:rPr>
          <w:rFonts w:eastAsia="Times New Roman" w:cs="Times New Roman"/>
          <w:sz w:val="22"/>
        </w:rPr>
        <w:t>. These young people were also less</w:t>
      </w:r>
      <w:r>
        <w:rPr>
          <w:rFonts w:eastAsia="Times New Roman" w:cs="Times New Roman"/>
          <w:sz w:val="22"/>
        </w:rPr>
        <w:t xml:space="preserve"> likely to report </w:t>
      </w:r>
      <w:r w:rsidR="003E362F">
        <w:rPr>
          <w:rFonts w:eastAsia="Times New Roman" w:cs="Times New Roman"/>
          <w:sz w:val="22"/>
        </w:rPr>
        <w:t xml:space="preserve">seeking help, which helps to explain </w:t>
      </w:r>
      <w:r w:rsidR="00E97FFB">
        <w:rPr>
          <w:rFonts w:eastAsia="Times New Roman" w:cs="Times New Roman"/>
          <w:sz w:val="22"/>
        </w:rPr>
        <w:t xml:space="preserve">the </w:t>
      </w:r>
      <w:r w:rsidR="003E362F">
        <w:rPr>
          <w:rFonts w:eastAsia="Times New Roman" w:cs="Times New Roman"/>
          <w:sz w:val="22"/>
        </w:rPr>
        <w:t>challenges</w:t>
      </w:r>
      <w:r w:rsidR="00E97FFB">
        <w:rPr>
          <w:rFonts w:eastAsia="Times New Roman" w:cs="Times New Roman"/>
          <w:sz w:val="22"/>
        </w:rPr>
        <w:t xml:space="preserve"> providers face trying</w:t>
      </w:r>
      <w:r w:rsidR="003E362F">
        <w:rPr>
          <w:rFonts w:eastAsia="Times New Roman" w:cs="Times New Roman"/>
          <w:sz w:val="22"/>
        </w:rPr>
        <w:t xml:space="preserve"> to connect with them during the Youth Count.</w:t>
      </w:r>
    </w:p>
    <w:p w14:paraId="44D59D65" w14:textId="77777777" w:rsidR="00E65FAD" w:rsidRPr="000242C0" w:rsidRDefault="00E65FAD" w:rsidP="00754AA8">
      <w:pPr>
        <w:pStyle w:val="ListParagraph"/>
        <w:jc w:val="both"/>
        <w:rPr>
          <w:rFonts w:eastAsia="Times New Roman" w:cs="Times New Roman"/>
          <w:sz w:val="8"/>
        </w:rPr>
      </w:pPr>
    </w:p>
    <w:p w14:paraId="794D9CD7" w14:textId="0F8618C9" w:rsidR="00C74D5B" w:rsidRPr="007E560D" w:rsidRDefault="00C74D5B" w:rsidP="00C74D5B">
      <w:pPr>
        <w:pStyle w:val="ListParagraph"/>
        <w:jc w:val="both"/>
        <w:rPr>
          <w:b/>
          <w:i/>
          <w:sz w:val="22"/>
          <w:szCs w:val="22"/>
        </w:rPr>
      </w:pPr>
      <w:r>
        <w:rPr>
          <w:b/>
          <w:i/>
          <w:sz w:val="22"/>
          <w:szCs w:val="22"/>
        </w:rPr>
        <w:t xml:space="preserve">The Youth Count provides important insight into the situations of unconnected and disconnected youth. It is important to highlight that these young people tended to be recruited to take the survey through Youth Ambassadors, service providers, street outreach workers, and education programs. Meeting these young people where they are at appears to be an important connection strategy. Solely relying on shelter counts </w:t>
      </w:r>
      <w:r w:rsidR="00976A4C">
        <w:rPr>
          <w:b/>
          <w:i/>
          <w:sz w:val="22"/>
          <w:szCs w:val="22"/>
        </w:rPr>
        <w:t xml:space="preserve">would </w:t>
      </w:r>
      <w:r>
        <w:rPr>
          <w:b/>
          <w:i/>
          <w:sz w:val="22"/>
          <w:szCs w:val="22"/>
        </w:rPr>
        <w:t xml:space="preserve">decrease our ability to understand </w:t>
      </w:r>
      <w:r w:rsidR="00E97FFB">
        <w:rPr>
          <w:b/>
          <w:i/>
          <w:sz w:val="22"/>
          <w:szCs w:val="22"/>
        </w:rPr>
        <w:t xml:space="preserve">and intervene in </w:t>
      </w:r>
      <w:r>
        <w:rPr>
          <w:b/>
          <w:i/>
          <w:sz w:val="22"/>
          <w:szCs w:val="22"/>
        </w:rPr>
        <w:t>the situations of these very vulnerable young people.</w:t>
      </w:r>
    </w:p>
    <w:p w14:paraId="3186E655" w14:textId="18D24574" w:rsidR="00C74D5B" w:rsidRDefault="00C74D5B" w:rsidP="00C74D5B">
      <w:pPr>
        <w:jc w:val="both"/>
        <w:rPr>
          <w:rFonts w:cstheme="minorHAnsi"/>
          <w:color w:val="000000"/>
          <w:sz w:val="22"/>
          <w:szCs w:val="22"/>
        </w:rPr>
      </w:pPr>
      <w:r>
        <w:rPr>
          <w:rFonts w:cstheme="minorHAnsi"/>
          <w:color w:val="000000"/>
          <w:sz w:val="22"/>
          <w:szCs w:val="22"/>
        </w:rPr>
        <w:t>After conducting the Youth Count for six years, we have learned a great deal about the scope of the problem and service needs of unaccompanied youth and young adults experiencing homelessness. Yet, we continue to have at least three gaps in our knowledge base. One, there are many cities and towns from which we receive no surveys (See Attachment Six). There is likely a correlation between these places and availability of services for young people experiencing homelessness. Two, while we have made great strides in developing robust Youth Ambassado</w:t>
      </w:r>
      <w:r w:rsidR="00716E21">
        <w:rPr>
          <w:rFonts w:cstheme="minorHAnsi"/>
          <w:color w:val="000000"/>
          <w:sz w:val="22"/>
          <w:szCs w:val="22"/>
        </w:rPr>
        <w:t>r and street outreach procedures</w:t>
      </w:r>
      <w:r>
        <w:rPr>
          <w:rFonts w:cstheme="minorHAnsi"/>
          <w:color w:val="000000"/>
          <w:sz w:val="22"/>
          <w:szCs w:val="22"/>
        </w:rPr>
        <w:t xml:space="preserve">, these lessons have not been applied across the state, decreasing our connection to </w:t>
      </w:r>
      <w:r w:rsidR="00716E21">
        <w:rPr>
          <w:rFonts w:cstheme="minorHAnsi"/>
          <w:color w:val="000000"/>
          <w:sz w:val="22"/>
          <w:szCs w:val="22"/>
        </w:rPr>
        <w:t xml:space="preserve">young people who are </w:t>
      </w:r>
      <w:r>
        <w:rPr>
          <w:rFonts w:cstheme="minorHAnsi"/>
          <w:color w:val="000000"/>
          <w:sz w:val="22"/>
          <w:szCs w:val="22"/>
        </w:rPr>
        <w:t>doubled-up, couch surfing, unsheltered youth</w:t>
      </w:r>
      <w:r w:rsidR="00716E21">
        <w:rPr>
          <w:rFonts w:cstheme="minorHAnsi"/>
          <w:color w:val="000000"/>
          <w:sz w:val="22"/>
          <w:szCs w:val="22"/>
        </w:rPr>
        <w:t xml:space="preserve">, or under 18 years old. </w:t>
      </w:r>
      <w:r>
        <w:rPr>
          <w:rFonts w:cstheme="minorHAnsi"/>
          <w:color w:val="000000"/>
          <w:sz w:val="22"/>
          <w:szCs w:val="22"/>
        </w:rPr>
        <w:t xml:space="preserve">Finally, the MA Youth Count process has been largely unsuccessful connecting with unaccompanied youth under the age of 18. While 23% of all surveys collected are from youth under 18, in 2019 only 6% of them met the Commission definition. The data tell us that the average age UHY left home permanently was 17.5 years old and that over 30% of youth left home permanently before the age of 18; yet our Count strategies are not reaching youth under 18 who meet the Commission definition. Specific strategies will be needed to address these three gaps. </w:t>
      </w:r>
    </w:p>
    <w:p w14:paraId="2CB07998" w14:textId="110909CE" w:rsidR="009962FE" w:rsidRDefault="003435FA" w:rsidP="003435FA">
      <w:pPr>
        <w:jc w:val="both"/>
        <w:rPr>
          <w:rFonts w:eastAsia="Times New Roman"/>
          <w:sz w:val="22"/>
          <w:szCs w:val="22"/>
        </w:rPr>
      </w:pPr>
      <w:r>
        <w:rPr>
          <w:rFonts w:eastAsia="Times New Roman"/>
          <w:noProof/>
          <w:sz w:val="22"/>
          <w:szCs w:val="22"/>
        </w:rPr>
        <mc:AlternateContent>
          <mc:Choice Requires="wps">
            <w:drawing>
              <wp:anchor distT="0" distB="0" distL="114300" distR="114300" simplePos="0" relativeHeight="251701248" behindDoc="1" locked="0" layoutInCell="1" allowOverlap="1" wp14:anchorId="60A258E4" wp14:editId="7B07EAD4">
                <wp:simplePos x="0" y="0"/>
                <wp:positionH relativeFrom="column">
                  <wp:posOffset>-57150</wp:posOffset>
                </wp:positionH>
                <wp:positionV relativeFrom="paragraph">
                  <wp:posOffset>1480185</wp:posOffset>
                </wp:positionV>
                <wp:extent cx="6019800" cy="1152525"/>
                <wp:effectExtent l="133350" t="76200" r="152400" b="104775"/>
                <wp:wrapTight wrapText="bothSides">
                  <wp:wrapPolygon edited="0">
                    <wp:start x="-342" y="-1428"/>
                    <wp:lineTo x="-478" y="-1071"/>
                    <wp:lineTo x="-478" y="21779"/>
                    <wp:lineTo x="-410" y="23207"/>
                    <wp:lineTo x="22010" y="23207"/>
                    <wp:lineTo x="22078" y="21779"/>
                    <wp:lineTo x="22078" y="4641"/>
                    <wp:lineTo x="21942" y="-714"/>
                    <wp:lineTo x="21942" y="-1428"/>
                    <wp:lineTo x="-342" y="-1428"/>
                  </wp:wrapPolygon>
                </wp:wrapTight>
                <wp:docPr id="36" name="Text Box 36"/>
                <wp:cNvGraphicFramePr/>
                <a:graphic xmlns:a="http://schemas.openxmlformats.org/drawingml/2006/main">
                  <a:graphicData uri="http://schemas.microsoft.com/office/word/2010/wordprocessingShape">
                    <wps:wsp>
                      <wps:cNvSpPr txBox="1"/>
                      <wps:spPr>
                        <a:xfrm>
                          <a:off x="0" y="0"/>
                          <a:ext cx="6019800" cy="115252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BCEC98E" w14:textId="0054376E" w:rsidR="008C653A" w:rsidRDefault="008C653A" w:rsidP="003435FA">
                            <w:pPr>
                              <w:rPr>
                                <w:rFonts w:ascii="Ink Free" w:eastAsia="Times New Roman" w:hAnsi="Ink Free" w:cs="Arial"/>
                                <w:b/>
                                <w:i/>
                                <w:color w:val="365F91" w:themeColor="accent1" w:themeShade="BF"/>
                                <w:sz w:val="32"/>
                                <w:szCs w:val="32"/>
                              </w:rPr>
                            </w:pPr>
                            <w:r w:rsidRPr="003435FA">
                              <w:rPr>
                                <w:rFonts w:ascii="Ink Free" w:eastAsia="Times New Roman" w:hAnsi="Ink Free" w:cs="Arial"/>
                                <w:b/>
                                <w:i/>
                                <w:color w:val="365F91" w:themeColor="accent1" w:themeShade="BF"/>
                                <w:sz w:val="32"/>
                                <w:szCs w:val="32"/>
                              </w:rPr>
                              <w:t>Hope to continue receiving help, I'm crying for help and hate the situation I am in</w:t>
                            </w:r>
                            <w:r>
                              <w:rPr>
                                <w:rFonts w:ascii="Ink Free" w:eastAsia="Times New Roman" w:hAnsi="Ink Free" w:cs="Arial"/>
                                <w:b/>
                                <w:i/>
                                <w:color w:val="365F91" w:themeColor="accent1" w:themeShade="BF"/>
                                <w:sz w:val="32"/>
                                <w:szCs w:val="32"/>
                              </w:rPr>
                              <w:t>.</w:t>
                            </w:r>
                          </w:p>
                          <w:p w14:paraId="64DFFF5B" w14:textId="2AF282BB" w:rsidR="008C653A" w:rsidRPr="003435FA" w:rsidRDefault="008C653A" w:rsidP="003435FA">
                            <w:pPr>
                              <w:jc w:val="right"/>
                              <w:rPr>
                                <w:rFonts w:ascii="Ink Free" w:hAnsi="Ink Free"/>
                                <w:b/>
                                <w:color w:val="365F91" w:themeColor="accent1" w:themeShade="BF"/>
                                <w:sz w:val="32"/>
                                <w:szCs w:val="32"/>
                              </w:rPr>
                            </w:pPr>
                            <w:r>
                              <w:rPr>
                                <w:rFonts w:ascii="Ink Free" w:hAnsi="Ink Free"/>
                                <w:b/>
                                <w:color w:val="365F91" w:themeColor="accent1" w:themeShade="BF"/>
                                <w:sz w:val="32"/>
                                <w:szCs w:val="32"/>
                              </w:rPr>
                              <w:t>--21-year old Multi-racial cis-female from Worcester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58E4" id="Text Box 36" o:spid="_x0000_s1036" type="#_x0000_t202" style="position:absolute;left:0;text-align:left;margin-left:-4.5pt;margin-top:116.55pt;width:474pt;height:90.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" fillcolor="white [3201]" strokeweight=".5pt">
                <v:shadow on="t" type="perspective" color="black" opacity="26214f" offset="0,0" matrix="66847f,,,66847f"/>
                <v:textbox>
                  <w:txbxContent>
                    <w:p w14:paraId="7BCEC98E" w14:textId="0054376E" w:rsidR="008C653A" w:rsidRDefault="008C653A" w:rsidP="003435FA">
                      <w:pPr>
                        <w:rPr>
                          <w:rFonts w:ascii="Ink Free" w:eastAsia="Times New Roman" w:hAnsi="Ink Free" w:cs="Arial"/>
                          <w:b/>
                          <w:i/>
                          <w:color w:val="365F91" w:themeColor="accent1" w:themeShade="BF"/>
                          <w:sz w:val="32"/>
                          <w:szCs w:val="32"/>
                        </w:rPr>
                      </w:pPr>
                      <w:r w:rsidRPr="003435FA">
                        <w:rPr>
                          <w:rFonts w:ascii="Ink Free" w:eastAsia="Times New Roman" w:hAnsi="Ink Free" w:cs="Arial"/>
                          <w:b/>
                          <w:i/>
                          <w:color w:val="365F91" w:themeColor="accent1" w:themeShade="BF"/>
                          <w:sz w:val="32"/>
                          <w:szCs w:val="32"/>
                        </w:rPr>
                        <w:t>Hope to continue receiving help, I'm crying for help and hate the situation I am in</w:t>
                      </w:r>
                      <w:r>
                        <w:rPr>
                          <w:rFonts w:ascii="Ink Free" w:eastAsia="Times New Roman" w:hAnsi="Ink Free" w:cs="Arial"/>
                          <w:b/>
                          <w:i/>
                          <w:color w:val="365F91" w:themeColor="accent1" w:themeShade="BF"/>
                          <w:sz w:val="32"/>
                          <w:szCs w:val="32"/>
                        </w:rPr>
                        <w:t>.</w:t>
                      </w:r>
                    </w:p>
                    <w:p w14:paraId="64DFFF5B" w14:textId="2AF282BB" w:rsidR="008C653A" w:rsidRPr="003435FA" w:rsidRDefault="008C653A" w:rsidP="003435FA">
                      <w:pPr>
                        <w:jc w:val="right"/>
                        <w:rPr>
                          <w:rFonts w:ascii="Ink Free" w:hAnsi="Ink Free"/>
                          <w:b/>
                          <w:color w:val="365F91" w:themeColor="accent1" w:themeShade="BF"/>
                          <w:sz w:val="32"/>
                          <w:szCs w:val="32"/>
                        </w:rPr>
                      </w:pPr>
                      <w:r>
                        <w:rPr>
                          <w:rFonts w:ascii="Ink Free" w:hAnsi="Ink Free"/>
                          <w:b/>
                          <w:color w:val="365F91" w:themeColor="accent1" w:themeShade="BF"/>
                          <w:sz w:val="32"/>
                          <w:szCs w:val="32"/>
                        </w:rPr>
                        <w:t>--21-year old Multi-racial cis-female from Worcester</w:t>
                      </w:r>
                    </w:p>
                  </w:txbxContent>
                </v:textbox>
                <w10:wrap type="tight"/>
              </v:shape>
            </w:pict>
          </mc:Fallback>
        </mc:AlternateContent>
      </w:r>
      <w:r w:rsidR="00C74D5B">
        <w:rPr>
          <w:rFonts w:cstheme="minorHAnsi"/>
          <w:color w:val="000000"/>
          <w:sz w:val="22"/>
          <w:szCs w:val="22"/>
        </w:rPr>
        <w:t xml:space="preserve">Massachusetts remains committed to ending youth and young adult homelessness. As the </w:t>
      </w:r>
      <w:r w:rsidR="00C74D5B">
        <w:rPr>
          <w:rFonts w:eastAsia="Times New Roman"/>
          <w:sz w:val="22"/>
          <w:szCs w:val="22"/>
          <w:highlight w:val="white"/>
        </w:rPr>
        <w:t>MA State Plan to End Youth Homelessness</w:t>
      </w:r>
      <w:r w:rsidR="00C74D5B">
        <w:rPr>
          <w:rFonts w:eastAsia="Times New Roman"/>
          <w:sz w:val="22"/>
          <w:szCs w:val="22"/>
        </w:rPr>
        <w:t xml:space="preserve"> rolls out, we are already seeing improvements in young peoples’ ability to access supports, services, and resources such as transitional housing. It is clear that young people connected to formal housing resources also get connected to services and other supports that increase their ability to exit homelessness permanently. The Youth Count makes visible the situation of less connected youth. Vigilance will be needed to connect with these young people so that we can achieve our goal of ending youth homelessness in the Commonwealth. </w:t>
      </w:r>
    </w:p>
    <w:p w14:paraId="751858B9" w14:textId="5EFCDD5B" w:rsidR="00A92183" w:rsidRDefault="00A2239D" w:rsidP="00B46FB0">
      <w:pPr>
        <w:pStyle w:val="Heading1"/>
        <w:rPr>
          <w:rFonts w:eastAsia="Times New Roman" w:cs="Times New Roman"/>
          <w:sz w:val="24"/>
        </w:rPr>
      </w:pPr>
      <w:bookmarkStart w:id="40" w:name="_Toc27661780"/>
      <w:r>
        <w:lastRenderedPageBreak/>
        <w:t>4</w:t>
      </w:r>
      <w:r w:rsidR="00893A78">
        <w:t xml:space="preserve">.0 </w:t>
      </w:r>
      <w:r w:rsidR="00BB2CBA">
        <w:t>Attachments</w:t>
      </w:r>
      <w:r w:rsidR="0066540E">
        <w:rPr>
          <w:rStyle w:val="FootnoteReference"/>
        </w:rPr>
        <w:footnoteReference w:id="11"/>
      </w:r>
      <w:bookmarkEnd w:id="40"/>
    </w:p>
    <w:p w14:paraId="5DC7553D" w14:textId="6C73CF7F" w:rsidR="004175E7" w:rsidRDefault="004175E7" w:rsidP="00082D90">
      <w:pPr>
        <w:pStyle w:val="ListParagraph"/>
        <w:numPr>
          <w:ilvl w:val="0"/>
          <w:numId w:val="2"/>
        </w:numPr>
        <w:rPr>
          <w:sz w:val="22"/>
        </w:rPr>
      </w:pPr>
      <w:r>
        <w:rPr>
          <w:sz w:val="22"/>
        </w:rPr>
        <w:t>Methodology</w:t>
      </w:r>
    </w:p>
    <w:p w14:paraId="4210A978" w14:textId="7B0D24A9" w:rsidR="00B46FB0" w:rsidRPr="00A22A4B" w:rsidRDefault="003C2CEA" w:rsidP="00082D90">
      <w:pPr>
        <w:pStyle w:val="ListParagraph"/>
        <w:numPr>
          <w:ilvl w:val="0"/>
          <w:numId w:val="2"/>
        </w:numPr>
        <w:rPr>
          <w:sz w:val="22"/>
        </w:rPr>
      </w:pPr>
      <w:r w:rsidRPr="00A22A4B">
        <w:rPr>
          <w:sz w:val="22"/>
        </w:rPr>
        <w:t>Members of the Commission</w:t>
      </w:r>
      <w:r w:rsidR="00537F63">
        <w:rPr>
          <w:sz w:val="22"/>
        </w:rPr>
        <w:t xml:space="preserve"> on Unaccompanied Homeless Youth</w:t>
      </w:r>
    </w:p>
    <w:p w14:paraId="1D24FB6B" w14:textId="21752BE6" w:rsidR="0026779C" w:rsidRPr="00A22A4B" w:rsidRDefault="003C2CEA" w:rsidP="00082D90">
      <w:pPr>
        <w:pStyle w:val="ListParagraph"/>
        <w:numPr>
          <w:ilvl w:val="0"/>
          <w:numId w:val="2"/>
        </w:numPr>
        <w:rPr>
          <w:sz w:val="22"/>
        </w:rPr>
      </w:pPr>
      <w:r w:rsidRPr="00A22A4B">
        <w:rPr>
          <w:sz w:val="22"/>
        </w:rPr>
        <w:t>Final 201</w:t>
      </w:r>
      <w:r w:rsidR="0007585A">
        <w:rPr>
          <w:sz w:val="22"/>
        </w:rPr>
        <w:t>9</w:t>
      </w:r>
      <w:r w:rsidRPr="00A22A4B">
        <w:rPr>
          <w:sz w:val="22"/>
        </w:rPr>
        <w:t xml:space="preserve"> Uniform Survey Tool</w:t>
      </w:r>
      <w:r w:rsidR="0007585A">
        <w:rPr>
          <w:sz w:val="22"/>
        </w:rPr>
        <w:t xml:space="preserve"> (English Version)</w:t>
      </w:r>
    </w:p>
    <w:p w14:paraId="071BD132" w14:textId="1138E542" w:rsidR="0026779C" w:rsidRPr="00A22A4B" w:rsidRDefault="00763B53" w:rsidP="00082D90">
      <w:pPr>
        <w:pStyle w:val="ListParagraph"/>
        <w:numPr>
          <w:ilvl w:val="0"/>
          <w:numId w:val="2"/>
        </w:numPr>
        <w:rPr>
          <w:sz w:val="22"/>
        </w:rPr>
      </w:pPr>
      <w:r>
        <w:rPr>
          <w:sz w:val="22"/>
        </w:rPr>
        <w:t>State level data t</w:t>
      </w:r>
      <w:r w:rsidR="003907A1">
        <w:rPr>
          <w:sz w:val="22"/>
        </w:rPr>
        <w:t>able</w:t>
      </w:r>
    </w:p>
    <w:p w14:paraId="6E5995D9" w14:textId="430D52C5" w:rsidR="0047134C" w:rsidRDefault="00763B53" w:rsidP="00082D90">
      <w:pPr>
        <w:pStyle w:val="ListParagraph"/>
        <w:numPr>
          <w:ilvl w:val="0"/>
          <w:numId w:val="2"/>
        </w:numPr>
        <w:rPr>
          <w:sz w:val="22"/>
        </w:rPr>
      </w:pPr>
      <w:r>
        <w:rPr>
          <w:sz w:val="22"/>
        </w:rPr>
        <w:t>Open-ended r</w:t>
      </w:r>
      <w:r w:rsidR="00AD29D0">
        <w:rPr>
          <w:sz w:val="22"/>
        </w:rPr>
        <w:t>esponses</w:t>
      </w:r>
      <w:r w:rsidR="0047134C">
        <w:rPr>
          <w:sz w:val="22"/>
        </w:rPr>
        <w:t xml:space="preserve"> </w:t>
      </w:r>
    </w:p>
    <w:p w14:paraId="7C3EE0C6" w14:textId="63FF405A" w:rsidR="0010424A" w:rsidRPr="00A22A4B" w:rsidRDefault="0010424A" w:rsidP="00082D90">
      <w:pPr>
        <w:pStyle w:val="ListParagraph"/>
        <w:numPr>
          <w:ilvl w:val="0"/>
          <w:numId w:val="2"/>
        </w:numPr>
        <w:rPr>
          <w:sz w:val="22"/>
        </w:rPr>
      </w:pPr>
      <w:r>
        <w:rPr>
          <w:sz w:val="22"/>
        </w:rPr>
        <w:t>Cities and towns where surveys were and were not collected</w:t>
      </w:r>
    </w:p>
    <w:p w14:paraId="65B4DC3F" w14:textId="77777777" w:rsidR="00A22A4B" w:rsidRDefault="00A22A4B">
      <w:pPr>
        <w:rPr>
          <w:sz w:val="22"/>
        </w:rPr>
      </w:pPr>
    </w:p>
    <w:p w14:paraId="7FEA85ED" w14:textId="77777777" w:rsidR="006144B7" w:rsidRDefault="006144B7">
      <w:pPr>
        <w:rPr>
          <w:sz w:val="22"/>
        </w:rPr>
      </w:pPr>
      <w:r>
        <w:rPr>
          <w:sz w:val="22"/>
        </w:rPr>
        <w:br w:type="page"/>
      </w:r>
    </w:p>
    <w:p w14:paraId="071C1871" w14:textId="77777777" w:rsidR="00C635F3" w:rsidRPr="007427AF" w:rsidRDefault="00C635F3" w:rsidP="00C635F3">
      <w:pPr>
        <w:pStyle w:val="NoSpacing"/>
        <w:rPr>
          <w:rFonts w:eastAsia="Times New Roman" w:cstheme="minorHAnsi"/>
          <w:b/>
          <w:sz w:val="24"/>
        </w:rPr>
      </w:pPr>
      <w:r>
        <w:rPr>
          <w:rFonts w:cstheme="minorHAnsi"/>
          <w:b/>
          <w:sz w:val="24"/>
          <w:shd w:val="clear" w:color="auto" w:fill="FFFFFF"/>
        </w:rPr>
        <w:lastRenderedPageBreak/>
        <w:t>Attachment One: Methodology</w:t>
      </w:r>
    </w:p>
    <w:p w14:paraId="5BE24BFD" w14:textId="77777777" w:rsidR="00C635F3" w:rsidRDefault="00C635F3" w:rsidP="0085343D">
      <w:pPr>
        <w:pStyle w:val="Heading4"/>
      </w:pPr>
      <w:bookmarkStart w:id="41" w:name="_Toc501779611"/>
      <w:r>
        <w:t>Structure of the Massachusetts Youth Count</w:t>
      </w:r>
      <w:bookmarkEnd w:id="41"/>
    </w:p>
    <w:p w14:paraId="138A17CF" w14:textId="616BC36D" w:rsidR="00C635F3" w:rsidRPr="000B7885" w:rsidRDefault="00C635F3" w:rsidP="00C635F3">
      <w:pPr>
        <w:jc w:val="both"/>
        <w:rPr>
          <w:rFonts w:eastAsia="Times New Roman"/>
          <w:sz w:val="22"/>
          <w:szCs w:val="22"/>
          <w:highlight w:val="white"/>
        </w:rPr>
      </w:pPr>
      <w:r>
        <w:rPr>
          <w:rFonts w:eastAsia="Times New Roman"/>
          <w:sz w:val="22"/>
          <w:szCs w:val="22"/>
          <w:highlight w:val="white"/>
        </w:rPr>
        <w:t>T</w:t>
      </w:r>
      <w:r w:rsidRPr="000B7885">
        <w:rPr>
          <w:rFonts w:eastAsia="Times New Roman"/>
          <w:sz w:val="22"/>
          <w:szCs w:val="22"/>
          <w:highlight w:val="white"/>
        </w:rPr>
        <w:t>hree organiz</w:t>
      </w:r>
      <w:r>
        <w:rPr>
          <w:rFonts w:eastAsia="Times New Roman"/>
          <w:sz w:val="22"/>
          <w:szCs w:val="22"/>
          <w:highlight w:val="white"/>
        </w:rPr>
        <w:t xml:space="preserve">ing entities support the </w:t>
      </w:r>
      <w:r w:rsidRPr="000B7885">
        <w:rPr>
          <w:rFonts w:eastAsia="Times New Roman"/>
          <w:sz w:val="22"/>
          <w:szCs w:val="22"/>
          <w:highlight w:val="white"/>
        </w:rPr>
        <w:t xml:space="preserve">Massachusetts Youth Count: the </w:t>
      </w:r>
      <w:r>
        <w:rPr>
          <w:rFonts w:eastAsia="Times New Roman"/>
          <w:sz w:val="22"/>
          <w:szCs w:val="22"/>
          <w:highlight w:val="white"/>
        </w:rPr>
        <w:t xml:space="preserve">Massachusetts </w:t>
      </w:r>
      <w:r w:rsidRPr="000B7885">
        <w:rPr>
          <w:rFonts w:eastAsia="Times New Roman"/>
          <w:sz w:val="22"/>
          <w:szCs w:val="22"/>
          <w:highlight w:val="white"/>
        </w:rPr>
        <w:t>Commission on Unaccompanied Homeless Youth (the Commission), the Identification and Connection Working Group (the Working Group) of the Commission</w:t>
      </w:r>
      <w:r>
        <w:rPr>
          <w:rFonts w:eastAsia="Times New Roman"/>
          <w:sz w:val="22"/>
          <w:szCs w:val="22"/>
          <w:highlight w:val="white"/>
        </w:rPr>
        <w:t>,</w:t>
      </w:r>
      <w:r w:rsidRPr="000B7885">
        <w:rPr>
          <w:rFonts w:eastAsia="Times New Roman"/>
          <w:sz w:val="22"/>
          <w:szCs w:val="22"/>
          <w:highlight w:val="white"/>
        </w:rPr>
        <w:t xml:space="preserve"> and </w:t>
      </w:r>
      <w:r w:rsidR="00F23E50">
        <w:rPr>
          <w:rFonts w:eastAsia="Times New Roman"/>
          <w:sz w:val="22"/>
          <w:szCs w:val="22"/>
          <w:highlight w:val="white"/>
        </w:rPr>
        <w:t>a network of ten regional providers often with the support</w:t>
      </w:r>
      <w:r>
        <w:rPr>
          <w:rFonts w:eastAsia="Times New Roman"/>
          <w:sz w:val="22"/>
          <w:szCs w:val="22"/>
          <w:highlight w:val="white"/>
        </w:rPr>
        <w:t xml:space="preserve"> of the </w:t>
      </w:r>
      <w:r w:rsidRPr="000B7885">
        <w:rPr>
          <w:rFonts w:eastAsia="Times New Roman"/>
          <w:sz w:val="22"/>
          <w:szCs w:val="22"/>
          <w:highlight w:val="white"/>
        </w:rPr>
        <w:t>local Continuums of Care (</w:t>
      </w:r>
      <w:r>
        <w:rPr>
          <w:rFonts w:eastAsia="Times New Roman"/>
          <w:sz w:val="22"/>
          <w:szCs w:val="22"/>
          <w:highlight w:val="white"/>
        </w:rPr>
        <w:t>CoCs</w:t>
      </w:r>
      <w:r w:rsidRPr="000B7885">
        <w:rPr>
          <w:rFonts w:eastAsia="Times New Roman"/>
          <w:sz w:val="22"/>
          <w:szCs w:val="22"/>
          <w:highlight w:val="white"/>
        </w:rPr>
        <w:t>).</w:t>
      </w:r>
      <w:r>
        <w:rPr>
          <w:rStyle w:val="FootnoteReference"/>
          <w:rFonts w:eastAsia="Times New Roman"/>
          <w:sz w:val="22"/>
          <w:szCs w:val="22"/>
          <w:highlight w:val="white"/>
        </w:rPr>
        <w:footnoteReference w:id="12"/>
      </w:r>
      <w:r w:rsidRPr="000B7885">
        <w:rPr>
          <w:rFonts w:eastAsia="Times New Roman"/>
          <w:sz w:val="22"/>
          <w:szCs w:val="22"/>
          <w:highlight w:val="white"/>
        </w:rPr>
        <w:t xml:space="preserve"> </w:t>
      </w:r>
    </w:p>
    <w:p w14:paraId="33C00D15" w14:textId="5628A4DA" w:rsidR="00C635F3" w:rsidRPr="000B7885" w:rsidRDefault="00C635F3" w:rsidP="00C635F3">
      <w:pPr>
        <w:jc w:val="both"/>
        <w:rPr>
          <w:sz w:val="22"/>
          <w:szCs w:val="22"/>
        </w:rPr>
      </w:pPr>
      <w:r w:rsidRPr="000B7885">
        <w:rPr>
          <w:rFonts w:eastAsia="Times New Roman"/>
          <w:sz w:val="22"/>
          <w:szCs w:val="22"/>
          <w:highlight w:val="white"/>
        </w:rPr>
        <w:t xml:space="preserve">The </w:t>
      </w:r>
      <w:r>
        <w:rPr>
          <w:rFonts w:eastAsia="Times New Roman"/>
          <w:b/>
          <w:i/>
          <w:sz w:val="22"/>
          <w:szCs w:val="22"/>
          <w:highlight w:val="white"/>
        </w:rPr>
        <w:t>Massachusetts C</w:t>
      </w:r>
      <w:r w:rsidRPr="000B7885">
        <w:rPr>
          <w:rFonts w:eastAsia="Times New Roman"/>
          <w:b/>
          <w:i/>
          <w:sz w:val="22"/>
          <w:szCs w:val="22"/>
          <w:highlight w:val="white"/>
        </w:rPr>
        <w:t>ommission on Unaccompanied Homeless Youth</w:t>
      </w:r>
      <w:r>
        <w:rPr>
          <w:rFonts w:eastAsia="Times New Roman"/>
          <w:sz w:val="22"/>
          <w:szCs w:val="22"/>
          <w:highlight w:val="white"/>
        </w:rPr>
        <w:t xml:space="preserve"> provides</w:t>
      </w:r>
      <w:r w:rsidRPr="000B7885">
        <w:rPr>
          <w:rFonts w:eastAsia="Times New Roman"/>
          <w:sz w:val="22"/>
          <w:szCs w:val="22"/>
          <w:highlight w:val="white"/>
        </w:rPr>
        <w:t xml:space="preserve"> oversight </w:t>
      </w:r>
      <w:r>
        <w:rPr>
          <w:rFonts w:eastAsia="Times New Roman"/>
          <w:sz w:val="22"/>
          <w:szCs w:val="22"/>
          <w:highlight w:val="white"/>
        </w:rPr>
        <w:t>for</w:t>
      </w:r>
      <w:r w:rsidRPr="000B7885">
        <w:rPr>
          <w:rFonts w:eastAsia="Times New Roman"/>
          <w:sz w:val="22"/>
          <w:szCs w:val="22"/>
          <w:highlight w:val="white"/>
        </w:rPr>
        <w:t xml:space="preserve"> the </w:t>
      </w:r>
      <w:r>
        <w:rPr>
          <w:rFonts w:eastAsia="Times New Roman"/>
          <w:sz w:val="22"/>
          <w:szCs w:val="22"/>
          <w:highlight w:val="white"/>
        </w:rPr>
        <w:t>Count</w:t>
      </w:r>
      <w:r w:rsidRPr="000B7885">
        <w:rPr>
          <w:rFonts w:eastAsia="Times New Roman"/>
          <w:sz w:val="22"/>
          <w:szCs w:val="22"/>
          <w:highlight w:val="white"/>
        </w:rPr>
        <w:t xml:space="preserve"> and is responsible for reporting on its progress annually to the Governor’s Office, the Legislature, and the Office of the</w:t>
      </w:r>
      <w:r>
        <w:rPr>
          <w:rFonts w:eastAsia="Times New Roman"/>
          <w:sz w:val="22"/>
          <w:szCs w:val="22"/>
          <w:highlight w:val="white"/>
        </w:rPr>
        <w:t xml:space="preserve"> Child Advocate. The Executive Office of Health and Human Services chairs the Commission, </w:t>
      </w:r>
      <w:r w:rsidRPr="00AF697D">
        <w:rPr>
          <w:rFonts w:eastAsia="Times New Roman"/>
          <w:sz w:val="22"/>
          <w:szCs w:val="22"/>
        </w:rPr>
        <w:t xml:space="preserve">and at the time of the </w:t>
      </w:r>
      <w:r w:rsidRPr="000C58F6">
        <w:rPr>
          <w:rFonts w:eastAsia="Times New Roman"/>
          <w:sz w:val="22"/>
          <w:szCs w:val="22"/>
        </w:rPr>
        <w:t>201</w:t>
      </w:r>
      <w:r w:rsidR="00335EAB">
        <w:rPr>
          <w:rFonts w:eastAsia="Times New Roman"/>
          <w:sz w:val="22"/>
          <w:szCs w:val="22"/>
        </w:rPr>
        <w:t>9</w:t>
      </w:r>
      <w:r w:rsidRPr="000C58F6">
        <w:rPr>
          <w:rFonts w:eastAsia="Times New Roman"/>
          <w:sz w:val="22"/>
          <w:szCs w:val="22"/>
        </w:rPr>
        <w:t xml:space="preserve"> </w:t>
      </w:r>
      <w:r w:rsidR="00335EAB">
        <w:rPr>
          <w:rFonts w:eastAsia="Times New Roman"/>
          <w:sz w:val="22"/>
          <w:szCs w:val="22"/>
        </w:rPr>
        <w:t>C</w:t>
      </w:r>
      <w:r w:rsidRPr="000C58F6">
        <w:rPr>
          <w:rFonts w:eastAsia="Times New Roman"/>
          <w:sz w:val="22"/>
          <w:szCs w:val="22"/>
        </w:rPr>
        <w:t xml:space="preserve">ount, the Commission </w:t>
      </w:r>
      <w:r w:rsidRPr="00F8534B">
        <w:rPr>
          <w:rFonts w:eastAsia="Times New Roman"/>
          <w:sz w:val="22"/>
          <w:szCs w:val="22"/>
        </w:rPr>
        <w:t>included 2</w:t>
      </w:r>
      <w:r w:rsidR="00F8534B" w:rsidRPr="00F8534B">
        <w:rPr>
          <w:rFonts w:eastAsia="Times New Roman"/>
          <w:sz w:val="22"/>
          <w:szCs w:val="22"/>
        </w:rPr>
        <w:t>9</w:t>
      </w:r>
      <w:r w:rsidR="000C58F6" w:rsidRPr="00F8534B">
        <w:rPr>
          <w:rFonts w:eastAsia="Times New Roman"/>
          <w:sz w:val="22"/>
          <w:szCs w:val="22"/>
        </w:rPr>
        <w:t xml:space="preserve"> </w:t>
      </w:r>
      <w:r w:rsidRPr="00F8534B">
        <w:rPr>
          <w:rFonts w:eastAsia="Times New Roman"/>
          <w:sz w:val="22"/>
          <w:szCs w:val="22"/>
        </w:rPr>
        <w:t>members</w:t>
      </w:r>
      <w:r w:rsidRPr="000C58F6">
        <w:rPr>
          <w:rFonts w:eastAsia="Times New Roman"/>
          <w:sz w:val="22"/>
          <w:szCs w:val="22"/>
        </w:rPr>
        <w:t>, representing youth, state government, service providers, and advocates (see Attachment Two for members of the Commission).</w:t>
      </w:r>
      <w:r w:rsidRPr="00B44E55">
        <w:rPr>
          <w:rFonts w:eastAsia="Times New Roman"/>
          <w:sz w:val="22"/>
          <w:szCs w:val="22"/>
        </w:rPr>
        <w:t xml:space="preserve"> </w:t>
      </w:r>
      <w:r w:rsidRPr="000B7885">
        <w:rPr>
          <w:rFonts w:eastAsia="Times New Roman"/>
          <w:sz w:val="22"/>
          <w:szCs w:val="22"/>
        </w:rPr>
        <w:t xml:space="preserve"> </w:t>
      </w:r>
    </w:p>
    <w:p w14:paraId="69C2B0E6" w14:textId="74F65DF2" w:rsidR="00C635F3" w:rsidRPr="000B7885" w:rsidRDefault="00C635F3" w:rsidP="00C635F3">
      <w:pPr>
        <w:jc w:val="both"/>
        <w:rPr>
          <w:sz w:val="22"/>
          <w:szCs w:val="22"/>
        </w:rPr>
      </w:pPr>
      <w:r w:rsidRPr="000B7885">
        <w:rPr>
          <w:rFonts w:eastAsia="Times New Roman"/>
          <w:sz w:val="22"/>
          <w:szCs w:val="22"/>
          <w:highlight w:val="white"/>
        </w:rPr>
        <w:t xml:space="preserve">The </w:t>
      </w:r>
      <w:r w:rsidRPr="000B7885">
        <w:rPr>
          <w:rFonts w:eastAsia="Times New Roman"/>
          <w:b/>
          <w:i/>
          <w:sz w:val="22"/>
          <w:szCs w:val="22"/>
          <w:highlight w:val="white"/>
        </w:rPr>
        <w:t xml:space="preserve">Identification and Connection Working Group </w:t>
      </w:r>
      <w:r w:rsidRPr="000B7885">
        <w:rPr>
          <w:rFonts w:eastAsia="Times New Roman"/>
          <w:sz w:val="22"/>
          <w:szCs w:val="22"/>
          <w:highlight w:val="white"/>
        </w:rPr>
        <w:t>of the Commission organized and facilitated the Massachusetts Youth Count on behalf of the Commission</w:t>
      </w:r>
      <w:r w:rsidRPr="002743D4">
        <w:rPr>
          <w:rFonts w:eastAsia="Times New Roman"/>
          <w:sz w:val="22"/>
          <w:szCs w:val="22"/>
        </w:rPr>
        <w:t>. For the 201</w:t>
      </w:r>
      <w:r w:rsidR="00335EAB">
        <w:rPr>
          <w:rFonts w:eastAsia="Times New Roman"/>
          <w:sz w:val="22"/>
          <w:szCs w:val="22"/>
        </w:rPr>
        <w:t>9</w:t>
      </w:r>
      <w:r w:rsidRPr="002743D4">
        <w:rPr>
          <w:rFonts w:eastAsia="Times New Roman"/>
          <w:sz w:val="22"/>
          <w:szCs w:val="22"/>
        </w:rPr>
        <w:t xml:space="preserve"> </w:t>
      </w:r>
      <w:r w:rsidR="00335EAB">
        <w:rPr>
          <w:rFonts w:eastAsia="Times New Roman"/>
          <w:sz w:val="22"/>
          <w:szCs w:val="22"/>
        </w:rPr>
        <w:t>C</w:t>
      </w:r>
      <w:r w:rsidRPr="002743D4">
        <w:rPr>
          <w:rFonts w:eastAsia="Times New Roman"/>
          <w:sz w:val="22"/>
          <w:szCs w:val="22"/>
        </w:rPr>
        <w:t>ount, its primary responsibilities were to</w:t>
      </w:r>
      <w:r w:rsidR="00792BEE">
        <w:rPr>
          <w:rFonts w:eastAsia="Times New Roman"/>
          <w:sz w:val="22"/>
          <w:szCs w:val="22"/>
        </w:rPr>
        <w:t xml:space="preserve">  convene interested stakeholders to prepare for the Count,</w:t>
      </w:r>
      <w:r w:rsidRPr="002743D4">
        <w:rPr>
          <w:rFonts w:eastAsia="Times New Roman"/>
          <w:sz w:val="22"/>
          <w:szCs w:val="22"/>
        </w:rPr>
        <w:t xml:space="preserve"> update the </w:t>
      </w:r>
      <w:r w:rsidR="00335EAB">
        <w:rPr>
          <w:rFonts w:eastAsia="Times New Roman"/>
          <w:sz w:val="22"/>
          <w:szCs w:val="22"/>
        </w:rPr>
        <w:t>C</w:t>
      </w:r>
      <w:r w:rsidRPr="002743D4">
        <w:rPr>
          <w:rFonts w:eastAsia="Times New Roman"/>
          <w:sz w:val="22"/>
          <w:szCs w:val="22"/>
        </w:rPr>
        <w:t xml:space="preserve">ount methodology, </w:t>
      </w:r>
      <w:r>
        <w:rPr>
          <w:rFonts w:eastAsia="Times New Roman"/>
          <w:sz w:val="22"/>
          <w:szCs w:val="22"/>
        </w:rPr>
        <w:t>make needed modifications to</w:t>
      </w:r>
      <w:r w:rsidRPr="002743D4">
        <w:rPr>
          <w:rFonts w:eastAsia="Times New Roman"/>
          <w:sz w:val="22"/>
          <w:szCs w:val="22"/>
        </w:rPr>
        <w:t xml:space="preserve"> the uniform survey tool, </w:t>
      </w:r>
      <w:r w:rsidR="00335EAB">
        <w:rPr>
          <w:rFonts w:eastAsia="Times New Roman"/>
          <w:sz w:val="22"/>
          <w:szCs w:val="22"/>
        </w:rPr>
        <w:t xml:space="preserve">develop </w:t>
      </w:r>
      <w:r w:rsidR="00792BEE">
        <w:rPr>
          <w:rFonts w:eastAsia="Times New Roman"/>
          <w:sz w:val="22"/>
          <w:szCs w:val="22"/>
        </w:rPr>
        <w:t xml:space="preserve">print and social media </w:t>
      </w:r>
      <w:r w:rsidR="00335EAB">
        <w:rPr>
          <w:rFonts w:eastAsia="Times New Roman"/>
          <w:sz w:val="22"/>
          <w:szCs w:val="22"/>
        </w:rPr>
        <w:t xml:space="preserve">materials </w:t>
      </w:r>
      <w:r>
        <w:rPr>
          <w:rFonts w:eastAsia="Times New Roman"/>
          <w:sz w:val="22"/>
          <w:szCs w:val="22"/>
        </w:rPr>
        <w:t xml:space="preserve">for stakeholders to prepare for the </w:t>
      </w:r>
      <w:r w:rsidR="00335EAB">
        <w:rPr>
          <w:rFonts w:eastAsia="Times New Roman"/>
          <w:sz w:val="22"/>
          <w:szCs w:val="22"/>
        </w:rPr>
        <w:t>C</w:t>
      </w:r>
      <w:r>
        <w:rPr>
          <w:rFonts w:eastAsia="Times New Roman"/>
          <w:sz w:val="22"/>
          <w:szCs w:val="22"/>
        </w:rPr>
        <w:t xml:space="preserve">ount, </w:t>
      </w:r>
      <w:r w:rsidRPr="002743D4">
        <w:rPr>
          <w:rFonts w:eastAsia="Times New Roman"/>
          <w:sz w:val="22"/>
          <w:szCs w:val="22"/>
        </w:rPr>
        <w:t>and</w:t>
      </w:r>
      <w:r w:rsidR="00410D37">
        <w:rPr>
          <w:rFonts w:eastAsia="Times New Roman"/>
          <w:sz w:val="22"/>
          <w:szCs w:val="22"/>
        </w:rPr>
        <w:t xml:space="preserve"> </w:t>
      </w:r>
      <w:r w:rsidRPr="002743D4">
        <w:rPr>
          <w:rFonts w:eastAsia="Times New Roman"/>
          <w:sz w:val="22"/>
          <w:szCs w:val="22"/>
        </w:rPr>
        <w:t xml:space="preserve">implement the </w:t>
      </w:r>
      <w:r w:rsidR="00335EAB">
        <w:rPr>
          <w:rFonts w:eastAsia="Times New Roman"/>
          <w:sz w:val="22"/>
          <w:szCs w:val="22"/>
        </w:rPr>
        <w:t>C</w:t>
      </w:r>
      <w:r w:rsidRPr="002743D4">
        <w:rPr>
          <w:rFonts w:eastAsia="Times New Roman"/>
          <w:sz w:val="22"/>
          <w:szCs w:val="22"/>
        </w:rPr>
        <w:t>ount in partnership with</w:t>
      </w:r>
      <w:r>
        <w:rPr>
          <w:rFonts w:eastAsia="Times New Roman"/>
          <w:sz w:val="22"/>
          <w:szCs w:val="22"/>
        </w:rPr>
        <w:t xml:space="preserve"> </w:t>
      </w:r>
      <w:r w:rsidR="00335EAB">
        <w:rPr>
          <w:rFonts w:eastAsia="Times New Roman"/>
          <w:sz w:val="22"/>
          <w:szCs w:val="22"/>
        </w:rPr>
        <w:t>Regional Providers</w:t>
      </w:r>
      <w:r w:rsidR="000242C0" w:rsidRPr="002743D4">
        <w:rPr>
          <w:rFonts w:eastAsia="Times New Roman"/>
          <w:sz w:val="22"/>
          <w:szCs w:val="22"/>
        </w:rPr>
        <w:t xml:space="preserve">. </w:t>
      </w:r>
      <w:r w:rsidR="0007585A">
        <w:rPr>
          <w:rFonts w:eastAsia="Times New Roman"/>
          <w:sz w:val="22"/>
          <w:szCs w:val="22"/>
        </w:rPr>
        <w:t xml:space="preserve">The Working Group is chaired by Gordie Calkins of the Department of Housing Community Development and Kelly Turley of the Massachusetts Coalition for the Homeless. </w:t>
      </w:r>
    </w:p>
    <w:p w14:paraId="6D095253" w14:textId="75EC064F" w:rsidR="00C635F3" w:rsidRDefault="00C635F3" w:rsidP="00C635F3">
      <w:pPr>
        <w:shd w:val="clear" w:color="auto" w:fill="FFFFFF" w:themeFill="background1"/>
        <w:jc w:val="both"/>
        <w:rPr>
          <w:rFonts w:eastAsia="Times New Roman"/>
          <w:sz w:val="22"/>
          <w:szCs w:val="22"/>
        </w:rPr>
      </w:pPr>
      <w:r w:rsidRPr="000B7885">
        <w:rPr>
          <w:rFonts w:eastAsia="Times New Roman"/>
          <w:sz w:val="22"/>
          <w:szCs w:val="22"/>
          <w:highlight w:val="white"/>
        </w:rPr>
        <w:t xml:space="preserve">The </w:t>
      </w:r>
      <w:r w:rsidR="002F0668" w:rsidRPr="002F0668">
        <w:rPr>
          <w:rFonts w:eastAsia="Times New Roman"/>
          <w:b/>
          <w:i/>
          <w:sz w:val="22"/>
          <w:szCs w:val="22"/>
          <w:highlight w:val="white"/>
        </w:rPr>
        <w:t>Regional Providers</w:t>
      </w:r>
      <w:r w:rsidRPr="009B4E95">
        <w:rPr>
          <w:rFonts w:eastAsia="Times New Roman"/>
          <w:sz w:val="22"/>
          <w:szCs w:val="22"/>
          <w:highlight w:val="white"/>
        </w:rPr>
        <w:t xml:space="preserve"> </w:t>
      </w:r>
      <w:r w:rsidRPr="000B7885">
        <w:rPr>
          <w:rFonts w:eastAsia="Times New Roman"/>
          <w:sz w:val="22"/>
          <w:szCs w:val="22"/>
          <w:highlight w:val="white"/>
        </w:rPr>
        <w:t>implement</w:t>
      </w:r>
      <w:r>
        <w:rPr>
          <w:rFonts w:eastAsia="Times New Roman"/>
          <w:sz w:val="22"/>
          <w:szCs w:val="22"/>
          <w:highlight w:val="white"/>
        </w:rPr>
        <w:t>ed</w:t>
      </w:r>
      <w:r w:rsidR="002F0668">
        <w:rPr>
          <w:rFonts w:eastAsia="Times New Roman"/>
          <w:sz w:val="22"/>
          <w:szCs w:val="22"/>
          <w:highlight w:val="white"/>
        </w:rPr>
        <w:t xml:space="preserve"> and coordinated</w:t>
      </w:r>
      <w:r>
        <w:rPr>
          <w:rFonts w:eastAsia="Times New Roman"/>
          <w:sz w:val="22"/>
          <w:szCs w:val="22"/>
          <w:highlight w:val="white"/>
        </w:rPr>
        <w:t xml:space="preserve"> the Youth Count at the local and </w:t>
      </w:r>
      <w:r w:rsidRPr="000B7885">
        <w:rPr>
          <w:rFonts w:eastAsia="Times New Roman"/>
          <w:sz w:val="22"/>
          <w:szCs w:val="22"/>
          <w:highlight w:val="white"/>
        </w:rPr>
        <w:t xml:space="preserve">regional level. Each </w:t>
      </w:r>
      <w:r w:rsidR="002F0668">
        <w:rPr>
          <w:rFonts w:eastAsia="Times New Roman"/>
          <w:sz w:val="22"/>
          <w:szCs w:val="22"/>
          <w:highlight w:val="white"/>
        </w:rPr>
        <w:t>Regional Provider</w:t>
      </w:r>
      <w:r w:rsidRPr="000B7885">
        <w:rPr>
          <w:rFonts w:eastAsia="Times New Roman"/>
          <w:sz w:val="22"/>
          <w:szCs w:val="22"/>
          <w:highlight w:val="white"/>
        </w:rPr>
        <w:t xml:space="preserve"> ha</w:t>
      </w:r>
      <w:r w:rsidR="00335EAB">
        <w:rPr>
          <w:rFonts w:eastAsia="Times New Roman"/>
          <w:sz w:val="22"/>
          <w:szCs w:val="22"/>
          <w:highlight w:val="white"/>
        </w:rPr>
        <w:t>d</w:t>
      </w:r>
      <w:r w:rsidRPr="000B7885">
        <w:rPr>
          <w:rFonts w:eastAsia="Times New Roman"/>
          <w:sz w:val="22"/>
          <w:szCs w:val="22"/>
          <w:highlight w:val="white"/>
        </w:rPr>
        <w:t xml:space="preserve"> a unique geographic area to cover, a mix of resources and providers, and high demand for homeless services. </w:t>
      </w:r>
      <w:r w:rsidRPr="000B7885">
        <w:rPr>
          <w:rFonts w:eastAsia="Times New Roman"/>
          <w:sz w:val="22"/>
          <w:szCs w:val="22"/>
        </w:rPr>
        <w:t xml:space="preserve"> </w:t>
      </w:r>
    </w:p>
    <w:p w14:paraId="19A83423" w14:textId="77777777" w:rsidR="00C635F3" w:rsidRDefault="00C635F3" w:rsidP="0085343D">
      <w:pPr>
        <w:pStyle w:val="Heading4"/>
      </w:pPr>
      <w:bookmarkStart w:id="42" w:name="_Toc501779612"/>
      <w:r w:rsidRPr="00873952">
        <w:t>Youth Count Methodology</w:t>
      </w:r>
      <w:bookmarkEnd w:id="42"/>
    </w:p>
    <w:p w14:paraId="64E4F176" w14:textId="3BE5A67D" w:rsidR="00C635F3" w:rsidRPr="00B75985" w:rsidRDefault="00C635F3" w:rsidP="00C635F3">
      <w:pPr>
        <w:contextualSpacing/>
        <w:jc w:val="both"/>
        <w:rPr>
          <w:rFonts w:eastAsia="Times New Roman"/>
          <w:sz w:val="22"/>
          <w:szCs w:val="22"/>
          <w:highlight w:val="white"/>
        </w:rPr>
      </w:pPr>
      <w:r w:rsidRPr="000B7885">
        <w:rPr>
          <w:rFonts w:eastAsia="Times New Roman"/>
          <w:sz w:val="22"/>
          <w:szCs w:val="22"/>
          <w:highlight w:val="white"/>
        </w:rPr>
        <w:t xml:space="preserve">The Commission, through </w:t>
      </w:r>
      <w:r>
        <w:rPr>
          <w:rFonts w:eastAsia="Times New Roman"/>
          <w:sz w:val="22"/>
          <w:szCs w:val="22"/>
          <w:highlight w:val="white"/>
        </w:rPr>
        <w:t xml:space="preserve">the </w:t>
      </w:r>
      <w:r w:rsidRPr="000B7885">
        <w:rPr>
          <w:rFonts w:eastAsia="Times New Roman"/>
          <w:sz w:val="22"/>
          <w:szCs w:val="22"/>
          <w:highlight w:val="white"/>
        </w:rPr>
        <w:t xml:space="preserve">Working Group, provided technical assistance to </w:t>
      </w:r>
      <w:r w:rsidR="00F23E50">
        <w:rPr>
          <w:rFonts w:eastAsia="Times New Roman"/>
          <w:sz w:val="22"/>
          <w:szCs w:val="22"/>
        </w:rPr>
        <w:t>the network of regional providers</w:t>
      </w:r>
      <w:r w:rsidRPr="000B7885">
        <w:rPr>
          <w:rFonts w:eastAsia="Times New Roman"/>
          <w:sz w:val="22"/>
          <w:szCs w:val="22"/>
          <w:highlight w:val="white"/>
        </w:rPr>
        <w:t xml:space="preserve"> that executed the Youth Count</w:t>
      </w:r>
      <w:r>
        <w:rPr>
          <w:rFonts w:eastAsia="Times New Roman"/>
          <w:sz w:val="22"/>
          <w:szCs w:val="22"/>
          <w:highlight w:val="white"/>
        </w:rPr>
        <w:t xml:space="preserve"> survey in 201</w:t>
      </w:r>
      <w:r w:rsidR="00F23E50">
        <w:rPr>
          <w:rFonts w:eastAsia="Times New Roman"/>
          <w:sz w:val="22"/>
          <w:szCs w:val="22"/>
          <w:highlight w:val="white"/>
        </w:rPr>
        <w:t>9</w:t>
      </w:r>
      <w:r w:rsidRPr="000B7885">
        <w:rPr>
          <w:rFonts w:eastAsia="Times New Roman"/>
          <w:sz w:val="22"/>
          <w:szCs w:val="22"/>
          <w:highlight w:val="white"/>
        </w:rPr>
        <w:t xml:space="preserve">. </w:t>
      </w:r>
      <w:r w:rsidRPr="000B7885">
        <w:rPr>
          <w:sz w:val="22"/>
          <w:szCs w:val="22"/>
          <w:highlight w:val="white"/>
        </w:rPr>
        <w:t xml:space="preserve">The </w:t>
      </w:r>
      <w:r>
        <w:rPr>
          <w:sz w:val="22"/>
          <w:szCs w:val="22"/>
          <w:highlight w:val="white"/>
        </w:rPr>
        <w:t>Count’s</w:t>
      </w:r>
      <w:r w:rsidRPr="000B7885">
        <w:rPr>
          <w:rFonts w:eastAsia="Times New Roman"/>
          <w:sz w:val="22"/>
          <w:szCs w:val="22"/>
          <w:highlight w:val="white"/>
        </w:rPr>
        <w:t xml:space="preserve"> uniform survey tool </w:t>
      </w:r>
      <w:r>
        <w:rPr>
          <w:rFonts w:eastAsia="Times New Roman"/>
          <w:sz w:val="22"/>
          <w:szCs w:val="22"/>
          <w:highlight w:val="white"/>
        </w:rPr>
        <w:t xml:space="preserve">was administered during a </w:t>
      </w:r>
      <w:r w:rsidR="00F23E50">
        <w:rPr>
          <w:rFonts w:eastAsia="Times New Roman"/>
          <w:sz w:val="22"/>
          <w:szCs w:val="22"/>
          <w:highlight w:val="white"/>
        </w:rPr>
        <w:t>4</w:t>
      </w:r>
      <w:r>
        <w:rPr>
          <w:rFonts w:eastAsia="Times New Roman"/>
          <w:sz w:val="22"/>
          <w:szCs w:val="22"/>
          <w:highlight w:val="white"/>
        </w:rPr>
        <w:t xml:space="preserve">-week period from April </w:t>
      </w:r>
      <w:r w:rsidR="00F23E50">
        <w:rPr>
          <w:rFonts w:eastAsia="Times New Roman"/>
          <w:sz w:val="22"/>
          <w:szCs w:val="22"/>
          <w:highlight w:val="white"/>
        </w:rPr>
        <w:t>12</w:t>
      </w:r>
      <w:r>
        <w:rPr>
          <w:rFonts w:eastAsia="Times New Roman"/>
          <w:sz w:val="22"/>
          <w:szCs w:val="22"/>
          <w:highlight w:val="white"/>
        </w:rPr>
        <w:t xml:space="preserve"> through May 1</w:t>
      </w:r>
      <w:r w:rsidR="00F23E50">
        <w:rPr>
          <w:rFonts w:eastAsia="Times New Roman"/>
          <w:sz w:val="22"/>
          <w:szCs w:val="22"/>
          <w:highlight w:val="white"/>
        </w:rPr>
        <w:t>2</w:t>
      </w:r>
      <w:r w:rsidR="00E906DE">
        <w:rPr>
          <w:rFonts w:eastAsia="Times New Roman"/>
          <w:sz w:val="22"/>
          <w:szCs w:val="22"/>
          <w:highlight w:val="white"/>
        </w:rPr>
        <w:t>,</w:t>
      </w:r>
      <w:r w:rsidR="00E906DE">
        <w:rPr>
          <w:rFonts w:eastAsia="Times New Roman"/>
          <w:sz w:val="22"/>
          <w:szCs w:val="22"/>
          <w:highlight w:val="white"/>
          <w:vertAlign w:val="superscript"/>
        </w:rPr>
        <w:t xml:space="preserve"> </w:t>
      </w:r>
      <w:r w:rsidR="00F23E50">
        <w:rPr>
          <w:rFonts w:eastAsia="Times New Roman"/>
          <w:sz w:val="22"/>
          <w:szCs w:val="22"/>
          <w:highlight w:val="white"/>
        </w:rPr>
        <w:t>2019</w:t>
      </w:r>
      <w:r>
        <w:rPr>
          <w:rFonts w:eastAsia="Times New Roman"/>
          <w:sz w:val="22"/>
          <w:szCs w:val="22"/>
          <w:highlight w:val="white"/>
        </w:rPr>
        <w:t xml:space="preserve">. The Working Group developed guidelines for </w:t>
      </w:r>
      <w:r w:rsidR="00F23E50">
        <w:rPr>
          <w:rFonts w:eastAsia="Times New Roman"/>
          <w:sz w:val="22"/>
          <w:szCs w:val="22"/>
          <w:highlight w:val="white"/>
        </w:rPr>
        <w:t>regional partners</w:t>
      </w:r>
      <w:r w:rsidRPr="000B7885">
        <w:rPr>
          <w:rFonts w:eastAsia="Times New Roman"/>
          <w:sz w:val="22"/>
          <w:szCs w:val="22"/>
          <w:highlight w:val="white"/>
        </w:rPr>
        <w:t xml:space="preserve"> </w:t>
      </w:r>
      <w:r>
        <w:rPr>
          <w:rFonts w:eastAsia="Times New Roman"/>
          <w:sz w:val="22"/>
          <w:szCs w:val="22"/>
          <w:highlight w:val="white"/>
        </w:rPr>
        <w:t xml:space="preserve">to </w:t>
      </w:r>
      <w:r w:rsidRPr="000B7885">
        <w:rPr>
          <w:rFonts w:eastAsia="Times New Roman"/>
          <w:sz w:val="22"/>
          <w:szCs w:val="22"/>
          <w:highlight w:val="white"/>
        </w:rPr>
        <w:t xml:space="preserve">work with diverse partners to identify </w:t>
      </w:r>
      <w:r>
        <w:rPr>
          <w:rFonts w:eastAsia="Times New Roman"/>
          <w:sz w:val="22"/>
          <w:szCs w:val="22"/>
          <w:highlight w:val="white"/>
        </w:rPr>
        <w:t>young people who may or may not be connected to schools, employment or social services</w:t>
      </w:r>
      <w:r w:rsidRPr="000B7885">
        <w:rPr>
          <w:rFonts w:eastAsia="Times New Roman"/>
          <w:sz w:val="22"/>
          <w:szCs w:val="22"/>
          <w:highlight w:val="white"/>
        </w:rPr>
        <w:t xml:space="preserve"> and to engage youth volunteer</w:t>
      </w:r>
      <w:r>
        <w:rPr>
          <w:rFonts w:eastAsia="Times New Roman"/>
          <w:sz w:val="22"/>
          <w:szCs w:val="22"/>
          <w:highlight w:val="white"/>
        </w:rPr>
        <w:t>s, also known as “Youth Ambassadors,”</w:t>
      </w:r>
      <w:r w:rsidRPr="000B7885">
        <w:rPr>
          <w:rFonts w:eastAsia="Times New Roman"/>
          <w:sz w:val="22"/>
          <w:szCs w:val="22"/>
          <w:highlight w:val="white"/>
        </w:rPr>
        <w:t xml:space="preserve"> to assist with implementation. </w:t>
      </w:r>
    </w:p>
    <w:p w14:paraId="3E103866" w14:textId="77777777" w:rsidR="00C635F3" w:rsidRPr="000B7885" w:rsidRDefault="00C635F3" w:rsidP="00C635F3">
      <w:pPr>
        <w:contextualSpacing/>
        <w:jc w:val="both"/>
        <w:rPr>
          <w:sz w:val="22"/>
          <w:szCs w:val="22"/>
        </w:rPr>
      </w:pPr>
    </w:p>
    <w:p w14:paraId="0F50768D" w14:textId="2EC541E5" w:rsidR="00C635F3" w:rsidRDefault="00C635F3" w:rsidP="00C635F3">
      <w:pPr>
        <w:spacing w:before="0" w:after="0"/>
        <w:jc w:val="both"/>
        <w:rPr>
          <w:rFonts w:eastAsia="Times New Roman"/>
          <w:sz w:val="22"/>
          <w:szCs w:val="22"/>
          <w:highlight w:val="white"/>
        </w:rPr>
      </w:pPr>
      <w:r>
        <w:rPr>
          <w:rFonts w:eastAsia="Times New Roman"/>
          <w:sz w:val="22"/>
          <w:szCs w:val="22"/>
          <w:highlight w:val="white"/>
        </w:rPr>
        <w:t>The Youth Count is aligned with lessons learned through Chapin Hall’s Voices of Youth Count process</w:t>
      </w:r>
      <w:r>
        <w:rPr>
          <w:rStyle w:val="FootnoteReference"/>
          <w:rFonts w:eastAsia="Times New Roman"/>
          <w:sz w:val="22"/>
          <w:szCs w:val="22"/>
          <w:highlight w:val="white"/>
        </w:rPr>
        <w:footnoteReference w:id="13"/>
      </w:r>
      <w:r>
        <w:rPr>
          <w:rFonts w:eastAsia="Times New Roman"/>
          <w:sz w:val="22"/>
          <w:szCs w:val="22"/>
          <w:highlight w:val="white"/>
        </w:rPr>
        <w:t>. T</w:t>
      </w:r>
      <w:r w:rsidRPr="000B7885">
        <w:rPr>
          <w:rFonts w:eastAsia="Times New Roman"/>
          <w:sz w:val="22"/>
          <w:szCs w:val="22"/>
          <w:highlight w:val="white"/>
        </w:rPr>
        <w:t xml:space="preserve">he </w:t>
      </w:r>
      <w:r>
        <w:rPr>
          <w:rFonts w:eastAsia="Times New Roman"/>
          <w:sz w:val="22"/>
          <w:szCs w:val="22"/>
          <w:highlight w:val="white"/>
        </w:rPr>
        <w:t>Working Group</w:t>
      </w:r>
      <w:r w:rsidRPr="000B7885">
        <w:rPr>
          <w:rFonts w:eastAsia="Times New Roman"/>
          <w:sz w:val="22"/>
          <w:szCs w:val="22"/>
          <w:highlight w:val="white"/>
        </w:rPr>
        <w:t xml:space="preserve"> </w:t>
      </w:r>
      <w:r>
        <w:rPr>
          <w:rFonts w:eastAsia="Times New Roman"/>
          <w:sz w:val="22"/>
          <w:szCs w:val="22"/>
          <w:highlight w:val="white"/>
        </w:rPr>
        <w:t>formulated</w:t>
      </w:r>
      <w:r w:rsidRPr="000B7885">
        <w:rPr>
          <w:rFonts w:eastAsia="Times New Roman"/>
          <w:sz w:val="22"/>
          <w:szCs w:val="22"/>
          <w:highlight w:val="white"/>
        </w:rPr>
        <w:t xml:space="preserve"> a set of </w:t>
      </w:r>
      <w:r>
        <w:rPr>
          <w:rFonts w:eastAsia="Times New Roman"/>
          <w:sz w:val="22"/>
          <w:szCs w:val="22"/>
          <w:highlight w:val="white"/>
        </w:rPr>
        <w:t>guidelines</w:t>
      </w:r>
      <w:r w:rsidRPr="000B7885">
        <w:rPr>
          <w:rFonts w:eastAsia="Times New Roman"/>
          <w:sz w:val="22"/>
          <w:szCs w:val="22"/>
          <w:highlight w:val="white"/>
        </w:rPr>
        <w:t xml:space="preserve"> based on </w:t>
      </w:r>
      <w:r>
        <w:rPr>
          <w:rFonts w:eastAsia="Times New Roman"/>
          <w:sz w:val="22"/>
          <w:szCs w:val="22"/>
          <w:highlight w:val="white"/>
        </w:rPr>
        <w:t xml:space="preserve">best practices to conduct a youth count (See </w:t>
      </w:r>
      <w:r>
        <w:rPr>
          <w:rFonts w:eastAsia="Times New Roman"/>
          <w:sz w:val="22"/>
          <w:szCs w:val="22"/>
          <w:highlight w:val="white"/>
        </w:rPr>
        <w:lastRenderedPageBreak/>
        <w:t>Pergamit et al., 2013).</w:t>
      </w:r>
      <w:r w:rsidRPr="00742980">
        <w:rPr>
          <w:rFonts w:eastAsia="Times New Roman"/>
          <w:sz w:val="22"/>
          <w:szCs w:val="22"/>
          <w:highlight w:val="white"/>
        </w:rPr>
        <w:t xml:space="preserve"> </w:t>
      </w:r>
      <w:r w:rsidRPr="000B7885">
        <w:rPr>
          <w:rFonts w:eastAsia="Times New Roman"/>
          <w:sz w:val="22"/>
          <w:szCs w:val="22"/>
          <w:highlight w:val="white"/>
        </w:rPr>
        <w:t>Recommended practices included forming a local planning committee, providing stipends to youth volunteers, conducting focused youth outreach and marketing of the count, training all volunteers, engaging diverse partners, providing day-of coordination and quality control, and seeking creative ways to engage youth under 18</w:t>
      </w:r>
      <w:r w:rsidR="00556883">
        <w:rPr>
          <w:rFonts w:eastAsia="Times New Roman"/>
          <w:sz w:val="22"/>
          <w:szCs w:val="22"/>
          <w:highlight w:val="white"/>
        </w:rPr>
        <w:t xml:space="preserve"> years old</w:t>
      </w:r>
      <w:r w:rsidRPr="000B7885">
        <w:rPr>
          <w:rFonts w:eastAsia="Times New Roman"/>
          <w:sz w:val="22"/>
          <w:szCs w:val="22"/>
          <w:highlight w:val="white"/>
        </w:rPr>
        <w:t>.</w:t>
      </w:r>
    </w:p>
    <w:p w14:paraId="1CE0BC5E" w14:textId="77777777" w:rsidR="00C635F3" w:rsidRPr="00046557" w:rsidRDefault="00C635F3" w:rsidP="0085343D">
      <w:pPr>
        <w:pStyle w:val="Heading5"/>
      </w:pPr>
      <w:bookmarkStart w:id="43" w:name="_Toc501779613"/>
      <w:r w:rsidRPr="00803F6F">
        <w:t>Refinement of the Uniform Survey Tool</w:t>
      </w:r>
      <w:bookmarkEnd w:id="43"/>
    </w:p>
    <w:p w14:paraId="64B972A2" w14:textId="601B5DB9" w:rsidR="00C635F3" w:rsidRPr="00803F6F" w:rsidRDefault="00C635F3" w:rsidP="00803F6F">
      <w:pPr>
        <w:pStyle w:val="CommentText"/>
        <w:spacing w:line="276" w:lineRule="auto"/>
        <w:jc w:val="both"/>
        <w:rPr>
          <w:sz w:val="22"/>
          <w:szCs w:val="22"/>
        </w:rPr>
      </w:pPr>
      <w:r w:rsidRPr="00046557">
        <w:rPr>
          <w:rFonts w:eastAsia="Times New Roman"/>
          <w:sz w:val="22"/>
          <w:szCs w:val="22"/>
        </w:rPr>
        <w:t>To develop the 201</w:t>
      </w:r>
      <w:r w:rsidR="002F0668">
        <w:rPr>
          <w:rFonts w:eastAsia="Times New Roman"/>
          <w:sz w:val="22"/>
          <w:szCs w:val="22"/>
        </w:rPr>
        <w:t>9</w:t>
      </w:r>
      <w:r w:rsidRPr="00046557">
        <w:rPr>
          <w:rFonts w:eastAsia="Times New Roman"/>
          <w:sz w:val="22"/>
          <w:szCs w:val="22"/>
        </w:rPr>
        <w:t xml:space="preserve"> uniform survey tool, the Working Group started with the 201</w:t>
      </w:r>
      <w:r w:rsidR="002F0668">
        <w:rPr>
          <w:rFonts w:eastAsia="Times New Roman"/>
          <w:sz w:val="22"/>
          <w:szCs w:val="22"/>
        </w:rPr>
        <w:t>8</w:t>
      </w:r>
      <w:r w:rsidRPr="00046557">
        <w:rPr>
          <w:rFonts w:eastAsia="Times New Roman"/>
          <w:sz w:val="22"/>
          <w:szCs w:val="22"/>
        </w:rPr>
        <w:t xml:space="preserve"> survey tool and worked to further </w:t>
      </w:r>
      <w:r>
        <w:rPr>
          <w:rFonts w:eastAsia="Times New Roman"/>
          <w:sz w:val="22"/>
          <w:szCs w:val="22"/>
        </w:rPr>
        <w:t>address</w:t>
      </w:r>
      <w:r w:rsidRPr="00046557">
        <w:rPr>
          <w:rFonts w:eastAsia="Times New Roman"/>
          <w:sz w:val="22"/>
          <w:szCs w:val="22"/>
        </w:rPr>
        <w:t xml:space="preserve"> limitations, reduce confusion, and encourage completion of each q</w:t>
      </w:r>
      <w:r>
        <w:rPr>
          <w:rFonts w:eastAsia="Times New Roman"/>
          <w:sz w:val="22"/>
          <w:szCs w:val="22"/>
        </w:rPr>
        <w:t xml:space="preserve">uestion by survey participants. </w:t>
      </w:r>
      <w:r w:rsidR="00335EAB">
        <w:rPr>
          <w:rFonts w:eastAsia="Times New Roman"/>
          <w:sz w:val="22"/>
          <w:szCs w:val="22"/>
        </w:rPr>
        <w:t>In 2019, the o</w:t>
      </w:r>
      <w:r w:rsidR="002F0668">
        <w:rPr>
          <w:rFonts w:eastAsia="Times New Roman"/>
          <w:sz w:val="22"/>
          <w:szCs w:val="22"/>
        </w:rPr>
        <w:t>ne</w:t>
      </w:r>
      <w:r>
        <w:rPr>
          <w:rFonts w:eastAsia="Times New Roman"/>
          <w:sz w:val="22"/>
          <w:szCs w:val="22"/>
        </w:rPr>
        <w:t xml:space="preserve"> modification made to the tool </w:t>
      </w:r>
      <w:r w:rsidR="00335EAB">
        <w:rPr>
          <w:rFonts w:eastAsia="Times New Roman"/>
          <w:sz w:val="22"/>
          <w:szCs w:val="22"/>
        </w:rPr>
        <w:t xml:space="preserve">was </w:t>
      </w:r>
      <w:r w:rsidR="00803F6F">
        <w:rPr>
          <w:rFonts w:eastAsia="Times New Roman"/>
          <w:sz w:val="22"/>
          <w:szCs w:val="22"/>
        </w:rPr>
        <w:t xml:space="preserve">to separate sexual assault and domestic violence support into two questions. </w:t>
      </w:r>
      <w:r w:rsidR="002F0668">
        <w:rPr>
          <w:rFonts w:ascii="Calibri" w:hAnsi="Calibri" w:cs="Times New Roman"/>
          <w:color w:val="000000"/>
          <w:sz w:val="22"/>
          <w:szCs w:val="22"/>
        </w:rPr>
        <w:t xml:space="preserve">In 2019, we continued to use the </w:t>
      </w:r>
      <w:r>
        <w:rPr>
          <w:rFonts w:ascii="Calibri" w:hAnsi="Calibri" w:cs="Times New Roman"/>
          <w:color w:val="000000"/>
          <w:sz w:val="22"/>
          <w:szCs w:val="22"/>
        </w:rPr>
        <w:t xml:space="preserve">Google Form </w:t>
      </w:r>
      <w:r w:rsidR="002F0668">
        <w:rPr>
          <w:rFonts w:ascii="Calibri" w:hAnsi="Calibri" w:cs="Times New Roman"/>
          <w:color w:val="000000"/>
          <w:sz w:val="22"/>
          <w:szCs w:val="22"/>
        </w:rPr>
        <w:t>to capture responses</w:t>
      </w:r>
      <w:r>
        <w:rPr>
          <w:rFonts w:ascii="Calibri" w:hAnsi="Calibri" w:cs="Times New Roman"/>
          <w:color w:val="000000"/>
          <w:sz w:val="22"/>
          <w:szCs w:val="22"/>
        </w:rPr>
        <w:t xml:space="preserve">. </w:t>
      </w:r>
      <w:r w:rsidRPr="00053B88">
        <w:rPr>
          <w:rFonts w:ascii="Calibri" w:hAnsi="Calibri" w:cs="Times New Roman"/>
          <w:color w:val="000000"/>
          <w:sz w:val="22"/>
          <w:szCs w:val="22"/>
        </w:rPr>
        <w:t xml:space="preserve">The survey was </w:t>
      </w:r>
      <w:r>
        <w:rPr>
          <w:rFonts w:ascii="Calibri" w:hAnsi="Calibri" w:cs="Times New Roman"/>
          <w:color w:val="000000"/>
          <w:sz w:val="22"/>
          <w:szCs w:val="22"/>
        </w:rPr>
        <w:t xml:space="preserve">also </w:t>
      </w:r>
      <w:r w:rsidRPr="00053B88">
        <w:rPr>
          <w:rFonts w:ascii="Calibri" w:hAnsi="Calibri" w:cs="Times New Roman"/>
          <w:color w:val="000000"/>
          <w:sz w:val="22"/>
          <w:szCs w:val="22"/>
        </w:rPr>
        <w:t xml:space="preserve">administered </w:t>
      </w:r>
      <w:r>
        <w:rPr>
          <w:rFonts w:ascii="Calibri" w:hAnsi="Calibri" w:cs="Times New Roman"/>
          <w:color w:val="000000"/>
          <w:sz w:val="22"/>
          <w:szCs w:val="22"/>
        </w:rPr>
        <w:t xml:space="preserve">through </w:t>
      </w:r>
      <w:r w:rsidRPr="00053B88">
        <w:rPr>
          <w:rFonts w:ascii="Calibri" w:hAnsi="Calibri" w:cs="Times New Roman"/>
          <w:color w:val="000000"/>
          <w:sz w:val="22"/>
          <w:szCs w:val="22"/>
        </w:rPr>
        <w:t xml:space="preserve">a paper version. </w:t>
      </w:r>
      <w:r w:rsidRPr="000C58F6">
        <w:rPr>
          <w:rFonts w:ascii="Calibri" w:hAnsi="Calibri" w:cs="Times New Roman"/>
          <w:color w:val="000000"/>
          <w:sz w:val="22"/>
          <w:szCs w:val="22"/>
        </w:rPr>
        <w:t>The paper survey was available in English, Spanish</w:t>
      </w:r>
      <w:r w:rsidRPr="000C58F6">
        <w:rPr>
          <w:rFonts w:ascii="Calibri" w:hAnsi="Calibri" w:cs="Times New Roman"/>
          <w:color w:val="000000"/>
          <w:sz w:val="22"/>
          <w:szCs w:val="22"/>
          <w:shd w:val="clear" w:color="auto" w:fill="FFFFFF"/>
        </w:rPr>
        <w:t xml:space="preserve">, </w:t>
      </w:r>
      <w:r w:rsidRPr="000C58F6">
        <w:rPr>
          <w:rFonts w:ascii="Calibri" w:hAnsi="Calibri" w:cs="Times New Roman"/>
          <w:color w:val="000000"/>
          <w:sz w:val="22"/>
          <w:szCs w:val="22"/>
        </w:rPr>
        <w:t>Haitian Creole</w:t>
      </w:r>
      <w:r w:rsidRPr="000C58F6">
        <w:rPr>
          <w:rFonts w:ascii="Calibri" w:hAnsi="Calibri" w:cs="Times New Roman"/>
          <w:color w:val="000000"/>
          <w:sz w:val="22"/>
          <w:szCs w:val="22"/>
          <w:shd w:val="clear" w:color="auto" w:fill="FFFFFF"/>
        </w:rPr>
        <w:t xml:space="preserve">, </w:t>
      </w:r>
      <w:r w:rsidRPr="000C58F6">
        <w:rPr>
          <w:rFonts w:ascii="Calibri" w:hAnsi="Calibri" w:cs="Times New Roman"/>
          <w:color w:val="000000"/>
          <w:sz w:val="22"/>
          <w:szCs w:val="22"/>
        </w:rPr>
        <w:t>Cape Verdean Creole</w:t>
      </w:r>
      <w:r w:rsidRPr="000C58F6">
        <w:rPr>
          <w:rFonts w:ascii="Calibri" w:hAnsi="Calibri" w:cs="Times New Roman"/>
          <w:color w:val="000000"/>
          <w:sz w:val="22"/>
          <w:szCs w:val="22"/>
          <w:shd w:val="clear" w:color="auto" w:fill="FFFFFF"/>
        </w:rPr>
        <w:t xml:space="preserve">, </w:t>
      </w:r>
      <w:r w:rsidRPr="000C58F6">
        <w:rPr>
          <w:rFonts w:ascii="Calibri" w:hAnsi="Calibri" w:cs="Times New Roman"/>
          <w:color w:val="000000"/>
          <w:sz w:val="22"/>
          <w:szCs w:val="22"/>
        </w:rPr>
        <w:t>Khmer/Cambodian</w:t>
      </w:r>
      <w:r w:rsidRPr="000C58F6">
        <w:rPr>
          <w:rFonts w:ascii="Calibri" w:hAnsi="Calibri" w:cs="Times New Roman"/>
          <w:color w:val="000000"/>
          <w:sz w:val="22"/>
          <w:szCs w:val="22"/>
          <w:shd w:val="clear" w:color="auto" w:fill="FFFFFF"/>
        </w:rPr>
        <w:t xml:space="preserve">, and </w:t>
      </w:r>
      <w:r w:rsidRPr="000C58F6">
        <w:rPr>
          <w:rFonts w:ascii="Calibri" w:hAnsi="Calibri" w:cs="Times New Roman"/>
          <w:color w:val="000000"/>
          <w:sz w:val="22"/>
          <w:szCs w:val="22"/>
        </w:rPr>
        <w:t>Brazilian Portuguese</w:t>
      </w:r>
      <w:r w:rsidRPr="000C58F6">
        <w:rPr>
          <w:rFonts w:ascii="Calibri" w:hAnsi="Calibri" w:cs="Times New Roman"/>
          <w:color w:val="000000"/>
          <w:sz w:val="22"/>
          <w:szCs w:val="22"/>
          <w:shd w:val="clear" w:color="auto" w:fill="FFFFFF"/>
        </w:rPr>
        <w:t>.</w:t>
      </w:r>
      <w:r w:rsidRPr="000C58F6">
        <w:rPr>
          <w:rFonts w:ascii="Calibri" w:hAnsi="Calibri" w:cs="Times New Roman"/>
          <w:color w:val="000000"/>
          <w:sz w:val="22"/>
          <w:szCs w:val="22"/>
        </w:rPr>
        <w:t xml:space="preserve"> The electronic Google Form was available in English and Spanish.</w:t>
      </w:r>
      <w:r w:rsidRPr="00053B88">
        <w:rPr>
          <w:rFonts w:ascii="Calibri" w:hAnsi="Calibri" w:cs="Times New Roman"/>
          <w:color w:val="000000"/>
          <w:sz w:val="22"/>
          <w:szCs w:val="22"/>
        </w:rPr>
        <w:t xml:space="preserve"> </w:t>
      </w:r>
      <w:r w:rsidRPr="00053B88">
        <w:rPr>
          <w:rFonts w:eastAsia="Times New Roman"/>
          <w:sz w:val="22"/>
          <w:szCs w:val="22"/>
        </w:rPr>
        <w:t xml:space="preserve">See Attachment </w:t>
      </w:r>
      <w:r>
        <w:rPr>
          <w:rFonts w:eastAsia="Times New Roman"/>
          <w:sz w:val="22"/>
          <w:szCs w:val="22"/>
        </w:rPr>
        <w:t>Three</w:t>
      </w:r>
      <w:r w:rsidRPr="00053B88">
        <w:rPr>
          <w:rFonts w:eastAsia="Times New Roman"/>
          <w:sz w:val="22"/>
          <w:szCs w:val="22"/>
        </w:rPr>
        <w:t xml:space="preserve"> for the final </w:t>
      </w:r>
      <w:r w:rsidR="0011441E">
        <w:rPr>
          <w:rFonts w:eastAsia="Times New Roman"/>
          <w:sz w:val="22"/>
          <w:szCs w:val="22"/>
        </w:rPr>
        <w:t xml:space="preserve">English version of the </w:t>
      </w:r>
      <w:r w:rsidRPr="00053B88">
        <w:rPr>
          <w:rFonts w:eastAsia="Times New Roman"/>
          <w:sz w:val="22"/>
          <w:szCs w:val="22"/>
        </w:rPr>
        <w:t>201</w:t>
      </w:r>
      <w:r w:rsidR="002F0668">
        <w:rPr>
          <w:rFonts w:eastAsia="Times New Roman"/>
          <w:sz w:val="22"/>
          <w:szCs w:val="22"/>
        </w:rPr>
        <w:t>9</w:t>
      </w:r>
      <w:r w:rsidRPr="00053B88">
        <w:rPr>
          <w:rFonts w:eastAsia="Times New Roman"/>
          <w:sz w:val="22"/>
          <w:szCs w:val="22"/>
        </w:rPr>
        <w:t xml:space="preserve"> Uniform Survey Tool.</w:t>
      </w:r>
    </w:p>
    <w:p w14:paraId="396F9987" w14:textId="1FB67FDA" w:rsidR="00C635F3" w:rsidRDefault="00803F6F" w:rsidP="0085343D">
      <w:pPr>
        <w:pStyle w:val="Heading5"/>
      </w:pPr>
      <w:bookmarkStart w:id="44" w:name="_Toc501779614"/>
      <w:r>
        <w:t>Regional Provider</w:t>
      </w:r>
      <w:r w:rsidR="00C635F3" w:rsidRPr="00046557">
        <w:t xml:space="preserve"> Engagement</w:t>
      </w:r>
      <w:bookmarkEnd w:id="44"/>
    </w:p>
    <w:p w14:paraId="01520534" w14:textId="11DF70EB" w:rsidR="00C635F3" w:rsidRDefault="00C635F3" w:rsidP="00C635F3">
      <w:pPr>
        <w:jc w:val="both"/>
        <w:rPr>
          <w:rFonts w:eastAsia="Times New Roman"/>
          <w:sz w:val="22"/>
          <w:szCs w:val="22"/>
        </w:rPr>
      </w:pPr>
      <w:r w:rsidRPr="000B7885">
        <w:rPr>
          <w:rFonts w:eastAsia="Times New Roman"/>
          <w:sz w:val="22"/>
          <w:szCs w:val="22"/>
          <w:highlight w:val="white"/>
        </w:rPr>
        <w:t xml:space="preserve">Once the methodology and </w:t>
      </w:r>
      <w:r>
        <w:rPr>
          <w:rFonts w:eastAsia="Times New Roman"/>
          <w:sz w:val="22"/>
          <w:szCs w:val="22"/>
          <w:highlight w:val="white"/>
        </w:rPr>
        <w:t xml:space="preserve">updated </w:t>
      </w:r>
      <w:r w:rsidRPr="000B7885">
        <w:rPr>
          <w:rFonts w:eastAsia="Times New Roman"/>
          <w:sz w:val="22"/>
          <w:szCs w:val="22"/>
          <w:highlight w:val="white"/>
        </w:rPr>
        <w:t xml:space="preserve">survey tool were complete, the Working Group </w:t>
      </w:r>
      <w:r>
        <w:rPr>
          <w:rFonts w:eastAsia="Times New Roman"/>
          <w:sz w:val="22"/>
          <w:szCs w:val="22"/>
          <w:highlight w:val="white"/>
        </w:rPr>
        <w:t xml:space="preserve">worked with </w:t>
      </w:r>
      <w:r w:rsidRPr="000B7885">
        <w:rPr>
          <w:rFonts w:eastAsia="Times New Roman"/>
          <w:sz w:val="22"/>
          <w:szCs w:val="22"/>
          <w:highlight w:val="white"/>
        </w:rPr>
        <w:t xml:space="preserve">the </w:t>
      </w:r>
      <w:r w:rsidR="00803F6F">
        <w:rPr>
          <w:rFonts w:eastAsia="Times New Roman"/>
          <w:sz w:val="22"/>
          <w:szCs w:val="22"/>
          <w:highlight w:val="white"/>
        </w:rPr>
        <w:t>Regional Providers</w:t>
      </w:r>
      <w:r>
        <w:rPr>
          <w:rFonts w:eastAsia="Times New Roman"/>
          <w:sz w:val="22"/>
          <w:szCs w:val="22"/>
          <w:highlight w:val="white"/>
        </w:rPr>
        <w:t xml:space="preserve"> to develop the outreach strategies</w:t>
      </w:r>
      <w:r w:rsidRPr="000B7885">
        <w:rPr>
          <w:rFonts w:eastAsia="Times New Roman"/>
          <w:sz w:val="22"/>
          <w:szCs w:val="22"/>
          <w:highlight w:val="white"/>
        </w:rPr>
        <w:t xml:space="preserve">. </w:t>
      </w:r>
      <w:r w:rsidRPr="00AF697D">
        <w:rPr>
          <w:rFonts w:eastAsia="Times New Roman"/>
          <w:sz w:val="22"/>
          <w:szCs w:val="22"/>
        </w:rPr>
        <w:t xml:space="preserve">Engagement with the </w:t>
      </w:r>
      <w:r w:rsidR="00335EAB">
        <w:rPr>
          <w:rFonts w:eastAsia="Times New Roman"/>
          <w:sz w:val="22"/>
          <w:szCs w:val="22"/>
        </w:rPr>
        <w:t>Regional Providers</w:t>
      </w:r>
      <w:r w:rsidRPr="00AF697D">
        <w:rPr>
          <w:rFonts w:eastAsia="Times New Roman"/>
          <w:sz w:val="22"/>
          <w:szCs w:val="22"/>
        </w:rPr>
        <w:t xml:space="preserve"> during this phase included email and telephone conversations providing basic information about what the Working Group was hoping to accomplish, grant information, and a</w:t>
      </w:r>
      <w:r w:rsidR="00803F6F">
        <w:rPr>
          <w:rFonts w:eastAsia="Times New Roman"/>
          <w:sz w:val="22"/>
          <w:szCs w:val="22"/>
        </w:rPr>
        <w:t xml:space="preserve"> webinar on April 4</w:t>
      </w:r>
      <w:r w:rsidR="00803F6F" w:rsidRPr="00803F6F">
        <w:rPr>
          <w:rFonts w:eastAsia="Times New Roman"/>
          <w:sz w:val="22"/>
          <w:szCs w:val="22"/>
          <w:vertAlign w:val="superscript"/>
        </w:rPr>
        <w:t>th</w:t>
      </w:r>
      <w:r w:rsidR="00803F6F">
        <w:rPr>
          <w:rFonts w:eastAsia="Times New Roman"/>
          <w:sz w:val="22"/>
          <w:szCs w:val="22"/>
        </w:rPr>
        <w:t xml:space="preserve"> 2019 </w:t>
      </w:r>
      <w:r w:rsidRPr="00AF697D">
        <w:rPr>
          <w:rFonts w:eastAsia="Times New Roman"/>
          <w:sz w:val="22"/>
          <w:szCs w:val="22"/>
        </w:rPr>
        <w:t>that described the proposed methodology.</w:t>
      </w:r>
      <w:r w:rsidRPr="00B33634">
        <w:rPr>
          <w:rFonts w:eastAsia="Times New Roman"/>
          <w:sz w:val="22"/>
          <w:szCs w:val="22"/>
        </w:rPr>
        <w:t xml:space="preserve"> </w:t>
      </w:r>
      <w:r w:rsidRPr="00217A86">
        <w:rPr>
          <w:rFonts w:eastAsia="Times New Roman"/>
          <w:sz w:val="22"/>
          <w:szCs w:val="22"/>
        </w:rPr>
        <w:t xml:space="preserve">Additionally, each </w:t>
      </w:r>
      <w:r w:rsidR="00335EAB" w:rsidRPr="00217A86">
        <w:rPr>
          <w:rFonts w:eastAsia="Times New Roman"/>
          <w:sz w:val="22"/>
          <w:szCs w:val="22"/>
        </w:rPr>
        <w:t>Provider</w:t>
      </w:r>
      <w:r w:rsidRPr="00217A86">
        <w:rPr>
          <w:rFonts w:eastAsia="Times New Roman"/>
          <w:sz w:val="22"/>
          <w:szCs w:val="22"/>
        </w:rPr>
        <w:t xml:space="preserve"> had the opportunity to apply for a </w:t>
      </w:r>
      <w:r w:rsidR="00217A86" w:rsidRPr="00217A86">
        <w:rPr>
          <w:rFonts w:eastAsia="Times New Roman"/>
          <w:sz w:val="22"/>
          <w:szCs w:val="22"/>
        </w:rPr>
        <w:t>capacity-building</w:t>
      </w:r>
      <w:r w:rsidRPr="00217A86">
        <w:rPr>
          <w:rFonts w:eastAsia="Times New Roman"/>
          <w:sz w:val="22"/>
          <w:szCs w:val="22"/>
        </w:rPr>
        <w:t xml:space="preserve"> grant in the amount of </w:t>
      </w:r>
      <w:r w:rsidR="000C58F6" w:rsidRPr="00217A86">
        <w:rPr>
          <w:rFonts w:eastAsia="Times New Roman"/>
          <w:sz w:val="22"/>
          <w:szCs w:val="22"/>
        </w:rPr>
        <w:t xml:space="preserve">up to </w:t>
      </w:r>
      <w:r w:rsidRPr="00217A86">
        <w:rPr>
          <w:rFonts w:eastAsia="Times New Roman"/>
          <w:sz w:val="22"/>
          <w:szCs w:val="22"/>
        </w:rPr>
        <w:t>$</w:t>
      </w:r>
      <w:r w:rsidR="00217A86" w:rsidRPr="00217A86">
        <w:rPr>
          <w:rFonts w:eastAsia="Times New Roman"/>
          <w:sz w:val="22"/>
          <w:szCs w:val="22"/>
        </w:rPr>
        <w:t>3,5</w:t>
      </w:r>
      <w:r w:rsidRPr="00217A86">
        <w:rPr>
          <w:rFonts w:eastAsia="Times New Roman"/>
          <w:sz w:val="22"/>
          <w:szCs w:val="22"/>
        </w:rPr>
        <w:t>00</w:t>
      </w:r>
      <w:r w:rsidRPr="000C58F6">
        <w:rPr>
          <w:rFonts w:eastAsia="Times New Roman"/>
          <w:sz w:val="22"/>
          <w:szCs w:val="22"/>
        </w:rPr>
        <w:t xml:space="preserve"> f</w:t>
      </w:r>
      <w:r>
        <w:rPr>
          <w:rFonts w:eastAsia="Times New Roman"/>
          <w:sz w:val="22"/>
          <w:szCs w:val="22"/>
        </w:rPr>
        <w:t>rom</w:t>
      </w:r>
      <w:r w:rsidRPr="00B57D35">
        <w:rPr>
          <w:rFonts w:eastAsia="Times New Roman"/>
          <w:sz w:val="22"/>
          <w:szCs w:val="22"/>
        </w:rPr>
        <w:t xml:space="preserve"> the Commission to help with financial costs of conducting the Youth Count. </w:t>
      </w:r>
    </w:p>
    <w:p w14:paraId="646FA354" w14:textId="77777777" w:rsidR="008C653A" w:rsidRDefault="008C653A">
      <w:pPr>
        <w:rPr>
          <w:b/>
          <w:sz w:val="22"/>
          <w:highlight w:val="yellow"/>
        </w:rPr>
      </w:pPr>
      <w:r>
        <w:rPr>
          <w:b/>
          <w:sz w:val="22"/>
          <w:highlight w:val="yellow"/>
        </w:rPr>
        <w:br w:type="page"/>
      </w:r>
    </w:p>
    <w:p w14:paraId="4BC935A2" w14:textId="57DC92C6" w:rsidR="004C2414" w:rsidRPr="001D45CF" w:rsidRDefault="001D45CF" w:rsidP="00537F63">
      <w:pPr>
        <w:spacing w:before="0" w:after="0"/>
        <w:rPr>
          <w:b/>
          <w:sz w:val="22"/>
        </w:rPr>
      </w:pPr>
      <w:r w:rsidRPr="008C653A">
        <w:rPr>
          <w:b/>
          <w:sz w:val="22"/>
        </w:rPr>
        <w:lastRenderedPageBreak/>
        <w:t xml:space="preserve">Attachment </w:t>
      </w:r>
      <w:r w:rsidR="00C635F3" w:rsidRPr="008C653A">
        <w:rPr>
          <w:b/>
          <w:sz w:val="22"/>
        </w:rPr>
        <w:t>Two</w:t>
      </w:r>
      <w:r w:rsidRPr="008C653A">
        <w:rPr>
          <w:b/>
          <w:sz w:val="22"/>
        </w:rPr>
        <w:t xml:space="preserve">: </w:t>
      </w:r>
      <w:r w:rsidR="006144B7" w:rsidRPr="008C653A">
        <w:rPr>
          <w:b/>
          <w:sz w:val="22"/>
        </w:rPr>
        <w:t>Members of the Commission</w:t>
      </w:r>
      <w:r w:rsidR="00664AEB" w:rsidRPr="008C653A">
        <w:rPr>
          <w:b/>
          <w:sz w:val="22"/>
        </w:rPr>
        <w:t xml:space="preserve"> </w:t>
      </w:r>
      <w:r w:rsidR="00E00322">
        <w:rPr>
          <w:b/>
          <w:sz w:val="22"/>
        </w:rPr>
        <w:t xml:space="preserve"> on Unaccompanied Youth</w:t>
      </w:r>
    </w:p>
    <w:tbl>
      <w:tblPr>
        <w:tblStyle w:val="TableGrid"/>
        <w:tblW w:w="9108" w:type="dxa"/>
        <w:tblLook w:val="04A0" w:firstRow="1" w:lastRow="0" w:firstColumn="1" w:lastColumn="0" w:noHBand="0" w:noVBand="1"/>
      </w:tblPr>
      <w:tblGrid>
        <w:gridCol w:w="4878"/>
        <w:gridCol w:w="4230"/>
      </w:tblGrid>
      <w:tr w:rsidR="000C58F6" w:rsidRPr="00103C58" w14:paraId="030F5E17" w14:textId="77777777" w:rsidTr="005A1A92">
        <w:trPr>
          <w:trHeight w:val="360"/>
        </w:trPr>
        <w:tc>
          <w:tcPr>
            <w:tcW w:w="4878" w:type="dxa"/>
          </w:tcPr>
          <w:p w14:paraId="3EBAC1B6" w14:textId="77777777" w:rsidR="000C58F6" w:rsidRPr="00103C58" w:rsidRDefault="000C58F6" w:rsidP="005A1A92">
            <w:pPr>
              <w:pStyle w:val="Default"/>
              <w:jc w:val="center"/>
              <w:rPr>
                <w:rFonts w:asciiTheme="minorHAnsi" w:hAnsiTheme="minorHAnsi"/>
                <w:b/>
                <w:color w:val="auto"/>
                <w:sz w:val="22"/>
                <w:szCs w:val="22"/>
              </w:rPr>
            </w:pPr>
            <w:r w:rsidRPr="00103C58">
              <w:rPr>
                <w:rFonts w:asciiTheme="minorHAnsi" w:hAnsiTheme="minorHAnsi"/>
                <w:b/>
                <w:color w:val="auto"/>
                <w:sz w:val="22"/>
                <w:szCs w:val="22"/>
              </w:rPr>
              <w:t>Role</w:t>
            </w:r>
          </w:p>
        </w:tc>
        <w:tc>
          <w:tcPr>
            <w:tcW w:w="4230" w:type="dxa"/>
          </w:tcPr>
          <w:p w14:paraId="1DA62881" w14:textId="5B5C775D" w:rsidR="000C58F6" w:rsidRPr="00103C58" w:rsidRDefault="000C58F6" w:rsidP="005A1A92">
            <w:pPr>
              <w:pStyle w:val="Default"/>
              <w:jc w:val="center"/>
              <w:rPr>
                <w:rFonts w:asciiTheme="minorHAnsi" w:hAnsiTheme="minorHAnsi"/>
                <w:b/>
                <w:color w:val="auto"/>
                <w:sz w:val="22"/>
                <w:szCs w:val="22"/>
              </w:rPr>
            </w:pPr>
            <w:r w:rsidRPr="00103C58">
              <w:rPr>
                <w:rFonts w:asciiTheme="minorHAnsi" w:hAnsiTheme="minorHAnsi"/>
                <w:b/>
                <w:color w:val="auto"/>
                <w:sz w:val="22"/>
                <w:szCs w:val="22"/>
              </w:rPr>
              <w:t xml:space="preserve">Name </w:t>
            </w:r>
            <w:r w:rsidR="00E00322">
              <w:rPr>
                <w:rFonts w:asciiTheme="minorHAnsi" w:hAnsiTheme="minorHAnsi"/>
                <w:b/>
                <w:color w:val="auto"/>
                <w:sz w:val="22"/>
                <w:szCs w:val="22"/>
              </w:rPr>
              <w:t xml:space="preserve"> </w:t>
            </w:r>
          </w:p>
          <w:p w14:paraId="0A6C97FC" w14:textId="77777777" w:rsidR="000C58F6" w:rsidRPr="00103C58" w:rsidRDefault="000C58F6" w:rsidP="005A1A92">
            <w:pPr>
              <w:pStyle w:val="Default"/>
              <w:jc w:val="center"/>
              <w:rPr>
                <w:rFonts w:asciiTheme="minorHAnsi" w:hAnsiTheme="minorHAnsi"/>
                <w:b/>
                <w:color w:val="auto"/>
                <w:sz w:val="22"/>
                <w:szCs w:val="22"/>
              </w:rPr>
            </w:pPr>
          </w:p>
        </w:tc>
      </w:tr>
      <w:tr w:rsidR="00E00322" w:rsidRPr="00103C58" w14:paraId="2B858865" w14:textId="77777777" w:rsidTr="005A1A92">
        <w:trPr>
          <w:trHeight w:val="360"/>
        </w:trPr>
        <w:tc>
          <w:tcPr>
            <w:tcW w:w="4878" w:type="dxa"/>
          </w:tcPr>
          <w:p w14:paraId="7EFA661D" w14:textId="386F709B" w:rsidR="00E00322" w:rsidRPr="00103C58" w:rsidRDefault="00E00322" w:rsidP="00664AEB">
            <w:pPr>
              <w:rPr>
                <w:sz w:val="22"/>
                <w:szCs w:val="22"/>
              </w:rPr>
            </w:pPr>
            <w:r w:rsidRPr="00103C58">
              <w:rPr>
                <w:sz w:val="22"/>
                <w:szCs w:val="22"/>
              </w:rPr>
              <w:t xml:space="preserve">House Minority Leader Representative </w:t>
            </w:r>
          </w:p>
        </w:tc>
        <w:tc>
          <w:tcPr>
            <w:tcW w:w="4230" w:type="dxa"/>
          </w:tcPr>
          <w:p w14:paraId="672C59FF" w14:textId="77777777" w:rsidR="00E00322" w:rsidRPr="00103C58" w:rsidRDefault="00E00322" w:rsidP="00664AEB">
            <w:pPr>
              <w:rPr>
                <w:sz w:val="22"/>
                <w:szCs w:val="22"/>
              </w:rPr>
            </w:pPr>
            <w:r w:rsidRPr="00103C58">
              <w:rPr>
                <w:sz w:val="22"/>
                <w:szCs w:val="22"/>
              </w:rPr>
              <w:t>Kate Campanale</w:t>
            </w:r>
          </w:p>
        </w:tc>
      </w:tr>
      <w:tr w:rsidR="00E00322" w:rsidRPr="00103C58" w14:paraId="43878579" w14:textId="77777777" w:rsidTr="005A1A92">
        <w:trPr>
          <w:trHeight w:val="360"/>
        </w:trPr>
        <w:tc>
          <w:tcPr>
            <w:tcW w:w="4878" w:type="dxa"/>
          </w:tcPr>
          <w:p w14:paraId="3CCE4EBA" w14:textId="263FB996" w:rsidR="00E00322" w:rsidRPr="00103C58" w:rsidRDefault="00E00322" w:rsidP="00664AEB">
            <w:pPr>
              <w:rPr>
                <w:sz w:val="22"/>
                <w:szCs w:val="22"/>
              </w:rPr>
            </w:pPr>
            <w:r w:rsidRPr="00103C58">
              <w:rPr>
                <w:sz w:val="22"/>
                <w:szCs w:val="22"/>
              </w:rPr>
              <w:t xml:space="preserve">Senate Minority Leader </w:t>
            </w:r>
          </w:p>
        </w:tc>
        <w:tc>
          <w:tcPr>
            <w:tcW w:w="4230" w:type="dxa"/>
          </w:tcPr>
          <w:p w14:paraId="51AF0CB6" w14:textId="77777777" w:rsidR="00E00322" w:rsidRPr="00103C58" w:rsidRDefault="00E00322" w:rsidP="00664AEB">
            <w:pPr>
              <w:rPr>
                <w:sz w:val="22"/>
                <w:szCs w:val="22"/>
              </w:rPr>
            </w:pPr>
            <w:r w:rsidRPr="00103C58">
              <w:rPr>
                <w:sz w:val="22"/>
                <w:szCs w:val="22"/>
              </w:rPr>
              <w:t>Maureen Flatley</w:t>
            </w:r>
          </w:p>
        </w:tc>
      </w:tr>
      <w:tr w:rsidR="00E00322" w:rsidRPr="00103C58" w14:paraId="4A74D923" w14:textId="77777777" w:rsidTr="005A1A92">
        <w:trPr>
          <w:trHeight w:val="360"/>
        </w:trPr>
        <w:tc>
          <w:tcPr>
            <w:tcW w:w="4878" w:type="dxa"/>
          </w:tcPr>
          <w:p w14:paraId="41184740" w14:textId="75BF69B5" w:rsidR="00E00322" w:rsidRPr="00103C58" w:rsidRDefault="00E00322" w:rsidP="00664AEB">
            <w:pPr>
              <w:rPr>
                <w:sz w:val="22"/>
                <w:szCs w:val="22"/>
              </w:rPr>
            </w:pPr>
            <w:r w:rsidRPr="00103C58">
              <w:rPr>
                <w:sz w:val="22"/>
                <w:szCs w:val="22"/>
              </w:rPr>
              <w:t xml:space="preserve">Member of the House </w:t>
            </w:r>
          </w:p>
        </w:tc>
        <w:tc>
          <w:tcPr>
            <w:tcW w:w="4230" w:type="dxa"/>
          </w:tcPr>
          <w:p w14:paraId="5B72495A" w14:textId="77777777" w:rsidR="00E00322" w:rsidRPr="00103C58" w:rsidRDefault="00E00322" w:rsidP="00664AEB">
            <w:pPr>
              <w:rPr>
                <w:sz w:val="22"/>
                <w:szCs w:val="22"/>
              </w:rPr>
            </w:pPr>
            <w:r w:rsidRPr="00103C58">
              <w:rPr>
                <w:sz w:val="22"/>
                <w:szCs w:val="22"/>
              </w:rPr>
              <w:t>Representative James O’Day</w:t>
            </w:r>
          </w:p>
        </w:tc>
      </w:tr>
      <w:tr w:rsidR="00E00322" w:rsidRPr="00103C58" w14:paraId="0A5986DE" w14:textId="77777777" w:rsidTr="005A1A92">
        <w:trPr>
          <w:trHeight w:val="360"/>
        </w:trPr>
        <w:tc>
          <w:tcPr>
            <w:tcW w:w="4878" w:type="dxa"/>
          </w:tcPr>
          <w:p w14:paraId="7FBAEC94" w14:textId="4B474A20" w:rsidR="00E00322" w:rsidRPr="00103C58" w:rsidRDefault="00E00322" w:rsidP="00664AEB">
            <w:pPr>
              <w:rPr>
                <w:sz w:val="22"/>
                <w:szCs w:val="22"/>
              </w:rPr>
            </w:pPr>
            <w:r w:rsidRPr="00103C58">
              <w:rPr>
                <w:sz w:val="22"/>
                <w:szCs w:val="22"/>
              </w:rPr>
              <w:t xml:space="preserve">Member of the Senate </w:t>
            </w:r>
          </w:p>
        </w:tc>
        <w:tc>
          <w:tcPr>
            <w:tcW w:w="4230" w:type="dxa"/>
          </w:tcPr>
          <w:p w14:paraId="4112D3F0" w14:textId="77777777" w:rsidR="00E00322" w:rsidRPr="00103C58" w:rsidRDefault="00E00322" w:rsidP="00664AEB">
            <w:pPr>
              <w:rPr>
                <w:sz w:val="22"/>
                <w:szCs w:val="22"/>
              </w:rPr>
            </w:pPr>
            <w:r w:rsidRPr="00103C58">
              <w:rPr>
                <w:sz w:val="22"/>
                <w:szCs w:val="22"/>
              </w:rPr>
              <w:t>Senator Harriette Chandler</w:t>
            </w:r>
          </w:p>
        </w:tc>
      </w:tr>
      <w:tr w:rsidR="009E4368" w:rsidRPr="00103C58" w14:paraId="3678F6A7" w14:textId="77777777" w:rsidTr="005A1A92">
        <w:trPr>
          <w:trHeight w:val="360"/>
        </w:trPr>
        <w:tc>
          <w:tcPr>
            <w:tcW w:w="4878" w:type="dxa"/>
          </w:tcPr>
          <w:p w14:paraId="4C4B7F9B" w14:textId="44FF7FB2" w:rsidR="009E4368" w:rsidRPr="00103C58" w:rsidRDefault="009E4368" w:rsidP="00664AEB">
            <w:pPr>
              <w:rPr>
                <w:sz w:val="22"/>
                <w:szCs w:val="22"/>
              </w:rPr>
            </w:pPr>
            <w:r>
              <w:rPr>
                <w:sz w:val="22"/>
                <w:szCs w:val="22"/>
              </w:rPr>
              <w:t>Member of the Senate</w:t>
            </w:r>
          </w:p>
        </w:tc>
        <w:tc>
          <w:tcPr>
            <w:tcW w:w="4230" w:type="dxa"/>
          </w:tcPr>
          <w:p w14:paraId="076B3265" w14:textId="76252724" w:rsidR="009E4368" w:rsidRPr="00103C58" w:rsidRDefault="009E4368" w:rsidP="00664AEB">
            <w:pPr>
              <w:rPr>
                <w:sz w:val="22"/>
                <w:szCs w:val="22"/>
              </w:rPr>
            </w:pPr>
            <w:r>
              <w:rPr>
                <w:sz w:val="22"/>
                <w:szCs w:val="22"/>
              </w:rPr>
              <w:t>Senator Katherine Clark</w:t>
            </w:r>
          </w:p>
        </w:tc>
      </w:tr>
      <w:tr w:rsidR="00E00322" w:rsidRPr="00103C58" w14:paraId="3E7D13E3" w14:textId="77777777" w:rsidTr="005A1A92">
        <w:trPr>
          <w:trHeight w:val="360"/>
        </w:trPr>
        <w:tc>
          <w:tcPr>
            <w:tcW w:w="4878" w:type="dxa"/>
          </w:tcPr>
          <w:p w14:paraId="27979C9C" w14:textId="77777777" w:rsidR="00E00322" w:rsidRPr="00103C58" w:rsidRDefault="00E00322" w:rsidP="00664AEB">
            <w:pPr>
              <w:rPr>
                <w:sz w:val="22"/>
                <w:szCs w:val="22"/>
              </w:rPr>
            </w:pPr>
            <w:r w:rsidRPr="00103C58">
              <w:rPr>
                <w:sz w:val="22"/>
                <w:szCs w:val="22"/>
              </w:rPr>
              <w:t xml:space="preserve">Boston Alliance of GLBT Youth </w:t>
            </w:r>
          </w:p>
        </w:tc>
        <w:tc>
          <w:tcPr>
            <w:tcW w:w="4230" w:type="dxa"/>
          </w:tcPr>
          <w:p w14:paraId="7E5FDBB8" w14:textId="77777777" w:rsidR="00E00322" w:rsidRPr="00103C58" w:rsidRDefault="00E00322" w:rsidP="00664AEB">
            <w:pPr>
              <w:rPr>
                <w:sz w:val="22"/>
                <w:szCs w:val="22"/>
              </w:rPr>
            </w:pPr>
            <w:r w:rsidRPr="00103C58">
              <w:rPr>
                <w:sz w:val="22"/>
                <w:szCs w:val="22"/>
              </w:rPr>
              <w:t>Grace Sterling-Stowell</w:t>
            </w:r>
          </w:p>
        </w:tc>
      </w:tr>
      <w:tr w:rsidR="00E00322" w:rsidRPr="00103C58" w14:paraId="5E51E34B" w14:textId="77777777" w:rsidTr="005A1A92">
        <w:trPr>
          <w:trHeight w:val="360"/>
        </w:trPr>
        <w:tc>
          <w:tcPr>
            <w:tcW w:w="4878" w:type="dxa"/>
          </w:tcPr>
          <w:p w14:paraId="5F70B09F"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Department of Children and Families</w:t>
            </w:r>
          </w:p>
        </w:tc>
        <w:tc>
          <w:tcPr>
            <w:tcW w:w="4230" w:type="dxa"/>
          </w:tcPr>
          <w:p w14:paraId="0134B6B5"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 xml:space="preserve">Amy Mullen </w:t>
            </w:r>
          </w:p>
        </w:tc>
      </w:tr>
      <w:tr w:rsidR="00E00322" w:rsidRPr="00103C58" w14:paraId="66239040" w14:textId="77777777" w:rsidTr="00C431AD">
        <w:trPr>
          <w:trHeight w:val="360"/>
        </w:trPr>
        <w:tc>
          <w:tcPr>
            <w:tcW w:w="4878" w:type="dxa"/>
          </w:tcPr>
          <w:p w14:paraId="06898E2A" w14:textId="77777777" w:rsidR="00E00322" w:rsidRPr="00103C58" w:rsidRDefault="00E00322" w:rsidP="00C431AD">
            <w:pPr>
              <w:pStyle w:val="Default"/>
              <w:rPr>
                <w:rFonts w:asciiTheme="minorHAnsi" w:hAnsiTheme="minorHAnsi"/>
                <w:color w:val="auto"/>
                <w:sz w:val="22"/>
                <w:szCs w:val="22"/>
              </w:rPr>
            </w:pPr>
            <w:r>
              <w:rPr>
                <w:rFonts w:asciiTheme="minorHAnsi" w:hAnsiTheme="minorHAnsi"/>
                <w:color w:val="auto"/>
                <w:sz w:val="22"/>
                <w:szCs w:val="22"/>
              </w:rPr>
              <w:t>Department of Children and Families</w:t>
            </w:r>
          </w:p>
        </w:tc>
        <w:tc>
          <w:tcPr>
            <w:tcW w:w="4230" w:type="dxa"/>
          </w:tcPr>
          <w:p w14:paraId="661F9EFF" w14:textId="77777777" w:rsidR="00E00322" w:rsidRPr="00103C58" w:rsidRDefault="00E00322" w:rsidP="00C431AD">
            <w:pPr>
              <w:rPr>
                <w:sz w:val="22"/>
                <w:szCs w:val="22"/>
              </w:rPr>
            </w:pPr>
            <w:r>
              <w:rPr>
                <w:sz w:val="22"/>
                <w:szCs w:val="22"/>
              </w:rPr>
              <w:t>Linda Spears</w:t>
            </w:r>
          </w:p>
        </w:tc>
      </w:tr>
      <w:tr w:rsidR="00E00322" w:rsidRPr="00103C58" w14:paraId="2C57651B" w14:textId="77777777" w:rsidTr="005A1A92">
        <w:trPr>
          <w:trHeight w:val="360"/>
        </w:trPr>
        <w:tc>
          <w:tcPr>
            <w:tcW w:w="4878" w:type="dxa"/>
          </w:tcPr>
          <w:p w14:paraId="7D61CB80" w14:textId="77777777" w:rsidR="00E00322" w:rsidRPr="00103C58" w:rsidRDefault="00E00322" w:rsidP="00664AEB">
            <w:pPr>
              <w:rPr>
                <w:sz w:val="22"/>
                <w:szCs w:val="22"/>
              </w:rPr>
            </w:pPr>
            <w:r w:rsidRPr="00103C58">
              <w:rPr>
                <w:sz w:val="22"/>
                <w:szCs w:val="22"/>
              </w:rPr>
              <w:t>Department of Elementary and Secondary Education</w:t>
            </w:r>
          </w:p>
        </w:tc>
        <w:tc>
          <w:tcPr>
            <w:tcW w:w="4230" w:type="dxa"/>
          </w:tcPr>
          <w:p w14:paraId="2BC8EF0D" w14:textId="77777777" w:rsidR="00E00322" w:rsidRPr="00103C58" w:rsidRDefault="00E00322" w:rsidP="00664AEB">
            <w:pPr>
              <w:pStyle w:val="Default"/>
              <w:rPr>
                <w:rFonts w:asciiTheme="minorHAnsi" w:hAnsiTheme="minorHAnsi"/>
                <w:color w:val="auto"/>
                <w:sz w:val="22"/>
                <w:szCs w:val="22"/>
              </w:rPr>
            </w:pPr>
            <w:r>
              <w:rPr>
                <w:rFonts w:asciiTheme="minorHAnsi" w:hAnsiTheme="minorHAnsi"/>
                <w:color w:val="auto"/>
                <w:sz w:val="22"/>
                <w:szCs w:val="22"/>
              </w:rPr>
              <w:t>Jeffery Wulfson, Sarah Slautterback</w:t>
            </w:r>
          </w:p>
          <w:p w14:paraId="5687A1CF" w14:textId="77777777" w:rsidR="00E00322" w:rsidRPr="00103C58" w:rsidRDefault="00E00322" w:rsidP="00664AEB">
            <w:pPr>
              <w:rPr>
                <w:sz w:val="22"/>
                <w:szCs w:val="22"/>
              </w:rPr>
            </w:pPr>
          </w:p>
        </w:tc>
      </w:tr>
      <w:tr w:rsidR="00E00322" w:rsidRPr="00103C58" w14:paraId="11F44483" w14:textId="77777777" w:rsidTr="005A1A92">
        <w:trPr>
          <w:trHeight w:val="360"/>
        </w:trPr>
        <w:tc>
          <w:tcPr>
            <w:tcW w:w="4878" w:type="dxa"/>
          </w:tcPr>
          <w:p w14:paraId="2FCE8DA8"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 xml:space="preserve">Department of Housing and </w:t>
            </w:r>
          </w:p>
          <w:p w14:paraId="221D3F7F" w14:textId="77777777" w:rsidR="00E00322" w:rsidRPr="00103C58" w:rsidRDefault="00E00322" w:rsidP="00664AEB">
            <w:pPr>
              <w:rPr>
                <w:sz w:val="22"/>
                <w:szCs w:val="22"/>
              </w:rPr>
            </w:pPr>
            <w:r w:rsidRPr="00103C58">
              <w:rPr>
                <w:sz w:val="22"/>
                <w:szCs w:val="22"/>
              </w:rPr>
              <w:t>Community Development</w:t>
            </w:r>
          </w:p>
        </w:tc>
        <w:tc>
          <w:tcPr>
            <w:tcW w:w="4230" w:type="dxa"/>
          </w:tcPr>
          <w:p w14:paraId="5719C054" w14:textId="7E75CD96" w:rsidR="00E00322" w:rsidRPr="00103C58" w:rsidRDefault="009E4368" w:rsidP="00664AEB">
            <w:pPr>
              <w:rPr>
                <w:sz w:val="22"/>
                <w:szCs w:val="22"/>
              </w:rPr>
            </w:pPr>
            <w:r w:rsidRPr="009E4368">
              <w:rPr>
                <w:sz w:val="22"/>
                <w:szCs w:val="22"/>
              </w:rPr>
              <w:t>Chrystal Kornegay</w:t>
            </w:r>
            <w:r>
              <w:rPr>
                <w:sz w:val="22"/>
                <w:szCs w:val="22"/>
              </w:rPr>
              <w:t xml:space="preserve">, </w:t>
            </w:r>
            <w:r w:rsidR="00E00322" w:rsidRPr="00103C58">
              <w:rPr>
                <w:sz w:val="22"/>
                <w:szCs w:val="22"/>
              </w:rPr>
              <w:t>Gordie Calkins</w:t>
            </w:r>
          </w:p>
        </w:tc>
      </w:tr>
      <w:tr w:rsidR="00E00322" w:rsidRPr="00103C58" w14:paraId="0BEA8BED" w14:textId="77777777" w:rsidTr="005A1A92">
        <w:trPr>
          <w:trHeight w:val="360"/>
        </w:trPr>
        <w:tc>
          <w:tcPr>
            <w:tcW w:w="4878" w:type="dxa"/>
          </w:tcPr>
          <w:p w14:paraId="62F521F1" w14:textId="77777777" w:rsidR="00E00322" w:rsidRPr="00103C58" w:rsidRDefault="00E00322" w:rsidP="00661E10">
            <w:pPr>
              <w:jc w:val="both"/>
              <w:rPr>
                <w:sz w:val="22"/>
                <w:szCs w:val="22"/>
              </w:rPr>
            </w:pPr>
            <w:r w:rsidRPr="00103C58">
              <w:rPr>
                <w:sz w:val="22"/>
                <w:szCs w:val="22"/>
              </w:rPr>
              <w:t xml:space="preserve">Department of Mental Health </w:t>
            </w:r>
          </w:p>
        </w:tc>
        <w:tc>
          <w:tcPr>
            <w:tcW w:w="4230" w:type="dxa"/>
          </w:tcPr>
          <w:p w14:paraId="7123F7E9" w14:textId="77777777" w:rsidR="00E00322" w:rsidRPr="00103C58" w:rsidRDefault="00E00322" w:rsidP="00664AEB">
            <w:pPr>
              <w:rPr>
                <w:sz w:val="22"/>
                <w:szCs w:val="22"/>
              </w:rPr>
            </w:pPr>
            <w:r>
              <w:rPr>
                <w:sz w:val="22"/>
                <w:szCs w:val="22"/>
              </w:rPr>
              <w:t>Joan Mikula</w:t>
            </w:r>
          </w:p>
        </w:tc>
      </w:tr>
      <w:tr w:rsidR="00E00322" w:rsidRPr="00103C58" w14:paraId="3A510493" w14:textId="77777777" w:rsidTr="005A1A92">
        <w:trPr>
          <w:trHeight w:val="360"/>
        </w:trPr>
        <w:tc>
          <w:tcPr>
            <w:tcW w:w="4878" w:type="dxa"/>
          </w:tcPr>
          <w:p w14:paraId="4006B453" w14:textId="77777777" w:rsidR="00E00322" w:rsidRPr="00103C58" w:rsidRDefault="00E00322"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Department of Public Health </w:t>
            </w:r>
          </w:p>
        </w:tc>
        <w:tc>
          <w:tcPr>
            <w:tcW w:w="4230" w:type="dxa"/>
          </w:tcPr>
          <w:p w14:paraId="5C40BAF4" w14:textId="77777777" w:rsidR="00E00322" w:rsidRPr="00103C58" w:rsidRDefault="00E00322" w:rsidP="005A1A92">
            <w:pPr>
              <w:rPr>
                <w:sz w:val="22"/>
                <w:szCs w:val="22"/>
              </w:rPr>
            </w:pPr>
            <w:r>
              <w:rPr>
                <w:sz w:val="22"/>
                <w:szCs w:val="22"/>
              </w:rPr>
              <w:t xml:space="preserve">Dr. </w:t>
            </w:r>
            <w:r w:rsidRPr="00103C58">
              <w:rPr>
                <w:sz w:val="22"/>
                <w:szCs w:val="22"/>
              </w:rPr>
              <w:t>Monica Bharel</w:t>
            </w:r>
          </w:p>
        </w:tc>
      </w:tr>
      <w:tr w:rsidR="00E00322" w:rsidRPr="00103C58" w14:paraId="009517E8" w14:textId="77777777" w:rsidTr="005A1A92">
        <w:trPr>
          <w:trHeight w:val="360"/>
        </w:trPr>
        <w:tc>
          <w:tcPr>
            <w:tcW w:w="4878" w:type="dxa"/>
          </w:tcPr>
          <w:p w14:paraId="51293E63"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Department of Transitional Assistance</w:t>
            </w:r>
          </w:p>
        </w:tc>
        <w:tc>
          <w:tcPr>
            <w:tcW w:w="4230" w:type="dxa"/>
          </w:tcPr>
          <w:p w14:paraId="364B44A4" w14:textId="77777777" w:rsidR="00E00322" w:rsidRPr="00103C58" w:rsidRDefault="00E00322" w:rsidP="00664AEB">
            <w:pPr>
              <w:rPr>
                <w:sz w:val="22"/>
                <w:szCs w:val="22"/>
              </w:rPr>
            </w:pPr>
            <w:r w:rsidRPr="00103C58">
              <w:rPr>
                <w:sz w:val="22"/>
                <w:szCs w:val="22"/>
              </w:rPr>
              <w:t>Jeffrey McCue</w:t>
            </w:r>
          </w:p>
        </w:tc>
      </w:tr>
      <w:tr w:rsidR="00E00322" w:rsidRPr="00103C58" w14:paraId="4787BC7A" w14:textId="77777777" w:rsidTr="005A1A92">
        <w:trPr>
          <w:trHeight w:val="360"/>
        </w:trPr>
        <w:tc>
          <w:tcPr>
            <w:tcW w:w="4878" w:type="dxa"/>
          </w:tcPr>
          <w:p w14:paraId="72C2C7F7"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 xml:space="preserve">Department of Youth Services </w:t>
            </w:r>
          </w:p>
        </w:tc>
        <w:tc>
          <w:tcPr>
            <w:tcW w:w="4230" w:type="dxa"/>
          </w:tcPr>
          <w:p w14:paraId="357E40C6" w14:textId="77777777" w:rsidR="00E00322" w:rsidRPr="00103C58" w:rsidRDefault="00E00322" w:rsidP="00664AEB">
            <w:pPr>
              <w:rPr>
                <w:sz w:val="22"/>
                <w:szCs w:val="22"/>
              </w:rPr>
            </w:pPr>
            <w:r w:rsidRPr="00103C58">
              <w:rPr>
                <w:sz w:val="22"/>
                <w:szCs w:val="22"/>
              </w:rPr>
              <w:t>Rebecca Moore</w:t>
            </w:r>
          </w:p>
        </w:tc>
      </w:tr>
      <w:tr w:rsidR="00E00322" w:rsidRPr="00103C58" w14:paraId="72BE274D" w14:textId="77777777" w:rsidTr="005A1A92">
        <w:trPr>
          <w:trHeight w:val="360"/>
        </w:trPr>
        <w:tc>
          <w:tcPr>
            <w:tcW w:w="4878" w:type="dxa"/>
          </w:tcPr>
          <w:p w14:paraId="3D567846" w14:textId="77777777" w:rsidR="00E00322" w:rsidRPr="00103C58" w:rsidRDefault="00E00322" w:rsidP="00664AEB">
            <w:pPr>
              <w:rPr>
                <w:sz w:val="22"/>
                <w:szCs w:val="22"/>
              </w:rPr>
            </w:pPr>
            <w:r w:rsidRPr="00103C58">
              <w:rPr>
                <w:sz w:val="22"/>
                <w:szCs w:val="22"/>
              </w:rPr>
              <w:t>Direct Service Provider, Appointed by the Governor</w:t>
            </w:r>
          </w:p>
        </w:tc>
        <w:tc>
          <w:tcPr>
            <w:tcW w:w="4230" w:type="dxa"/>
          </w:tcPr>
          <w:p w14:paraId="3950FB1C" w14:textId="77777777" w:rsidR="00E00322" w:rsidRPr="00103C58" w:rsidRDefault="00E00322" w:rsidP="00664AEB">
            <w:pPr>
              <w:rPr>
                <w:sz w:val="22"/>
                <w:szCs w:val="22"/>
              </w:rPr>
            </w:pPr>
            <w:r w:rsidRPr="00103C58">
              <w:rPr>
                <w:sz w:val="22"/>
                <w:szCs w:val="22"/>
              </w:rPr>
              <w:t>Lisa Goldblatt-Grace, My Life My Choice</w:t>
            </w:r>
          </w:p>
        </w:tc>
      </w:tr>
      <w:tr w:rsidR="00E00322" w:rsidRPr="00103C58" w14:paraId="16143534" w14:textId="77777777" w:rsidTr="005A1A92">
        <w:trPr>
          <w:trHeight w:val="360"/>
        </w:trPr>
        <w:tc>
          <w:tcPr>
            <w:tcW w:w="4878" w:type="dxa"/>
          </w:tcPr>
          <w:p w14:paraId="03F6B5C7"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 xml:space="preserve">Direct Service Provider, Appointed by the Governor </w:t>
            </w:r>
          </w:p>
        </w:tc>
        <w:tc>
          <w:tcPr>
            <w:tcW w:w="4230" w:type="dxa"/>
          </w:tcPr>
          <w:p w14:paraId="2AA85010" w14:textId="77777777" w:rsidR="00E00322" w:rsidRPr="00103C58" w:rsidRDefault="00E00322" w:rsidP="00664AEB">
            <w:pPr>
              <w:rPr>
                <w:sz w:val="22"/>
                <w:szCs w:val="22"/>
              </w:rPr>
            </w:pPr>
            <w:r w:rsidRPr="00103C58">
              <w:rPr>
                <w:sz w:val="22"/>
                <w:szCs w:val="22"/>
              </w:rPr>
              <w:t>Lisa Goldsmith, DIAL/SELF</w:t>
            </w:r>
          </w:p>
        </w:tc>
      </w:tr>
      <w:tr w:rsidR="00E00322" w:rsidRPr="00103C58" w14:paraId="1137AA4A" w14:textId="77777777" w:rsidTr="005A1A92">
        <w:trPr>
          <w:trHeight w:val="360"/>
        </w:trPr>
        <w:tc>
          <w:tcPr>
            <w:tcW w:w="4878" w:type="dxa"/>
          </w:tcPr>
          <w:p w14:paraId="2049D8FE"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 xml:space="preserve">Direct Service Provider, Appointed by the Governor </w:t>
            </w:r>
          </w:p>
        </w:tc>
        <w:tc>
          <w:tcPr>
            <w:tcW w:w="4230" w:type="dxa"/>
          </w:tcPr>
          <w:p w14:paraId="4C165E97" w14:textId="77777777" w:rsidR="00E00322" w:rsidRPr="00103C58" w:rsidRDefault="00E00322" w:rsidP="00664AEB">
            <w:pPr>
              <w:rPr>
                <w:sz w:val="22"/>
                <w:szCs w:val="22"/>
              </w:rPr>
            </w:pPr>
            <w:r w:rsidRPr="00103C58">
              <w:rPr>
                <w:sz w:val="22"/>
                <w:szCs w:val="22"/>
              </w:rPr>
              <w:t>Kevin Lilly, Samaritan Steps</w:t>
            </w:r>
          </w:p>
        </w:tc>
      </w:tr>
      <w:tr w:rsidR="00E00322" w:rsidRPr="00103C58" w14:paraId="12AC8909" w14:textId="77777777" w:rsidTr="005A1A92">
        <w:trPr>
          <w:trHeight w:val="360"/>
        </w:trPr>
        <w:tc>
          <w:tcPr>
            <w:tcW w:w="4878" w:type="dxa"/>
          </w:tcPr>
          <w:p w14:paraId="1F8C8DC9" w14:textId="77777777" w:rsidR="00E00322" w:rsidRPr="00103C58" w:rsidRDefault="00E00322" w:rsidP="00664AEB">
            <w:pPr>
              <w:rPr>
                <w:sz w:val="22"/>
                <w:szCs w:val="22"/>
              </w:rPr>
            </w:pPr>
            <w:r w:rsidRPr="00103C58">
              <w:rPr>
                <w:sz w:val="22"/>
                <w:szCs w:val="22"/>
              </w:rPr>
              <w:t xml:space="preserve">House Chair, Committee on Children, Families Persons with Disabilities </w:t>
            </w:r>
          </w:p>
        </w:tc>
        <w:tc>
          <w:tcPr>
            <w:tcW w:w="4230" w:type="dxa"/>
          </w:tcPr>
          <w:p w14:paraId="6E2814A2" w14:textId="77777777" w:rsidR="00E00322" w:rsidRPr="00103C58" w:rsidRDefault="00E00322" w:rsidP="00664AEB">
            <w:pPr>
              <w:rPr>
                <w:sz w:val="22"/>
                <w:szCs w:val="22"/>
              </w:rPr>
            </w:pPr>
            <w:r w:rsidRPr="00103C58">
              <w:rPr>
                <w:sz w:val="22"/>
                <w:szCs w:val="22"/>
              </w:rPr>
              <w:t xml:space="preserve">Representative Kay Khan </w:t>
            </w:r>
          </w:p>
        </w:tc>
      </w:tr>
      <w:tr w:rsidR="00E00322" w:rsidRPr="00103C58" w14:paraId="6BAC6D66" w14:textId="77777777" w:rsidTr="005A1A92">
        <w:trPr>
          <w:trHeight w:val="360"/>
        </w:trPr>
        <w:tc>
          <w:tcPr>
            <w:tcW w:w="4878" w:type="dxa"/>
          </w:tcPr>
          <w:p w14:paraId="0011CD41"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 xml:space="preserve">ICHH (staff) </w:t>
            </w:r>
          </w:p>
        </w:tc>
        <w:tc>
          <w:tcPr>
            <w:tcW w:w="4230" w:type="dxa"/>
          </w:tcPr>
          <w:p w14:paraId="45FBE5D1"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Linn Torto</w:t>
            </w:r>
          </w:p>
        </w:tc>
      </w:tr>
      <w:tr w:rsidR="00E00322" w:rsidRPr="00103C58" w14:paraId="00D2C04A" w14:textId="77777777" w:rsidTr="005A1A92">
        <w:trPr>
          <w:trHeight w:val="360"/>
        </w:trPr>
        <w:tc>
          <w:tcPr>
            <w:tcW w:w="4878" w:type="dxa"/>
          </w:tcPr>
          <w:p w14:paraId="50EDCDCD" w14:textId="77777777" w:rsidR="00E00322" w:rsidRPr="00103C58" w:rsidRDefault="00E00322" w:rsidP="00664AEB">
            <w:pPr>
              <w:rPr>
                <w:sz w:val="22"/>
                <w:szCs w:val="22"/>
              </w:rPr>
            </w:pPr>
            <w:r w:rsidRPr="00103C58">
              <w:rPr>
                <w:sz w:val="22"/>
                <w:szCs w:val="22"/>
              </w:rPr>
              <w:t xml:space="preserve">MA Appleseed Center for Law and Justice </w:t>
            </w:r>
          </w:p>
        </w:tc>
        <w:tc>
          <w:tcPr>
            <w:tcW w:w="4230" w:type="dxa"/>
          </w:tcPr>
          <w:p w14:paraId="4DFD131B" w14:textId="1AAC67CD" w:rsidR="00E00322" w:rsidRPr="00103C58" w:rsidRDefault="00E00322" w:rsidP="00664AEB">
            <w:pPr>
              <w:rPr>
                <w:sz w:val="22"/>
                <w:szCs w:val="22"/>
              </w:rPr>
            </w:pPr>
            <w:r>
              <w:rPr>
                <w:sz w:val="22"/>
                <w:szCs w:val="22"/>
              </w:rPr>
              <w:t>Joan Meschino</w:t>
            </w:r>
          </w:p>
        </w:tc>
      </w:tr>
      <w:tr w:rsidR="00E00322" w:rsidRPr="00103C58" w14:paraId="5ECF44E3" w14:textId="77777777" w:rsidTr="005A1A92">
        <w:trPr>
          <w:trHeight w:val="360"/>
        </w:trPr>
        <w:tc>
          <w:tcPr>
            <w:tcW w:w="4878" w:type="dxa"/>
          </w:tcPr>
          <w:p w14:paraId="30278351" w14:textId="77777777" w:rsidR="00E00322" w:rsidRPr="00103C58" w:rsidRDefault="00E00322" w:rsidP="00664AEB">
            <w:pPr>
              <w:rPr>
                <w:sz w:val="22"/>
                <w:szCs w:val="22"/>
              </w:rPr>
            </w:pPr>
            <w:r w:rsidRPr="00103C58">
              <w:rPr>
                <w:sz w:val="22"/>
                <w:szCs w:val="22"/>
              </w:rPr>
              <w:t xml:space="preserve">MA Coalition for the Homeless </w:t>
            </w:r>
          </w:p>
        </w:tc>
        <w:tc>
          <w:tcPr>
            <w:tcW w:w="4230" w:type="dxa"/>
          </w:tcPr>
          <w:p w14:paraId="76E58940" w14:textId="77777777" w:rsidR="00E00322" w:rsidRPr="00103C58" w:rsidRDefault="00E00322" w:rsidP="00664AEB">
            <w:pPr>
              <w:rPr>
                <w:sz w:val="22"/>
                <w:szCs w:val="22"/>
              </w:rPr>
            </w:pPr>
            <w:r w:rsidRPr="00103C58">
              <w:rPr>
                <w:sz w:val="22"/>
                <w:szCs w:val="22"/>
              </w:rPr>
              <w:t>Kelly Turley</w:t>
            </w:r>
          </w:p>
        </w:tc>
      </w:tr>
      <w:tr w:rsidR="00E00322" w:rsidRPr="00103C58" w14:paraId="2C39C0EF" w14:textId="77777777" w:rsidTr="005A1A92">
        <w:trPr>
          <w:trHeight w:val="360"/>
        </w:trPr>
        <w:tc>
          <w:tcPr>
            <w:tcW w:w="4878" w:type="dxa"/>
          </w:tcPr>
          <w:p w14:paraId="50929899" w14:textId="77777777" w:rsidR="00E00322" w:rsidRPr="00103C58" w:rsidRDefault="00E00322" w:rsidP="00664AEB">
            <w:pPr>
              <w:rPr>
                <w:sz w:val="22"/>
                <w:szCs w:val="22"/>
              </w:rPr>
            </w:pPr>
            <w:r w:rsidRPr="00103C58">
              <w:rPr>
                <w:sz w:val="22"/>
                <w:szCs w:val="22"/>
              </w:rPr>
              <w:t xml:space="preserve">MA Housing and Shelter Alliance </w:t>
            </w:r>
          </w:p>
        </w:tc>
        <w:tc>
          <w:tcPr>
            <w:tcW w:w="4230" w:type="dxa"/>
          </w:tcPr>
          <w:p w14:paraId="22F50126" w14:textId="77777777" w:rsidR="00E00322" w:rsidRPr="00103C58" w:rsidRDefault="00E00322" w:rsidP="00664AEB">
            <w:pPr>
              <w:rPr>
                <w:sz w:val="22"/>
                <w:szCs w:val="22"/>
              </w:rPr>
            </w:pPr>
            <w:r w:rsidRPr="00103C58">
              <w:rPr>
                <w:sz w:val="22"/>
                <w:szCs w:val="22"/>
              </w:rPr>
              <w:t>Caitlin Golden</w:t>
            </w:r>
          </w:p>
        </w:tc>
      </w:tr>
      <w:tr w:rsidR="00E00322" w:rsidRPr="00103C58" w14:paraId="1910A35C" w14:textId="77777777" w:rsidTr="005A1A92">
        <w:trPr>
          <w:trHeight w:val="360"/>
        </w:trPr>
        <w:tc>
          <w:tcPr>
            <w:tcW w:w="4878" w:type="dxa"/>
          </w:tcPr>
          <w:p w14:paraId="3EAB5828"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sz w:val="22"/>
                <w:szCs w:val="22"/>
              </w:rPr>
              <w:t>MA Task Force on Youth Aging Out of DCF</w:t>
            </w:r>
          </w:p>
        </w:tc>
        <w:tc>
          <w:tcPr>
            <w:tcW w:w="4230" w:type="dxa"/>
          </w:tcPr>
          <w:p w14:paraId="4E61CD5F" w14:textId="38AF0E7F" w:rsidR="00E00322" w:rsidRPr="00103C58" w:rsidRDefault="009E4368" w:rsidP="00664AEB">
            <w:pPr>
              <w:rPr>
                <w:sz w:val="22"/>
                <w:szCs w:val="22"/>
              </w:rPr>
            </w:pPr>
            <w:r>
              <w:rPr>
                <w:sz w:val="22"/>
                <w:szCs w:val="22"/>
              </w:rPr>
              <w:t>Danielle Ferrier</w:t>
            </w:r>
          </w:p>
        </w:tc>
      </w:tr>
      <w:tr w:rsidR="00E00322" w:rsidRPr="00103C58" w14:paraId="1343FE80" w14:textId="77777777" w:rsidTr="005A1A92">
        <w:trPr>
          <w:trHeight w:val="360"/>
        </w:trPr>
        <w:tc>
          <w:tcPr>
            <w:tcW w:w="4878" w:type="dxa"/>
          </w:tcPr>
          <w:p w14:paraId="2E57BED7" w14:textId="77777777" w:rsidR="00E00322" w:rsidRPr="00103C58" w:rsidRDefault="00E00322" w:rsidP="00664AEB">
            <w:pPr>
              <w:rPr>
                <w:sz w:val="22"/>
                <w:szCs w:val="22"/>
              </w:rPr>
            </w:pPr>
            <w:r w:rsidRPr="00103C58">
              <w:rPr>
                <w:sz w:val="22"/>
                <w:szCs w:val="22"/>
              </w:rPr>
              <w:t xml:space="preserve">MA Transgender Political Coalition </w:t>
            </w:r>
          </w:p>
        </w:tc>
        <w:tc>
          <w:tcPr>
            <w:tcW w:w="4230" w:type="dxa"/>
          </w:tcPr>
          <w:p w14:paraId="7740FD58" w14:textId="77777777" w:rsidR="00E00322" w:rsidRPr="00103C58" w:rsidRDefault="00E00322" w:rsidP="00664AEB">
            <w:pPr>
              <w:rPr>
                <w:sz w:val="22"/>
                <w:szCs w:val="22"/>
              </w:rPr>
            </w:pPr>
            <w:r>
              <w:rPr>
                <w:sz w:val="22"/>
                <w:szCs w:val="22"/>
              </w:rPr>
              <w:t>Gunner Scott</w:t>
            </w:r>
          </w:p>
        </w:tc>
      </w:tr>
      <w:tr w:rsidR="00E00322" w:rsidRPr="00103C58" w14:paraId="1196FB2B" w14:textId="77777777" w:rsidTr="005A1A92">
        <w:trPr>
          <w:trHeight w:val="360"/>
        </w:trPr>
        <w:tc>
          <w:tcPr>
            <w:tcW w:w="4878" w:type="dxa"/>
          </w:tcPr>
          <w:p w14:paraId="32872CC6" w14:textId="77777777" w:rsidR="00E00322" w:rsidRPr="00103C58" w:rsidRDefault="00E00322" w:rsidP="00664AEB">
            <w:pPr>
              <w:rPr>
                <w:sz w:val="22"/>
                <w:szCs w:val="22"/>
              </w:rPr>
            </w:pPr>
            <w:r w:rsidRPr="00103C58">
              <w:rPr>
                <w:sz w:val="22"/>
                <w:szCs w:val="22"/>
              </w:rPr>
              <w:t xml:space="preserve">MassEquality.Org </w:t>
            </w:r>
          </w:p>
        </w:tc>
        <w:tc>
          <w:tcPr>
            <w:tcW w:w="4230" w:type="dxa"/>
          </w:tcPr>
          <w:p w14:paraId="06CD6B38" w14:textId="197E2EA9" w:rsidR="00E00322" w:rsidRPr="00103C58" w:rsidRDefault="00E00322" w:rsidP="00664AEB">
            <w:pPr>
              <w:rPr>
                <w:sz w:val="22"/>
                <w:szCs w:val="22"/>
              </w:rPr>
            </w:pPr>
            <w:r>
              <w:rPr>
                <w:sz w:val="22"/>
                <w:szCs w:val="22"/>
              </w:rPr>
              <w:t>Carly Button</w:t>
            </w:r>
          </w:p>
        </w:tc>
      </w:tr>
      <w:tr w:rsidR="00E00322" w:rsidRPr="00103C58" w14:paraId="25544977" w14:textId="77777777" w:rsidTr="005A1A92">
        <w:trPr>
          <w:trHeight w:val="360"/>
        </w:trPr>
        <w:tc>
          <w:tcPr>
            <w:tcW w:w="4878" w:type="dxa"/>
          </w:tcPr>
          <w:p w14:paraId="682E6075" w14:textId="77777777" w:rsidR="00E00322" w:rsidRPr="00103C58" w:rsidRDefault="00E00322" w:rsidP="00664AEB">
            <w:pPr>
              <w:rPr>
                <w:sz w:val="22"/>
                <w:szCs w:val="22"/>
              </w:rPr>
            </w:pPr>
            <w:r w:rsidRPr="00103C58">
              <w:rPr>
                <w:sz w:val="22"/>
                <w:szCs w:val="22"/>
              </w:rPr>
              <w:t xml:space="preserve">Office of Medicaid </w:t>
            </w:r>
          </w:p>
        </w:tc>
        <w:tc>
          <w:tcPr>
            <w:tcW w:w="4230" w:type="dxa"/>
          </w:tcPr>
          <w:p w14:paraId="56375F6A" w14:textId="31F19A61" w:rsidR="00E00322" w:rsidRPr="00103C58" w:rsidRDefault="00E00322" w:rsidP="00664AEB">
            <w:pPr>
              <w:rPr>
                <w:sz w:val="22"/>
                <w:szCs w:val="22"/>
              </w:rPr>
            </w:pPr>
            <w:r w:rsidRPr="00E00322">
              <w:rPr>
                <w:sz w:val="22"/>
                <w:szCs w:val="22"/>
              </w:rPr>
              <w:t>Lauren Almquist</w:t>
            </w:r>
          </w:p>
        </w:tc>
      </w:tr>
      <w:tr w:rsidR="00E00322" w:rsidRPr="00103C58" w14:paraId="01E94BB7" w14:textId="77777777" w:rsidTr="005A1A92">
        <w:trPr>
          <w:trHeight w:val="360"/>
        </w:trPr>
        <w:tc>
          <w:tcPr>
            <w:tcW w:w="4878" w:type="dxa"/>
          </w:tcPr>
          <w:p w14:paraId="2D93198C"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Secretary of Health and Human Services</w:t>
            </w:r>
          </w:p>
        </w:tc>
        <w:tc>
          <w:tcPr>
            <w:tcW w:w="4230" w:type="dxa"/>
          </w:tcPr>
          <w:p w14:paraId="7F47D5FD" w14:textId="77777777" w:rsidR="00E00322" w:rsidRPr="00103C58" w:rsidRDefault="00E00322" w:rsidP="00664AEB">
            <w:pPr>
              <w:pStyle w:val="Default"/>
              <w:rPr>
                <w:rFonts w:asciiTheme="minorHAnsi" w:hAnsiTheme="minorHAnsi"/>
                <w:color w:val="auto"/>
                <w:sz w:val="22"/>
                <w:szCs w:val="22"/>
              </w:rPr>
            </w:pPr>
            <w:r w:rsidRPr="00103C58">
              <w:rPr>
                <w:rFonts w:asciiTheme="minorHAnsi" w:hAnsiTheme="minorHAnsi"/>
                <w:color w:val="auto"/>
                <w:sz w:val="22"/>
                <w:szCs w:val="22"/>
              </w:rPr>
              <w:t>Secretary Marylou Sudders, (Chair)</w:t>
            </w:r>
          </w:p>
        </w:tc>
      </w:tr>
      <w:tr w:rsidR="00E00322" w:rsidRPr="00103C58" w14:paraId="2390B0C0" w14:textId="77777777" w:rsidTr="005A1A92">
        <w:trPr>
          <w:trHeight w:val="360"/>
        </w:trPr>
        <w:tc>
          <w:tcPr>
            <w:tcW w:w="4878" w:type="dxa"/>
          </w:tcPr>
          <w:p w14:paraId="72EBAFB1" w14:textId="77777777" w:rsidR="00E00322" w:rsidRPr="00103C58" w:rsidRDefault="00E00322" w:rsidP="00664AEB">
            <w:pPr>
              <w:rPr>
                <w:sz w:val="22"/>
                <w:szCs w:val="22"/>
              </w:rPr>
            </w:pPr>
            <w:r w:rsidRPr="00103C58">
              <w:rPr>
                <w:sz w:val="22"/>
                <w:szCs w:val="22"/>
              </w:rPr>
              <w:t xml:space="preserve">Youth </w:t>
            </w:r>
          </w:p>
        </w:tc>
        <w:tc>
          <w:tcPr>
            <w:tcW w:w="4230" w:type="dxa"/>
          </w:tcPr>
          <w:p w14:paraId="56C01FCC" w14:textId="77777777" w:rsidR="00E00322" w:rsidRPr="00103C58" w:rsidRDefault="00E00322" w:rsidP="00664AEB">
            <w:pPr>
              <w:rPr>
                <w:sz w:val="22"/>
                <w:szCs w:val="22"/>
              </w:rPr>
            </w:pPr>
            <w:r w:rsidRPr="00103C58">
              <w:rPr>
                <w:sz w:val="22"/>
                <w:szCs w:val="22"/>
              </w:rPr>
              <w:t>Jamila Bradley</w:t>
            </w:r>
          </w:p>
        </w:tc>
      </w:tr>
      <w:tr w:rsidR="00E00322" w:rsidRPr="00103C58" w14:paraId="761F0336" w14:textId="77777777" w:rsidTr="005A1A92">
        <w:trPr>
          <w:trHeight w:val="360"/>
        </w:trPr>
        <w:tc>
          <w:tcPr>
            <w:tcW w:w="4878" w:type="dxa"/>
          </w:tcPr>
          <w:p w14:paraId="00D96ED9" w14:textId="77777777" w:rsidR="00E00322" w:rsidRPr="00103C58" w:rsidRDefault="00E00322" w:rsidP="00664AEB">
            <w:pPr>
              <w:rPr>
                <w:sz w:val="22"/>
                <w:szCs w:val="22"/>
              </w:rPr>
            </w:pPr>
            <w:r w:rsidRPr="00103C58">
              <w:rPr>
                <w:sz w:val="22"/>
                <w:szCs w:val="22"/>
              </w:rPr>
              <w:t xml:space="preserve">Youth </w:t>
            </w:r>
          </w:p>
        </w:tc>
        <w:tc>
          <w:tcPr>
            <w:tcW w:w="4230" w:type="dxa"/>
          </w:tcPr>
          <w:p w14:paraId="307E3E0B" w14:textId="77777777" w:rsidR="00E00322" w:rsidRPr="00103C58" w:rsidRDefault="00E00322" w:rsidP="00664AEB">
            <w:pPr>
              <w:rPr>
                <w:sz w:val="22"/>
                <w:szCs w:val="22"/>
              </w:rPr>
            </w:pPr>
            <w:r w:rsidRPr="00103C58">
              <w:rPr>
                <w:sz w:val="22"/>
                <w:szCs w:val="22"/>
              </w:rPr>
              <w:t>Lauren Leonardis</w:t>
            </w:r>
          </w:p>
        </w:tc>
      </w:tr>
      <w:tr w:rsidR="00E00322" w:rsidRPr="00103C58" w14:paraId="64875FB4" w14:textId="77777777" w:rsidTr="005A1A92">
        <w:trPr>
          <w:trHeight w:val="360"/>
        </w:trPr>
        <w:tc>
          <w:tcPr>
            <w:tcW w:w="4878" w:type="dxa"/>
          </w:tcPr>
          <w:p w14:paraId="1ECB2472" w14:textId="77777777" w:rsidR="00E00322" w:rsidRPr="00103C58" w:rsidRDefault="00E00322" w:rsidP="00664AEB">
            <w:pPr>
              <w:pStyle w:val="Default"/>
              <w:rPr>
                <w:rFonts w:asciiTheme="minorHAnsi" w:hAnsiTheme="minorHAnsi"/>
                <w:color w:val="auto"/>
                <w:sz w:val="22"/>
                <w:szCs w:val="22"/>
              </w:rPr>
            </w:pPr>
            <w:r w:rsidRPr="00103C58">
              <w:rPr>
                <w:sz w:val="22"/>
                <w:szCs w:val="22"/>
              </w:rPr>
              <w:t xml:space="preserve">Youth </w:t>
            </w:r>
          </w:p>
        </w:tc>
        <w:tc>
          <w:tcPr>
            <w:tcW w:w="4230" w:type="dxa"/>
          </w:tcPr>
          <w:p w14:paraId="7241E1FB" w14:textId="77777777" w:rsidR="00E00322" w:rsidRPr="00103C58" w:rsidRDefault="00E00322" w:rsidP="00664AEB">
            <w:pPr>
              <w:rPr>
                <w:sz w:val="22"/>
                <w:szCs w:val="22"/>
              </w:rPr>
            </w:pPr>
            <w:r w:rsidRPr="00103C58">
              <w:rPr>
                <w:sz w:val="22"/>
                <w:szCs w:val="22"/>
              </w:rPr>
              <w:t>Kitty Zen</w:t>
            </w:r>
          </w:p>
        </w:tc>
      </w:tr>
    </w:tbl>
    <w:p w14:paraId="1AC8087B" w14:textId="6871E47C" w:rsidR="00161316" w:rsidRDefault="00A255BA">
      <w:pPr>
        <w:rPr>
          <w:b/>
          <w:sz w:val="22"/>
        </w:rPr>
      </w:pPr>
      <w:r w:rsidRPr="00161316">
        <w:rPr>
          <w:b/>
          <w:sz w:val="22"/>
        </w:rPr>
        <w:lastRenderedPageBreak/>
        <w:t>A</w:t>
      </w:r>
      <w:r w:rsidR="001D45CF" w:rsidRPr="00161316">
        <w:rPr>
          <w:b/>
          <w:sz w:val="22"/>
        </w:rPr>
        <w:t xml:space="preserve">ttachment </w:t>
      </w:r>
      <w:r w:rsidR="00C635F3" w:rsidRPr="00161316">
        <w:rPr>
          <w:b/>
          <w:sz w:val="22"/>
        </w:rPr>
        <w:t>Three</w:t>
      </w:r>
      <w:r w:rsidR="001D45CF" w:rsidRPr="00161316">
        <w:rPr>
          <w:b/>
          <w:sz w:val="22"/>
        </w:rPr>
        <w:t xml:space="preserve">: </w:t>
      </w:r>
      <w:r w:rsidR="006144B7" w:rsidRPr="00161316">
        <w:rPr>
          <w:b/>
          <w:sz w:val="22"/>
        </w:rPr>
        <w:t>Final 201</w:t>
      </w:r>
      <w:r w:rsidR="008106A6">
        <w:rPr>
          <w:b/>
          <w:sz w:val="22"/>
        </w:rPr>
        <w:t>9</w:t>
      </w:r>
      <w:r w:rsidR="006144B7" w:rsidRPr="00161316">
        <w:rPr>
          <w:b/>
          <w:sz w:val="22"/>
        </w:rPr>
        <w:t xml:space="preserve"> Uniform Survey Tool</w:t>
      </w:r>
    </w:p>
    <w:p w14:paraId="5DD18641" w14:textId="5D8EEB8E" w:rsidR="008106A6" w:rsidRDefault="001B5A9C" w:rsidP="00161316">
      <w:pPr>
        <w:spacing w:after="0" w:line="240" w:lineRule="auto"/>
        <w:rPr>
          <w:rFonts w:ascii="Helvetica" w:eastAsia="Times New Roman" w:hAnsi="Helvetica" w:cs="Times New Roman"/>
          <w:sz w:val="27"/>
          <w:szCs w:val="27"/>
        </w:rPr>
      </w:pPr>
      <w:r>
        <w:rPr>
          <w:noProof/>
        </w:rPr>
        <w:drawing>
          <wp:inline distT="0" distB="0" distL="0" distR="0" wp14:anchorId="4EEF8B40" wp14:editId="66CB6B67">
            <wp:extent cx="5943600" cy="7880350"/>
            <wp:effectExtent l="0" t="0" r="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7880350"/>
                    </a:xfrm>
                    <a:prstGeom prst="rect">
                      <a:avLst/>
                    </a:prstGeom>
                  </pic:spPr>
                </pic:pic>
              </a:graphicData>
            </a:graphic>
          </wp:inline>
        </w:drawing>
      </w:r>
    </w:p>
    <w:p w14:paraId="24E43E37" w14:textId="77777777" w:rsidR="001B5A9C" w:rsidRDefault="001B5A9C" w:rsidP="00161316">
      <w:pPr>
        <w:spacing w:after="0" w:line="240" w:lineRule="auto"/>
        <w:rPr>
          <w:rFonts w:ascii="Helvetica" w:eastAsia="Times New Roman" w:hAnsi="Helvetica" w:cs="Times New Roman"/>
          <w:sz w:val="27"/>
          <w:szCs w:val="27"/>
        </w:rPr>
      </w:pPr>
    </w:p>
    <w:p w14:paraId="633377C1" w14:textId="55A08466" w:rsidR="001B5A9C" w:rsidRDefault="001B5A9C" w:rsidP="00161316">
      <w:pPr>
        <w:spacing w:after="0" w:line="240" w:lineRule="auto"/>
        <w:rPr>
          <w:rFonts w:ascii="Helvetica" w:eastAsia="Times New Roman" w:hAnsi="Helvetica" w:cs="Times New Roman"/>
          <w:sz w:val="27"/>
          <w:szCs w:val="27"/>
        </w:rPr>
      </w:pPr>
      <w:r>
        <w:rPr>
          <w:noProof/>
        </w:rPr>
        <w:drawing>
          <wp:inline distT="0" distB="0" distL="0" distR="0" wp14:anchorId="0A042A14" wp14:editId="5AD8811E">
            <wp:extent cx="5943600" cy="7535545"/>
            <wp:effectExtent l="0" t="0" r="0" b="825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7535545"/>
                    </a:xfrm>
                    <a:prstGeom prst="rect">
                      <a:avLst/>
                    </a:prstGeom>
                  </pic:spPr>
                </pic:pic>
              </a:graphicData>
            </a:graphic>
          </wp:inline>
        </w:drawing>
      </w:r>
    </w:p>
    <w:p w14:paraId="3EDE3B0F" w14:textId="77777777" w:rsidR="001B5A9C" w:rsidRDefault="001B5A9C" w:rsidP="00161316">
      <w:pPr>
        <w:spacing w:after="0" w:line="240" w:lineRule="auto"/>
        <w:rPr>
          <w:rFonts w:ascii="Helvetica" w:eastAsia="Times New Roman" w:hAnsi="Helvetica" w:cs="Times New Roman"/>
          <w:sz w:val="27"/>
          <w:szCs w:val="27"/>
        </w:rPr>
      </w:pPr>
    </w:p>
    <w:p w14:paraId="1E83A582" w14:textId="77777777" w:rsidR="001B5A9C" w:rsidRDefault="001B5A9C" w:rsidP="00161316">
      <w:pPr>
        <w:spacing w:after="0" w:line="240" w:lineRule="auto"/>
        <w:rPr>
          <w:rFonts w:ascii="Helvetica" w:eastAsia="Times New Roman" w:hAnsi="Helvetica" w:cs="Times New Roman"/>
          <w:sz w:val="27"/>
          <w:szCs w:val="27"/>
        </w:rPr>
      </w:pPr>
    </w:p>
    <w:p w14:paraId="3B712EB0" w14:textId="53703959" w:rsidR="001B5A9C" w:rsidRDefault="001B5A9C" w:rsidP="00161316">
      <w:pPr>
        <w:spacing w:after="0" w:line="240" w:lineRule="auto"/>
        <w:rPr>
          <w:rFonts w:ascii="Helvetica" w:eastAsia="Times New Roman" w:hAnsi="Helvetica" w:cs="Times New Roman"/>
          <w:sz w:val="27"/>
          <w:szCs w:val="27"/>
        </w:rPr>
      </w:pPr>
      <w:r>
        <w:rPr>
          <w:noProof/>
        </w:rPr>
        <w:drawing>
          <wp:inline distT="0" distB="0" distL="0" distR="0" wp14:anchorId="1354FFA0" wp14:editId="102114E1">
            <wp:extent cx="5943600" cy="7788275"/>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7788275"/>
                    </a:xfrm>
                    <a:prstGeom prst="rect">
                      <a:avLst/>
                    </a:prstGeom>
                  </pic:spPr>
                </pic:pic>
              </a:graphicData>
            </a:graphic>
          </wp:inline>
        </w:drawing>
      </w:r>
    </w:p>
    <w:p w14:paraId="602AB0B6" w14:textId="77777777" w:rsidR="001B5A9C" w:rsidRDefault="001B5A9C" w:rsidP="00161316">
      <w:pPr>
        <w:spacing w:after="0" w:line="240" w:lineRule="auto"/>
        <w:rPr>
          <w:rFonts w:ascii="Helvetica" w:eastAsia="Times New Roman" w:hAnsi="Helvetica" w:cs="Times New Roman"/>
          <w:sz w:val="27"/>
          <w:szCs w:val="27"/>
        </w:rPr>
      </w:pPr>
    </w:p>
    <w:p w14:paraId="60CA2010" w14:textId="43AA059F" w:rsidR="001B5A9C" w:rsidRDefault="001B5A9C" w:rsidP="00161316">
      <w:pPr>
        <w:spacing w:after="0" w:line="240" w:lineRule="auto"/>
        <w:rPr>
          <w:rFonts w:ascii="Helvetica" w:eastAsia="Times New Roman" w:hAnsi="Helvetica" w:cs="Times New Roman"/>
          <w:sz w:val="27"/>
          <w:szCs w:val="27"/>
        </w:rPr>
      </w:pPr>
      <w:r>
        <w:rPr>
          <w:noProof/>
        </w:rPr>
        <w:drawing>
          <wp:inline distT="0" distB="0" distL="0" distR="0" wp14:anchorId="6CA68E55" wp14:editId="51624C10">
            <wp:extent cx="5943600" cy="785114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7851140"/>
                    </a:xfrm>
                    <a:prstGeom prst="rect">
                      <a:avLst/>
                    </a:prstGeom>
                  </pic:spPr>
                </pic:pic>
              </a:graphicData>
            </a:graphic>
          </wp:inline>
        </w:drawing>
      </w:r>
    </w:p>
    <w:p w14:paraId="6E8C7C26" w14:textId="77777777" w:rsidR="001B5A9C" w:rsidRPr="00ED332B" w:rsidRDefault="001B5A9C" w:rsidP="00161316">
      <w:pPr>
        <w:spacing w:after="0" w:line="240" w:lineRule="auto"/>
        <w:rPr>
          <w:rFonts w:ascii="Helvetica" w:eastAsia="Times New Roman" w:hAnsi="Helvetica" w:cs="Times New Roman"/>
          <w:sz w:val="27"/>
          <w:szCs w:val="27"/>
        </w:rPr>
      </w:pPr>
    </w:p>
    <w:p w14:paraId="578DE31F" w14:textId="430CE3AB" w:rsidR="003907A1" w:rsidRDefault="000D77BB" w:rsidP="000D77BB">
      <w:pPr>
        <w:rPr>
          <w:b/>
          <w:sz w:val="22"/>
        </w:rPr>
      </w:pPr>
      <w:r>
        <w:rPr>
          <w:b/>
          <w:sz w:val="22"/>
        </w:rPr>
        <w:t xml:space="preserve">Attachment Four:  </w:t>
      </w:r>
      <w:r w:rsidR="0066540E">
        <w:rPr>
          <w:b/>
          <w:sz w:val="22"/>
        </w:rPr>
        <w:t>State Level Data T</w:t>
      </w:r>
      <w:r w:rsidR="003907A1">
        <w:rPr>
          <w:b/>
          <w:sz w:val="22"/>
        </w:rPr>
        <w:t>able</w:t>
      </w:r>
    </w:p>
    <w:tbl>
      <w:tblPr>
        <w:tblStyle w:val="GridTable1Light1"/>
        <w:tblW w:w="9648" w:type="dxa"/>
        <w:tblLook w:val="04A0" w:firstRow="1" w:lastRow="0" w:firstColumn="1" w:lastColumn="0" w:noHBand="0" w:noVBand="1"/>
      </w:tblPr>
      <w:tblGrid>
        <w:gridCol w:w="4608"/>
        <w:gridCol w:w="1260"/>
        <w:gridCol w:w="1260"/>
        <w:gridCol w:w="1260"/>
        <w:gridCol w:w="1260"/>
      </w:tblGrid>
      <w:tr w:rsidR="002138E2" w:rsidRPr="00AB1443" w14:paraId="4E03A11A" w14:textId="77777777" w:rsidTr="002138E2">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608" w:type="dxa"/>
            <w:hideMark/>
          </w:tcPr>
          <w:p w14:paraId="219CB9F0" w14:textId="77777777" w:rsidR="002138E2" w:rsidRPr="00AB1443" w:rsidRDefault="002138E2" w:rsidP="002138E2">
            <w:pPr>
              <w:jc w:val="both"/>
              <w:rPr>
                <w:rFonts w:cstheme="minorHAnsi"/>
                <w:szCs w:val="18"/>
              </w:rPr>
            </w:pPr>
            <w:r w:rsidRPr="00AB1443">
              <w:rPr>
                <w:rFonts w:cstheme="minorHAnsi"/>
                <w:bCs w:val="0"/>
                <w:szCs w:val="18"/>
              </w:rPr>
              <w:t>Individual Characteristics</w:t>
            </w:r>
          </w:p>
        </w:tc>
        <w:tc>
          <w:tcPr>
            <w:tcW w:w="1260" w:type="dxa"/>
          </w:tcPr>
          <w:p w14:paraId="1495FDF0" w14:textId="77777777" w:rsidR="002138E2" w:rsidRPr="00AB1443" w:rsidRDefault="002138E2" w:rsidP="002138E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AB1443">
              <w:rPr>
                <w:rFonts w:cstheme="minorHAnsi"/>
                <w:szCs w:val="18"/>
              </w:rPr>
              <w:t>Total number</w:t>
            </w:r>
          </w:p>
        </w:tc>
        <w:tc>
          <w:tcPr>
            <w:tcW w:w="1260" w:type="dxa"/>
          </w:tcPr>
          <w:p w14:paraId="593B9A2E" w14:textId="77777777" w:rsidR="002138E2" w:rsidRPr="00AB1443" w:rsidRDefault="002138E2" w:rsidP="002138E2">
            <w:pPr>
              <w:jc w:val="center"/>
              <w:cnfStyle w:val="100000000000" w:firstRow="1" w:lastRow="0" w:firstColumn="0" w:lastColumn="0" w:oddVBand="0" w:evenVBand="0" w:oddHBand="0" w:evenHBand="0" w:firstRowFirstColumn="0" w:firstRowLastColumn="0" w:lastRowFirstColumn="0" w:lastRowLastColumn="0"/>
              <w:rPr>
                <w:rFonts w:cstheme="minorHAnsi"/>
                <w:b w:val="0"/>
                <w:szCs w:val="18"/>
              </w:rPr>
            </w:pPr>
            <w:r>
              <w:rPr>
                <w:rFonts w:cstheme="minorHAnsi"/>
                <w:szCs w:val="18"/>
              </w:rPr>
              <w:t>% Total</w:t>
            </w:r>
          </w:p>
        </w:tc>
        <w:tc>
          <w:tcPr>
            <w:tcW w:w="1260" w:type="dxa"/>
          </w:tcPr>
          <w:p w14:paraId="5E96C72D" w14:textId="77777777" w:rsidR="002138E2" w:rsidRPr="00AB1443" w:rsidRDefault="002138E2" w:rsidP="002138E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AB1443">
              <w:rPr>
                <w:rFonts w:cstheme="minorHAnsi"/>
                <w:szCs w:val="18"/>
              </w:rPr>
              <w:t># 2019</w:t>
            </w:r>
          </w:p>
          <w:p w14:paraId="5963FBD6" w14:textId="77777777" w:rsidR="002138E2" w:rsidRPr="00AB1443" w:rsidRDefault="002138E2" w:rsidP="002138E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AB1443">
              <w:rPr>
                <w:rFonts w:cstheme="minorHAnsi"/>
                <w:szCs w:val="18"/>
              </w:rPr>
              <w:t>Commission Definition</w:t>
            </w:r>
          </w:p>
          <w:p w14:paraId="6BC12F8F" w14:textId="77777777" w:rsidR="002138E2" w:rsidRPr="00AB1443" w:rsidRDefault="002138E2" w:rsidP="002138E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p>
        </w:tc>
        <w:tc>
          <w:tcPr>
            <w:tcW w:w="1260" w:type="dxa"/>
          </w:tcPr>
          <w:p w14:paraId="6D4A7396" w14:textId="77777777" w:rsidR="002138E2" w:rsidRPr="00AB1443" w:rsidRDefault="002138E2" w:rsidP="002138E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AB1443">
              <w:rPr>
                <w:rFonts w:cstheme="minorHAnsi"/>
                <w:szCs w:val="18"/>
              </w:rPr>
              <w:t>% 2019</w:t>
            </w:r>
          </w:p>
          <w:p w14:paraId="5C413E65" w14:textId="77777777" w:rsidR="002138E2" w:rsidRPr="00AB1443" w:rsidRDefault="002138E2" w:rsidP="002138E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AB1443">
              <w:rPr>
                <w:rFonts w:cstheme="minorHAnsi"/>
                <w:szCs w:val="18"/>
              </w:rPr>
              <w:t>Commission Definition</w:t>
            </w:r>
          </w:p>
        </w:tc>
      </w:tr>
      <w:tr w:rsidR="002138E2" w:rsidRPr="00AB1443" w14:paraId="6F8640A3" w14:textId="77777777" w:rsidTr="002138E2">
        <w:trPr>
          <w:trHeight w:val="265"/>
        </w:trPr>
        <w:tc>
          <w:tcPr>
            <w:cnfStyle w:val="001000000000" w:firstRow="0" w:lastRow="0" w:firstColumn="1" w:lastColumn="0" w:oddVBand="0" w:evenVBand="0" w:oddHBand="0" w:evenHBand="0" w:firstRowFirstColumn="0" w:firstRowLastColumn="0" w:lastRowFirstColumn="0" w:lastRowLastColumn="0"/>
            <w:tcW w:w="4608" w:type="dxa"/>
          </w:tcPr>
          <w:p w14:paraId="7C48384F" w14:textId="77777777" w:rsidR="002138E2" w:rsidRPr="00AB1443" w:rsidRDefault="002138E2" w:rsidP="002138E2">
            <w:pPr>
              <w:rPr>
                <w:rFonts w:cstheme="minorHAnsi"/>
                <w:szCs w:val="18"/>
              </w:rPr>
            </w:pPr>
            <w:r w:rsidRPr="00AB1443">
              <w:rPr>
                <w:rFonts w:cstheme="minorHAnsi"/>
                <w:szCs w:val="18"/>
              </w:rPr>
              <w:t>Total</w:t>
            </w:r>
          </w:p>
        </w:tc>
        <w:tc>
          <w:tcPr>
            <w:tcW w:w="1260" w:type="dxa"/>
          </w:tcPr>
          <w:p w14:paraId="79A5350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8"/>
              </w:rPr>
            </w:pPr>
            <w:r>
              <w:rPr>
                <w:rFonts w:ascii="Calibri" w:hAnsi="Calibri"/>
                <w:bCs/>
                <w:color w:val="000000"/>
                <w:szCs w:val="18"/>
              </w:rPr>
              <w:t>1957</w:t>
            </w:r>
          </w:p>
        </w:tc>
        <w:tc>
          <w:tcPr>
            <w:tcW w:w="1260" w:type="dxa"/>
          </w:tcPr>
          <w:p w14:paraId="51F0DB0F"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8"/>
              </w:rPr>
            </w:pPr>
            <w:r>
              <w:rPr>
                <w:rFonts w:ascii="Calibri" w:hAnsi="Calibri"/>
                <w:bCs/>
                <w:color w:val="000000"/>
                <w:szCs w:val="18"/>
              </w:rPr>
              <w:t>NA</w:t>
            </w:r>
          </w:p>
        </w:tc>
        <w:tc>
          <w:tcPr>
            <w:tcW w:w="1260" w:type="dxa"/>
          </w:tcPr>
          <w:p w14:paraId="2010B63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8"/>
              </w:rPr>
            </w:pPr>
            <w:r w:rsidRPr="00AB1443">
              <w:rPr>
                <w:rFonts w:ascii="Calibri" w:hAnsi="Calibri"/>
                <w:bCs/>
                <w:color w:val="000000"/>
                <w:szCs w:val="18"/>
              </w:rPr>
              <w:t>529</w:t>
            </w:r>
          </w:p>
        </w:tc>
        <w:tc>
          <w:tcPr>
            <w:tcW w:w="1260" w:type="dxa"/>
          </w:tcPr>
          <w:p w14:paraId="3C2B988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8"/>
              </w:rPr>
            </w:pPr>
            <w:r w:rsidRPr="00AB1443">
              <w:rPr>
                <w:rFonts w:ascii="Calibri" w:hAnsi="Calibri"/>
                <w:bCs/>
                <w:color w:val="000000"/>
                <w:szCs w:val="18"/>
              </w:rPr>
              <w:t>27%</w:t>
            </w:r>
          </w:p>
        </w:tc>
      </w:tr>
      <w:tr w:rsidR="002138E2" w:rsidRPr="00AB1443" w14:paraId="3B8A83E1" w14:textId="77777777" w:rsidTr="002138E2">
        <w:trPr>
          <w:trHeight w:val="265"/>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hideMark/>
          </w:tcPr>
          <w:p w14:paraId="0C6A9AC3" w14:textId="77777777" w:rsidR="002138E2" w:rsidRPr="00AB1443" w:rsidRDefault="002138E2" w:rsidP="002138E2">
            <w:pPr>
              <w:rPr>
                <w:rFonts w:cstheme="minorHAnsi"/>
                <w:szCs w:val="18"/>
              </w:rPr>
            </w:pPr>
            <w:r w:rsidRPr="00AB1443">
              <w:rPr>
                <w:rFonts w:cstheme="minorHAnsi"/>
                <w:b w:val="0"/>
                <w:bCs w:val="0"/>
                <w:szCs w:val="18"/>
              </w:rPr>
              <w:t>Under 18 Years Old</w:t>
            </w:r>
          </w:p>
        </w:tc>
        <w:tc>
          <w:tcPr>
            <w:tcW w:w="1260" w:type="dxa"/>
            <w:shd w:val="clear" w:color="auto" w:fill="C6D9F1" w:themeFill="text2" w:themeFillTint="33"/>
          </w:tcPr>
          <w:p w14:paraId="70BFF3E4"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672</w:t>
            </w:r>
          </w:p>
        </w:tc>
        <w:tc>
          <w:tcPr>
            <w:tcW w:w="1260" w:type="dxa"/>
            <w:shd w:val="clear" w:color="auto" w:fill="C6D9F1" w:themeFill="text2" w:themeFillTint="33"/>
            <w:vAlign w:val="center"/>
          </w:tcPr>
          <w:p w14:paraId="0EFC75DB"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34.3%</w:t>
            </w:r>
          </w:p>
        </w:tc>
        <w:tc>
          <w:tcPr>
            <w:tcW w:w="1260" w:type="dxa"/>
            <w:shd w:val="clear" w:color="auto" w:fill="C6D9F1" w:themeFill="text2" w:themeFillTint="33"/>
          </w:tcPr>
          <w:p w14:paraId="0642082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31</w:t>
            </w:r>
          </w:p>
        </w:tc>
        <w:tc>
          <w:tcPr>
            <w:tcW w:w="1260" w:type="dxa"/>
            <w:shd w:val="clear" w:color="auto" w:fill="C6D9F1" w:themeFill="text2" w:themeFillTint="33"/>
            <w:vAlign w:val="bottom"/>
          </w:tcPr>
          <w:p w14:paraId="2E3ED552"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5.9%</w:t>
            </w:r>
          </w:p>
        </w:tc>
      </w:tr>
      <w:tr w:rsidR="002138E2" w:rsidRPr="00AB1443" w14:paraId="6CF52A4B" w14:textId="77777777" w:rsidTr="002138E2">
        <w:trPr>
          <w:trHeight w:val="238"/>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4BF22774" w14:textId="77777777" w:rsidR="002138E2" w:rsidRPr="00AB1443" w:rsidRDefault="002138E2" w:rsidP="002138E2">
            <w:pPr>
              <w:rPr>
                <w:rFonts w:cstheme="minorHAnsi"/>
                <w:b w:val="0"/>
                <w:szCs w:val="18"/>
              </w:rPr>
            </w:pPr>
            <w:r w:rsidRPr="00AB1443">
              <w:rPr>
                <w:rFonts w:cstheme="minorHAnsi"/>
                <w:b w:val="0"/>
                <w:szCs w:val="18"/>
              </w:rPr>
              <w:t>Average age (current)</w:t>
            </w:r>
          </w:p>
        </w:tc>
        <w:tc>
          <w:tcPr>
            <w:tcW w:w="1260" w:type="dxa"/>
            <w:shd w:val="clear" w:color="auto" w:fill="C6D9F1" w:themeFill="text2" w:themeFillTint="33"/>
          </w:tcPr>
          <w:p w14:paraId="23E06961"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18.8</w:t>
            </w:r>
          </w:p>
        </w:tc>
        <w:tc>
          <w:tcPr>
            <w:tcW w:w="1260" w:type="dxa"/>
            <w:shd w:val="clear" w:color="auto" w:fill="C6D9F1" w:themeFill="text2" w:themeFillTint="33"/>
            <w:vAlign w:val="center"/>
          </w:tcPr>
          <w:p w14:paraId="733778B7"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1.0%</w:t>
            </w:r>
          </w:p>
        </w:tc>
        <w:tc>
          <w:tcPr>
            <w:tcW w:w="1260" w:type="dxa"/>
            <w:shd w:val="clear" w:color="auto" w:fill="C6D9F1" w:themeFill="text2" w:themeFillTint="33"/>
          </w:tcPr>
          <w:p w14:paraId="321EF37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20.8</w:t>
            </w:r>
          </w:p>
        </w:tc>
        <w:tc>
          <w:tcPr>
            <w:tcW w:w="1260" w:type="dxa"/>
            <w:shd w:val="clear" w:color="auto" w:fill="C6D9F1" w:themeFill="text2" w:themeFillTint="33"/>
            <w:vAlign w:val="bottom"/>
          </w:tcPr>
          <w:p w14:paraId="686E5D1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2138E2" w:rsidRPr="00AB1443" w14:paraId="5F916D46" w14:textId="77777777" w:rsidTr="002138E2">
        <w:trPr>
          <w:trHeight w:val="238"/>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14646647" w14:textId="77777777" w:rsidR="002138E2" w:rsidRPr="00AB1443" w:rsidRDefault="002138E2" w:rsidP="002138E2">
            <w:pPr>
              <w:rPr>
                <w:rFonts w:cstheme="minorHAnsi"/>
                <w:szCs w:val="18"/>
              </w:rPr>
            </w:pPr>
            <w:r w:rsidRPr="00AB1443">
              <w:rPr>
                <w:rFonts w:cstheme="minorHAnsi"/>
                <w:b w:val="0"/>
                <w:bCs w:val="0"/>
                <w:szCs w:val="18"/>
              </w:rPr>
              <w:t>Asian</w:t>
            </w:r>
          </w:p>
        </w:tc>
        <w:tc>
          <w:tcPr>
            <w:tcW w:w="1260" w:type="dxa"/>
            <w:shd w:val="clear" w:color="auto" w:fill="FFFFFF" w:themeFill="background1"/>
          </w:tcPr>
          <w:p w14:paraId="6AB45BF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58</w:t>
            </w:r>
          </w:p>
        </w:tc>
        <w:tc>
          <w:tcPr>
            <w:tcW w:w="1260" w:type="dxa"/>
            <w:shd w:val="clear" w:color="auto" w:fill="FFFFFF" w:themeFill="background1"/>
            <w:vAlign w:val="center"/>
          </w:tcPr>
          <w:p w14:paraId="243969C7"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3.0%</w:t>
            </w:r>
          </w:p>
        </w:tc>
        <w:tc>
          <w:tcPr>
            <w:tcW w:w="1260" w:type="dxa"/>
            <w:shd w:val="clear" w:color="auto" w:fill="FFFFFF" w:themeFill="background1"/>
          </w:tcPr>
          <w:p w14:paraId="499BB69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7</w:t>
            </w:r>
          </w:p>
        </w:tc>
        <w:tc>
          <w:tcPr>
            <w:tcW w:w="1260" w:type="dxa"/>
            <w:shd w:val="clear" w:color="auto" w:fill="FFFFFF" w:themeFill="background1"/>
            <w:vAlign w:val="bottom"/>
          </w:tcPr>
          <w:p w14:paraId="75B944C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1.3%</w:t>
            </w:r>
          </w:p>
        </w:tc>
      </w:tr>
      <w:tr w:rsidR="002138E2" w:rsidRPr="00AB1443" w14:paraId="1C407949" w14:textId="77777777" w:rsidTr="002138E2">
        <w:trPr>
          <w:trHeight w:val="193"/>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6919F98F" w14:textId="77777777" w:rsidR="002138E2" w:rsidRPr="00AB1443" w:rsidRDefault="002138E2" w:rsidP="002138E2">
            <w:pPr>
              <w:rPr>
                <w:rFonts w:cstheme="minorHAnsi"/>
                <w:szCs w:val="18"/>
              </w:rPr>
            </w:pPr>
            <w:r w:rsidRPr="00AB1443">
              <w:rPr>
                <w:rFonts w:cstheme="minorHAnsi"/>
                <w:b w:val="0"/>
                <w:bCs w:val="0"/>
                <w:szCs w:val="18"/>
              </w:rPr>
              <w:t>Black / African American</w:t>
            </w:r>
          </w:p>
        </w:tc>
        <w:tc>
          <w:tcPr>
            <w:tcW w:w="1260" w:type="dxa"/>
            <w:shd w:val="clear" w:color="auto" w:fill="FFFFFF" w:themeFill="background1"/>
          </w:tcPr>
          <w:p w14:paraId="2487C8B4"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390</w:t>
            </w:r>
          </w:p>
        </w:tc>
        <w:tc>
          <w:tcPr>
            <w:tcW w:w="1260" w:type="dxa"/>
            <w:shd w:val="clear" w:color="auto" w:fill="FFFFFF" w:themeFill="background1"/>
            <w:vAlign w:val="center"/>
          </w:tcPr>
          <w:p w14:paraId="082B6E7F"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19.9%</w:t>
            </w:r>
          </w:p>
        </w:tc>
        <w:tc>
          <w:tcPr>
            <w:tcW w:w="1260" w:type="dxa"/>
            <w:shd w:val="clear" w:color="auto" w:fill="FFFFFF" w:themeFill="background1"/>
          </w:tcPr>
          <w:p w14:paraId="053AAE18"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108</w:t>
            </w:r>
          </w:p>
        </w:tc>
        <w:tc>
          <w:tcPr>
            <w:tcW w:w="1260" w:type="dxa"/>
            <w:shd w:val="clear" w:color="auto" w:fill="FFFFFF" w:themeFill="background1"/>
            <w:vAlign w:val="bottom"/>
          </w:tcPr>
          <w:p w14:paraId="37358BC9"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20.4%</w:t>
            </w:r>
          </w:p>
        </w:tc>
      </w:tr>
      <w:tr w:rsidR="002138E2" w:rsidRPr="00AB1443" w14:paraId="0757BFAB" w14:textId="77777777" w:rsidTr="002138E2">
        <w:trPr>
          <w:trHeight w:val="238"/>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7079A222" w14:textId="77777777" w:rsidR="002138E2" w:rsidRPr="00AB1443" w:rsidRDefault="002138E2" w:rsidP="002138E2">
            <w:pPr>
              <w:rPr>
                <w:rFonts w:cstheme="minorHAnsi"/>
                <w:szCs w:val="18"/>
              </w:rPr>
            </w:pPr>
            <w:r w:rsidRPr="00AB1443">
              <w:rPr>
                <w:rFonts w:cstheme="minorHAnsi"/>
                <w:b w:val="0"/>
                <w:bCs w:val="0"/>
                <w:szCs w:val="18"/>
              </w:rPr>
              <w:t>Hispanic / Latino / Latina</w:t>
            </w:r>
          </w:p>
        </w:tc>
        <w:tc>
          <w:tcPr>
            <w:tcW w:w="1260" w:type="dxa"/>
            <w:shd w:val="clear" w:color="auto" w:fill="FFFFFF" w:themeFill="background1"/>
          </w:tcPr>
          <w:p w14:paraId="054DF089"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427</w:t>
            </w:r>
          </w:p>
        </w:tc>
        <w:tc>
          <w:tcPr>
            <w:tcW w:w="1260" w:type="dxa"/>
            <w:shd w:val="clear" w:color="auto" w:fill="FFFFFF" w:themeFill="background1"/>
            <w:vAlign w:val="center"/>
          </w:tcPr>
          <w:p w14:paraId="1A1166C1"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21.8%</w:t>
            </w:r>
          </w:p>
        </w:tc>
        <w:tc>
          <w:tcPr>
            <w:tcW w:w="1260" w:type="dxa"/>
            <w:shd w:val="clear" w:color="auto" w:fill="FFFFFF" w:themeFill="background1"/>
          </w:tcPr>
          <w:p w14:paraId="289FA952"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153</w:t>
            </w:r>
          </w:p>
        </w:tc>
        <w:tc>
          <w:tcPr>
            <w:tcW w:w="1260" w:type="dxa"/>
            <w:shd w:val="clear" w:color="auto" w:fill="FFFFFF" w:themeFill="background1"/>
            <w:vAlign w:val="bottom"/>
          </w:tcPr>
          <w:p w14:paraId="102F72E7"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28.9%</w:t>
            </w:r>
          </w:p>
        </w:tc>
      </w:tr>
      <w:tr w:rsidR="002138E2" w:rsidRPr="00AB1443" w14:paraId="6ABE2DFC" w14:textId="77777777" w:rsidTr="002138E2">
        <w:trPr>
          <w:trHeight w:val="248"/>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tcPr>
          <w:p w14:paraId="4C60BBFE" w14:textId="5BD576CB" w:rsidR="002138E2" w:rsidRPr="00AB1443" w:rsidRDefault="002138E2" w:rsidP="002138E2">
            <w:pPr>
              <w:rPr>
                <w:rFonts w:cstheme="minorHAnsi"/>
                <w:b w:val="0"/>
                <w:szCs w:val="18"/>
              </w:rPr>
            </w:pPr>
            <w:r w:rsidRPr="00AB1443">
              <w:rPr>
                <w:rFonts w:cstheme="minorHAnsi"/>
                <w:b w:val="0"/>
                <w:szCs w:val="18"/>
              </w:rPr>
              <w:t>Middle Eastern</w:t>
            </w:r>
            <w:r w:rsidR="002A6E5A">
              <w:rPr>
                <w:rFonts w:cstheme="minorHAnsi"/>
                <w:b w:val="0"/>
                <w:szCs w:val="18"/>
              </w:rPr>
              <w:t xml:space="preserve"> </w:t>
            </w:r>
            <w:r w:rsidRPr="00AB1443">
              <w:rPr>
                <w:rFonts w:cstheme="minorHAnsi"/>
                <w:b w:val="0"/>
                <w:szCs w:val="18"/>
              </w:rPr>
              <w:t>/</w:t>
            </w:r>
            <w:r w:rsidR="002A6E5A">
              <w:rPr>
                <w:rFonts w:cstheme="minorHAnsi"/>
                <w:b w:val="0"/>
                <w:szCs w:val="18"/>
              </w:rPr>
              <w:t xml:space="preserve"> </w:t>
            </w:r>
            <w:r w:rsidRPr="00AB1443">
              <w:rPr>
                <w:rFonts w:cstheme="minorHAnsi"/>
                <w:b w:val="0"/>
                <w:szCs w:val="18"/>
              </w:rPr>
              <w:t>North African</w:t>
            </w:r>
          </w:p>
        </w:tc>
        <w:tc>
          <w:tcPr>
            <w:tcW w:w="1260" w:type="dxa"/>
            <w:shd w:val="clear" w:color="auto" w:fill="FFFFFF" w:themeFill="background1"/>
          </w:tcPr>
          <w:p w14:paraId="3618D3F1"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16</w:t>
            </w:r>
          </w:p>
        </w:tc>
        <w:tc>
          <w:tcPr>
            <w:tcW w:w="1260" w:type="dxa"/>
            <w:shd w:val="clear" w:color="auto" w:fill="FFFFFF" w:themeFill="background1"/>
            <w:vAlign w:val="center"/>
          </w:tcPr>
          <w:p w14:paraId="7187A821"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0.8%</w:t>
            </w:r>
          </w:p>
        </w:tc>
        <w:tc>
          <w:tcPr>
            <w:tcW w:w="1260" w:type="dxa"/>
            <w:shd w:val="clear" w:color="auto" w:fill="FFFFFF" w:themeFill="background1"/>
          </w:tcPr>
          <w:p w14:paraId="7C49E32F"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3</w:t>
            </w:r>
          </w:p>
        </w:tc>
        <w:tc>
          <w:tcPr>
            <w:tcW w:w="1260" w:type="dxa"/>
            <w:shd w:val="clear" w:color="auto" w:fill="FFFFFF" w:themeFill="background1"/>
            <w:vAlign w:val="bottom"/>
          </w:tcPr>
          <w:p w14:paraId="399D832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0.6%</w:t>
            </w:r>
          </w:p>
        </w:tc>
      </w:tr>
      <w:tr w:rsidR="002138E2" w:rsidRPr="00AB1443" w14:paraId="31638155" w14:textId="77777777" w:rsidTr="002138E2">
        <w:trPr>
          <w:trHeight w:val="248"/>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1CF7182E" w14:textId="77777777" w:rsidR="002138E2" w:rsidRPr="00AB1443" w:rsidRDefault="002138E2" w:rsidP="002138E2">
            <w:pPr>
              <w:rPr>
                <w:rFonts w:cstheme="minorHAnsi"/>
                <w:szCs w:val="18"/>
              </w:rPr>
            </w:pPr>
            <w:r w:rsidRPr="00AB1443">
              <w:rPr>
                <w:rFonts w:cstheme="minorHAnsi"/>
                <w:b w:val="0"/>
                <w:bCs w:val="0"/>
                <w:szCs w:val="18"/>
              </w:rPr>
              <w:t>Multiracial</w:t>
            </w:r>
          </w:p>
        </w:tc>
        <w:tc>
          <w:tcPr>
            <w:tcW w:w="1260" w:type="dxa"/>
            <w:shd w:val="clear" w:color="auto" w:fill="FFFFFF" w:themeFill="background1"/>
          </w:tcPr>
          <w:p w14:paraId="4E676B4F"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317</w:t>
            </w:r>
          </w:p>
        </w:tc>
        <w:tc>
          <w:tcPr>
            <w:tcW w:w="1260" w:type="dxa"/>
            <w:shd w:val="clear" w:color="auto" w:fill="FFFFFF" w:themeFill="background1"/>
            <w:vAlign w:val="center"/>
          </w:tcPr>
          <w:p w14:paraId="708CA44A"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16.2%</w:t>
            </w:r>
          </w:p>
        </w:tc>
        <w:tc>
          <w:tcPr>
            <w:tcW w:w="1260" w:type="dxa"/>
            <w:shd w:val="clear" w:color="auto" w:fill="FFFFFF" w:themeFill="background1"/>
          </w:tcPr>
          <w:p w14:paraId="5E87AEF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85</w:t>
            </w:r>
          </w:p>
        </w:tc>
        <w:tc>
          <w:tcPr>
            <w:tcW w:w="1260" w:type="dxa"/>
            <w:shd w:val="clear" w:color="auto" w:fill="FFFFFF" w:themeFill="background1"/>
            <w:vAlign w:val="bottom"/>
          </w:tcPr>
          <w:p w14:paraId="1650B604"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16.1%</w:t>
            </w:r>
          </w:p>
        </w:tc>
      </w:tr>
      <w:tr w:rsidR="002138E2" w:rsidRPr="00AB1443" w14:paraId="3C4C47AC" w14:textId="77777777" w:rsidTr="002138E2">
        <w:trPr>
          <w:trHeight w:val="247"/>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51657777" w14:textId="4BA89315" w:rsidR="002138E2" w:rsidRPr="00AB1443" w:rsidRDefault="002138E2" w:rsidP="002138E2">
            <w:pPr>
              <w:rPr>
                <w:rFonts w:cstheme="minorHAnsi"/>
                <w:szCs w:val="18"/>
              </w:rPr>
            </w:pPr>
            <w:r w:rsidRPr="00AB1443">
              <w:rPr>
                <w:rFonts w:cstheme="minorHAnsi"/>
                <w:b w:val="0"/>
                <w:bCs w:val="0"/>
                <w:szCs w:val="18"/>
              </w:rPr>
              <w:t>Native American / Pacific Islander /</w:t>
            </w:r>
            <w:r w:rsidR="002A6E5A">
              <w:rPr>
                <w:rFonts w:cstheme="minorHAnsi"/>
                <w:b w:val="0"/>
                <w:bCs w:val="0"/>
                <w:szCs w:val="18"/>
              </w:rPr>
              <w:t xml:space="preserve"> </w:t>
            </w:r>
            <w:r w:rsidRPr="00AB1443">
              <w:rPr>
                <w:rFonts w:cstheme="minorHAnsi"/>
                <w:b w:val="0"/>
                <w:bCs w:val="0"/>
                <w:szCs w:val="18"/>
              </w:rPr>
              <w:t>Native Hawaiian</w:t>
            </w:r>
          </w:p>
        </w:tc>
        <w:tc>
          <w:tcPr>
            <w:tcW w:w="1260" w:type="dxa"/>
            <w:shd w:val="clear" w:color="auto" w:fill="FFFFFF" w:themeFill="background1"/>
          </w:tcPr>
          <w:p w14:paraId="3CA4E50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10</w:t>
            </w:r>
          </w:p>
        </w:tc>
        <w:tc>
          <w:tcPr>
            <w:tcW w:w="1260" w:type="dxa"/>
            <w:shd w:val="clear" w:color="auto" w:fill="FFFFFF" w:themeFill="background1"/>
            <w:vAlign w:val="center"/>
          </w:tcPr>
          <w:p w14:paraId="1CF3EEE1"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0.5%</w:t>
            </w:r>
          </w:p>
        </w:tc>
        <w:tc>
          <w:tcPr>
            <w:tcW w:w="1260" w:type="dxa"/>
            <w:shd w:val="clear" w:color="auto" w:fill="FFFFFF" w:themeFill="background1"/>
          </w:tcPr>
          <w:p w14:paraId="551FE855"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3</w:t>
            </w:r>
          </w:p>
        </w:tc>
        <w:tc>
          <w:tcPr>
            <w:tcW w:w="1260" w:type="dxa"/>
            <w:shd w:val="clear" w:color="auto" w:fill="FFFFFF" w:themeFill="background1"/>
            <w:vAlign w:val="bottom"/>
          </w:tcPr>
          <w:p w14:paraId="4420E05E"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0.6%</w:t>
            </w:r>
          </w:p>
        </w:tc>
      </w:tr>
      <w:tr w:rsidR="002138E2" w:rsidRPr="00AB1443" w14:paraId="5CB616CE" w14:textId="77777777" w:rsidTr="002138E2">
        <w:trPr>
          <w:trHeight w:val="130"/>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55665CF0" w14:textId="77777777" w:rsidR="002138E2" w:rsidRPr="00AB1443" w:rsidRDefault="002138E2" w:rsidP="002138E2">
            <w:pPr>
              <w:rPr>
                <w:rFonts w:cstheme="minorHAnsi"/>
                <w:szCs w:val="18"/>
              </w:rPr>
            </w:pPr>
            <w:r w:rsidRPr="00AB1443">
              <w:rPr>
                <w:rFonts w:cstheme="minorHAnsi"/>
                <w:b w:val="0"/>
                <w:bCs w:val="0"/>
                <w:szCs w:val="18"/>
              </w:rPr>
              <w:t>White</w:t>
            </w:r>
          </w:p>
        </w:tc>
        <w:tc>
          <w:tcPr>
            <w:tcW w:w="1260" w:type="dxa"/>
            <w:shd w:val="clear" w:color="auto" w:fill="FFFFFF" w:themeFill="background1"/>
          </w:tcPr>
          <w:p w14:paraId="530839A7"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585</w:t>
            </w:r>
          </w:p>
        </w:tc>
        <w:tc>
          <w:tcPr>
            <w:tcW w:w="1260" w:type="dxa"/>
            <w:shd w:val="clear" w:color="auto" w:fill="FFFFFF" w:themeFill="background1"/>
            <w:vAlign w:val="center"/>
          </w:tcPr>
          <w:p w14:paraId="7D98AD08"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29.9%</w:t>
            </w:r>
          </w:p>
        </w:tc>
        <w:tc>
          <w:tcPr>
            <w:tcW w:w="1260" w:type="dxa"/>
            <w:shd w:val="clear" w:color="auto" w:fill="FFFFFF" w:themeFill="background1"/>
          </w:tcPr>
          <w:p w14:paraId="6533054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149</w:t>
            </w:r>
          </w:p>
        </w:tc>
        <w:tc>
          <w:tcPr>
            <w:tcW w:w="1260" w:type="dxa"/>
            <w:shd w:val="clear" w:color="auto" w:fill="FFFFFF" w:themeFill="background1"/>
            <w:vAlign w:val="bottom"/>
          </w:tcPr>
          <w:p w14:paraId="715ECB9C"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28.2%</w:t>
            </w:r>
          </w:p>
        </w:tc>
      </w:tr>
      <w:tr w:rsidR="002138E2" w:rsidRPr="00AB1443" w14:paraId="26DFEF40" w14:textId="77777777" w:rsidTr="002138E2">
        <w:trPr>
          <w:trHeight w:val="130"/>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tcPr>
          <w:p w14:paraId="5095D5D8" w14:textId="77777777" w:rsidR="002138E2" w:rsidRPr="00AB1443" w:rsidRDefault="002138E2" w:rsidP="002138E2">
            <w:pPr>
              <w:rPr>
                <w:rFonts w:cstheme="minorHAnsi"/>
                <w:b w:val="0"/>
                <w:szCs w:val="18"/>
              </w:rPr>
            </w:pPr>
            <w:r w:rsidRPr="00AB1443">
              <w:rPr>
                <w:rFonts w:cstheme="minorHAnsi"/>
                <w:b w:val="0"/>
                <w:szCs w:val="18"/>
              </w:rPr>
              <w:t>Other</w:t>
            </w:r>
          </w:p>
        </w:tc>
        <w:tc>
          <w:tcPr>
            <w:tcW w:w="1260" w:type="dxa"/>
            <w:shd w:val="clear" w:color="auto" w:fill="FFFFFF" w:themeFill="background1"/>
          </w:tcPr>
          <w:p w14:paraId="1F39A6B9"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4</w:t>
            </w:r>
          </w:p>
        </w:tc>
        <w:tc>
          <w:tcPr>
            <w:tcW w:w="1260" w:type="dxa"/>
            <w:shd w:val="clear" w:color="auto" w:fill="FFFFFF" w:themeFill="background1"/>
            <w:vAlign w:val="center"/>
          </w:tcPr>
          <w:p w14:paraId="01BDC63A"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0.2%</w:t>
            </w:r>
          </w:p>
        </w:tc>
        <w:tc>
          <w:tcPr>
            <w:tcW w:w="1260" w:type="dxa"/>
            <w:shd w:val="clear" w:color="auto" w:fill="FFFFFF" w:themeFill="background1"/>
          </w:tcPr>
          <w:p w14:paraId="686A4954"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2</w:t>
            </w:r>
          </w:p>
        </w:tc>
        <w:tc>
          <w:tcPr>
            <w:tcW w:w="1260" w:type="dxa"/>
            <w:shd w:val="clear" w:color="auto" w:fill="FFFFFF" w:themeFill="background1"/>
            <w:vAlign w:val="bottom"/>
          </w:tcPr>
          <w:p w14:paraId="508C0671"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0.4%</w:t>
            </w:r>
          </w:p>
        </w:tc>
      </w:tr>
      <w:tr w:rsidR="002138E2" w:rsidRPr="00AB1443" w14:paraId="4C106EB8" w14:textId="77777777" w:rsidTr="002138E2">
        <w:trPr>
          <w:trHeight w:val="133"/>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hideMark/>
          </w:tcPr>
          <w:p w14:paraId="77EA27B0" w14:textId="01D3904E" w:rsidR="002138E2" w:rsidRPr="00AB1443" w:rsidRDefault="00661E10" w:rsidP="002138E2">
            <w:pPr>
              <w:rPr>
                <w:rFonts w:cstheme="minorHAnsi"/>
                <w:szCs w:val="18"/>
              </w:rPr>
            </w:pPr>
            <w:r>
              <w:rPr>
                <w:rFonts w:cstheme="minorHAnsi"/>
                <w:b w:val="0"/>
                <w:bCs w:val="0"/>
                <w:szCs w:val="18"/>
              </w:rPr>
              <w:t>Cis-</w:t>
            </w:r>
            <w:r w:rsidR="002138E2" w:rsidRPr="00AB1443">
              <w:rPr>
                <w:rFonts w:cstheme="minorHAnsi"/>
                <w:b w:val="0"/>
                <w:bCs w:val="0"/>
                <w:szCs w:val="18"/>
              </w:rPr>
              <w:t>Female</w:t>
            </w:r>
          </w:p>
        </w:tc>
        <w:tc>
          <w:tcPr>
            <w:tcW w:w="1260" w:type="dxa"/>
            <w:shd w:val="clear" w:color="auto" w:fill="C6D9F1" w:themeFill="text2" w:themeFillTint="33"/>
          </w:tcPr>
          <w:p w14:paraId="6D01890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928</w:t>
            </w:r>
          </w:p>
        </w:tc>
        <w:tc>
          <w:tcPr>
            <w:tcW w:w="1260" w:type="dxa"/>
            <w:shd w:val="clear" w:color="auto" w:fill="C6D9F1" w:themeFill="text2" w:themeFillTint="33"/>
            <w:vAlign w:val="center"/>
          </w:tcPr>
          <w:p w14:paraId="6EF33972"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47.4%</w:t>
            </w:r>
          </w:p>
        </w:tc>
        <w:tc>
          <w:tcPr>
            <w:tcW w:w="1260" w:type="dxa"/>
            <w:shd w:val="clear" w:color="auto" w:fill="C6D9F1" w:themeFill="text2" w:themeFillTint="33"/>
          </w:tcPr>
          <w:p w14:paraId="03EFAB27"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267</w:t>
            </w:r>
          </w:p>
        </w:tc>
        <w:tc>
          <w:tcPr>
            <w:tcW w:w="1260" w:type="dxa"/>
            <w:shd w:val="clear" w:color="auto" w:fill="C6D9F1" w:themeFill="text2" w:themeFillTint="33"/>
            <w:vAlign w:val="bottom"/>
          </w:tcPr>
          <w:p w14:paraId="1C859777"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50.5%</w:t>
            </w:r>
          </w:p>
        </w:tc>
      </w:tr>
      <w:tr w:rsidR="002138E2" w:rsidRPr="00AB1443" w14:paraId="20632BA1" w14:textId="77777777" w:rsidTr="002138E2">
        <w:trPr>
          <w:trHeight w:val="187"/>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hideMark/>
          </w:tcPr>
          <w:p w14:paraId="2D74756B" w14:textId="5E8C696C" w:rsidR="002138E2" w:rsidRPr="00AB1443" w:rsidRDefault="00E12263" w:rsidP="002138E2">
            <w:pPr>
              <w:rPr>
                <w:rFonts w:cstheme="minorHAnsi"/>
                <w:szCs w:val="18"/>
              </w:rPr>
            </w:pPr>
            <w:r>
              <w:rPr>
                <w:rFonts w:cstheme="minorHAnsi"/>
                <w:b w:val="0"/>
                <w:bCs w:val="0"/>
                <w:szCs w:val="18"/>
              </w:rPr>
              <w:t>Cis-</w:t>
            </w:r>
            <w:r w:rsidR="002138E2" w:rsidRPr="00AB1443">
              <w:rPr>
                <w:rFonts w:cstheme="minorHAnsi"/>
                <w:b w:val="0"/>
                <w:bCs w:val="0"/>
                <w:szCs w:val="18"/>
              </w:rPr>
              <w:t>Male</w:t>
            </w:r>
          </w:p>
        </w:tc>
        <w:tc>
          <w:tcPr>
            <w:tcW w:w="1260" w:type="dxa"/>
            <w:shd w:val="clear" w:color="auto" w:fill="C6D9F1" w:themeFill="text2" w:themeFillTint="33"/>
          </w:tcPr>
          <w:p w14:paraId="67C944E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797</w:t>
            </w:r>
          </w:p>
        </w:tc>
        <w:tc>
          <w:tcPr>
            <w:tcW w:w="1260" w:type="dxa"/>
            <w:shd w:val="clear" w:color="auto" w:fill="C6D9F1" w:themeFill="text2" w:themeFillTint="33"/>
            <w:vAlign w:val="center"/>
          </w:tcPr>
          <w:p w14:paraId="2F65A3F1"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40.7%</w:t>
            </w:r>
          </w:p>
        </w:tc>
        <w:tc>
          <w:tcPr>
            <w:tcW w:w="1260" w:type="dxa"/>
            <w:shd w:val="clear" w:color="auto" w:fill="C6D9F1" w:themeFill="text2" w:themeFillTint="33"/>
          </w:tcPr>
          <w:p w14:paraId="694F33B5"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223</w:t>
            </w:r>
          </w:p>
        </w:tc>
        <w:tc>
          <w:tcPr>
            <w:tcW w:w="1260" w:type="dxa"/>
            <w:shd w:val="clear" w:color="auto" w:fill="C6D9F1" w:themeFill="text2" w:themeFillTint="33"/>
            <w:vAlign w:val="bottom"/>
          </w:tcPr>
          <w:p w14:paraId="1E7F9AD2"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42.2%</w:t>
            </w:r>
          </w:p>
        </w:tc>
      </w:tr>
      <w:tr w:rsidR="002138E2" w:rsidRPr="00AB1443" w14:paraId="768323F6" w14:textId="77777777" w:rsidTr="002138E2">
        <w:trPr>
          <w:trHeight w:val="250"/>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178D81F4" w14:textId="77777777" w:rsidR="002138E2" w:rsidRPr="00AB1443" w:rsidRDefault="002138E2" w:rsidP="002138E2">
            <w:pPr>
              <w:rPr>
                <w:rFonts w:cstheme="minorHAnsi"/>
                <w:b w:val="0"/>
                <w:szCs w:val="18"/>
              </w:rPr>
            </w:pPr>
            <w:r w:rsidRPr="00AB1443">
              <w:rPr>
                <w:rFonts w:cstheme="minorHAnsi"/>
                <w:b w:val="0"/>
                <w:szCs w:val="18"/>
              </w:rPr>
              <w:t>Agender</w:t>
            </w:r>
          </w:p>
        </w:tc>
        <w:tc>
          <w:tcPr>
            <w:tcW w:w="1260" w:type="dxa"/>
            <w:shd w:val="clear" w:color="auto" w:fill="C6D9F1" w:themeFill="text2" w:themeFillTint="33"/>
          </w:tcPr>
          <w:p w14:paraId="2ABF258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6</w:t>
            </w:r>
          </w:p>
        </w:tc>
        <w:tc>
          <w:tcPr>
            <w:tcW w:w="1260" w:type="dxa"/>
            <w:shd w:val="clear" w:color="auto" w:fill="C6D9F1" w:themeFill="text2" w:themeFillTint="33"/>
            <w:vAlign w:val="center"/>
          </w:tcPr>
          <w:p w14:paraId="020FE5F2"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0.3%</w:t>
            </w:r>
          </w:p>
        </w:tc>
        <w:tc>
          <w:tcPr>
            <w:tcW w:w="1260" w:type="dxa"/>
            <w:shd w:val="clear" w:color="auto" w:fill="C6D9F1" w:themeFill="text2" w:themeFillTint="33"/>
          </w:tcPr>
          <w:p w14:paraId="36F51AF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2</w:t>
            </w:r>
          </w:p>
        </w:tc>
        <w:tc>
          <w:tcPr>
            <w:tcW w:w="1260" w:type="dxa"/>
            <w:shd w:val="clear" w:color="auto" w:fill="C6D9F1" w:themeFill="text2" w:themeFillTint="33"/>
            <w:vAlign w:val="bottom"/>
          </w:tcPr>
          <w:p w14:paraId="7418CD26"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0.4%</w:t>
            </w:r>
          </w:p>
        </w:tc>
      </w:tr>
      <w:tr w:rsidR="002138E2" w:rsidRPr="00AB1443" w14:paraId="5F066732" w14:textId="77777777" w:rsidTr="002138E2">
        <w:trPr>
          <w:trHeight w:val="70"/>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200789A2" w14:textId="77777777" w:rsidR="002138E2" w:rsidRPr="00AB1443" w:rsidRDefault="002138E2" w:rsidP="002138E2">
            <w:pPr>
              <w:rPr>
                <w:rFonts w:cstheme="minorHAnsi"/>
                <w:b w:val="0"/>
                <w:bCs w:val="0"/>
                <w:szCs w:val="18"/>
              </w:rPr>
            </w:pPr>
            <w:r w:rsidRPr="00AB1443">
              <w:rPr>
                <w:rFonts w:cstheme="minorHAnsi"/>
                <w:b w:val="0"/>
                <w:bCs w:val="0"/>
                <w:szCs w:val="18"/>
              </w:rPr>
              <w:t>Genderqueer</w:t>
            </w:r>
          </w:p>
        </w:tc>
        <w:tc>
          <w:tcPr>
            <w:tcW w:w="1260" w:type="dxa"/>
            <w:shd w:val="clear" w:color="auto" w:fill="C6D9F1" w:themeFill="text2" w:themeFillTint="33"/>
          </w:tcPr>
          <w:p w14:paraId="5C37C9A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37</w:t>
            </w:r>
          </w:p>
        </w:tc>
        <w:tc>
          <w:tcPr>
            <w:tcW w:w="1260" w:type="dxa"/>
            <w:shd w:val="clear" w:color="auto" w:fill="C6D9F1" w:themeFill="text2" w:themeFillTint="33"/>
            <w:vAlign w:val="center"/>
          </w:tcPr>
          <w:p w14:paraId="63407957"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1.9%</w:t>
            </w:r>
          </w:p>
        </w:tc>
        <w:tc>
          <w:tcPr>
            <w:tcW w:w="1260" w:type="dxa"/>
            <w:shd w:val="clear" w:color="auto" w:fill="C6D9F1" w:themeFill="text2" w:themeFillTint="33"/>
          </w:tcPr>
          <w:p w14:paraId="3B7BDEB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8</w:t>
            </w:r>
          </w:p>
        </w:tc>
        <w:tc>
          <w:tcPr>
            <w:tcW w:w="1260" w:type="dxa"/>
            <w:shd w:val="clear" w:color="auto" w:fill="C6D9F1" w:themeFill="text2" w:themeFillTint="33"/>
            <w:vAlign w:val="bottom"/>
          </w:tcPr>
          <w:p w14:paraId="1A1CD43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1.5%</w:t>
            </w:r>
          </w:p>
        </w:tc>
      </w:tr>
      <w:tr w:rsidR="002138E2" w:rsidRPr="00AB1443" w14:paraId="61AB7B23" w14:textId="77777777" w:rsidTr="002138E2">
        <w:trPr>
          <w:trHeight w:val="115"/>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hideMark/>
          </w:tcPr>
          <w:p w14:paraId="13B1D6DD" w14:textId="77777777" w:rsidR="002138E2" w:rsidRPr="00AB1443" w:rsidRDefault="002138E2" w:rsidP="002138E2">
            <w:pPr>
              <w:rPr>
                <w:rFonts w:cstheme="minorHAnsi"/>
                <w:szCs w:val="18"/>
              </w:rPr>
            </w:pPr>
            <w:r w:rsidRPr="00AB1443">
              <w:rPr>
                <w:rFonts w:cstheme="minorHAnsi"/>
                <w:b w:val="0"/>
                <w:bCs w:val="0"/>
                <w:szCs w:val="18"/>
              </w:rPr>
              <w:t xml:space="preserve">Transgender </w:t>
            </w:r>
          </w:p>
        </w:tc>
        <w:tc>
          <w:tcPr>
            <w:tcW w:w="1260" w:type="dxa"/>
            <w:shd w:val="clear" w:color="auto" w:fill="C6D9F1" w:themeFill="text2" w:themeFillTint="33"/>
          </w:tcPr>
          <w:p w14:paraId="288C8CC4"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44</w:t>
            </w:r>
          </w:p>
        </w:tc>
        <w:tc>
          <w:tcPr>
            <w:tcW w:w="1260" w:type="dxa"/>
            <w:shd w:val="clear" w:color="auto" w:fill="C6D9F1" w:themeFill="text2" w:themeFillTint="33"/>
            <w:vAlign w:val="center"/>
          </w:tcPr>
          <w:p w14:paraId="330102B0"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2.2%</w:t>
            </w:r>
          </w:p>
        </w:tc>
        <w:tc>
          <w:tcPr>
            <w:tcW w:w="1260" w:type="dxa"/>
            <w:shd w:val="clear" w:color="auto" w:fill="C6D9F1" w:themeFill="text2" w:themeFillTint="33"/>
          </w:tcPr>
          <w:p w14:paraId="48D0D85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11</w:t>
            </w:r>
          </w:p>
        </w:tc>
        <w:tc>
          <w:tcPr>
            <w:tcW w:w="1260" w:type="dxa"/>
            <w:shd w:val="clear" w:color="auto" w:fill="C6D9F1" w:themeFill="text2" w:themeFillTint="33"/>
            <w:vAlign w:val="bottom"/>
          </w:tcPr>
          <w:p w14:paraId="0F08DA4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2.1%</w:t>
            </w:r>
          </w:p>
        </w:tc>
      </w:tr>
      <w:tr w:rsidR="002138E2" w:rsidRPr="00AB1443" w14:paraId="0B855272" w14:textId="77777777" w:rsidTr="002138E2">
        <w:trPr>
          <w:trHeight w:val="178"/>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0A9FCC47" w14:textId="77777777" w:rsidR="002138E2" w:rsidRPr="00AB1443" w:rsidRDefault="002138E2" w:rsidP="002138E2">
            <w:pPr>
              <w:rPr>
                <w:rFonts w:cstheme="minorHAnsi"/>
                <w:b w:val="0"/>
                <w:bCs w:val="0"/>
                <w:szCs w:val="18"/>
              </w:rPr>
            </w:pPr>
            <w:r w:rsidRPr="00AB1443">
              <w:rPr>
                <w:rFonts w:cstheme="minorHAnsi"/>
                <w:b w:val="0"/>
                <w:bCs w:val="0"/>
                <w:szCs w:val="18"/>
              </w:rPr>
              <w:t>Two-Spirit</w:t>
            </w:r>
          </w:p>
        </w:tc>
        <w:tc>
          <w:tcPr>
            <w:tcW w:w="1260" w:type="dxa"/>
            <w:shd w:val="clear" w:color="auto" w:fill="C6D9F1" w:themeFill="text2" w:themeFillTint="33"/>
          </w:tcPr>
          <w:p w14:paraId="2F6C7C1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10</w:t>
            </w:r>
          </w:p>
        </w:tc>
        <w:tc>
          <w:tcPr>
            <w:tcW w:w="1260" w:type="dxa"/>
            <w:shd w:val="clear" w:color="auto" w:fill="C6D9F1" w:themeFill="text2" w:themeFillTint="33"/>
            <w:vAlign w:val="center"/>
          </w:tcPr>
          <w:p w14:paraId="6FE2207A"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0.5%</w:t>
            </w:r>
          </w:p>
        </w:tc>
        <w:tc>
          <w:tcPr>
            <w:tcW w:w="1260" w:type="dxa"/>
            <w:shd w:val="clear" w:color="auto" w:fill="C6D9F1" w:themeFill="text2" w:themeFillTint="33"/>
          </w:tcPr>
          <w:p w14:paraId="5104CE26"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2</w:t>
            </w:r>
          </w:p>
        </w:tc>
        <w:tc>
          <w:tcPr>
            <w:tcW w:w="1260" w:type="dxa"/>
            <w:shd w:val="clear" w:color="auto" w:fill="C6D9F1" w:themeFill="text2" w:themeFillTint="33"/>
            <w:vAlign w:val="bottom"/>
          </w:tcPr>
          <w:p w14:paraId="40655BF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0.4%</w:t>
            </w:r>
          </w:p>
        </w:tc>
      </w:tr>
      <w:tr w:rsidR="002138E2" w:rsidRPr="00AB1443" w14:paraId="623BC4C9" w14:textId="77777777" w:rsidTr="002138E2">
        <w:trPr>
          <w:trHeight w:val="160"/>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14B898BD" w14:textId="77777777" w:rsidR="002138E2" w:rsidRPr="00AB1443" w:rsidRDefault="002138E2" w:rsidP="002138E2">
            <w:pPr>
              <w:rPr>
                <w:rFonts w:cstheme="minorHAnsi"/>
                <w:szCs w:val="18"/>
              </w:rPr>
            </w:pPr>
            <w:r w:rsidRPr="00AB1443">
              <w:rPr>
                <w:rFonts w:cstheme="minorHAnsi"/>
                <w:b w:val="0"/>
                <w:bCs w:val="0"/>
                <w:szCs w:val="18"/>
              </w:rPr>
              <w:t>Straight</w:t>
            </w:r>
          </w:p>
        </w:tc>
        <w:tc>
          <w:tcPr>
            <w:tcW w:w="1260" w:type="dxa"/>
            <w:shd w:val="clear" w:color="auto" w:fill="FFFFFF" w:themeFill="background1"/>
          </w:tcPr>
          <w:p w14:paraId="08C83C6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1289</w:t>
            </w:r>
          </w:p>
        </w:tc>
        <w:tc>
          <w:tcPr>
            <w:tcW w:w="1260" w:type="dxa"/>
            <w:shd w:val="clear" w:color="auto" w:fill="FFFFFF" w:themeFill="background1"/>
            <w:vAlign w:val="center"/>
          </w:tcPr>
          <w:p w14:paraId="04C2795D"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65.9%</w:t>
            </w:r>
          </w:p>
        </w:tc>
        <w:tc>
          <w:tcPr>
            <w:tcW w:w="1260" w:type="dxa"/>
            <w:shd w:val="clear" w:color="auto" w:fill="FFFFFF" w:themeFill="background1"/>
          </w:tcPr>
          <w:p w14:paraId="33B6A9DF"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369</w:t>
            </w:r>
          </w:p>
        </w:tc>
        <w:tc>
          <w:tcPr>
            <w:tcW w:w="1260" w:type="dxa"/>
            <w:shd w:val="clear" w:color="auto" w:fill="FFFFFF" w:themeFill="background1"/>
            <w:vAlign w:val="bottom"/>
          </w:tcPr>
          <w:p w14:paraId="019F95A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69.8%</w:t>
            </w:r>
          </w:p>
        </w:tc>
      </w:tr>
      <w:tr w:rsidR="002138E2" w:rsidRPr="00AB1443" w14:paraId="640BB881" w14:textId="77777777" w:rsidTr="002138E2">
        <w:trPr>
          <w:trHeight w:val="232"/>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29F92C90" w14:textId="77777777" w:rsidR="002138E2" w:rsidRPr="00AB1443" w:rsidRDefault="002138E2" w:rsidP="002138E2">
            <w:pPr>
              <w:rPr>
                <w:rFonts w:cstheme="minorHAnsi"/>
                <w:szCs w:val="18"/>
              </w:rPr>
            </w:pPr>
            <w:r w:rsidRPr="00AB1443">
              <w:rPr>
                <w:rFonts w:cstheme="minorHAnsi"/>
                <w:b w:val="0"/>
                <w:bCs w:val="0"/>
                <w:szCs w:val="18"/>
              </w:rPr>
              <w:t>Gay / Lesbian</w:t>
            </w:r>
          </w:p>
        </w:tc>
        <w:tc>
          <w:tcPr>
            <w:tcW w:w="1260" w:type="dxa"/>
            <w:shd w:val="clear" w:color="auto" w:fill="FFFFFF" w:themeFill="background1"/>
          </w:tcPr>
          <w:p w14:paraId="572F519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101</w:t>
            </w:r>
          </w:p>
        </w:tc>
        <w:tc>
          <w:tcPr>
            <w:tcW w:w="1260" w:type="dxa"/>
            <w:shd w:val="clear" w:color="auto" w:fill="FFFFFF" w:themeFill="background1"/>
            <w:vAlign w:val="center"/>
          </w:tcPr>
          <w:p w14:paraId="4D595642"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5.2%</w:t>
            </w:r>
          </w:p>
        </w:tc>
        <w:tc>
          <w:tcPr>
            <w:tcW w:w="1260" w:type="dxa"/>
            <w:shd w:val="clear" w:color="auto" w:fill="FFFFFF" w:themeFill="background1"/>
          </w:tcPr>
          <w:p w14:paraId="774F045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27</w:t>
            </w:r>
          </w:p>
        </w:tc>
        <w:tc>
          <w:tcPr>
            <w:tcW w:w="1260" w:type="dxa"/>
            <w:shd w:val="clear" w:color="auto" w:fill="FFFFFF" w:themeFill="background1"/>
            <w:vAlign w:val="bottom"/>
          </w:tcPr>
          <w:p w14:paraId="2D6703D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5.1%</w:t>
            </w:r>
          </w:p>
        </w:tc>
      </w:tr>
      <w:tr w:rsidR="002138E2" w:rsidRPr="00AB1443" w14:paraId="4F36CFD1" w14:textId="77777777" w:rsidTr="002138E2">
        <w:trPr>
          <w:trHeight w:val="142"/>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30B225CC" w14:textId="77777777" w:rsidR="002138E2" w:rsidRPr="00AB1443" w:rsidRDefault="002138E2" w:rsidP="002138E2">
            <w:pPr>
              <w:rPr>
                <w:rFonts w:cstheme="minorHAnsi"/>
                <w:szCs w:val="18"/>
              </w:rPr>
            </w:pPr>
            <w:r w:rsidRPr="00AB1443">
              <w:rPr>
                <w:rFonts w:cstheme="minorHAnsi"/>
                <w:b w:val="0"/>
                <w:bCs w:val="0"/>
                <w:szCs w:val="18"/>
              </w:rPr>
              <w:t>Queer</w:t>
            </w:r>
          </w:p>
        </w:tc>
        <w:tc>
          <w:tcPr>
            <w:tcW w:w="1260" w:type="dxa"/>
            <w:shd w:val="clear" w:color="auto" w:fill="FFFFFF" w:themeFill="background1"/>
          </w:tcPr>
          <w:p w14:paraId="3D60E365"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22</w:t>
            </w:r>
          </w:p>
        </w:tc>
        <w:tc>
          <w:tcPr>
            <w:tcW w:w="1260" w:type="dxa"/>
            <w:shd w:val="clear" w:color="auto" w:fill="FFFFFF" w:themeFill="background1"/>
            <w:vAlign w:val="center"/>
          </w:tcPr>
          <w:p w14:paraId="49005CD4"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1.1%</w:t>
            </w:r>
          </w:p>
        </w:tc>
        <w:tc>
          <w:tcPr>
            <w:tcW w:w="1260" w:type="dxa"/>
            <w:shd w:val="clear" w:color="auto" w:fill="FFFFFF" w:themeFill="background1"/>
          </w:tcPr>
          <w:p w14:paraId="2DF60144"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8</w:t>
            </w:r>
          </w:p>
        </w:tc>
        <w:tc>
          <w:tcPr>
            <w:tcW w:w="1260" w:type="dxa"/>
            <w:shd w:val="clear" w:color="auto" w:fill="FFFFFF" w:themeFill="background1"/>
            <w:vAlign w:val="bottom"/>
          </w:tcPr>
          <w:p w14:paraId="519B55C9"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1.5%</w:t>
            </w:r>
          </w:p>
        </w:tc>
      </w:tr>
      <w:tr w:rsidR="002138E2" w:rsidRPr="00AB1443" w14:paraId="0BA07A09" w14:textId="77777777" w:rsidTr="002138E2">
        <w:trPr>
          <w:trHeight w:val="187"/>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04CF6FED" w14:textId="77777777" w:rsidR="002138E2" w:rsidRPr="00AB1443" w:rsidRDefault="002138E2" w:rsidP="002138E2">
            <w:pPr>
              <w:rPr>
                <w:rFonts w:cstheme="minorHAnsi"/>
                <w:szCs w:val="18"/>
              </w:rPr>
            </w:pPr>
            <w:r w:rsidRPr="00AB1443">
              <w:rPr>
                <w:rFonts w:cstheme="minorHAnsi"/>
                <w:b w:val="0"/>
                <w:bCs w:val="0"/>
                <w:szCs w:val="18"/>
              </w:rPr>
              <w:t>Bisexual</w:t>
            </w:r>
          </w:p>
        </w:tc>
        <w:tc>
          <w:tcPr>
            <w:tcW w:w="1260" w:type="dxa"/>
            <w:shd w:val="clear" w:color="auto" w:fill="FFFFFF" w:themeFill="background1"/>
          </w:tcPr>
          <w:p w14:paraId="2505994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249</w:t>
            </w:r>
          </w:p>
        </w:tc>
        <w:tc>
          <w:tcPr>
            <w:tcW w:w="1260" w:type="dxa"/>
            <w:shd w:val="clear" w:color="auto" w:fill="FFFFFF" w:themeFill="background1"/>
            <w:vAlign w:val="center"/>
          </w:tcPr>
          <w:p w14:paraId="62D561B9"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12.7%</w:t>
            </w:r>
          </w:p>
        </w:tc>
        <w:tc>
          <w:tcPr>
            <w:tcW w:w="1260" w:type="dxa"/>
            <w:shd w:val="clear" w:color="auto" w:fill="FFFFFF" w:themeFill="background1"/>
          </w:tcPr>
          <w:p w14:paraId="2F12F3D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71</w:t>
            </w:r>
          </w:p>
        </w:tc>
        <w:tc>
          <w:tcPr>
            <w:tcW w:w="1260" w:type="dxa"/>
            <w:shd w:val="clear" w:color="auto" w:fill="FFFFFF" w:themeFill="background1"/>
            <w:vAlign w:val="bottom"/>
          </w:tcPr>
          <w:p w14:paraId="05223038"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13.4%</w:t>
            </w:r>
          </w:p>
        </w:tc>
      </w:tr>
      <w:tr w:rsidR="002138E2" w:rsidRPr="00AB1443" w14:paraId="2E0ACF56" w14:textId="77777777" w:rsidTr="002138E2">
        <w:trPr>
          <w:trHeight w:val="247"/>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26766CC2" w14:textId="77777777" w:rsidR="002138E2" w:rsidRPr="00AB1443" w:rsidRDefault="002138E2" w:rsidP="002138E2">
            <w:pPr>
              <w:rPr>
                <w:rFonts w:cstheme="minorHAnsi"/>
                <w:szCs w:val="18"/>
              </w:rPr>
            </w:pPr>
            <w:r w:rsidRPr="00AB1443">
              <w:rPr>
                <w:rFonts w:cstheme="minorHAnsi"/>
                <w:b w:val="0"/>
                <w:bCs w:val="0"/>
                <w:szCs w:val="18"/>
              </w:rPr>
              <w:t>Asexual</w:t>
            </w:r>
          </w:p>
        </w:tc>
        <w:tc>
          <w:tcPr>
            <w:tcW w:w="1260" w:type="dxa"/>
            <w:shd w:val="clear" w:color="auto" w:fill="FFFFFF" w:themeFill="background1"/>
          </w:tcPr>
          <w:p w14:paraId="28371EE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14</w:t>
            </w:r>
          </w:p>
        </w:tc>
        <w:tc>
          <w:tcPr>
            <w:tcW w:w="1260" w:type="dxa"/>
            <w:shd w:val="clear" w:color="auto" w:fill="FFFFFF" w:themeFill="background1"/>
            <w:vAlign w:val="center"/>
          </w:tcPr>
          <w:p w14:paraId="65A84D64"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0.7%</w:t>
            </w:r>
          </w:p>
        </w:tc>
        <w:tc>
          <w:tcPr>
            <w:tcW w:w="1260" w:type="dxa"/>
            <w:shd w:val="clear" w:color="auto" w:fill="FFFFFF" w:themeFill="background1"/>
          </w:tcPr>
          <w:p w14:paraId="04ADE34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3</w:t>
            </w:r>
          </w:p>
        </w:tc>
        <w:tc>
          <w:tcPr>
            <w:tcW w:w="1260" w:type="dxa"/>
            <w:shd w:val="clear" w:color="auto" w:fill="FFFFFF" w:themeFill="background1"/>
            <w:vAlign w:val="bottom"/>
          </w:tcPr>
          <w:p w14:paraId="1DF3D3A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0.6%</w:t>
            </w:r>
          </w:p>
        </w:tc>
      </w:tr>
      <w:tr w:rsidR="002138E2" w:rsidRPr="00AB1443" w14:paraId="45A6387D" w14:textId="77777777" w:rsidTr="002138E2">
        <w:trPr>
          <w:trHeight w:val="247"/>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tcPr>
          <w:p w14:paraId="6FC0D5C7" w14:textId="77777777" w:rsidR="002138E2" w:rsidRPr="00AB1443" w:rsidRDefault="002138E2" w:rsidP="002138E2">
            <w:pPr>
              <w:rPr>
                <w:rFonts w:cstheme="minorHAnsi"/>
                <w:b w:val="0"/>
                <w:bCs w:val="0"/>
                <w:szCs w:val="18"/>
              </w:rPr>
            </w:pPr>
            <w:r w:rsidRPr="00AB1443">
              <w:rPr>
                <w:rFonts w:cstheme="minorHAnsi"/>
                <w:b w:val="0"/>
                <w:bCs w:val="0"/>
                <w:szCs w:val="18"/>
              </w:rPr>
              <w:t>Pansexual</w:t>
            </w:r>
          </w:p>
        </w:tc>
        <w:tc>
          <w:tcPr>
            <w:tcW w:w="1260" w:type="dxa"/>
            <w:shd w:val="clear" w:color="auto" w:fill="FFFFFF" w:themeFill="background1"/>
          </w:tcPr>
          <w:p w14:paraId="53D634B1"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69</w:t>
            </w:r>
          </w:p>
        </w:tc>
        <w:tc>
          <w:tcPr>
            <w:tcW w:w="1260" w:type="dxa"/>
            <w:shd w:val="clear" w:color="auto" w:fill="FFFFFF" w:themeFill="background1"/>
            <w:vAlign w:val="center"/>
          </w:tcPr>
          <w:p w14:paraId="5BB05ED0"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3.5%</w:t>
            </w:r>
          </w:p>
        </w:tc>
        <w:tc>
          <w:tcPr>
            <w:tcW w:w="1260" w:type="dxa"/>
            <w:shd w:val="clear" w:color="auto" w:fill="FFFFFF" w:themeFill="background1"/>
          </w:tcPr>
          <w:p w14:paraId="18323CB6"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11</w:t>
            </w:r>
          </w:p>
        </w:tc>
        <w:tc>
          <w:tcPr>
            <w:tcW w:w="1260" w:type="dxa"/>
            <w:shd w:val="clear" w:color="auto" w:fill="FFFFFF" w:themeFill="background1"/>
            <w:vAlign w:val="bottom"/>
          </w:tcPr>
          <w:p w14:paraId="5A4FE237"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2.1%</w:t>
            </w:r>
          </w:p>
        </w:tc>
      </w:tr>
      <w:tr w:rsidR="002138E2" w:rsidRPr="00AB1443" w14:paraId="05D95394" w14:textId="77777777" w:rsidTr="002138E2">
        <w:trPr>
          <w:trHeight w:val="160"/>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hideMark/>
          </w:tcPr>
          <w:p w14:paraId="14D1EB74" w14:textId="77777777" w:rsidR="002138E2" w:rsidRPr="00AB1443" w:rsidRDefault="002138E2" w:rsidP="002138E2">
            <w:pPr>
              <w:rPr>
                <w:rFonts w:cstheme="minorHAnsi"/>
                <w:szCs w:val="18"/>
              </w:rPr>
            </w:pPr>
            <w:r w:rsidRPr="00AB1443">
              <w:rPr>
                <w:rFonts w:cstheme="minorHAnsi"/>
                <w:b w:val="0"/>
                <w:bCs w:val="0"/>
                <w:szCs w:val="18"/>
              </w:rPr>
              <w:t>Questioning / Don't Know /Other</w:t>
            </w:r>
          </w:p>
        </w:tc>
        <w:tc>
          <w:tcPr>
            <w:tcW w:w="1260" w:type="dxa"/>
            <w:shd w:val="clear" w:color="auto" w:fill="FFFFFF" w:themeFill="background1"/>
          </w:tcPr>
          <w:p w14:paraId="54428506"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38</w:t>
            </w:r>
          </w:p>
        </w:tc>
        <w:tc>
          <w:tcPr>
            <w:tcW w:w="1260" w:type="dxa"/>
            <w:shd w:val="clear" w:color="auto" w:fill="FFFFFF" w:themeFill="background1"/>
            <w:vAlign w:val="center"/>
          </w:tcPr>
          <w:p w14:paraId="16F626C0"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1.9%</w:t>
            </w:r>
          </w:p>
        </w:tc>
        <w:tc>
          <w:tcPr>
            <w:tcW w:w="1260" w:type="dxa"/>
            <w:shd w:val="clear" w:color="auto" w:fill="FFFFFF" w:themeFill="background1"/>
          </w:tcPr>
          <w:p w14:paraId="7C3958F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9</w:t>
            </w:r>
          </w:p>
        </w:tc>
        <w:tc>
          <w:tcPr>
            <w:tcW w:w="1260" w:type="dxa"/>
            <w:shd w:val="clear" w:color="auto" w:fill="FFFFFF" w:themeFill="background1"/>
            <w:vAlign w:val="bottom"/>
          </w:tcPr>
          <w:p w14:paraId="3F178F18"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1.7%</w:t>
            </w:r>
          </w:p>
        </w:tc>
      </w:tr>
      <w:tr w:rsidR="002138E2" w:rsidRPr="00AB1443" w14:paraId="37B54E58" w14:textId="77777777" w:rsidTr="002138E2">
        <w:trPr>
          <w:trHeight w:val="115"/>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tcPr>
          <w:p w14:paraId="7D680FA8" w14:textId="4BB52CF3" w:rsidR="002138E2" w:rsidRPr="00AB1443" w:rsidRDefault="002138E2" w:rsidP="002138E2">
            <w:pPr>
              <w:rPr>
                <w:rFonts w:cstheme="minorHAnsi"/>
                <w:b w:val="0"/>
                <w:szCs w:val="18"/>
              </w:rPr>
            </w:pPr>
            <w:r w:rsidRPr="00AB1443">
              <w:rPr>
                <w:rFonts w:cstheme="minorHAnsi"/>
                <w:b w:val="0"/>
                <w:szCs w:val="18"/>
              </w:rPr>
              <w:t>Pregnant/Parenting</w:t>
            </w:r>
            <w:r w:rsidRPr="00AB1443">
              <w:rPr>
                <w:rFonts w:cstheme="minorHAnsi"/>
                <w:b w:val="0"/>
                <w:i/>
                <w:szCs w:val="18"/>
              </w:rPr>
              <w:t xml:space="preserve"> has custody</w:t>
            </w:r>
          </w:p>
        </w:tc>
        <w:tc>
          <w:tcPr>
            <w:tcW w:w="1260" w:type="dxa"/>
            <w:shd w:val="clear" w:color="auto" w:fill="FFFFFF" w:themeFill="background1"/>
          </w:tcPr>
          <w:p w14:paraId="1C2D9765"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234</w:t>
            </w:r>
          </w:p>
        </w:tc>
        <w:tc>
          <w:tcPr>
            <w:tcW w:w="1260" w:type="dxa"/>
            <w:shd w:val="clear" w:color="auto" w:fill="FFFFFF" w:themeFill="background1"/>
            <w:vAlign w:val="center"/>
          </w:tcPr>
          <w:p w14:paraId="1C15BECE"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12.0%</w:t>
            </w:r>
          </w:p>
        </w:tc>
        <w:tc>
          <w:tcPr>
            <w:tcW w:w="1260" w:type="dxa"/>
            <w:shd w:val="clear" w:color="auto" w:fill="FFFFFF" w:themeFill="background1"/>
          </w:tcPr>
          <w:p w14:paraId="0945B8C2"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127</w:t>
            </w:r>
          </w:p>
        </w:tc>
        <w:tc>
          <w:tcPr>
            <w:tcW w:w="1260" w:type="dxa"/>
            <w:shd w:val="clear" w:color="auto" w:fill="FFFFFF" w:themeFill="background1"/>
            <w:vAlign w:val="bottom"/>
          </w:tcPr>
          <w:p w14:paraId="52CDAEBC"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24.0%</w:t>
            </w:r>
          </w:p>
        </w:tc>
      </w:tr>
      <w:tr w:rsidR="002138E2" w:rsidRPr="00AB1443" w14:paraId="5443BD32" w14:textId="77777777" w:rsidTr="002138E2">
        <w:trPr>
          <w:trHeight w:val="133"/>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418B5CF6" w14:textId="77777777" w:rsidR="002138E2" w:rsidRPr="00AB1443" w:rsidRDefault="002138E2" w:rsidP="002138E2">
            <w:pPr>
              <w:tabs>
                <w:tab w:val="left" w:pos="2775"/>
              </w:tabs>
              <w:rPr>
                <w:rFonts w:cstheme="minorHAnsi"/>
                <w:b w:val="0"/>
                <w:szCs w:val="18"/>
              </w:rPr>
            </w:pPr>
            <w:r w:rsidRPr="00AB1443">
              <w:rPr>
                <w:rFonts w:cstheme="minorHAnsi"/>
                <w:b w:val="0"/>
                <w:szCs w:val="18"/>
              </w:rPr>
              <w:t xml:space="preserve">Foster care involvement </w:t>
            </w:r>
            <w:r w:rsidRPr="00AB1443">
              <w:rPr>
                <w:rFonts w:cstheme="minorHAnsi"/>
                <w:b w:val="0"/>
                <w:szCs w:val="18"/>
              </w:rPr>
              <w:tab/>
            </w:r>
          </w:p>
        </w:tc>
        <w:tc>
          <w:tcPr>
            <w:tcW w:w="1260" w:type="dxa"/>
            <w:shd w:val="clear" w:color="auto" w:fill="C6D9F1" w:themeFill="text2" w:themeFillTint="33"/>
          </w:tcPr>
          <w:p w14:paraId="1A7A1ECA"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325</w:t>
            </w:r>
          </w:p>
        </w:tc>
        <w:tc>
          <w:tcPr>
            <w:tcW w:w="1260" w:type="dxa"/>
            <w:shd w:val="clear" w:color="auto" w:fill="C6D9F1" w:themeFill="text2" w:themeFillTint="33"/>
            <w:vAlign w:val="center"/>
          </w:tcPr>
          <w:p w14:paraId="59FBE18E"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16.6%</w:t>
            </w:r>
          </w:p>
        </w:tc>
        <w:tc>
          <w:tcPr>
            <w:tcW w:w="1260" w:type="dxa"/>
            <w:shd w:val="clear" w:color="auto" w:fill="C6D9F1" w:themeFill="text2" w:themeFillTint="33"/>
          </w:tcPr>
          <w:p w14:paraId="2F08EAF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165</w:t>
            </w:r>
          </w:p>
        </w:tc>
        <w:tc>
          <w:tcPr>
            <w:tcW w:w="1260" w:type="dxa"/>
            <w:shd w:val="clear" w:color="auto" w:fill="C6D9F1" w:themeFill="text2" w:themeFillTint="33"/>
            <w:vAlign w:val="bottom"/>
          </w:tcPr>
          <w:p w14:paraId="0429D7A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31.2%</w:t>
            </w:r>
          </w:p>
        </w:tc>
      </w:tr>
      <w:tr w:rsidR="002138E2" w:rsidRPr="00AB1443" w14:paraId="69C99E37" w14:textId="77777777" w:rsidTr="002138E2">
        <w:trPr>
          <w:trHeight w:val="60"/>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tcPr>
          <w:p w14:paraId="45BE0D97" w14:textId="77777777" w:rsidR="002138E2" w:rsidRPr="00AB1443" w:rsidRDefault="002138E2" w:rsidP="002138E2">
            <w:pPr>
              <w:rPr>
                <w:rFonts w:cstheme="minorHAnsi"/>
                <w:b w:val="0"/>
                <w:szCs w:val="18"/>
              </w:rPr>
            </w:pPr>
            <w:r w:rsidRPr="00AB1443">
              <w:rPr>
                <w:rFonts w:cstheme="minorHAnsi"/>
                <w:b w:val="0"/>
                <w:szCs w:val="18"/>
              </w:rPr>
              <w:t xml:space="preserve">Juvenile or criminal justice involvement </w:t>
            </w:r>
          </w:p>
        </w:tc>
        <w:tc>
          <w:tcPr>
            <w:tcW w:w="1260" w:type="dxa"/>
            <w:shd w:val="clear" w:color="auto" w:fill="FFFFFF" w:themeFill="background1"/>
          </w:tcPr>
          <w:p w14:paraId="271C3F4F"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279</w:t>
            </w:r>
          </w:p>
        </w:tc>
        <w:tc>
          <w:tcPr>
            <w:tcW w:w="1260" w:type="dxa"/>
            <w:shd w:val="clear" w:color="auto" w:fill="FFFFFF" w:themeFill="background1"/>
            <w:vAlign w:val="center"/>
          </w:tcPr>
          <w:p w14:paraId="01B5914B"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14.3%</w:t>
            </w:r>
          </w:p>
        </w:tc>
        <w:tc>
          <w:tcPr>
            <w:tcW w:w="1260" w:type="dxa"/>
            <w:shd w:val="clear" w:color="auto" w:fill="FFFFFF" w:themeFill="background1"/>
          </w:tcPr>
          <w:p w14:paraId="2D93AAB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133</w:t>
            </w:r>
          </w:p>
        </w:tc>
        <w:tc>
          <w:tcPr>
            <w:tcW w:w="1260" w:type="dxa"/>
            <w:shd w:val="clear" w:color="auto" w:fill="FFFFFF" w:themeFill="background1"/>
            <w:vAlign w:val="bottom"/>
          </w:tcPr>
          <w:p w14:paraId="1507DD8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25.1%</w:t>
            </w:r>
          </w:p>
        </w:tc>
      </w:tr>
      <w:tr w:rsidR="002138E2" w:rsidRPr="00AB1443" w14:paraId="753C186A" w14:textId="77777777" w:rsidTr="002138E2">
        <w:trPr>
          <w:trHeight w:val="238"/>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76C78396" w14:textId="77777777" w:rsidR="002138E2" w:rsidRPr="00AB1443" w:rsidRDefault="002138E2" w:rsidP="002138E2">
            <w:pPr>
              <w:rPr>
                <w:rFonts w:cstheme="minorHAnsi"/>
                <w:b w:val="0"/>
                <w:szCs w:val="18"/>
              </w:rPr>
            </w:pPr>
            <w:r w:rsidRPr="00AB1443">
              <w:rPr>
                <w:rFonts w:cstheme="minorHAnsi"/>
                <w:b w:val="0"/>
                <w:szCs w:val="18"/>
              </w:rPr>
              <w:t xml:space="preserve">Not in school, no diploma or equivalent </w:t>
            </w:r>
          </w:p>
        </w:tc>
        <w:tc>
          <w:tcPr>
            <w:tcW w:w="1260" w:type="dxa"/>
            <w:shd w:val="clear" w:color="auto" w:fill="C6D9F1" w:themeFill="text2" w:themeFillTint="33"/>
          </w:tcPr>
          <w:p w14:paraId="5F10090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181</w:t>
            </w:r>
          </w:p>
        </w:tc>
        <w:tc>
          <w:tcPr>
            <w:tcW w:w="1260" w:type="dxa"/>
            <w:shd w:val="clear" w:color="auto" w:fill="C6D9F1" w:themeFill="text2" w:themeFillTint="33"/>
            <w:vAlign w:val="center"/>
          </w:tcPr>
          <w:p w14:paraId="05363A6B"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9.2%</w:t>
            </w:r>
          </w:p>
        </w:tc>
        <w:tc>
          <w:tcPr>
            <w:tcW w:w="1260" w:type="dxa"/>
            <w:shd w:val="clear" w:color="auto" w:fill="C6D9F1" w:themeFill="text2" w:themeFillTint="33"/>
          </w:tcPr>
          <w:p w14:paraId="0C6BC03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101</w:t>
            </w:r>
          </w:p>
        </w:tc>
        <w:tc>
          <w:tcPr>
            <w:tcW w:w="1260" w:type="dxa"/>
            <w:shd w:val="clear" w:color="auto" w:fill="C6D9F1" w:themeFill="text2" w:themeFillTint="33"/>
            <w:vAlign w:val="bottom"/>
          </w:tcPr>
          <w:p w14:paraId="1CB8B67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19.1%</w:t>
            </w:r>
          </w:p>
        </w:tc>
      </w:tr>
      <w:tr w:rsidR="002138E2" w:rsidRPr="00AB1443" w14:paraId="41F1B1D9" w14:textId="77777777" w:rsidTr="002138E2">
        <w:trPr>
          <w:trHeight w:val="97"/>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tcPr>
          <w:p w14:paraId="1D819505" w14:textId="77777777" w:rsidR="002138E2" w:rsidRPr="00AB1443" w:rsidRDefault="002138E2" w:rsidP="002138E2">
            <w:pPr>
              <w:rPr>
                <w:rFonts w:cstheme="minorHAnsi"/>
                <w:b w:val="0"/>
                <w:szCs w:val="18"/>
              </w:rPr>
            </w:pPr>
            <w:r w:rsidRPr="00AB1443">
              <w:rPr>
                <w:rFonts w:cstheme="minorHAnsi"/>
                <w:b w:val="0"/>
                <w:szCs w:val="18"/>
              </w:rPr>
              <w:t>Ever exchanged sex for money, housing</w:t>
            </w:r>
          </w:p>
        </w:tc>
        <w:tc>
          <w:tcPr>
            <w:tcW w:w="1260" w:type="dxa"/>
            <w:shd w:val="clear" w:color="auto" w:fill="FFFFFF" w:themeFill="background1"/>
          </w:tcPr>
          <w:p w14:paraId="0F3E93B2"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143</w:t>
            </w:r>
          </w:p>
        </w:tc>
        <w:tc>
          <w:tcPr>
            <w:tcW w:w="1260" w:type="dxa"/>
            <w:shd w:val="clear" w:color="auto" w:fill="FFFFFF" w:themeFill="background1"/>
            <w:vAlign w:val="center"/>
          </w:tcPr>
          <w:p w14:paraId="6EB4D3F3"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7.3%</w:t>
            </w:r>
          </w:p>
        </w:tc>
        <w:tc>
          <w:tcPr>
            <w:tcW w:w="1260" w:type="dxa"/>
            <w:shd w:val="clear" w:color="auto" w:fill="FFFFFF" w:themeFill="background1"/>
          </w:tcPr>
          <w:p w14:paraId="2A340BA3"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63</w:t>
            </w:r>
          </w:p>
        </w:tc>
        <w:tc>
          <w:tcPr>
            <w:tcW w:w="1260" w:type="dxa"/>
            <w:shd w:val="clear" w:color="auto" w:fill="FFFFFF" w:themeFill="background1"/>
            <w:vAlign w:val="bottom"/>
          </w:tcPr>
          <w:p w14:paraId="29AF3785"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11.9%</w:t>
            </w:r>
          </w:p>
        </w:tc>
      </w:tr>
      <w:tr w:rsidR="002138E2" w:rsidRPr="00AB1443" w14:paraId="33ED3DEB" w14:textId="77777777" w:rsidTr="002138E2">
        <w:trPr>
          <w:trHeight w:val="238"/>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7040A513" w14:textId="77777777" w:rsidR="002138E2" w:rsidRPr="00AB1443" w:rsidRDefault="002138E2" w:rsidP="002138E2">
            <w:pPr>
              <w:rPr>
                <w:rFonts w:cstheme="minorHAnsi"/>
                <w:b w:val="0"/>
                <w:szCs w:val="18"/>
              </w:rPr>
            </w:pPr>
            <w:r w:rsidRPr="00AB1443">
              <w:rPr>
                <w:rFonts w:cstheme="minorHAnsi"/>
                <w:b w:val="0"/>
                <w:szCs w:val="18"/>
              </w:rPr>
              <w:t>Average age left home first time</w:t>
            </w:r>
          </w:p>
        </w:tc>
        <w:tc>
          <w:tcPr>
            <w:tcW w:w="1260" w:type="dxa"/>
            <w:shd w:val="clear" w:color="auto" w:fill="C6D9F1" w:themeFill="text2" w:themeFillTint="33"/>
          </w:tcPr>
          <w:p w14:paraId="7B09C289"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p>
        </w:tc>
        <w:tc>
          <w:tcPr>
            <w:tcW w:w="1260" w:type="dxa"/>
            <w:shd w:val="clear" w:color="auto" w:fill="C6D9F1" w:themeFill="text2" w:themeFillTint="33"/>
            <w:vAlign w:val="center"/>
          </w:tcPr>
          <w:p w14:paraId="4078ECB1"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0.0%</w:t>
            </w:r>
          </w:p>
        </w:tc>
        <w:tc>
          <w:tcPr>
            <w:tcW w:w="1260" w:type="dxa"/>
            <w:shd w:val="clear" w:color="auto" w:fill="C6D9F1" w:themeFill="text2" w:themeFillTint="33"/>
          </w:tcPr>
          <w:p w14:paraId="7A1D23EE"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16.8</w:t>
            </w:r>
          </w:p>
        </w:tc>
        <w:tc>
          <w:tcPr>
            <w:tcW w:w="1260" w:type="dxa"/>
            <w:shd w:val="clear" w:color="auto" w:fill="C6D9F1" w:themeFill="text2" w:themeFillTint="33"/>
            <w:vAlign w:val="bottom"/>
          </w:tcPr>
          <w:p w14:paraId="4AF8554D"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2138E2" w:rsidRPr="00AB1443" w14:paraId="4A859238" w14:textId="77777777" w:rsidTr="002138E2">
        <w:trPr>
          <w:trHeight w:val="157"/>
        </w:trPr>
        <w:tc>
          <w:tcPr>
            <w:cnfStyle w:val="001000000000" w:firstRow="0" w:lastRow="0" w:firstColumn="1" w:lastColumn="0" w:oddVBand="0" w:evenVBand="0" w:oddHBand="0" w:evenHBand="0" w:firstRowFirstColumn="0" w:firstRowLastColumn="0" w:lastRowFirstColumn="0" w:lastRowLastColumn="0"/>
            <w:tcW w:w="4608" w:type="dxa"/>
            <w:shd w:val="clear" w:color="auto" w:fill="C6D9F1" w:themeFill="text2" w:themeFillTint="33"/>
          </w:tcPr>
          <w:p w14:paraId="2F6D3D22" w14:textId="77777777" w:rsidR="002138E2" w:rsidRPr="00AB1443" w:rsidRDefault="002138E2" w:rsidP="002138E2">
            <w:pPr>
              <w:rPr>
                <w:rFonts w:cstheme="minorHAnsi"/>
                <w:b w:val="0"/>
                <w:szCs w:val="18"/>
              </w:rPr>
            </w:pPr>
            <w:r w:rsidRPr="00AB1443">
              <w:rPr>
                <w:rFonts w:cstheme="minorHAnsi"/>
                <w:b w:val="0"/>
                <w:szCs w:val="18"/>
              </w:rPr>
              <w:t>Average age left for good</w:t>
            </w:r>
          </w:p>
        </w:tc>
        <w:tc>
          <w:tcPr>
            <w:tcW w:w="1260" w:type="dxa"/>
            <w:shd w:val="clear" w:color="auto" w:fill="C6D9F1" w:themeFill="text2" w:themeFillTint="33"/>
          </w:tcPr>
          <w:p w14:paraId="0CCF164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p>
        </w:tc>
        <w:tc>
          <w:tcPr>
            <w:tcW w:w="1260" w:type="dxa"/>
            <w:shd w:val="clear" w:color="auto" w:fill="C6D9F1" w:themeFill="text2" w:themeFillTint="33"/>
            <w:vAlign w:val="center"/>
          </w:tcPr>
          <w:p w14:paraId="7F954101"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0.0%</w:t>
            </w:r>
          </w:p>
        </w:tc>
        <w:tc>
          <w:tcPr>
            <w:tcW w:w="1260" w:type="dxa"/>
            <w:shd w:val="clear" w:color="auto" w:fill="C6D9F1" w:themeFill="text2" w:themeFillTint="33"/>
          </w:tcPr>
          <w:p w14:paraId="1BEBC691"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17.5</w:t>
            </w:r>
          </w:p>
        </w:tc>
        <w:tc>
          <w:tcPr>
            <w:tcW w:w="1260" w:type="dxa"/>
            <w:shd w:val="clear" w:color="auto" w:fill="C6D9F1" w:themeFill="text2" w:themeFillTint="33"/>
            <w:vAlign w:val="bottom"/>
          </w:tcPr>
          <w:p w14:paraId="3F2D5E40"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2138E2" w:rsidRPr="00AB1443" w14:paraId="2F899D9B" w14:textId="77777777" w:rsidTr="002138E2">
        <w:trPr>
          <w:trHeight w:val="70"/>
        </w:trPr>
        <w:tc>
          <w:tcPr>
            <w:cnfStyle w:val="001000000000" w:firstRow="0" w:lastRow="0" w:firstColumn="1" w:lastColumn="0" w:oddVBand="0" w:evenVBand="0" w:oddHBand="0" w:evenHBand="0" w:firstRowFirstColumn="0" w:firstRowLastColumn="0" w:lastRowFirstColumn="0" w:lastRowLastColumn="0"/>
            <w:tcW w:w="4608" w:type="dxa"/>
            <w:shd w:val="clear" w:color="auto" w:fill="FFFFFF" w:themeFill="background1"/>
          </w:tcPr>
          <w:p w14:paraId="01474770" w14:textId="77777777" w:rsidR="002138E2" w:rsidRPr="00AB1443" w:rsidRDefault="002138E2" w:rsidP="002138E2">
            <w:pPr>
              <w:rPr>
                <w:rFonts w:cstheme="minorHAnsi"/>
                <w:b w:val="0"/>
                <w:szCs w:val="18"/>
              </w:rPr>
            </w:pPr>
            <w:r w:rsidRPr="00AB1443">
              <w:rPr>
                <w:rFonts w:cstheme="minorHAnsi"/>
                <w:b w:val="0"/>
                <w:szCs w:val="18"/>
              </w:rPr>
              <w:t xml:space="preserve"># ever in military </w:t>
            </w:r>
          </w:p>
        </w:tc>
        <w:tc>
          <w:tcPr>
            <w:tcW w:w="1260" w:type="dxa"/>
            <w:shd w:val="clear" w:color="auto" w:fill="FFFFFF" w:themeFill="background1"/>
          </w:tcPr>
          <w:p w14:paraId="268C460B"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41</w:t>
            </w:r>
          </w:p>
        </w:tc>
        <w:tc>
          <w:tcPr>
            <w:tcW w:w="1260" w:type="dxa"/>
            <w:shd w:val="clear" w:color="auto" w:fill="FFFFFF" w:themeFill="background1"/>
            <w:vAlign w:val="center"/>
          </w:tcPr>
          <w:p w14:paraId="6E67C9DE" w14:textId="77777777" w:rsidR="002138E2" w:rsidRPr="00E040B7"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040B7">
              <w:rPr>
                <w:rFonts w:ascii="Calibri" w:hAnsi="Calibri" w:cs="Calibri"/>
                <w:color w:val="000000"/>
              </w:rPr>
              <w:t>2.1%</w:t>
            </w:r>
          </w:p>
        </w:tc>
        <w:tc>
          <w:tcPr>
            <w:tcW w:w="1260" w:type="dxa"/>
            <w:shd w:val="clear" w:color="auto" w:fill="FFFFFF" w:themeFill="background1"/>
          </w:tcPr>
          <w:p w14:paraId="1EB845FF"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AB1443">
              <w:rPr>
                <w:rFonts w:ascii="Calibri" w:hAnsi="Calibri" w:cs="Calibri"/>
                <w:color w:val="000000"/>
                <w:szCs w:val="18"/>
              </w:rPr>
              <w:t>12</w:t>
            </w:r>
          </w:p>
        </w:tc>
        <w:tc>
          <w:tcPr>
            <w:tcW w:w="1260" w:type="dxa"/>
            <w:shd w:val="clear" w:color="auto" w:fill="FFFFFF" w:themeFill="background1"/>
            <w:vAlign w:val="bottom"/>
          </w:tcPr>
          <w:p w14:paraId="1E61F891" w14:textId="77777777" w:rsidR="002138E2" w:rsidRPr="00AB1443" w:rsidRDefault="002138E2" w:rsidP="002138E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B1443">
              <w:rPr>
                <w:rFonts w:cstheme="minorHAnsi"/>
                <w:color w:val="000000"/>
              </w:rPr>
              <w:t>2.3%</w:t>
            </w:r>
          </w:p>
        </w:tc>
      </w:tr>
    </w:tbl>
    <w:p w14:paraId="0F8A0C35" w14:textId="5F9BD808" w:rsidR="002138E2" w:rsidRDefault="002138E2" w:rsidP="000D77BB">
      <w:pPr>
        <w:rPr>
          <w:sz w:val="22"/>
        </w:rPr>
      </w:pPr>
    </w:p>
    <w:p w14:paraId="78BB98D3" w14:textId="77777777" w:rsidR="002138E2" w:rsidRDefault="002138E2">
      <w:pPr>
        <w:rPr>
          <w:sz w:val="22"/>
        </w:rPr>
      </w:pPr>
      <w:r>
        <w:rPr>
          <w:sz w:val="22"/>
        </w:rPr>
        <w:br w:type="page"/>
      </w:r>
    </w:p>
    <w:p w14:paraId="0EFF2D8C" w14:textId="3CE5AD01" w:rsidR="00EF7D94" w:rsidRPr="005B54C0" w:rsidRDefault="00EF7D94" w:rsidP="00C635F3">
      <w:pPr>
        <w:rPr>
          <w:b/>
          <w:sz w:val="22"/>
        </w:rPr>
      </w:pPr>
      <w:r w:rsidRPr="00F84DB0">
        <w:rPr>
          <w:b/>
          <w:sz w:val="22"/>
        </w:rPr>
        <w:lastRenderedPageBreak/>
        <w:t xml:space="preserve">Attachment </w:t>
      </w:r>
      <w:r w:rsidR="003907A1" w:rsidRPr="00F84DB0">
        <w:rPr>
          <w:b/>
          <w:sz w:val="22"/>
        </w:rPr>
        <w:t>Five</w:t>
      </w:r>
      <w:r w:rsidRPr="00F84DB0">
        <w:rPr>
          <w:b/>
          <w:sz w:val="22"/>
        </w:rPr>
        <w:t>: Open-ended Responses on 201</w:t>
      </w:r>
      <w:r w:rsidR="002F041D" w:rsidRPr="00F84DB0">
        <w:rPr>
          <w:b/>
          <w:sz w:val="22"/>
        </w:rPr>
        <w:t>8</w:t>
      </w:r>
      <w:r w:rsidRPr="00F84DB0">
        <w:rPr>
          <w:b/>
          <w:sz w:val="22"/>
        </w:rPr>
        <w:t xml:space="preserve"> Youth Count Survey</w:t>
      </w:r>
      <w:r w:rsidR="00F84DB0">
        <w:rPr>
          <w:b/>
          <w:sz w:val="22"/>
        </w:rPr>
        <w:t xml:space="preserve"> </w:t>
      </w:r>
    </w:p>
    <w:p w14:paraId="6E831711" w14:textId="7096496F" w:rsidR="00EF7D94" w:rsidRDefault="00EF7D94" w:rsidP="00EF7D94">
      <w:pPr>
        <w:rPr>
          <w:sz w:val="22"/>
        </w:rPr>
      </w:pPr>
      <w:r w:rsidRPr="002D2769">
        <w:rPr>
          <w:sz w:val="22"/>
        </w:rPr>
        <w:t>The following themes emerged from an analysis of the open-ended response to the final question on the 201</w:t>
      </w:r>
      <w:r w:rsidR="0051657A">
        <w:rPr>
          <w:sz w:val="22"/>
        </w:rPr>
        <w:t>9</w:t>
      </w:r>
      <w:r w:rsidRPr="002D2769">
        <w:rPr>
          <w:sz w:val="22"/>
        </w:rPr>
        <w:t xml:space="preserve"> Youth Count Survey</w:t>
      </w:r>
      <w:r w:rsidR="00D7070C">
        <w:rPr>
          <w:sz w:val="22"/>
        </w:rPr>
        <w:t xml:space="preserve">, </w:t>
      </w:r>
      <w:r w:rsidR="00D7070C">
        <w:rPr>
          <w:b/>
          <w:sz w:val="24"/>
        </w:rPr>
        <w:t>“Do you have any comments or insights you would like to share with the MA Commission on Unaccompanied Homeless Youth?</w:t>
      </w:r>
      <w:r w:rsidR="009E7C9A">
        <w:rPr>
          <w:b/>
          <w:sz w:val="24"/>
        </w:rPr>
        <w:t>”</w:t>
      </w:r>
      <w:r w:rsidRPr="002D2769">
        <w:rPr>
          <w:sz w:val="22"/>
        </w:rPr>
        <w:t xml:space="preserve"> </w:t>
      </w:r>
      <w:r w:rsidR="00670CC0">
        <w:rPr>
          <w:sz w:val="22"/>
        </w:rPr>
        <w:t>Q</w:t>
      </w:r>
      <w:r w:rsidRPr="002D2769">
        <w:rPr>
          <w:sz w:val="22"/>
        </w:rPr>
        <w:t xml:space="preserve">uotations follow each theme. </w:t>
      </w:r>
      <w:r w:rsidR="00670CC0">
        <w:rPr>
          <w:sz w:val="22"/>
        </w:rPr>
        <w:t>Q</w:t>
      </w:r>
      <w:r w:rsidRPr="002D2769">
        <w:rPr>
          <w:sz w:val="22"/>
        </w:rPr>
        <w:t xml:space="preserve">uotations were </w:t>
      </w:r>
      <w:r w:rsidR="00670CC0">
        <w:rPr>
          <w:sz w:val="22"/>
        </w:rPr>
        <w:t xml:space="preserve">also </w:t>
      </w:r>
      <w:r w:rsidRPr="002D2769">
        <w:rPr>
          <w:sz w:val="22"/>
        </w:rPr>
        <w:t>integrated throughout the report.</w:t>
      </w:r>
    </w:p>
    <w:p w14:paraId="032D6BAB" w14:textId="77777777" w:rsidR="00310212" w:rsidRDefault="00310212" w:rsidP="00310212">
      <w:pPr>
        <w:spacing w:after="0" w:line="240" w:lineRule="auto"/>
        <w:rPr>
          <w:rFonts w:eastAsia="Times New Roman" w:cstheme="minorHAnsi"/>
          <w:b/>
          <w:sz w:val="22"/>
          <w:szCs w:val="22"/>
        </w:rPr>
      </w:pPr>
      <w:r w:rsidRPr="00310212">
        <w:rPr>
          <w:rFonts w:eastAsia="Times New Roman" w:cstheme="minorHAnsi"/>
          <w:b/>
          <w:sz w:val="22"/>
          <w:szCs w:val="22"/>
        </w:rPr>
        <w:t>Under 18</w:t>
      </w:r>
    </w:p>
    <w:p w14:paraId="51E71CFC" w14:textId="77777777" w:rsidR="0051657A" w:rsidRPr="0051657A" w:rsidRDefault="0051657A" w:rsidP="0051657A">
      <w:pPr>
        <w:pStyle w:val="ListParagraph"/>
        <w:numPr>
          <w:ilvl w:val="0"/>
          <w:numId w:val="23"/>
        </w:numPr>
        <w:spacing w:after="0" w:line="240" w:lineRule="auto"/>
        <w:rPr>
          <w:rFonts w:eastAsia="Times New Roman" w:cstheme="minorHAnsi"/>
          <w:sz w:val="22"/>
          <w:szCs w:val="22"/>
        </w:rPr>
      </w:pPr>
      <w:r w:rsidRPr="0051657A">
        <w:rPr>
          <w:rFonts w:eastAsia="Times New Roman" w:cstheme="minorHAnsi"/>
          <w:sz w:val="22"/>
          <w:szCs w:val="22"/>
        </w:rPr>
        <w:t>Transportation can be really hard. It would be nice if there was a safe place for 16 yo's to go.</w:t>
      </w:r>
    </w:p>
    <w:p w14:paraId="2A4FC471" w14:textId="508C17F1" w:rsidR="0051657A" w:rsidRPr="0051657A" w:rsidRDefault="0051657A" w:rsidP="0051657A">
      <w:pPr>
        <w:pStyle w:val="ListParagraph"/>
        <w:numPr>
          <w:ilvl w:val="0"/>
          <w:numId w:val="23"/>
        </w:numPr>
        <w:spacing w:after="0" w:line="240" w:lineRule="auto"/>
        <w:rPr>
          <w:rFonts w:eastAsia="Times New Roman" w:cstheme="minorHAnsi"/>
          <w:sz w:val="22"/>
          <w:szCs w:val="22"/>
        </w:rPr>
      </w:pPr>
      <w:r w:rsidRPr="0051657A">
        <w:rPr>
          <w:rFonts w:eastAsia="Times New Roman" w:cstheme="minorHAnsi"/>
          <w:sz w:val="22"/>
          <w:szCs w:val="22"/>
        </w:rPr>
        <w:t>They should try a</w:t>
      </w:r>
      <w:r>
        <w:rPr>
          <w:rFonts w:eastAsia="Times New Roman" w:cstheme="minorHAnsi"/>
          <w:sz w:val="22"/>
          <w:szCs w:val="22"/>
        </w:rPr>
        <w:t>nd</w:t>
      </w:r>
      <w:r w:rsidRPr="0051657A">
        <w:rPr>
          <w:rFonts w:eastAsia="Times New Roman" w:cstheme="minorHAnsi"/>
          <w:sz w:val="22"/>
          <w:szCs w:val="22"/>
        </w:rPr>
        <w:t xml:space="preserve"> let kids under 18 get housing while still going to school and working</w:t>
      </w:r>
    </w:p>
    <w:p w14:paraId="512FF52C" w14:textId="77777777" w:rsidR="0051657A" w:rsidRPr="0051657A" w:rsidRDefault="0051657A" w:rsidP="0051657A">
      <w:pPr>
        <w:pStyle w:val="ListParagraph"/>
        <w:numPr>
          <w:ilvl w:val="0"/>
          <w:numId w:val="23"/>
        </w:numPr>
        <w:spacing w:after="0" w:line="240" w:lineRule="auto"/>
        <w:rPr>
          <w:rFonts w:eastAsia="Times New Roman" w:cstheme="minorHAnsi"/>
          <w:sz w:val="22"/>
          <w:szCs w:val="22"/>
        </w:rPr>
      </w:pPr>
      <w:r w:rsidRPr="0051657A">
        <w:rPr>
          <w:rFonts w:eastAsia="Times New Roman" w:cstheme="minorHAnsi"/>
          <w:sz w:val="22"/>
          <w:szCs w:val="22"/>
        </w:rPr>
        <w:t>There needs to be homeless shelters for the youth</w:t>
      </w:r>
    </w:p>
    <w:p w14:paraId="37DD75D2" w14:textId="77777777" w:rsidR="0051657A" w:rsidRPr="0051657A" w:rsidRDefault="0051657A" w:rsidP="0051657A">
      <w:pPr>
        <w:pStyle w:val="ListParagraph"/>
        <w:numPr>
          <w:ilvl w:val="0"/>
          <w:numId w:val="23"/>
        </w:numPr>
        <w:spacing w:after="0" w:line="240" w:lineRule="auto"/>
        <w:rPr>
          <w:rFonts w:eastAsia="Times New Roman" w:cstheme="minorHAnsi"/>
          <w:sz w:val="22"/>
          <w:szCs w:val="22"/>
        </w:rPr>
      </w:pPr>
      <w:r w:rsidRPr="0051657A">
        <w:rPr>
          <w:rFonts w:eastAsia="Times New Roman" w:cstheme="minorHAnsi"/>
          <w:sz w:val="22"/>
          <w:szCs w:val="22"/>
        </w:rPr>
        <w:t>Make resources available before the age of 18 and make them well known in high schools and college/universities across the state</w:t>
      </w:r>
    </w:p>
    <w:p w14:paraId="45FDD527" w14:textId="001D96F8" w:rsidR="0051657A" w:rsidRPr="0051657A" w:rsidRDefault="0051657A" w:rsidP="0051657A">
      <w:pPr>
        <w:pStyle w:val="ListParagraph"/>
        <w:numPr>
          <w:ilvl w:val="0"/>
          <w:numId w:val="23"/>
        </w:numPr>
        <w:spacing w:after="0" w:line="240" w:lineRule="auto"/>
        <w:rPr>
          <w:rFonts w:eastAsia="Times New Roman" w:cstheme="minorHAnsi"/>
          <w:sz w:val="22"/>
          <w:szCs w:val="22"/>
        </w:rPr>
      </w:pPr>
      <w:r w:rsidRPr="0051657A">
        <w:rPr>
          <w:rFonts w:eastAsia="Times New Roman" w:cstheme="minorHAnsi"/>
          <w:sz w:val="22"/>
          <w:szCs w:val="22"/>
        </w:rPr>
        <w:t xml:space="preserve">I think there should </w:t>
      </w:r>
      <w:r>
        <w:rPr>
          <w:rFonts w:eastAsia="Times New Roman" w:cstheme="minorHAnsi"/>
          <w:sz w:val="22"/>
          <w:szCs w:val="22"/>
        </w:rPr>
        <w:t xml:space="preserve">be </w:t>
      </w:r>
      <w:r w:rsidRPr="0051657A">
        <w:rPr>
          <w:rFonts w:eastAsia="Times New Roman" w:cstheme="minorHAnsi"/>
          <w:sz w:val="22"/>
          <w:szCs w:val="22"/>
        </w:rPr>
        <w:t xml:space="preserve">a shelter for youths only in </w:t>
      </w:r>
      <w:r>
        <w:rPr>
          <w:rFonts w:eastAsia="Times New Roman" w:cstheme="minorHAnsi"/>
          <w:sz w:val="22"/>
          <w:szCs w:val="22"/>
        </w:rPr>
        <w:t>MA</w:t>
      </w:r>
      <w:r w:rsidRPr="0051657A">
        <w:rPr>
          <w:rFonts w:eastAsia="Times New Roman" w:cstheme="minorHAnsi"/>
          <w:sz w:val="22"/>
          <w:szCs w:val="22"/>
        </w:rPr>
        <w:t xml:space="preserve"> cause a lot of youths are out on the street with no place to put their head cause they got kicked out, abused, don’t feel safe etc.</w:t>
      </w:r>
      <w:r>
        <w:rPr>
          <w:rFonts w:eastAsia="Times New Roman" w:cstheme="minorHAnsi"/>
          <w:sz w:val="22"/>
          <w:szCs w:val="22"/>
        </w:rPr>
        <w:t xml:space="preserve"> </w:t>
      </w:r>
    </w:p>
    <w:p w14:paraId="35E7072B" w14:textId="41398F95" w:rsidR="0051657A" w:rsidRPr="0051657A" w:rsidRDefault="0051657A" w:rsidP="0051657A">
      <w:pPr>
        <w:pStyle w:val="ListParagraph"/>
        <w:numPr>
          <w:ilvl w:val="0"/>
          <w:numId w:val="23"/>
        </w:numPr>
        <w:spacing w:after="0" w:line="240" w:lineRule="auto"/>
        <w:rPr>
          <w:rFonts w:eastAsia="Times New Roman" w:cstheme="minorHAnsi"/>
          <w:sz w:val="22"/>
          <w:szCs w:val="22"/>
        </w:rPr>
      </w:pPr>
      <w:r w:rsidRPr="0051657A">
        <w:rPr>
          <w:rFonts w:eastAsia="Times New Roman" w:cstheme="minorHAnsi"/>
          <w:sz w:val="22"/>
          <w:szCs w:val="22"/>
        </w:rPr>
        <w:t>Homelessness in Massachusetts along with many other states is a huge problem.  Elderly homeless, but they can try to help their situation.  There are way too many children and teens that don't get the help they need.</w:t>
      </w:r>
    </w:p>
    <w:p w14:paraId="7B0AD9D4" w14:textId="77777777" w:rsidR="0051657A" w:rsidRPr="0051657A" w:rsidRDefault="0051657A" w:rsidP="0051657A">
      <w:pPr>
        <w:pStyle w:val="ListParagraph"/>
        <w:numPr>
          <w:ilvl w:val="0"/>
          <w:numId w:val="23"/>
        </w:numPr>
        <w:spacing w:after="0" w:line="240" w:lineRule="auto"/>
        <w:rPr>
          <w:rFonts w:eastAsia="Times New Roman" w:cstheme="minorHAnsi"/>
          <w:sz w:val="22"/>
          <w:szCs w:val="22"/>
        </w:rPr>
      </w:pPr>
      <w:r w:rsidRPr="0051657A">
        <w:rPr>
          <w:rFonts w:eastAsia="Times New Roman" w:cstheme="minorHAnsi"/>
          <w:sz w:val="22"/>
          <w:szCs w:val="22"/>
        </w:rPr>
        <w:t>Mas ayuda para los jovenes imigrantes</w:t>
      </w:r>
    </w:p>
    <w:p w14:paraId="3C77FBD5" w14:textId="77777777" w:rsidR="00310212" w:rsidRDefault="00310212" w:rsidP="00310212">
      <w:pPr>
        <w:spacing w:after="0" w:line="240" w:lineRule="auto"/>
        <w:rPr>
          <w:rFonts w:eastAsia="Times New Roman" w:cstheme="minorHAnsi"/>
          <w:b/>
          <w:sz w:val="22"/>
          <w:szCs w:val="22"/>
        </w:rPr>
      </w:pPr>
    </w:p>
    <w:p w14:paraId="3183A855" w14:textId="26B51D58" w:rsidR="00310212" w:rsidRPr="00310212" w:rsidRDefault="00310212" w:rsidP="00310212">
      <w:pPr>
        <w:spacing w:after="0" w:line="240" w:lineRule="auto"/>
        <w:rPr>
          <w:rFonts w:eastAsia="Times New Roman" w:cstheme="minorHAnsi"/>
          <w:b/>
          <w:sz w:val="22"/>
          <w:szCs w:val="22"/>
        </w:rPr>
      </w:pPr>
      <w:r w:rsidRPr="00310212">
        <w:rPr>
          <w:rFonts w:eastAsia="Times New Roman" w:cstheme="minorHAnsi"/>
          <w:b/>
          <w:sz w:val="22"/>
          <w:szCs w:val="22"/>
        </w:rPr>
        <w:t>Teen parent</w:t>
      </w:r>
    </w:p>
    <w:p w14:paraId="1037D125" w14:textId="77777777" w:rsidR="0051657A" w:rsidRPr="0051657A" w:rsidRDefault="0051657A" w:rsidP="0051657A">
      <w:pPr>
        <w:pStyle w:val="ListParagraph"/>
        <w:numPr>
          <w:ilvl w:val="0"/>
          <w:numId w:val="24"/>
        </w:numPr>
        <w:spacing w:after="0" w:line="240" w:lineRule="auto"/>
        <w:rPr>
          <w:rFonts w:eastAsia="Times New Roman" w:cstheme="minorHAnsi"/>
          <w:sz w:val="22"/>
          <w:szCs w:val="22"/>
        </w:rPr>
      </w:pPr>
      <w:r w:rsidRPr="0051657A">
        <w:rPr>
          <w:rFonts w:eastAsia="Times New Roman" w:cstheme="minorHAnsi"/>
          <w:sz w:val="22"/>
          <w:szCs w:val="22"/>
        </w:rPr>
        <w:t>You should help more with finding apartment because not all parents are able to work but need a stable apartment because of the living conditions here especially with a newborn.</w:t>
      </w:r>
    </w:p>
    <w:p w14:paraId="485F264C" w14:textId="12917C9E" w:rsidR="0051657A" w:rsidRPr="0051657A" w:rsidRDefault="0051657A" w:rsidP="0051657A">
      <w:pPr>
        <w:pStyle w:val="ListParagraph"/>
        <w:numPr>
          <w:ilvl w:val="0"/>
          <w:numId w:val="24"/>
        </w:numPr>
        <w:spacing w:after="0" w:line="240" w:lineRule="auto"/>
        <w:rPr>
          <w:rFonts w:eastAsia="Times New Roman" w:cstheme="minorHAnsi"/>
          <w:sz w:val="22"/>
          <w:szCs w:val="22"/>
        </w:rPr>
      </w:pPr>
      <w:r w:rsidRPr="0051657A">
        <w:rPr>
          <w:rFonts w:eastAsia="Times New Roman" w:cstheme="minorHAnsi"/>
          <w:sz w:val="22"/>
          <w:szCs w:val="22"/>
        </w:rPr>
        <w:t>One agency can't do it all. More help and services are needed to help people in my situation at risk of or on way to being homeless with children.</w:t>
      </w:r>
    </w:p>
    <w:p w14:paraId="054D11BF" w14:textId="77777777" w:rsidR="0051657A" w:rsidRPr="0051657A" w:rsidRDefault="0051657A" w:rsidP="0051657A">
      <w:pPr>
        <w:pStyle w:val="ListParagraph"/>
        <w:numPr>
          <w:ilvl w:val="0"/>
          <w:numId w:val="24"/>
        </w:numPr>
        <w:spacing w:after="0" w:line="240" w:lineRule="auto"/>
        <w:rPr>
          <w:rFonts w:eastAsia="Times New Roman" w:cstheme="minorHAnsi"/>
          <w:sz w:val="22"/>
          <w:szCs w:val="22"/>
        </w:rPr>
      </w:pPr>
      <w:r w:rsidRPr="0051657A">
        <w:rPr>
          <w:rFonts w:eastAsia="Times New Roman" w:cstheme="minorHAnsi"/>
          <w:sz w:val="22"/>
          <w:szCs w:val="22"/>
        </w:rPr>
        <w:t>More options for pregnant/single mom housing</w:t>
      </w:r>
    </w:p>
    <w:p w14:paraId="78AE8195" w14:textId="77777777" w:rsidR="0051657A" w:rsidRPr="0051657A" w:rsidRDefault="0051657A" w:rsidP="0051657A">
      <w:pPr>
        <w:pStyle w:val="ListParagraph"/>
        <w:numPr>
          <w:ilvl w:val="0"/>
          <w:numId w:val="24"/>
        </w:numPr>
        <w:spacing w:after="0" w:line="240" w:lineRule="auto"/>
        <w:rPr>
          <w:rFonts w:eastAsia="Times New Roman" w:cstheme="minorHAnsi"/>
          <w:sz w:val="22"/>
          <w:szCs w:val="22"/>
        </w:rPr>
      </w:pPr>
      <w:r w:rsidRPr="0051657A">
        <w:rPr>
          <w:rFonts w:eastAsia="Times New Roman" w:cstheme="minorHAnsi"/>
          <w:sz w:val="22"/>
          <w:szCs w:val="22"/>
        </w:rPr>
        <w:t>I believe there should be more affordable housing for young single moms</w:t>
      </w:r>
    </w:p>
    <w:p w14:paraId="59AE2FFB" w14:textId="77777777" w:rsidR="0051657A" w:rsidRPr="0051657A" w:rsidRDefault="0051657A" w:rsidP="0051657A">
      <w:pPr>
        <w:pStyle w:val="ListParagraph"/>
        <w:numPr>
          <w:ilvl w:val="0"/>
          <w:numId w:val="24"/>
        </w:numPr>
        <w:spacing w:after="0" w:line="240" w:lineRule="auto"/>
        <w:rPr>
          <w:rFonts w:eastAsia="Times New Roman" w:cstheme="minorHAnsi"/>
          <w:sz w:val="22"/>
          <w:szCs w:val="22"/>
        </w:rPr>
      </w:pPr>
      <w:r w:rsidRPr="0051657A">
        <w:rPr>
          <w:rFonts w:eastAsia="Times New Roman" w:cstheme="minorHAnsi"/>
          <w:sz w:val="22"/>
          <w:szCs w:val="22"/>
        </w:rPr>
        <w:t xml:space="preserve">Housing and general help for pregnant and parenting teens is needed. I slept in my car for 2 months </w:t>
      </w:r>
    </w:p>
    <w:p w14:paraId="0A739DF5" w14:textId="30435198" w:rsidR="0051657A" w:rsidRPr="0051657A" w:rsidRDefault="0051657A" w:rsidP="0051657A">
      <w:pPr>
        <w:pStyle w:val="ListParagraph"/>
        <w:numPr>
          <w:ilvl w:val="0"/>
          <w:numId w:val="24"/>
        </w:numPr>
        <w:spacing w:after="0" w:line="240" w:lineRule="auto"/>
        <w:rPr>
          <w:rFonts w:eastAsia="Times New Roman" w:cstheme="minorHAnsi"/>
          <w:sz w:val="22"/>
          <w:szCs w:val="22"/>
        </w:rPr>
      </w:pPr>
      <w:r w:rsidRPr="0051657A">
        <w:rPr>
          <w:rFonts w:eastAsia="Times New Roman" w:cstheme="minorHAnsi"/>
          <w:sz w:val="22"/>
          <w:szCs w:val="22"/>
        </w:rPr>
        <w:t>Be more open on prioritizing young parents for</w:t>
      </w:r>
      <w:r>
        <w:rPr>
          <w:rFonts w:eastAsia="Times New Roman" w:cstheme="minorHAnsi"/>
          <w:sz w:val="22"/>
          <w:szCs w:val="22"/>
        </w:rPr>
        <w:t xml:space="preserve"> S</w:t>
      </w:r>
      <w:r w:rsidRPr="0051657A">
        <w:rPr>
          <w:rFonts w:eastAsia="Times New Roman" w:cstheme="minorHAnsi"/>
          <w:sz w:val="22"/>
          <w:szCs w:val="22"/>
        </w:rPr>
        <w:t>ection 8 list, housing, or entering shelter</w:t>
      </w:r>
    </w:p>
    <w:p w14:paraId="2AB57B5F" w14:textId="77777777" w:rsidR="00310212" w:rsidRPr="0051657A" w:rsidRDefault="00310212">
      <w:pPr>
        <w:rPr>
          <w:b/>
          <w:sz w:val="12"/>
        </w:rPr>
      </w:pPr>
    </w:p>
    <w:p w14:paraId="6A33AE68" w14:textId="77777777" w:rsidR="00310212" w:rsidRDefault="00310212">
      <w:pPr>
        <w:rPr>
          <w:b/>
          <w:sz w:val="22"/>
        </w:rPr>
      </w:pPr>
      <w:r w:rsidRPr="00310212">
        <w:rPr>
          <w:rFonts w:eastAsia="Times New Roman" w:cstheme="minorHAnsi"/>
          <w:b/>
          <w:sz w:val="22"/>
          <w:szCs w:val="22"/>
        </w:rPr>
        <w:t>Services for males</w:t>
      </w:r>
      <w:r w:rsidRPr="00310212">
        <w:rPr>
          <w:b/>
          <w:sz w:val="22"/>
        </w:rPr>
        <w:t xml:space="preserve"> </w:t>
      </w:r>
    </w:p>
    <w:p w14:paraId="6455A1AA" w14:textId="4443ED03" w:rsidR="0051657A" w:rsidRPr="0051657A" w:rsidRDefault="0051657A" w:rsidP="0051657A">
      <w:pPr>
        <w:pStyle w:val="ListParagraph"/>
        <w:numPr>
          <w:ilvl w:val="0"/>
          <w:numId w:val="25"/>
        </w:numPr>
        <w:spacing w:after="0" w:line="240" w:lineRule="auto"/>
        <w:rPr>
          <w:rFonts w:eastAsia="Times New Roman" w:cstheme="minorHAnsi"/>
          <w:sz w:val="22"/>
          <w:szCs w:val="22"/>
        </w:rPr>
      </w:pPr>
      <w:r w:rsidRPr="0051657A">
        <w:rPr>
          <w:rFonts w:eastAsia="Times New Roman" w:cstheme="minorHAnsi"/>
          <w:sz w:val="22"/>
          <w:szCs w:val="22"/>
        </w:rPr>
        <w:t>We really need places to go for males to have a place to stay at night</w:t>
      </w:r>
    </w:p>
    <w:p w14:paraId="4427E488" w14:textId="77777777" w:rsidR="0051657A" w:rsidRPr="0051657A" w:rsidRDefault="0051657A" w:rsidP="0051657A">
      <w:pPr>
        <w:pStyle w:val="ListParagraph"/>
        <w:numPr>
          <w:ilvl w:val="0"/>
          <w:numId w:val="25"/>
        </w:numPr>
        <w:spacing w:after="0" w:line="240" w:lineRule="auto"/>
        <w:rPr>
          <w:rFonts w:eastAsia="Times New Roman" w:cstheme="minorHAnsi"/>
          <w:sz w:val="22"/>
          <w:szCs w:val="22"/>
        </w:rPr>
      </w:pPr>
      <w:r w:rsidRPr="0051657A">
        <w:rPr>
          <w:rFonts w:eastAsia="Times New Roman" w:cstheme="minorHAnsi"/>
          <w:sz w:val="22"/>
          <w:szCs w:val="22"/>
        </w:rPr>
        <w:t>Massachusetts needs more resources for young men</w:t>
      </w:r>
    </w:p>
    <w:p w14:paraId="1A6FE402" w14:textId="77777777" w:rsidR="00310212" w:rsidRPr="0051657A" w:rsidRDefault="00310212">
      <w:pPr>
        <w:rPr>
          <w:b/>
          <w:sz w:val="8"/>
        </w:rPr>
      </w:pPr>
    </w:p>
    <w:p w14:paraId="539B0718" w14:textId="77777777" w:rsidR="0051657A" w:rsidRDefault="0051657A" w:rsidP="0051657A">
      <w:pPr>
        <w:rPr>
          <w:b/>
          <w:sz w:val="22"/>
        </w:rPr>
      </w:pPr>
      <w:r>
        <w:rPr>
          <w:b/>
          <w:sz w:val="22"/>
        </w:rPr>
        <w:t>DCF/Foster Care</w:t>
      </w:r>
    </w:p>
    <w:p w14:paraId="7D6C15E8" w14:textId="77777777" w:rsidR="0051657A" w:rsidRPr="006737A2" w:rsidRDefault="0051657A" w:rsidP="0051657A">
      <w:pPr>
        <w:pStyle w:val="ListParagraph"/>
        <w:numPr>
          <w:ilvl w:val="0"/>
          <w:numId w:val="9"/>
        </w:numPr>
        <w:spacing w:after="0" w:line="240" w:lineRule="auto"/>
        <w:rPr>
          <w:rFonts w:eastAsia="Times New Roman" w:cstheme="minorHAnsi"/>
          <w:sz w:val="22"/>
          <w:szCs w:val="22"/>
        </w:rPr>
      </w:pPr>
      <w:r w:rsidRPr="006737A2">
        <w:rPr>
          <w:rFonts w:eastAsia="Times New Roman" w:cstheme="minorHAnsi"/>
          <w:sz w:val="22"/>
          <w:szCs w:val="22"/>
        </w:rPr>
        <w:t>DCF will not provide childcare for me until my daughter is 3 months old, but I want to complete my high school education.</w:t>
      </w:r>
    </w:p>
    <w:p w14:paraId="36915E97" w14:textId="77777777" w:rsidR="0051657A" w:rsidRPr="006737A2" w:rsidRDefault="0051657A" w:rsidP="0051657A">
      <w:pPr>
        <w:pStyle w:val="ListParagraph"/>
        <w:numPr>
          <w:ilvl w:val="0"/>
          <w:numId w:val="9"/>
        </w:numPr>
        <w:spacing w:after="0" w:line="240" w:lineRule="auto"/>
        <w:rPr>
          <w:rFonts w:eastAsia="Times New Roman" w:cstheme="minorHAnsi"/>
          <w:sz w:val="22"/>
          <w:szCs w:val="22"/>
        </w:rPr>
      </w:pPr>
      <w:r w:rsidRPr="006737A2">
        <w:rPr>
          <w:rFonts w:eastAsia="Times New Roman" w:cstheme="minorHAnsi"/>
          <w:sz w:val="22"/>
          <w:szCs w:val="22"/>
        </w:rPr>
        <w:t>Get more foster homes for the many kids in foster care...t</w:t>
      </w:r>
      <w:r>
        <w:rPr>
          <w:rFonts w:eastAsia="Times New Roman" w:cstheme="minorHAnsi"/>
          <w:sz w:val="22"/>
          <w:szCs w:val="22"/>
        </w:rPr>
        <w:t>o</w:t>
      </w:r>
      <w:r w:rsidRPr="006737A2">
        <w:rPr>
          <w:rFonts w:eastAsia="Times New Roman" w:cstheme="minorHAnsi"/>
          <w:sz w:val="22"/>
          <w:szCs w:val="22"/>
        </w:rPr>
        <w:t>o many to count.</w:t>
      </w:r>
    </w:p>
    <w:p w14:paraId="5BAC1BB0" w14:textId="77777777" w:rsidR="005A2DB6" w:rsidRDefault="005A2DB6" w:rsidP="005A2DB6">
      <w:pPr>
        <w:spacing w:before="0" w:after="0"/>
        <w:rPr>
          <w:b/>
          <w:sz w:val="22"/>
        </w:rPr>
      </w:pPr>
    </w:p>
    <w:p w14:paraId="787B431C" w14:textId="77777777" w:rsidR="00310212" w:rsidRDefault="00310212" w:rsidP="005A2DB6">
      <w:pPr>
        <w:spacing w:before="0" w:after="0"/>
        <w:rPr>
          <w:b/>
          <w:sz w:val="22"/>
        </w:rPr>
      </w:pPr>
      <w:r>
        <w:rPr>
          <w:b/>
          <w:sz w:val="22"/>
        </w:rPr>
        <w:lastRenderedPageBreak/>
        <w:t>Housing</w:t>
      </w:r>
    </w:p>
    <w:p w14:paraId="2F1520AE" w14:textId="7DA9FEEA" w:rsidR="006737A2" w:rsidRPr="006737A2" w:rsidRDefault="006737A2" w:rsidP="005A2DB6">
      <w:pPr>
        <w:pStyle w:val="ListParagraph"/>
        <w:numPr>
          <w:ilvl w:val="0"/>
          <w:numId w:val="8"/>
        </w:numPr>
        <w:spacing w:before="0" w:after="0" w:line="240" w:lineRule="auto"/>
        <w:rPr>
          <w:rFonts w:eastAsia="Times New Roman" w:cstheme="minorHAnsi"/>
          <w:sz w:val="22"/>
          <w:szCs w:val="22"/>
        </w:rPr>
      </w:pPr>
      <w:r w:rsidRPr="006737A2">
        <w:rPr>
          <w:rFonts w:eastAsia="Times New Roman" w:cstheme="minorHAnsi"/>
          <w:sz w:val="22"/>
          <w:szCs w:val="22"/>
        </w:rPr>
        <w:t>Nothing other than what's already in place. We need more housing for ho</w:t>
      </w:r>
      <w:r>
        <w:rPr>
          <w:rFonts w:eastAsia="Times New Roman" w:cstheme="minorHAnsi"/>
          <w:sz w:val="22"/>
          <w:szCs w:val="22"/>
        </w:rPr>
        <w:t>meless teens and I understand MA</w:t>
      </w:r>
      <w:r w:rsidRPr="006737A2">
        <w:rPr>
          <w:rFonts w:eastAsia="Times New Roman" w:cstheme="minorHAnsi"/>
          <w:sz w:val="22"/>
          <w:szCs w:val="22"/>
        </w:rPr>
        <w:t xml:space="preserve"> is trying to help so keep up the good work.</w:t>
      </w:r>
    </w:p>
    <w:p w14:paraId="58938B1A"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More options for emergency housing</w:t>
      </w:r>
    </w:p>
    <w:p w14:paraId="2F4C40C2" w14:textId="454F52E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 xml:space="preserve">More </w:t>
      </w:r>
      <w:r w:rsidR="0051657A">
        <w:rPr>
          <w:rFonts w:eastAsia="Times New Roman" w:cstheme="minorHAnsi"/>
          <w:sz w:val="22"/>
          <w:szCs w:val="22"/>
        </w:rPr>
        <w:t>h</w:t>
      </w:r>
      <w:r w:rsidRPr="006737A2">
        <w:rPr>
          <w:rFonts w:eastAsia="Times New Roman" w:cstheme="minorHAnsi"/>
          <w:sz w:val="22"/>
          <w:szCs w:val="22"/>
        </w:rPr>
        <w:t>ousing</w:t>
      </w:r>
      <w:r w:rsidR="0051657A">
        <w:rPr>
          <w:rFonts w:eastAsia="Times New Roman" w:cstheme="minorHAnsi"/>
          <w:sz w:val="22"/>
          <w:szCs w:val="22"/>
        </w:rPr>
        <w:t>,</w:t>
      </w:r>
      <w:r w:rsidRPr="006737A2">
        <w:rPr>
          <w:rFonts w:eastAsia="Times New Roman" w:cstheme="minorHAnsi"/>
          <w:sz w:val="22"/>
          <w:szCs w:val="22"/>
        </w:rPr>
        <w:t xml:space="preserve"> less yearly waits</w:t>
      </w:r>
    </w:p>
    <w:p w14:paraId="5F37FF95"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More affordable housing</w:t>
      </w:r>
    </w:p>
    <w:p w14:paraId="0254D1B9"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Lowell housing should do more</w:t>
      </w:r>
    </w:p>
    <w:p w14:paraId="0AFE4A7A"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 xml:space="preserve">We need more affordable housing that doesn’t take years to get! Bringing back rent control would help so many from homeless. The cost of living for one person is extremely expensive and more people will become homeless because of it. </w:t>
      </w:r>
    </w:p>
    <w:p w14:paraId="587BDA80"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To help younger people with housing</w:t>
      </w:r>
    </w:p>
    <w:p w14:paraId="227A4978" w14:textId="3102F438"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 xml:space="preserve">Rent is too high. A room is </w:t>
      </w:r>
      <w:r>
        <w:rPr>
          <w:rFonts w:eastAsia="Times New Roman" w:cstheme="minorHAnsi"/>
          <w:sz w:val="22"/>
          <w:szCs w:val="22"/>
        </w:rPr>
        <w:t>$</w:t>
      </w:r>
      <w:r w:rsidR="0051657A">
        <w:rPr>
          <w:rFonts w:eastAsia="Times New Roman" w:cstheme="minorHAnsi"/>
          <w:sz w:val="22"/>
          <w:szCs w:val="22"/>
        </w:rPr>
        <w:t>700</w:t>
      </w:r>
      <w:r>
        <w:rPr>
          <w:rFonts w:eastAsia="Times New Roman" w:cstheme="minorHAnsi"/>
          <w:sz w:val="22"/>
          <w:szCs w:val="22"/>
        </w:rPr>
        <w:t>. I</w:t>
      </w:r>
      <w:r w:rsidRPr="006737A2">
        <w:rPr>
          <w:rFonts w:eastAsia="Times New Roman" w:cstheme="minorHAnsi"/>
          <w:sz w:val="22"/>
          <w:szCs w:val="22"/>
        </w:rPr>
        <w:t xml:space="preserve">f rent was lower I could swing it. </w:t>
      </w:r>
    </w:p>
    <w:p w14:paraId="48613724"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 xml:space="preserve">Make housing more affordable </w:t>
      </w:r>
    </w:p>
    <w:p w14:paraId="548D42E8"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Just making more housing available for working youth</w:t>
      </w:r>
    </w:p>
    <w:p w14:paraId="4A4CAE86"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Finding low income housing has been difficult</w:t>
      </w:r>
    </w:p>
    <w:p w14:paraId="7AD02843" w14:textId="595FC542"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Can you help me find a cheap apartment please</w:t>
      </w:r>
      <w:r w:rsidR="0051657A">
        <w:rPr>
          <w:rFonts w:eastAsia="Times New Roman" w:cstheme="minorHAnsi"/>
          <w:sz w:val="22"/>
          <w:szCs w:val="22"/>
        </w:rPr>
        <w:t>?</w:t>
      </w:r>
      <w:r w:rsidRPr="006737A2">
        <w:rPr>
          <w:rFonts w:eastAsia="Times New Roman" w:cstheme="minorHAnsi"/>
          <w:sz w:val="22"/>
          <w:szCs w:val="22"/>
        </w:rPr>
        <w:t xml:space="preserve"> </w:t>
      </w:r>
    </w:p>
    <w:p w14:paraId="1EA58D86" w14:textId="77777777" w:rsidR="006737A2" w:rsidRPr="006737A2" w:rsidRDefault="006737A2" w:rsidP="00082D90">
      <w:pPr>
        <w:pStyle w:val="ListParagraph"/>
        <w:numPr>
          <w:ilvl w:val="0"/>
          <w:numId w:val="8"/>
        </w:numPr>
        <w:spacing w:after="0" w:line="240" w:lineRule="auto"/>
        <w:rPr>
          <w:rFonts w:eastAsia="Times New Roman" w:cstheme="minorHAnsi"/>
          <w:sz w:val="22"/>
          <w:szCs w:val="22"/>
        </w:rPr>
      </w:pPr>
      <w:r w:rsidRPr="006737A2">
        <w:rPr>
          <w:rFonts w:eastAsia="Times New Roman" w:cstheme="minorHAnsi"/>
          <w:sz w:val="22"/>
          <w:szCs w:val="22"/>
        </w:rPr>
        <w:t>A need for more affordable housing</w:t>
      </w:r>
    </w:p>
    <w:p w14:paraId="5C1C892C" w14:textId="77777777" w:rsidR="00310212" w:rsidRPr="005A2DB6" w:rsidRDefault="00310212">
      <w:pPr>
        <w:rPr>
          <w:b/>
          <w:sz w:val="2"/>
        </w:rPr>
      </w:pPr>
    </w:p>
    <w:p w14:paraId="26CDA3C4" w14:textId="77777777" w:rsidR="00310212" w:rsidRDefault="00310212" w:rsidP="005A2DB6">
      <w:pPr>
        <w:spacing w:before="0" w:after="0"/>
        <w:rPr>
          <w:b/>
          <w:sz w:val="22"/>
        </w:rPr>
      </w:pPr>
      <w:r>
        <w:rPr>
          <w:b/>
          <w:sz w:val="22"/>
        </w:rPr>
        <w:t>Family issues</w:t>
      </w:r>
    </w:p>
    <w:p w14:paraId="68128541" w14:textId="77777777" w:rsidR="006737A2" w:rsidRPr="006737A2" w:rsidRDefault="006737A2" w:rsidP="005A2DB6">
      <w:pPr>
        <w:pStyle w:val="ListParagraph"/>
        <w:numPr>
          <w:ilvl w:val="0"/>
          <w:numId w:val="10"/>
        </w:numPr>
        <w:spacing w:before="0" w:after="0" w:line="240" w:lineRule="auto"/>
        <w:rPr>
          <w:rFonts w:eastAsia="Times New Roman" w:cstheme="minorHAnsi"/>
          <w:sz w:val="22"/>
          <w:szCs w:val="22"/>
        </w:rPr>
      </w:pPr>
      <w:r w:rsidRPr="006737A2">
        <w:rPr>
          <w:rFonts w:eastAsia="Times New Roman" w:cstheme="minorHAnsi"/>
          <w:sz w:val="22"/>
          <w:szCs w:val="22"/>
        </w:rPr>
        <w:t>Mom died/ dad kicked me out at 17 yrs old</w:t>
      </w:r>
    </w:p>
    <w:p w14:paraId="298F09DF" w14:textId="31FF2CFB" w:rsidR="006737A2" w:rsidRPr="006737A2" w:rsidRDefault="006737A2" w:rsidP="00082D90">
      <w:pPr>
        <w:pStyle w:val="ListParagraph"/>
        <w:numPr>
          <w:ilvl w:val="0"/>
          <w:numId w:val="10"/>
        </w:numPr>
        <w:spacing w:after="0" w:line="240" w:lineRule="auto"/>
        <w:rPr>
          <w:rFonts w:eastAsia="Times New Roman" w:cstheme="minorHAnsi"/>
          <w:sz w:val="22"/>
          <w:szCs w:val="22"/>
        </w:rPr>
      </w:pPr>
      <w:r w:rsidRPr="006737A2">
        <w:rPr>
          <w:rFonts w:eastAsia="Times New Roman" w:cstheme="minorHAnsi"/>
          <w:sz w:val="22"/>
          <w:szCs w:val="22"/>
        </w:rPr>
        <w:t xml:space="preserve">Family is complicated my dad wants all my $ if </w:t>
      </w:r>
      <w:r w:rsidR="0051657A" w:rsidRPr="006737A2">
        <w:rPr>
          <w:rFonts w:eastAsia="Times New Roman" w:cstheme="minorHAnsi"/>
          <w:sz w:val="22"/>
          <w:szCs w:val="22"/>
        </w:rPr>
        <w:t>I</w:t>
      </w:r>
      <w:r w:rsidRPr="006737A2">
        <w:rPr>
          <w:rFonts w:eastAsia="Times New Roman" w:cstheme="minorHAnsi"/>
          <w:sz w:val="22"/>
          <w:szCs w:val="22"/>
        </w:rPr>
        <w:t xml:space="preserve"> live w/him. My mom has no room and we bug each other all the time</w:t>
      </w:r>
    </w:p>
    <w:p w14:paraId="6F7A8221" w14:textId="05FBFCA2" w:rsidR="006737A2" w:rsidRPr="006737A2" w:rsidRDefault="006737A2" w:rsidP="00082D90">
      <w:pPr>
        <w:pStyle w:val="ListParagraph"/>
        <w:numPr>
          <w:ilvl w:val="0"/>
          <w:numId w:val="10"/>
        </w:numPr>
        <w:spacing w:after="0" w:line="240" w:lineRule="auto"/>
        <w:rPr>
          <w:rFonts w:eastAsia="Times New Roman" w:cstheme="minorHAnsi"/>
          <w:sz w:val="22"/>
          <w:szCs w:val="22"/>
        </w:rPr>
      </w:pPr>
      <w:r w:rsidRPr="006737A2">
        <w:rPr>
          <w:rFonts w:eastAsia="Times New Roman" w:cstheme="minorHAnsi"/>
          <w:sz w:val="22"/>
          <w:szCs w:val="22"/>
        </w:rPr>
        <w:t xml:space="preserve">My mother lost housing after domestic violence and corruption in court. Cape is a who knows who crooked place. My youngest </w:t>
      </w:r>
      <w:r w:rsidR="0051657A" w:rsidRPr="006737A2">
        <w:rPr>
          <w:rFonts w:eastAsia="Times New Roman" w:cstheme="minorHAnsi"/>
          <w:sz w:val="22"/>
          <w:szCs w:val="22"/>
        </w:rPr>
        <w:t>brother’s</w:t>
      </w:r>
      <w:r w:rsidRPr="006737A2">
        <w:rPr>
          <w:rFonts w:eastAsia="Times New Roman" w:cstheme="minorHAnsi"/>
          <w:sz w:val="22"/>
          <w:szCs w:val="22"/>
        </w:rPr>
        <w:t xml:space="preserve"> relatives work in the courts and have police/ agency ties here. I was denied a shelter placement on Cape a few yrs ago. My mom finally got a home after being homeless for 3 1/2 yrs in hotels and a campground.  Now the town says the room sizes are a few inches too small to house the 5 of us. We have been through hell by men in Power on Cape Cod. They used </w:t>
      </w:r>
      <w:r>
        <w:rPr>
          <w:rFonts w:eastAsia="Times New Roman" w:cstheme="minorHAnsi"/>
          <w:sz w:val="22"/>
          <w:szCs w:val="22"/>
        </w:rPr>
        <w:t>DCF</w:t>
      </w:r>
      <w:r w:rsidRPr="006737A2">
        <w:rPr>
          <w:rFonts w:eastAsia="Times New Roman" w:cstheme="minorHAnsi"/>
          <w:sz w:val="22"/>
          <w:szCs w:val="22"/>
        </w:rPr>
        <w:t xml:space="preserve"> to destroy us. Elizabeth Warren has had a case about us for 3 yrs. Lower Cape Outreach helped us. Trying to rebuild what was illegally stolen from my family has b</w:t>
      </w:r>
      <w:r w:rsidR="0051657A">
        <w:rPr>
          <w:rFonts w:eastAsia="Times New Roman" w:cstheme="minorHAnsi"/>
          <w:sz w:val="22"/>
          <w:szCs w:val="22"/>
        </w:rPr>
        <w:t xml:space="preserve">een hard. 3 states involved. MA, AZ, </w:t>
      </w:r>
      <w:r w:rsidRPr="006737A2">
        <w:rPr>
          <w:rFonts w:eastAsia="Times New Roman" w:cstheme="minorHAnsi"/>
          <w:sz w:val="22"/>
          <w:szCs w:val="22"/>
        </w:rPr>
        <w:t xml:space="preserve">and IL. </w:t>
      </w:r>
    </w:p>
    <w:p w14:paraId="49DF2F30" w14:textId="33437D76" w:rsidR="006737A2" w:rsidRPr="006737A2" w:rsidRDefault="006737A2" w:rsidP="00082D90">
      <w:pPr>
        <w:pStyle w:val="ListParagraph"/>
        <w:numPr>
          <w:ilvl w:val="0"/>
          <w:numId w:val="10"/>
        </w:numPr>
        <w:spacing w:after="0" w:line="240" w:lineRule="auto"/>
        <w:rPr>
          <w:rFonts w:eastAsia="Times New Roman" w:cstheme="minorHAnsi"/>
          <w:sz w:val="22"/>
          <w:szCs w:val="22"/>
        </w:rPr>
      </w:pPr>
      <w:r w:rsidRPr="006737A2">
        <w:rPr>
          <w:rFonts w:eastAsia="Times New Roman" w:cstheme="minorHAnsi"/>
          <w:sz w:val="22"/>
          <w:szCs w:val="22"/>
        </w:rPr>
        <w:t xml:space="preserve">I was always a good child to my parents than my dad started being abusive and </w:t>
      </w:r>
      <w:r w:rsidR="0051657A" w:rsidRPr="006737A2">
        <w:rPr>
          <w:rFonts w:eastAsia="Times New Roman" w:cstheme="minorHAnsi"/>
          <w:sz w:val="22"/>
          <w:szCs w:val="22"/>
        </w:rPr>
        <w:t>I</w:t>
      </w:r>
      <w:r w:rsidRPr="006737A2">
        <w:rPr>
          <w:rFonts w:eastAsia="Times New Roman" w:cstheme="minorHAnsi"/>
          <w:sz w:val="22"/>
          <w:szCs w:val="22"/>
        </w:rPr>
        <w:t xml:space="preserve"> started  to be bad and stuff I kept ru</w:t>
      </w:r>
      <w:r w:rsidR="0051657A">
        <w:rPr>
          <w:rFonts w:eastAsia="Times New Roman" w:cstheme="minorHAnsi"/>
          <w:sz w:val="22"/>
          <w:szCs w:val="22"/>
        </w:rPr>
        <w:t>nn</w:t>
      </w:r>
      <w:r w:rsidRPr="006737A2">
        <w:rPr>
          <w:rFonts w:eastAsia="Times New Roman" w:cstheme="minorHAnsi"/>
          <w:sz w:val="22"/>
          <w:szCs w:val="22"/>
        </w:rPr>
        <w:t xml:space="preserve">ing away </w:t>
      </w:r>
      <w:r w:rsidR="0051657A">
        <w:rPr>
          <w:rFonts w:eastAsia="Times New Roman" w:cstheme="minorHAnsi"/>
          <w:sz w:val="22"/>
          <w:szCs w:val="22"/>
        </w:rPr>
        <w:t>due</w:t>
      </w:r>
      <w:r w:rsidRPr="006737A2">
        <w:rPr>
          <w:rFonts w:eastAsia="Times New Roman" w:cstheme="minorHAnsi"/>
          <w:sz w:val="22"/>
          <w:szCs w:val="22"/>
        </w:rPr>
        <w:t xml:space="preserve"> to him  trying hit me and </w:t>
      </w:r>
      <w:r w:rsidR="0051657A" w:rsidRPr="006737A2">
        <w:rPr>
          <w:rFonts w:eastAsia="Times New Roman" w:cstheme="minorHAnsi"/>
          <w:sz w:val="22"/>
          <w:szCs w:val="22"/>
        </w:rPr>
        <w:t>I</w:t>
      </w:r>
      <w:r w:rsidRPr="006737A2">
        <w:rPr>
          <w:rFonts w:eastAsia="Times New Roman" w:cstheme="minorHAnsi"/>
          <w:sz w:val="22"/>
          <w:szCs w:val="22"/>
        </w:rPr>
        <w:t xml:space="preserve"> also ran away </w:t>
      </w:r>
      <w:r w:rsidR="0051657A">
        <w:rPr>
          <w:rFonts w:eastAsia="Times New Roman" w:cstheme="minorHAnsi"/>
          <w:sz w:val="22"/>
          <w:szCs w:val="22"/>
        </w:rPr>
        <w:t>due</w:t>
      </w:r>
      <w:r w:rsidRPr="006737A2">
        <w:rPr>
          <w:rFonts w:eastAsia="Times New Roman" w:cstheme="minorHAnsi"/>
          <w:sz w:val="22"/>
          <w:szCs w:val="22"/>
        </w:rPr>
        <w:t xml:space="preserve"> to my uncle sexual assaulting me</w:t>
      </w:r>
      <w:r w:rsidR="0051657A">
        <w:rPr>
          <w:rFonts w:eastAsia="Times New Roman" w:cstheme="minorHAnsi"/>
          <w:sz w:val="22"/>
          <w:szCs w:val="22"/>
        </w:rPr>
        <w:t>.</w:t>
      </w:r>
      <w:r w:rsidRPr="006737A2">
        <w:rPr>
          <w:rFonts w:eastAsia="Times New Roman" w:cstheme="minorHAnsi"/>
          <w:sz w:val="22"/>
          <w:szCs w:val="22"/>
        </w:rPr>
        <w:t xml:space="preserve"> I went to court when they found me told them what happen and they haven't done anything about me being sexual assaulted by my uncle and when </w:t>
      </w:r>
      <w:r w:rsidR="0051657A" w:rsidRPr="006737A2">
        <w:rPr>
          <w:rFonts w:eastAsia="Times New Roman" w:cstheme="minorHAnsi"/>
          <w:sz w:val="22"/>
          <w:szCs w:val="22"/>
        </w:rPr>
        <w:t>I</w:t>
      </w:r>
      <w:r w:rsidRPr="006737A2">
        <w:rPr>
          <w:rFonts w:eastAsia="Times New Roman" w:cstheme="minorHAnsi"/>
          <w:sz w:val="22"/>
          <w:szCs w:val="22"/>
        </w:rPr>
        <w:t xml:space="preserve"> go to court the judge never listens to me only my dad an</w:t>
      </w:r>
      <w:r w:rsidR="0051657A">
        <w:rPr>
          <w:rFonts w:eastAsia="Times New Roman" w:cstheme="minorHAnsi"/>
          <w:sz w:val="22"/>
          <w:szCs w:val="22"/>
        </w:rPr>
        <w:t>d</w:t>
      </w:r>
      <w:r w:rsidRPr="006737A2">
        <w:rPr>
          <w:rFonts w:eastAsia="Times New Roman" w:cstheme="minorHAnsi"/>
          <w:sz w:val="22"/>
          <w:szCs w:val="22"/>
        </w:rPr>
        <w:t xml:space="preserve"> sometimes I feel like killing myself because </w:t>
      </w:r>
      <w:r w:rsidR="0051657A">
        <w:rPr>
          <w:rFonts w:eastAsia="Times New Roman" w:cstheme="minorHAnsi"/>
          <w:sz w:val="22"/>
          <w:szCs w:val="22"/>
        </w:rPr>
        <w:t>they’re</w:t>
      </w:r>
      <w:r w:rsidRPr="006737A2">
        <w:rPr>
          <w:rFonts w:eastAsia="Times New Roman" w:cstheme="minorHAnsi"/>
          <w:sz w:val="22"/>
          <w:szCs w:val="22"/>
        </w:rPr>
        <w:t xml:space="preserve"> trying to send me back with my dad and my uncle. At court I said that and they judge to the polic</w:t>
      </w:r>
      <w:r w:rsidR="0051657A">
        <w:rPr>
          <w:rFonts w:eastAsia="Times New Roman" w:cstheme="minorHAnsi"/>
          <w:sz w:val="22"/>
          <w:szCs w:val="22"/>
        </w:rPr>
        <w:t xml:space="preserve">e to tell me to cut that crap </w:t>
      </w:r>
      <w:r w:rsidRPr="006737A2">
        <w:rPr>
          <w:rFonts w:eastAsia="Times New Roman" w:cstheme="minorHAnsi"/>
          <w:sz w:val="22"/>
          <w:szCs w:val="22"/>
        </w:rPr>
        <w:t>and stuff and</w:t>
      </w:r>
      <w:r>
        <w:rPr>
          <w:rFonts w:eastAsia="Times New Roman" w:cstheme="minorHAnsi"/>
          <w:sz w:val="22"/>
          <w:szCs w:val="22"/>
        </w:rPr>
        <w:t xml:space="preserve"> I </w:t>
      </w:r>
      <w:r w:rsidRPr="006737A2">
        <w:rPr>
          <w:rFonts w:eastAsia="Times New Roman" w:cstheme="minorHAnsi"/>
          <w:sz w:val="22"/>
          <w:szCs w:val="22"/>
        </w:rPr>
        <w:t>forgot a phone password because I’ve</w:t>
      </w:r>
      <w:r>
        <w:rPr>
          <w:rFonts w:eastAsia="Times New Roman" w:cstheme="minorHAnsi"/>
          <w:sz w:val="22"/>
          <w:szCs w:val="22"/>
        </w:rPr>
        <w:t xml:space="preserve"> been at the </w:t>
      </w:r>
      <w:r w:rsidR="0051657A">
        <w:rPr>
          <w:rFonts w:eastAsia="Times New Roman" w:cstheme="minorHAnsi"/>
          <w:sz w:val="22"/>
          <w:szCs w:val="22"/>
        </w:rPr>
        <w:t xml:space="preserve">house for 7 months </w:t>
      </w:r>
      <w:r w:rsidRPr="006737A2">
        <w:rPr>
          <w:rFonts w:eastAsia="Times New Roman" w:cstheme="minorHAnsi"/>
          <w:sz w:val="22"/>
          <w:szCs w:val="22"/>
        </w:rPr>
        <w:t xml:space="preserve">now and </w:t>
      </w:r>
      <w:r>
        <w:rPr>
          <w:rFonts w:eastAsia="Times New Roman" w:cstheme="minorHAnsi"/>
          <w:sz w:val="22"/>
          <w:szCs w:val="22"/>
        </w:rPr>
        <w:t xml:space="preserve">I </w:t>
      </w:r>
      <w:r w:rsidRPr="006737A2">
        <w:rPr>
          <w:rFonts w:eastAsia="Times New Roman" w:cstheme="minorHAnsi"/>
          <w:sz w:val="22"/>
          <w:szCs w:val="22"/>
        </w:rPr>
        <w:t xml:space="preserve"> haven’t been on the phone since were not allowed to and the judge mad be stay until I figured it out so I work with my </w:t>
      </w:r>
      <w:r>
        <w:rPr>
          <w:rFonts w:eastAsia="Times New Roman" w:cstheme="minorHAnsi"/>
          <w:sz w:val="22"/>
          <w:szCs w:val="22"/>
        </w:rPr>
        <w:t>DCF</w:t>
      </w:r>
      <w:r w:rsidRPr="006737A2">
        <w:rPr>
          <w:rFonts w:eastAsia="Times New Roman" w:cstheme="minorHAnsi"/>
          <w:sz w:val="22"/>
          <w:szCs w:val="22"/>
        </w:rPr>
        <w:t xml:space="preserve"> tryna to fight out what it was  I gave him some numbers the judge said if it was wrong for my dad to call them and </w:t>
      </w:r>
      <w:r>
        <w:rPr>
          <w:rFonts w:eastAsia="Times New Roman" w:cstheme="minorHAnsi"/>
          <w:sz w:val="22"/>
          <w:szCs w:val="22"/>
        </w:rPr>
        <w:t>I</w:t>
      </w:r>
      <w:r w:rsidRPr="006737A2">
        <w:rPr>
          <w:rFonts w:eastAsia="Times New Roman" w:cstheme="minorHAnsi"/>
          <w:sz w:val="22"/>
          <w:szCs w:val="22"/>
        </w:rPr>
        <w:t xml:space="preserve"> will go to </w:t>
      </w:r>
      <w:r>
        <w:rPr>
          <w:rFonts w:eastAsia="Times New Roman" w:cstheme="minorHAnsi"/>
          <w:sz w:val="22"/>
          <w:szCs w:val="22"/>
        </w:rPr>
        <w:t>DYS</w:t>
      </w:r>
      <w:r w:rsidRPr="006737A2">
        <w:rPr>
          <w:rFonts w:eastAsia="Times New Roman" w:cstheme="minorHAnsi"/>
          <w:sz w:val="22"/>
          <w:szCs w:val="22"/>
        </w:rPr>
        <w:t xml:space="preserve"> which I</w:t>
      </w:r>
      <w:r>
        <w:rPr>
          <w:rFonts w:eastAsia="Times New Roman" w:cstheme="minorHAnsi"/>
          <w:sz w:val="22"/>
          <w:szCs w:val="22"/>
        </w:rPr>
        <w:t xml:space="preserve"> never been there .so </w:t>
      </w:r>
      <w:r w:rsidRPr="006737A2">
        <w:rPr>
          <w:rFonts w:eastAsia="Times New Roman" w:cstheme="minorHAnsi"/>
          <w:sz w:val="22"/>
          <w:szCs w:val="22"/>
        </w:rPr>
        <w:t>now I’m feel like killing myself because I don’t feel safe going back with my dad and my uncle .and think they shouldn’t because this is how teen suicide  happens because they don’t listen and send kids back to their family and that how they be killing them self.</w:t>
      </w:r>
      <w:r>
        <w:rPr>
          <w:rFonts w:eastAsia="Times New Roman" w:cstheme="minorHAnsi"/>
          <w:sz w:val="22"/>
          <w:szCs w:val="22"/>
        </w:rPr>
        <w:t xml:space="preserve"> A</w:t>
      </w:r>
      <w:r w:rsidRPr="006737A2">
        <w:rPr>
          <w:rFonts w:eastAsia="Times New Roman" w:cstheme="minorHAnsi"/>
          <w:sz w:val="22"/>
          <w:szCs w:val="22"/>
        </w:rPr>
        <w:t xml:space="preserve">ll I want is to go into a foster home finish school and go to pre independent living when I’m 16 and </w:t>
      </w:r>
      <w:r>
        <w:rPr>
          <w:rFonts w:eastAsia="Times New Roman" w:cstheme="minorHAnsi"/>
          <w:sz w:val="22"/>
          <w:szCs w:val="22"/>
        </w:rPr>
        <w:t>live</w:t>
      </w:r>
      <w:r w:rsidRPr="006737A2">
        <w:rPr>
          <w:rFonts w:eastAsia="Times New Roman" w:cstheme="minorHAnsi"/>
          <w:sz w:val="22"/>
          <w:szCs w:val="22"/>
        </w:rPr>
        <w:t xml:space="preserve"> my life </w:t>
      </w:r>
    </w:p>
    <w:p w14:paraId="12222061" w14:textId="77777777" w:rsidR="006737A2" w:rsidRPr="006737A2" w:rsidRDefault="006737A2" w:rsidP="00082D90">
      <w:pPr>
        <w:pStyle w:val="ListParagraph"/>
        <w:numPr>
          <w:ilvl w:val="0"/>
          <w:numId w:val="10"/>
        </w:numPr>
        <w:spacing w:after="0" w:line="240" w:lineRule="auto"/>
        <w:rPr>
          <w:rFonts w:eastAsia="Times New Roman" w:cstheme="minorHAnsi"/>
          <w:sz w:val="22"/>
          <w:szCs w:val="22"/>
        </w:rPr>
      </w:pPr>
      <w:r w:rsidRPr="006737A2">
        <w:rPr>
          <w:rFonts w:eastAsia="Times New Roman" w:cstheme="minorHAnsi"/>
          <w:sz w:val="22"/>
          <w:szCs w:val="22"/>
        </w:rPr>
        <w:lastRenderedPageBreak/>
        <w:t xml:space="preserve">I was adopted by my parents and then after all the services went away and my parents don't understand me (they are white and I am black) </w:t>
      </w:r>
    </w:p>
    <w:p w14:paraId="42D581BA" w14:textId="7419DD0C" w:rsidR="0010424A" w:rsidRPr="00D43170" w:rsidRDefault="0010424A">
      <w:pPr>
        <w:rPr>
          <w:b/>
          <w:sz w:val="14"/>
        </w:rPr>
      </w:pPr>
    </w:p>
    <w:p w14:paraId="1F420681" w14:textId="5EA20270" w:rsidR="006737A2" w:rsidRDefault="006737A2">
      <w:pPr>
        <w:rPr>
          <w:b/>
          <w:sz w:val="22"/>
        </w:rPr>
      </w:pPr>
      <w:r>
        <w:rPr>
          <w:b/>
          <w:sz w:val="22"/>
        </w:rPr>
        <w:t>Advice</w:t>
      </w:r>
    </w:p>
    <w:p w14:paraId="390AFAA3" w14:textId="77777777" w:rsidR="006737A2" w:rsidRPr="006737A2" w:rsidRDefault="006737A2" w:rsidP="00082D90">
      <w:pPr>
        <w:pStyle w:val="ListParagraph"/>
        <w:numPr>
          <w:ilvl w:val="0"/>
          <w:numId w:val="12"/>
        </w:numPr>
        <w:spacing w:after="0" w:line="240" w:lineRule="auto"/>
        <w:rPr>
          <w:rFonts w:eastAsia="Times New Roman" w:cstheme="minorHAnsi"/>
          <w:sz w:val="22"/>
          <w:szCs w:val="22"/>
        </w:rPr>
      </w:pPr>
      <w:r w:rsidRPr="006737A2">
        <w:rPr>
          <w:rFonts w:eastAsia="Times New Roman" w:cstheme="minorHAnsi"/>
          <w:sz w:val="22"/>
          <w:szCs w:val="22"/>
        </w:rPr>
        <w:t xml:space="preserve">Visit High Schools. Offer a life skills class to prevent homelessness/ money management </w:t>
      </w:r>
    </w:p>
    <w:p w14:paraId="52B2CA10" w14:textId="77777777" w:rsidR="0051657A" w:rsidRPr="006737A2" w:rsidRDefault="0051657A" w:rsidP="0051657A">
      <w:pPr>
        <w:pStyle w:val="ListParagraph"/>
        <w:numPr>
          <w:ilvl w:val="0"/>
          <w:numId w:val="12"/>
        </w:numPr>
        <w:spacing w:after="0" w:line="240" w:lineRule="auto"/>
        <w:rPr>
          <w:rFonts w:eastAsia="Times New Roman" w:cstheme="minorHAnsi"/>
          <w:sz w:val="22"/>
          <w:szCs w:val="22"/>
        </w:rPr>
      </w:pPr>
      <w:r w:rsidRPr="006737A2">
        <w:rPr>
          <w:rFonts w:eastAsia="Times New Roman" w:cstheme="minorHAnsi"/>
          <w:sz w:val="22"/>
          <w:szCs w:val="22"/>
        </w:rPr>
        <w:t>Yes, when applying for shelter if the young adult is attending college, training, or work related programs, DHCD should not move the person away from home! Especially a young adult that is a parent!</w:t>
      </w:r>
    </w:p>
    <w:p w14:paraId="0E519BD2" w14:textId="77777777" w:rsidR="00D43170" w:rsidRPr="006737A2" w:rsidRDefault="00D43170" w:rsidP="00D43170">
      <w:pPr>
        <w:pStyle w:val="ListParagraph"/>
        <w:numPr>
          <w:ilvl w:val="0"/>
          <w:numId w:val="12"/>
        </w:numPr>
        <w:spacing w:after="0" w:line="240" w:lineRule="auto"/>
        <w:rPr>
          <w:rFonts w:eastAsia="Times New Roman" w:cstheme="minorHAnsi"/>
          <w:sz w:val="22"/>
          <w:szCs w:val="22"/>
        </w:rPr>
      </w:pPr>
      <w:r w:rsidRPr="006737A2">
        <w:rPr>
          <w:rFonts w:eastAsia="Times New Roman" w:cstheme="minorHAnsi"/>
          <w:sz w:val="22"/>
          <w:szCs w:val="22"/>
        </w:rPr>
        <w:t>Please work directly with those looking to transition into independent living (own apartment/with roommates) and out of transitional programs like Somerville village. One on one help and focusing on personalized action plans with follow through from supports</w:t>
      </w:r>
    </w:p>
    <w:p w14:paraId="7BCF66A7" w14:textId="77777777" w:rsidR="006737A2" w:rsidRPr="00D43170" w:rsidRDefault="006737A2">
      <w:pPr>
        <w:rPr>
          <w:b/>
          <w:sz w:val="18"/>
        </w:rPr>
      </w:pPr>
    </w:p>
    <w:p w14:paraId="1CBF4FD8" w14:textId="69B16C42" w:rsidR="00310212" w:rsidRDefault="00310212" w:rsidP="0010424A">
      <w:pPr>
        <w:rPr>
          <w:b/>
          <w:sz w:val="22"/>
        </w:rPr>
      </w:pPr>
      <w:r>
        <w:rPr>
          <w:b/>
          <w:sz w:val="22"/>
        </w:rPr>
        <w:t>Service quality (positive)</w:t>
      </w:r>
    </w:p>
    <w:p w14:paraId="3209751B" w14:textId="77777777" w:rsidR="006737A2" w:rsidRPr="006737A2" w:rsidRDefault="006737A2" w:rsidP="00082D90">
      <w:pPr>
        <w:pStyle w:val="ListParagraph"/>
        <w:numPr>
          <w:ilvl w:val="0"/>
          <w:numId w:val="11"/>
        </w:numPr>
        <w:spacing w:after="0" w:line="240" w:lineRule="auto"/>
        <w:rPr>
          <w:rFonts w:eastAsia="Times New Roman" w:cstheme="minorHAnsi"/>
          <w:sz w:val="22"/>
          <w:szCs w:val="22"/>
        </w:rPr>
      </w:pPr>
      <w:r w:rsidRPr="006737A2">
        <w:rPr>
          <w:rFonts w:eastAsia="Times New Roman" w:cstheme="minorHAnsi"/>
          <w:sz w:val="22"/>
          <w:szCs w:val="22"/>
        </w:rPr>
        <w:t>SMOC housing and my caseworker helped me in the best way that they could, I can't be more thankful for their help. Only been at the shelter for one day.</w:t>
      </w:r>
    </w:p>
    <w:p w14:paraId="2FDE5B43" w14:textId="77777777" w:rsidR="006737A2" w:rsidRPr="006737A2" w:rsidRDefault="006737A2" w:rsidP="00082D90">
      <w:pPr>
        <w:pStyle w:val="ListParagraph"/>
        <w:numPr>
          <w:ilvl w:val="0"/>
          <w:numId w:val="11"/>
        </w:numPr>
        <w:spacing w:after="0" w:line="240" w:lineRule="auto"/>
        <w:rPr>
          <w:rFonts w:eastAsia="Times New Roman" w:cstheme="minorHAnsi"/>
          <w:sz w:val="22"/>
          <w:szCs w:val="22"/>
        </w:rPr>
      </w:pPr>
      <w:r w:rsidRPr="006737A2">
        <w:rPr>
          <w:rFonts w:eastAsia="Times New Roman" w:cstheme="minorHAnsi"/>
          <w:sz w:val="22"/>
          <w:szCs w:val="22"/>
        </w:rPr>
        <w:t>Francis House in Fall River has helped me a lot, I received my Hi-Set and am now enrolled at BCC</w:t>
      </w:r>
    </w:p>
    <w:p w14:paraId="005FD3A3" w14:textId="77777777" w:rsidR="006737A2" w:rsidRPr="006737A2" w:rsidRDefault="006737A2" w:rsidP="00082D90">
      <w:pPr>
        <w:pStyle w:val="ListParagraph"/>
        <w:numPr>
          <w:ilvl w:val="0"/>
          <w:numId w:val="11"/>
        </w:numPr>
        <w:spacing w:after="0" w:line="240" w:lineRule="auto"/>
        <w:rPr>
          <w:rFonts w:eastAsia="Times New Roman" w:cstheme="minorHAnsi"/>
          <w:sz w:val="22"/>
          <w:szCs w:val="22"/>
        </w:rPr>
      </w:pPr>
      <w:r w:rsidRPr="006737A2">
        <w:rPr>
          <w:rFonts w:eastAsia="Times New Roman" w:cstheme="minorHAnsi"/>
          <w:sz w:val="22"/>
          <w:szCs w:val="22"/>
        </w:rPr>
        <w:t>Should have more resources like Job Corps for young adults closer to where they live</w:t>
      </w:r>
    </w:p>
    <w:p w14:paraId="7746D3D3" w14:textId="721DD221" w:rsidR="006737A2" w:rsidRPr="006737A2" w:rsidRDefault="006737A2" w:rsidP="00082D90">
      <w:pPr>
        <w:pStyle w:val="ListParagraph"/>
        <w:numPr>
          <w:ilvl w:val="0"/>
          <w:numId w:val="11"/>
        </w:numPr>
        <w:spacing w:after="0" w:line="240" w:lineRule="auto"/>
        <w:rPr>
          <w:rFonts w:eastAsia="Times New Roman" w:cstheme="minorHAnsi"/>
          <w:sz w:val="22"/>
          <w:szCs w:val="22"/>
        </w:rPr>
      </w:pPr>
      <w:r w:rsidRPr="006737A2">
        <w:rPr>
          <w:rFonts w:eastAsia="Times New Roman" w:cstheme="minorHAnsi"/>
          <w:sz w:val="22"/>
          <w:szCs w:val="22"/>
        </w:rPr>
        <w:t>Please never be afraid to seek help, one of the best places you can go to in your time of need is Grafton</w:t>
      </w:r>
      <w:r>
        <w:rPr>
          <w:rFonts w:eastAsia="Times New Roman" w:cstheme="minorHAnsi"/>
          <w:sz w:val="22"/>
          <w:szCs w:val="22"/>
        </w:rPr>
        <w:t xml:space="preserve"> J</w:t>
      </w:r>
      <w:r w:rsidRPr="006737A2">
        <w:rPr>
          <w:rFonts w:eastAsia="Times New Roman" w:cstheme="minorHAnsi"/>
          <w:sz w:val="22"/>
          <w:szCs w:val="22"/>
        </w:rPr>
        <w:t xml:space="preserve">ob </w:t>
      </w:r>
      <w:r>
        <w:rPr>
          <w:rFonts w:eastAsia="Times New Roman" w:cstheme="minorHAnsi"/>
          <w:sz w:val="22"/>
          <w:szCs w:val="22"/>
        </w:rPr>
        <w:t>C</w:t>
      </w:r>
      <w:r w:rsidRPr="006737A2">
        <w:rPr>
          <w:rFonts w:eastAsia="Times New Roman" w:cstheme="minorHAnsi"/>
          <w:sz w:val="22"/>
          <w:szCs w:val="22"/>
        </w:rPr>
        <w:t>orps, free food, free housing, and a free education</w:t>
      </w:r>
    </w:p>
    <w:p w14:paraId="2B76052D" w14:textId="77777777" w:rsidR="00310212" w:rsidRPr="00D43170" w:rsidRDefault="00310212" w:rsidP="0010424A">
      <w:pPr>
        <w:rPr>
          <w:b/>
          <w:sz w:val="16"/>
        </w:rPr>
      </w:pPr>
    </w:p>
    <w:p w14:paraId="7D36DD71" w14:textId="1BBDFB27" w:rsidR="00310212" w:rsidRDefault="00310212" w:rsidP="0010424A">
      <w:pPr>
        <w:rPr>
          <w:b/>
          <w:sz w:val="22"/>
        </w:rPr>
      </w:pPr>
      <w:r>
        <w:rPr>
          <w:b/>
          <w:sz w:val="22"/>
        </w:rPr>
        <w:t>Service quality (negative)</w:t>
      </w:r>
    </w:p>
    <w:p w14:paraId="364A0EBE" w14:textId="66B0ED45"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 xml:space="preserve">You guys need to learn better people skills. Stop using getting kicked out as a threat. Treat us like people not like animals or someone less than yourself. </w:t>
      </w:r>
    </w:p>
    <w:p w14:paraId="578A7278" w14:textId="77777777"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Yes, been moved around shelter to shelter in MA with my wife and son. Shouldn't place married families with single families. They should get their own space.</w:t>
      </w:r>
    </w:p>
    <w:p w14:paraId="75563FCE" w14:textId="77777777"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Y'all suck at your job, there's always been people out here hurting.</w:t>
      </w:r>
    </w:p>
    <w:p w14:paraId="08DAB65A" w14:textId="694ABD0F"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 xml:space="preserve">Was too scared to go to a shelter, heard some scary rumors so never seeked out shelter services &amp; stayed at friends instead since </w:t>
      </w:r>
      <w:r>
        <w:rPr>
          <w:rFonts w:eastAsia="Times New Roman" w:cstheme="minorHAnsi"/>
          <w:sz w:val="22"/>
          <w:szCs w:val="22"/>
        </w:rPr>
        <w:t>J</w:t>
      </w:r>
      <w:r w:rsidRPr="006737A2">
        <w:rPr>
          <w:rFonts w:eastAsia="Times New Roman" w:cstheme="minorHAnsi"/>
          <w:sz w:val="22"/>
          <w:szCs w:val="22"/>
        </w:rPr>
        <w:t>an.2019</w:t>
      </w:r>
    </w:p>
    <w:p w14:paraId="49925F8E" w14:textId="77777777"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There needs to be more communication respect understanding and structure cause it's bad enough were homeless so just show respect</w:t>
      </w:r>
    </w:p>
    <w:p w14:paraId="0F68A1A8" w14:textId="77777777"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The shelter system needs to be changed and advocated for more. More programs need to be made for them to help stabilize their life.</w:t>
      </w:r>
    </w:p>
    <w:p w14:paraId="3C0E600E" w14:textId="657D400B"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The local shelters pla</w:t>
      </w:r>
      <w:r w:rsidR="00D43170">
        <w:rPr>
          <w:rFonts w:eastAsia="Times New Roman" w:cstheme="minorHAnsi"/>
          <w:sz w:val="22"/>
          <w:szCs w:val="22"/>
        </w:rPr>
        <w:t>ce youths in sober living homes</w:t>
      </w:r>
      <w:r w:rsidRPr="006737A2">
        <w:rPr>
          <w:rFonts w:eastAsia="Times New Roman" w:cstheme="minorHAnsi"/>
          <w:sz w:val="22"/>
          <w:szCs w:val="22"/>
        </w:rPr>
        <w:t>. Exposing them to drug related problems</w:t>
      </w:r>
    </w:p>
    <w:p w14:paraId="0E87D181" w14:textId="77777777"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Shouldn't have to be hard for youth to go into shelter, youth is the future</w:t>
      </w:r>
    </w:p>
    <w:p w14:paraId="55CB4608" w14:textId="08266965"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 xml:space="preserve">More help for people and </w:t>
      </w:r>
      <w:r w:rsidR="00D43170">
        <w:rPr>
          <w:rFonts w:eastAsia="Times New Roman" w:cstheme="minorHAnsi"/>
          <w:sz w:val="22"/>
          <w:szCs w:val="22"/>
        </w:rPr>
        <w:t>less employees are needed-Louiso</w:t>
      </w:r>
      <w:r w:rsidRPr="006737A2">
        <w:rPr>
          <w:rFonts w:eastAsia="Times New Roman" w:cstheme="minorHAnsi"/>
          <w:sz w:val="22"/>
          <w:szCs w:val="22"/>
        </w:rPr>
        <w:t>n House in North Adams Ten people live there, 7 staff. Like WTF???</w:t>
      </w:r>
    </w:p>
    <w:p w14:paraId="724A8E60" w14:textId="2F3CAB50" w:rsidR="006737A2" w:rsidRPr="006737A2" w:rsidRDefault="006737A2" w:rsidP="00082D90">
      <w:pPr>
        <w:pStyle w:val="ListParagraph"/>
        <w:numPr>
          <w:ilvl w:val="0"/>
          <w:numId w:val="13"/>
        </w:numPr>
        <w:spacing w:after="0" w:line="240" w:lineRule="auto"/>
        <w:rPr>
          <w:rFonts w:eastAsia="Times New Roman" w:cstheme="minorHAnsi"/>
          <w:sz w:val="22"/>
          <w:szCs w:val="22"/>
        </w:rPr>
      </w:pPr>
      <w:r w:rsidRPr="006737A2">
        <w:rPr>
          <w:rFonts w:eastAsia="Times New Roman" w:cstheme="minorHAnsi"/>
          <w:sz w:val="22"/>
          <w:szCs w:val="22"/>
        </w:rPr>
        <w:t>I have friends who are struggling with where to go after this</w:t>
      </w:r>
      <w:r w:rsidR="00D43170" w:rsidRPr="006737A2">
        <w:rPr>
          <w:rFonts w:eastAsia="Times New Roman" w:cstheme="minorHAnsi"/>
          <w:sz w:val="22"/>
          <w:szCs w:val="22"/>
        </w:rPr>
        <w:t xml:space="preserve">. </w:t>
      </w:r>
      <w:r w:rsidRPr="006737A2">
        <w:rPr>
          <w:rFonts w:eastAsia="Times New Roman" w:cstheme="minorHAnsi"/>
          <w:sz w:val="22"/>
          <w:szCs w:val="22"/>
        </w:rPr>
        <w:t>There are great resources for youth at risk for homelessness, but not for adults.</w:t>
      </w:r>
    </w:p>
    <w:p w14:paraId="54A63C96" w14:textId="77777777" w:rsidR="005A2DB6" w:rsidRDefault="005A2DB6">
      <w:pPr>
        <w:rPr>
          <w:b/>
          <w:sz w:val="22"/>
        </w:rPr>
      </w:pPr>
    </w:p>
    <w:p w14:paraId="54455F4F" w14:textId="77777777" w:rsidR="00310212" w:rsidRDefault="00310212">
      <w:pPr>
        <w:rPr>
          <w:b/>
          <w:sz w:val="22"/>
        </w:rPr>
      </w:pPr>
      <w:r>
        <w:rPr>
          <w:b/>
          <w:sz w:val="22"/>
        </w:rPr>
        <w:lastRenderedPageBreak/>
        <w:t>Gaps in rural areas</w:t>
      </w:r>
    </w:p>
    <w:p w14:paraId="61165530" w14:textId="77777777" w:rsidR="006737A2" w:rsidRPr="006737A2" w:rsidRDefault="006737A2" w:rsidP="00082D90">
      <w:pPr>
        <w:pStyle w:val="ListParagraph"/>
        <w:numPr>
          <w:ilvl w:val="0"/>
          <w:numId w:val="14"/>
        </w:numPr>
        <w:spacing w:after="0" w:line="240" w:lineRule="auto"/>
        <w:rPr>
          <w:rFonts w:eastAsia="Times New Roman" w:cstheme="minorHAnsi"/>
          <w:sz w:val="22"/>
          <w:szCs w:val="22"/>
        </w:rPr>
      </w:pPr>
      <w:r w:rsidRPr="006737A2">
        <w:rPr>
          <w:rFonts w:eastAsia="Times New Roman" w:cstheme="minorHAnsi"/>
          <w:sz w:val="22"/>
          <w:szCs w:val="22"/>
        </w:rPr>
        <w:t>Horrible being homeless; not enough services or if service, not enough w/in the agency to help; hard to find or available services in Berkshires, rural areas</w:t>
      </w:r>
    </w:p>
    <w:p w14:paraId="30CEFAAA" w14:textId="77777777" w:rsidR="006737A2" w:rsidRPr="006737A2" w:rsidRDefault="006737A2" w:rsidP="00082D90">
      <w:pPr>
        <w:pStyle w:val="ListParagraph"/>
        <w:numPr>
          <w:ilvl w:val="0"/>
          <w:numId w:val="14"/>
        </w:numPr>
        <w:spacing w:after="0" w:line="240" w:lineRule="auto"/>
        <w:rPr>
          <w:rFonts w:eastAsia="Times New Roman" w:cstheme="minorHAnsi"/>
          <w:sz w:val="22"/>
          <w:szCs w:val="22"/>
        </w:rPr>
      </w:pPr>
      <w:r w:rsidRPr="006737A2">
        <w:rPr>
          <w:rFonts w:eastAsia="Times New Roman" w:cstheme="minorHAnsi"/>
          <w:sz w:val="22"/>
          <w:szCs w:val="22"/>
        </w:rPr>
        <w:t>Being homeless in Pittsfield, North Adams and Adams is hard because there is hardly any services and places are always full</w:t>
      </w:r>
    </w:p>
    <w:p w14:paraId="20A37F25" w14:textId="77777777" w:rsidR="00D43170" w:rsidRDefault="00D43170">
      <w:pPr>
        <w:rPr>
          <w:b/>
          <w:sz w:val="22"/>
        </w:rPr>
      </w:pPr>
    </w:p>
    <w:p w14:paraId="3A2B8F41" w14:textId="66BED1D8" w:rsidR="00310212" w:rsidRDefault="00310212">
      <w:pPr>
        <w:rPr>
          <w:b/>
          <w:sz w:val="22"/>
        </w:rPr>
      </w:pPr>
      <w:r>
        <w:rPr>
          <w:b/>
          <w:sz w:val="22"/>
        </w:rPr>
        <w:t>LGBTQ service gaps</w:t>
      </w:r>
    </w:p>
    <w:p w14:paraId="691125E2" w14:textId="77777777" w:rsidR="00310212" w:rsidRPr="006737A2" w:rsidRDefault="00310212" w:rsidP="00082D90">
      <w:pPr>
        <w:pStyle w:val="ListParagraph"/>
        <w:numPr>
          <w:ilvl w:val="0"/>
          <w:numId w:val="16"/>
        </w:numPr>
        <w:spacing w:after="0" w:line="240" w:lineRule="auto"/>
        <w:rPr>
          <w:rFonts w:eastAsia="Times New Roman" w:cstheme="minorHAnsi"/>
          <w:sz w:val="22"/>
          <w:szCs w:val="22"/>
        </w:rPr>
      </w:pPr>
      <w:r w:rsidRPr="006737A2">
        <w:rPr>
          <w:rFonts w:eastAsia="Times New Roman" w:cstheme="minorHAnsi"/>
          <w:sz w:val="22"/>
          <w:szCs w:val="22"/>
        </w:rPr>
        <w:t>We need more LGBT+ specific services in Berkshire County, or a youth-centered shelter</w:t>
      </w:r>
    </w:p>
    <w:p w14:paraId="3B516C1C" w14:textId="77777777" w:rsidR="00D43170" w:rsidRDefault="00D43170" w:rsidP="00310212">
      <w:pPr>
        <w:spacing w:after="0" w:line="240" w:lineRule="auto"/>
        <w:rPr>
          <w:rFonts w:eastAsia="Times New Roman" w:cstheme="minorHAnsi"/>
          <w:b/>
          <w:sz w:val="22"/>
          <w:szCs w:val="22"/>
        </w:rPr>
      </w:pPr>
    </w:p>
    <w:p w14:paraId="63EB8788" w14:textId="0D1B3043" w:rsidR="006737A2" w:rsidRPr="006737A2" w:rsidRDefault="006737A2" w:rsidP="00310212">
      <w:pPr>
        <w:spacing w:after="0" w:line="240" w:lineRule="auto"/>
        <w:rPr>
          <w:rFonts w:eastAsia="Times New Roman" w:cstheme="minorHAnsi"/>
          <w:b/>
          <w:sz w:val="22"/>
          <w:szCs w:val="22"/>
        </w:rPr>
      </w:pPr>
      <w:r w:rsidRPr="006737A2">
        <w:rPr>
          <w:rFonts w:eastAsia="Times New Roman" w:cstheme="minorHAnsi"/>
          <w:b/>
          <w:sz w:val="22"/>
          <w:szCs w:val="22"/>
        </w:rPr>
        <w:t>Domestic violence</w:t>
      </w:r>
    </w:p>
    <w:p w14:paraId="5BC33DFA" w14:textId="77777777" w:rsidR="006737A2" w:rsidRPr="006737A2" w:rsidRDefault="006737A2" w:rsidP="00082D90">
      <w:pPr>
        <w:pStyle w:val="ListParagraph"/>
        <w:numPr>
          <w:ilvl w:val="0"/>
          <w:numId w:val="16"/>
        </w:numPr>
        <w:spacing w:after="0" w:line="240" w:lineRule="auto"/>
        <w:rPr>
          <w:rFonts w:eastAsia="Times New Roman" w:cstheme="minorHAnsi"/>
          <w:sz w:val="22"/>
          <w:szCs w:val="22"/>
        </w:rPr>
      </w:pPr>
      <w:r w:rsidRPr="006737A2">
        <w:rPr>
          <w:rFonts w:eastAsia="Times New Roman" w:cstheme="minorHAnsi"/>
          <w:sz w:val="22"/>
          <w:szCs w:val="22"/>
        </w:rPr>
        <w:t>More help with domestic violence healing would be an awesome addition to services</w:t>
      </w:r>
    </w:p>
    <w:p w14:paraId="3DAD3475" w14:textId="77777777" w:rsidR="00D43170" w:rsidRDefault="00D43170" w:rsidP="00D43170">
      <w:pPr>
        <w:rPr>
          <w:b/>
          <w:sz w:val="22"/>
        </w:rPr>
      </w:pPr>
    </w:p>
    <w:p w14:paraId="04213ABE" w14:textId="77777777" w:rsidR="00D43170" w:rsidRDefault="00D43170" w:rsidP="00D43170">
      <w:pPr>
        <w:rPr>
          <w:b/>
          <w:sz w:val="22"/>
        </w:rPr>
      </w:pPr>
      <w:r>
        <w:rPr>
          <w:b/>
          <w:sz w:val="22"/>
        </w:rPr>
        <w:t>Need help</w:t>
      </w:r>
    </w:p>
    <w:p w14:paraId="09D74CE4" w14:textId="77777777" w:rsidR="00D43170" w:rsidRPr="006737A2" w:rsidRDefault="00D43170" w:rsidP="00D43170">
      <w:pPr>
        <w:pStyle w:val="ListParagraph"/>
        <w:numPr>
          <w:ilvl w:val="0"/>
          <w:numId w:val="15"/>
        </w:numPr>
        <w:spacing w:after="0" w:line="240" w:lineRule="auto"/>
        <w:rPr>
          <w:rFonts w:eastAsia="Times New Roman" w:cstheme="minorHAnsi"/>
          <w:sz w:val="22"/>
          <w:szCs w:val="22"/>
        </w:rPr>
      </w:pPr>
      <w:r w:rsidRPr="006737A2">
        <w:rPr>
          <w:rFonts w:eastAsia="Times New Roman" w:cstheme="minorHAnsi"/>
          <w:sz w:val="22"/>
          <w:szCs w:val="22"/>
        </w:rPr>
        <w:t>We need help!!</w:t>
      </w:r>
    </w:p>
    <w:p w14:paraId="23AD6D58" w14:textId="77777777" w:rsidR="00D43170" w:rsidRPr="006737A2" w:rsidRDefault="00D43170" w:rsidP="00D43170">
      <w:pPr>
        <w:pStyle w:val="ListParagraph"/>
        <w:numPr>
          <w:ilvl w:val="0"/>
          <w:numId w:val="15"/>
        </w:numPr>
        <w:spacing w:after="0" w:line="240" w:lineRule="auto"/>
        <w:rPr>
          <w:rFonts w:eastAsia="Times New Roman" w:cstheme="minorHAnsi"/>
          <w:sz w:val="22"/>
          <w:szCs w:val="22"/>
        </w:rPr>
      </w:pPr>
      <w:r w:rsidRPr="006737A2">
        <w:rPr>
          <w:rFonts w:eastAsia="Times New Roman" w:cstheme="minorHAnsi"/>
          <w:sz w:val="22"/>
          <w:szCs w:val="22"/>
        </w:rPr>
        <w:t xml:space="preserve">There’s too many of us to be so overlooked. </w:t>
      </w:r>
    </w:p>
    <w:p w14:paraId="4F488A61" w14:textId="77777777" w:rsidR="00D43170" w:rsidRPr="006737A2" w:rsidRDefault="00D43170" w:rsidP="00D43170">
      <w:pPr>
        <w:pStyle w:val="ListParagraph"/>
        <w:numPr>
          <w:ilvl w:val="0"/>
          <w:numId w:val="15"/>
        </w:numPr>
        <w:spacing w:after="0" w:line="240" w:lineRule="auto"/>
        <w:rPr>
          <w:rFonts w:eastAsia="Times New Roman" w:cstheme="minorHAnsi"/>
          <w:sz w:val="22"/>
          <w:szCs w:val="22"/>
        </w:rPr>
      </w:pPr>
      <w:r w:rsidRPr="006737A2">
        <w:rPr>
          <w:rFonts w:eastAsia="Times New Roman" w:cstheme="minorHAnsi"/>
          <w:sz w:val="22"/>
          <w:szCs w:val="22"/>
        </w:rPr>
        <w:t>There need to be more services available to help us</w:t>
      </w:r>
    </w:p>
    <w:p w14:paraId="2CF19B08" w14:textId="77777777" w:rsidR="00D43170" w:rsidRPr="006737A2" w:rsidRDefault="00D43170" w:rsidP="00D43170">
      <w:pPr>
        <w:pStyle w:val="ListParagraph"/>
        <w:numPr>
          <w:ilvl w:val="0"/>
          <w:numId w:val="15"/>
        </w:numPr>
        <w:spacing w:after="0" w:line="240" w:lineRule="auto"/>
        <w:rPr>
          <w:rFonts w:eastAsia="Times New Roman" w:cstheme="minorHAnsi"/>
          <w:sz w:val="22"/>
          <w:szCs w:val="22"/>
        </w:rPr>
      </w:pPr>
      <w:r w:rsidRPr="006737A2">
        <w:rPr>
          <w:rFonts w:eastAsia="Times New Roman" w:cstheme="minorHAnsi"/>
          <w:sz w:val="22"/>
          <w:szCs w:val="22"/>
        </w:rPr>
        <w:t>Please just help me get on my feet! I'm done not being somewhere where I can call home.</w:t>
      </w:r>
    </w:p>
    <w:p w14:paraId="4BD55C0B" w14:textId="77777777" w:rsidR="00D43170" w:rsidRPr="006737A2" w:rsidRDefault="00D43170" w:rsidP="00D43170">
      <w:pPr>
        <w:pStyle w:val="ListParagraph"/>
        <w:numPr>
          <w:ilvl w:val="0"/>
          <w:numId w:val="15"/>
        </w:numPr>
        <w:spacing w:after="0" w:line="240" w:lineRule="auto"/>
        <w:rPr>
          <w:rFonts w:eastAsia="Times New Roman" w:cstheme="minorHAnsi"/>
          <w:sz w:val="22"/>
          <w:szCs w:val="22"/>
        </w:rPr>
      </w:pPr>
      <w:r w:rsidRPr="006737A2">
        <w:rPr>
          <w:rFonts w:eastAsia="Times New Roman" w:cstheme="minorHAnsi"/>
          <w:sz w:val="22"/>
          <w:szCs w:val="22"/>
        </w:rPr>
        <w:t>It’s hard being a struggling homeless youth</w:t>
      </w:r>
    </w:p>
    <w:p w14:paraId="5338FF8A" w14:textId="77777777" w:rsidR="00D43170" w:rsidRPr="006737A2" w:rsidRDefault="00D43170" w:rsidP="00D43170">
      <w:pPr>
        <w:pStyle w:val="ListParagraph"/>
        <w:numPr>
          <w:ilvl w:val="0"/>
          <w:numId w:val="15"/>
        </w:numPr>
        <w:spacing w:after="0" w:line="240" w:lineRule="auto"/>
        <w:rPr>
          <w:rFonts w:eastAsia="Times New Roman" w:cstheme="minorHAnsi"/>
          <w:sz w:val="22"/>
          <w:szCs w:val="22"/>
        </w:rPr>
      </w:pPr>
      <w:r>
        <w:rPr>
          <w:rFonts w:eastAsia="Times New Roman" w:cstheme="minorHAnsi"/>
          <w:sz w:val="22"/>
          <w:szCs w:val="22"/>
        </w:rPr>
        <w:t>I t</w:t>
      </w:r>
      <w:r w:rsidRPr="006737A2">
        <w:rPr>
          <w:rFonts w:eastAsia="Times New Roman" w:cstheme="minorHAnsi"/>
          <w:sz w:val="22"/>
          <w:szCs w:val="22"/>
        </w:rPr>
        <w:t>hink all homeless youth should have a place to stay</w:t>
      </w:r>
    </w:p>
    <w:p w14:paraId="4CB04067" w14:textId="77777777" w:rsidR="00D43170" w:rsidRPr="006737A2" w:rsidRDefault="00D43170" w:rsidP="00D43170">
      <w:pPr>
        <w:pStyle w:val="ListParagraph"/>
        <w:numPr>
          <w:ilvl w:val="0"/>
          <w:numId w:val="15"/>
        </w:numPr>
        <w:spacing w:after="0" w:line="240" w:lineRule="auto"/>
        <w:rPr>
          <w:rFonts w:eastAsia="Times New Roman" w:cstheme="minorHAnsi"/>
          <w:sz w:val="22"/>
          <w:szCs w:val="22"/>
        </w:rPr>
      </w:pPr>
      <w:r w:rsidRPr="006737A2">
        <w:rPr>
          <w:rFonts w:eastAsia="Times New Roman" w:cstheme="minorHAnsi"/>
          <w:sz w:val="22"/>
          <w:szCs w:val="22"/>
        </w:rPr>
        <w:t>Hope to continue receiving help, I'm crying for help and hate the situation I am in</w:t>
      </w:r>
    </w:p>
    <w:p w14:paraId="6D38FCDC" w14:textId="77777777" w:rsidR="00310212" w:rsidRDefault="00310212">
      <w:pPr>
        <w:rPr>
          <w:b/>
          <w:sz w:val="22"/>
        </w:rPr>
      </w:pPr>
    </w:p>
    <w:p w14:paraId="1238E356" w14:textId="342392B2" w:rsidR="00310212" w:rsidRDefault="00310212">
      <w:pPr>
        <w:rPr>
          <w:b/>
          <w:sz w:val="22"/>
        </w:rPr>
      </w:pPr>
      <w:r>
        <w:rPr>
          <w:b/>
          <w:sz w:val="22"/>
        </w:rPr>
        <w:br w:type="page"/>
      </w:r>
    </w:p>
    <w:p w14:paraId="0596B3A9" w14:textId="701935FB" w:rsidR="0010424A" w:rsidRPr="0010424A" w:rsidRDefault="0010424A" w:rsidP="0010424A">
      <w:pPr>
        <w:rPr>
          <w:b/>
          <w:sz w:val="22"/>
        </w:rPr>
      </w:pPr>
      <w:r w:rsidRPr="0010424A">
        <w:rPr>
          <w:b/>
          <w:sz w:val="22"/>
        </w:rPr>
        <w:lastRenderedPageBreak/>
        <w:t xml:space="preserve">Attachment </w:t>
      </w:r>
      <w:r w:rsidR="00103C58">
        <w:rPr>
          <w:b/>
          <w:sz w:val="22"/>
        </w:rPr>
        <w:t>Six</w:t>
      </w:r>
      <w:r w:rsidRPr="0010424A">
        <w:rPr>
          <w:b/>
          <w:sz w:val="22"/>
        </w:rPr>
        <w:t>: Where surveys were and were not collected</w:t>
      </w:r>
    </w:p>
    <w:p w14:paraId="017702EF" w14:textId="0AAFD1B6" w:rsidR="0010424A" w:rsidRDefault="0010424A" w:rsidP="0010424A">
      <w:pPr>
        <w:jc w:val="both"/>
        <w:rPr>
          <w:rFonts w:eastAsia="Times New Roman"/>
        </w:rPr>
      </w:pPr>
      <w:r w:rsidRPr="0010424A">
        <w:rPr>
          <w:rFonts w:eastAsia="Times New Roman"/>
          <w:sz w:val="22"/>
        </w:rPr>
        <w:t>In 201</w:t>
      </w:r>
      <w:r w:rsidR="003F16C5">
        <w:rPr>
          <w:rFonts w:eastAsia="Times New Roman"/>
          <w:sz w:val="22"/>
        </w:rPr>
        <w:t>9</w:t>
      </w:r>
      <w:r w:rsidRPr="0010424A">
        <w:rPr>
          <w:rFonts w:eastAsia="Times New Roman"/>
          <w:sz w:val="22"/>
        </w:rPr>
        <w:t xml:space="preserve">, surveys were collected in </w:t>
      </w:r>
      <w:r w:rsidR="00272900">
        <w:rPr>
          <w:rFonts w:eastAsia="Times New Roman"/>
          <w:sz w:val="22"/>
        </w:rPr>
        <w:t>107</w:t>
      </w:r>
      <w:r w:rsidRPr="0010424A">
        <w:rPr>
          <w:rFonts w:eastAsia="Times New Roman"/>
          <w:sz w:val="22"/>
        </w:rPr>
        <w:t xml:space="preserve"> out of the 351 cities and towns of Massachusetts (</w:t>
      </w:r>
      <w:r w:rsidR="00272900">
        <w:rPr>
          <w:rFonts w:eastAsia="Times New Roman"/>
          <w:sz w:val="22"/>
        </w:rPr>
        <w:t>30</w:t>
      </w:r>
      <w:r w:rsidRPr="0010424A">
        <w:rPr>
          <w:rFonts w:eastAsia="Times New Roman"/>
          <w:sz w:val="22"/>
        </w:rPr>
        <w:t xml:space="preserve">%). Respondents who met the Commission definition were surveyed in </w:t>
      </w:r>
      <w:r w:rsidR="00272900">
        <w:rPr>
          <w:rFonts w:eastAsia="Times New Roman"/>
          <w:sz w:val="22"/>
        </w:rPr>
        <w:t xml:space="preserve">51 </w:t>
      </w:r>
      <w:r w:rsidRPr="0010424A">
        <w:rPr>
          <w:rFonts w:eastAsia="Times New Roman"/>
          <w:sz w:val="22"/>
        </w:rPr>
        <w:t xml:space="preserve">of these cities and towns. </w:t>
      </w:r>
      <w:r w:rsidR="007D7A11">
        <w:rPr>
          <w:rFonts w:eastAsia="Times New Roman"/>
          <w:sz w:val="22"/>
        </w:rPr>
        <w:t xml:space="preserve">The following table </w:t>
      </w:r>
      <w:r w:rsidR="000C58F6">
        <w:rPr>
          <w:rFonts w:eastAsia="Times New Roman"/>
          <w:sz w:val="22"/>
        </w:rPr>
        <w:t>is</w:t>
      </w:r>
      <w:r w:rsidRPr="0010424A">
        <w:rPr>
          <w:rFonts w:eastAsia="Times New Roman"/>
          <w:sz w:val="22"/>
        </w:rPr>
        <w:t xml:space="preserve"> organized by </w:t>
      </w:r>
      <w:r w:rsidR="003F16C5">
        <w:rPr>
          <w:rFonts w:eastAsia="Times New Roman"/>
          <w:sz w:val="22"/>
        </w:rPr>
        <w:t>Regions</w:t>
      </w:r>
      <w:r w:rsidRPr="0010424A">
        <w:rPr>
          <w:rFonts w:eastAsia="Times New Roman"/>
          <w:sz w:val="22"/>
        </w:rPr>
        <w:t xml:space="preserve"> and provides a list of all cities and towns where surveys were collected, the number of surveys collected in each, and the number that met the Commission definition</w:t>
      </w:r>
      <w:r w:rsidR="00272900" w:rsidRPr="0010424A">
        <w:rPr>
          <w:rFonts w:eastAsia="Times New Roman"/>
          <w:sz w:val="22"/>
        </w:rPr>
        <w:t xml:space="preserve">. </w:t>
      </w:r>
      <w:r w:rsidR="00272900">
        <w:rPr>
          <w:rFonts w:eastAsia="Times New Roman"/>
          <w:sz w:val="22"/>
        </w:rPr>
        <w:t xml:space="preserve">Total numbers of surveys collected and meeting the Commission definition do not add up to 1,957 and 529 respectively due to missing information about where the young person was staying. </w:t>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A52F8F" w14:paraId="31D357D4" w14:textId="77777777" w:rsidTr="003F16C5">
        <w:trPr>
          <w:trHeight w:val="300"/>
        </w:trPr>
        <w:tc>
          <w:tcPr>
            <w:tcW w:w="3600" w:type="dxa"/>
            <w:shd w:val="clear" w:color="DDEBF7" w:fill="DDEBF7"/>
            <w:noWrap/>
            <w:tcMar>
              <w:top w:w="15" w:type="dxa"/>
              <w:left w:w="15" w:type="dxa"/>
              <w:bottom w:w="0" w:type="dxa"/>
              <w:right w:w="15" w:type="dxa"/>
            </w:tcMar>
            <w:vAlign w:val="bottom"/>
          </w:tcPr>
          <w:p w14:paraId="7A74A97A" w14:textId="10612936" w:rsidR="00A52F8F" w:rsidRDefault="003F16C5" w:rsidP="00A52F8F">
            <w:pPr>
              <w:spacing w:before="0" w:after="0"/>
              <w:rPr>
                <w:rFonts w:ascii="Calibri" w:hAnsi="Calibri" w:cs="Calibri"/>
                <w:b/>
                <w:bCs/>
                <w:color w:val="000000"/>
                <w:sz w:val="22"/>
                <w:szCs w:val="22"/>
              </w:rPr>
            </w:pPr>
            <w:r>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6896A355"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7604D103"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2A1DA8A4"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13DD1DAF" w14:textId="77777777"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Region 1 - Tri-County</w:t>
            </w:r>
          </w:p>
        </w:tc>
        <w:tc>
          <w:tcPr>
            <w:tcW w:w="1620" w:type="dxa"/>
            <w:shd w:val="clear" w:color="auto" w:fill="auto"/>
            <w:noWrap/>
            <w:tcMar>
              <w:top w:w="15" w:type="dxa"/>
              <w:left w:w="15" w:type="dxa"/>
              <w:bottom w:w="0" w:type="dxa"/>
              <w:right w:w="15" w:type="dxa"/>
            </w:tcMar>
            <w:vAlign w:val="bottom"/>
            <w:hideMark/>
          </w:tcPr>
          <w:p w14:paraId="24C888DC"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136</w:t>
            </w:r>
          </w:p>
        </w:tc>
        <w:tc>
          <w:tcPr>
            <w:tcW w:w="2070" w:type="dxa"/>
            <w:shd w:val="clear" w:color="auto" w:fill="auto"/>
            <w:noWrap/>
            <w:tcMar>
              <w:top w:w="15" w:type="dxa"/>
              <w:left w:w="15" w:type="dxa"/>
              <w:bottom w:w="0" w:type="dxa"/>
              <w:right w:w="15" w:type="dxa"/>
            </w:tcMar>
            <w:vAlign w:val="bottom"/>
            <w:hideMark/>
          </w:tcPr>
          <w:p w14:paraId="3C3721EF"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47</w:t>
            </w:r>
          </w:p>
        </w:tc>
      </w:tr>
      <w:tr w:rsidR="00A52F8F" w14:paraId="016A864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EDB54B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Adams</w:t>
            </w:r>
          </w:p>
        </w:tc>
        <w:tc>
          <w:tcPr>
            <w:tcW w:w="1620" w:type="dxa"/>
            <w:shd w:val="clear" w:color="auto" w:fill="auto"/>
            <w:noWrap/>
            <w:tcMar>
              <w:top w:w="15" w:type="dxa"/>
              <w:left w:w="15" w:type="dxa"/>
              <w:bottom w:w="0" w:type="dxa"/>
              <w:right w:w="15" w:type="dxa"/>
            </w:tcMar>
            <w:vAlign w:val="bottom"/>
            <w:hideMark/>
          </w:tcPr>
          <w:p w14:paraId="4F4F13E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27BC648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r>
      <w:tr w:rsidR="00A52F8F" w14:paraId="0EB4FDC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EAE6B2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Alford</w:t>
            </w:r>
          </w:p>
        </w:tc>
        <w:tc>
          <w:tcPr>
            <w:tcW w:w="1620" w:type="dxa"/>
            <w:shd w:val="clear" w:color="auto" w:fill="auto"/>
            <w:noWrap/>
            <w:tcMar>
              <w:top w:w="15" w:type="dxa"/>
              <w:left w:w="15" w:type="dxa"/>
              <w:bottom w:w="0" w:type="dxa"/>
              <w:right w:w="15" w:type="dxa"/>
            </w:tcMar>
            <w:vAlign w:val="bottom"/>
            <w:hideMark/>
          </w:tcPr>
          <w:p w14:paraId="345249D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3E837E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221CE1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079380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Amherst</w:t>
            </w:r>
          </w:p>
        </w:tc>
        <w:tc>
          <w:tcPr>
            <w:tcW w:w="1620" w:type="dxa"/>
            <w:shd w:val="clear" w:color="auto" w:fill="auto"/>
            <w:noWrap/>
            <w:tcMar>
              <w:top w:w="15" w:type="dxa"/>
              <w:left w:w="15" w:type="dxa"/>
              <w:bottom w:w="0" w:type="dxa"/>
              <w:right w:w="15" w:type="dxa"/>
            </w:tcMar>
            <w:vAlign w:val="bottom"/>
            <w:hideMark/>
          </w:tcPr>
          <w:p w14:paraId="556731D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72F0FCD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2291066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5EBB1C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Ashfield</w:t>
            </w:r>
          </w:p>
        </w:tc>
        <w:tc>
          <w:tcPr>
            <w:tcW w:w="1620" w:type="dxa"/>
            <w:shd w:val="clear" w:color="auto" w:fill="auto"/>
            <w:noWrap/>
            <w:tcMar>
              <w:top w:w="15" w:type="dxa"/>
              <w:left w:w="15" w:type="dxa"/>
              <w:bottom w:w="0" w:type="dxa"/>
              <w:right w:w="15" w:type="dxa"/>
            </w:tcMar>
            <w:vAlign w:val="bottom"/>
            <w:hideMark/>
          </w:tcPr>
          <w:p w14:paraId="3E10EBD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A33DC2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00330E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0B06A0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Becket</w:t>
            </w:r>
          </w:p>
        </w:tc>
        <w:tc>
          <w:tcPr>
            <w:tcW w:w="1620" w:type="dxa"/>
            <w:shd w:val="clear" w:color="auto" w:fill="auto"/>
            <w:noWrap/>
            <w:tcMar>
              <w:top w:w="15" w:type="dxa"/>
              <w:left w:w="15" w:type="dxa"/>
              <w:bottom w:w="0" w:type="dxa"/>
              <w:right w:w="15" w:type="dxa"/>
            </w:tcMar>
            <w:vAlign w:val="bottom"/>
            <w:hideMark/>
          </w:tcPr>
          <w:p w14:paraId="7AE04DA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A0F177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83A123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578DD0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Belchertown</w:t>
            </w:r>
          </w:p>
        </w:tc>
        <w:tc>
          <w:tcPr>
            <w:tcW w:w="1620" w:type="dxa"/>
            <w:shd w:val="clear" w:color="auto" w:fill="auto"/>
            <w:noWrap/>
            <w:tcMar>
              <w:top w:w="15" w:type="dxa"/>
              <w:left w:w="15" w:type="dxa"/>
              <w:bottom w:w="0" w:type="dxa"/>
              <w:right w:w="15" w:type="dxa"/>
            </w:tcMar>
            <w:vAlign w:val="bottom"/>
            <w:hideMark/>
          </w:tcPr>
          <w:p w14:paraId="58C307D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D11A02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CB88B8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6D9D99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Bernardston</w:t>
            </w:r>
          </w:p>
        </w:tc>
        <w:tc>
          <w:tcPr>
            <w:tcW w:w="1620" w:type="dxa"/>
            <w:shd w:val="clear" w:color="auto" w:fill="auto"/>
            <w:noWrap/>
            <w:tcMar>
              <w:top w:w="15" w:type="dxa"/>
              <w:left w:w="15" w:type="dxa"/>
              <w:bottom w:w="0" w:type="dxa"/>
              <w:right w:w="15" w:type="dxa"/>
            </w:tcMar>
            <w:vAlign w:val="bottom"/>
            <w:hideMark/>
          </w:tcPr>
          <w:p w14:paraId="0E7C66B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57E636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1921A2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ECED3A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Buckland</w:t>
            </w:r>
          </w:p>
        </w:tc>
        <w:tc>
          <w:tcPr>
            <w:tcW w:w="1620" w:type="dxa"/>
            <w:shd w:val="clear" w:color="auto" w:fill="auto"/>
            <w:noWrap/>
            <w:tcMar>
              <w:top w:w="15" w:type="dxa"/>
              <w:left w:w="15" w:type="dxa"/>
              <w:bottom w:w="0" w:type="dxa"/>
              <w:right w:w="15" w:type="dxa"/>
            </w:tcMar>
            <w:vAlign w:val="bottom"/>
            <w:hideMark/>
          </w:tcPr>
          <w:p w14:paraId="5F9B6EE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8F9C89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14203D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D034D2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Charlemont</w:t>
            </w:r>
          </w:p>
        </w:tc>
        <w:tc>
          <w:tcPr>
            <w:tcW w:w="1620" w:type="dxa"/>
            <w:shd w:val="clear" w:color="auto" w:fill="auto"/>
            <w:noWrap/>
            <w:tcMar>
              <w:top w:w="15" w:type="dxa"/>
              <w:left w:w="15" w:type="dxa"/>
              <w:bottom w:w="0" w:type="dxa"/>
              <w:right w:w="15" w:type="dxa"/>
            </w:tcMar>
            <w:vAlign w:val="bottom"/>
            <w:hideMark/>
          </w:tcPr>
          <w:p w14:paraId="32B4717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F72C6D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5CA80D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C990BC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Cheshire</w:t>
            </w:r>
          </w:p>
        </w:tc>
        <w:tc>
          <w:tcPr>
            <w:tcW w:w="1620" w:type="dxa"/>
            <w:shd w:val="clear" w:color="auto" w:fill="auto"/>
            <w:noWrap/>
            <w:tcMar>
              <w:top w:w="15" w:type="dxa"/>
              <w:left w:w="15" w:type="dxa"/>
              <w:bottom w:w="0" w:type="dxa"/>
              <w:right w:w="15" w:type="dxa"/>
            </w:tcMar>
            <w:vAlign w:val="bottom"/>
            <w:hideMark/>
          </w:tcPr>
          <w:p w14:paraId="766549C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6CD1C7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249529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4BC752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Chesterfield</w:t>
            </w:r>
          </w:p>
        </w:tc>
        <w:tc>
          <w:tcPr>
            <w:tcW w:w="1620" w:type="dxa"/>
            <w:shd w:val="clear" w:color="auto" w:fill="auto"/>
            <w:noWrap/>
            <w:tcMar>
              <w:top w:w="15" w:type="dxa"/>
              <w:left w:w="15" w:type="dxa"/>
              <w:bottom w:w="0" w:type="dxa"/>
              <w:right w:w="15" w:type="dxa"/>
            </w:tcMar>
            <w:vAlign w:val="bottom"/>
            <w:hideMark/>
          </w:tcPr>
          <w:p w14:paraId="2CE6CE2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D7F937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CC8538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1F319B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Clarksburg</w:t>
            </w:r>
          </w:p>
        </w:tc>
        <w:tc>
          <w:tcPr>
            <w:tcW w:w="1620" w:type="dxa"/>
            <w:shd w:val="clear" w:color="auto" w:fill="auto"/>
            <w:noWrap/>
            <w:tcMar>
              <w:top w:w="15" w:type="dxa"/>
              <w:left w:w="15" w:type="dxa"/>
              <w:bottom w:w="0" w:type="dxa"/>
              <w:right w:w="15" w:type="dxa"/>
            </w:tcMar>
            <w:vAlign w:val="bottom"/>
            <w:hideMark/>
          </w:tcPr>
          <w:p w14:paraId="062E62A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C8BDDC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818226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C39C81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Colrain</w:t>
            </w:r>
          </w:p>
        </w:tc>
        <w:tc>
          <w:tcPr>
            <w:tcW w:w="1620" w:type="dxa"/>
            <w:shd w:val="clear" w:color="auto" w:fill="auto"/>
            <w:noWrap/>
            <w:tcMar>
              <w:top w:w="15" w:type="dxa"/>
              <w:left w:w="15" w:type="dxa"/>
              <w:bottom w:w="0" w:type="dxa"/>
              <w:right w:w="15" w:type="dxa"/>
            </w:tcMar>
            <w:vAlign w:val="bottom"/>
            <w:hideMark/>
          </w:tcPr>
          <w:p w14:paraId="1FBD4CC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C3854C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EADA81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0EC2B9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Conway</w:t>
            </w:r>
          </w:p>
        </w:tc>
        <w:tc>
          <w:tcPr>
            <w:tcW w:w="1620" w:type="dxa"/>
            <w:shd w:val="clear" w:color="auto" w:fill="auto"/>
            <w:noWrap/>
            <w:tcMar>
              <w:top w:w="15" w:type="dxa"/>
              <w:left w:w="15" w:type="dxa"/>
              <w:bottom w:w="0" w:type="dxa"/>
              <w:right w:w="15" w:type="dxa"/>
            </w:tcMar>
            <w:vAlign w:val="bottom"/>
            <w:hideMark/>
          </w:tcPr>
          <w:p w14:paraId="6F515B2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F23E24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55F131A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7159D4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Cummington</w:t>
            </w:r>
          </w:p>
        </w:tc>
        <w:tc>
          <w:tcPr>
            <w:tcW w:w="1620" w:type="dxa"/>
            <w:shd w:val="clear" w:color="auto" w:fill="auto"/>
            <w:noWrap/>
            <w:tcMar>
              <w:top w:w="15" w:type="dxa"/>
              <w:left w:w="15" w:type="dxa"/>
              <w:bottom w:w="0" w:type="dxa"/>
              <w:right w:w="15" w:type="dxa"/>
            </w:tcMar>
            <w:vAlign w:val="bottom"/>
            <w:hideMark/>
          </w:tcPr>
          <w:p w14:paraId="03402F8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06BE30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9CCD87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109ACC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Dalton</w:t>
            </w:r>
          </w:p>
        </w:tc>
        <w:tc>
          <w:tcPr>
            <w:tcW w:w="1620" w:type="dxa"/>
            <w:shd w:val="clear" w:color="auto" w:fill="auto"/>
            <w:noWrap/>
            <w:tcMar>
              <w:top w:w="15" w:type="dxa"/>
              <w:left w:w="15" w:type="dxa"/>
              <w:bottom w:w="0" w:type="dxa"/>
              <w:right w:w="15" w:type="dxa"/>
            </w:tcMar>
            <w:vAlign w:val="bottom"/>
            <w:hideMark/>
          </w:tcPr>
          <w:p w14:paraId="0B3720F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CF8A48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693548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29905A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Deerfield</w:t>
            </w:r>
          </w:p>
        </w:tc>
        <w:tc>
          <w:tcPr>
            <w:tcW w:w="1620" w:type="dxa"/>
            <w:shd w:val="clear" w:color="auto" w:fill="auto"/>
            <w:noWrap/>
            <w:tcMar>
              <w:top w:w="15" w:type="dxa"/>
              <w:left w:w="15" w:type="dxa"/>
              <w:bottom w:w="0" w:type="dxa"/>
              <w:right w:w="15" w:type="dxa"/>
            </w:tcMar>
            <w:vAlign w:val="bottom"/>
            <w:hideMark/>
          </w:tcPr>
          <w:p w14:paraId="537AA8E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3AE08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93FAC2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D1E3BD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Easthampton</w:t>
            </w:r>
          </w:p>
        </w:tc>
        <w:tc>
          <w:tcPr>
            <w:tcW w:w="1620" w:type="dxa"/>
            <w:shd w:val="clear" w:color="auto" w:fill="auto"/>
            <w:noWrap/>
            <w:tcMar>
              <w:top w:w="15" w:type="dxa"/>
              <w:left w:w="15" w:type="dxa"/>
              <w:bottom w:w="0" w:type="dxa"/>
              <w:right w:w="15" w:type="dxa"/>
            </w:tcMar>
            <w:vAlign w:val="bottom"/>
            <w:hideMark/>
          </w:tcPr>
          <w:p w14:paraId="4BE9C86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62B9B41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4793838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ABD2CE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Egremont</w:t>
            </w:r>
          </w:p>
        </w:tc>
        <w:tc>
          <w:tcPr>
            <w:tcW w:w="1620" w:type="dxa"/>
            <w:shd w:val="clear" w:color="auto" w:fill="auto"/>
            <w:noWrap/>
            <w:tcMar>
              <w:top w:w="15" w:type="dxa"/>
              <w:left w:w="15" w:type="dxa"/>
              <w:bottom w:w="0" w:type="dxa"/>
              <w:right w:w="15" w:type="dxa"/>
            </w:tcMar>
            <w:vAlign w:val="bottom"/>
            <w:hideMark/>
          </w:tcPr>
          <w:p w14:paraId="7670DC6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2C5567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58370D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129998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Erving</w:t>
            </w:r>
          </w:p>
        </w:tc>
        <w:tc>
          <w:tcPr>
            <w:tcW w:w="1620" w:type="dxa"/>
            <w:shd w:val="clear" w:color="auto" w:fill="auto"/>
            <w:noWrap/>
            <w:tcMar>
              <w:top w:w="15" w:type="dxa"/>
              <w:left w:w="15" w:type="dxa"/>
              <w:bottom w:w="0" w:type="dxa"/>
              <w:right w:w="15" w:type="dxa"/>
            </w:tcMar>
            <w:vAlign w:val="bottom"/>
            <w:hideMark/>
          </w:tcPr>
          <w:p w14:paraId="33F38E7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1AD041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4D6A9E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E8CAEF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Florida</w:t>
            </w:r>
          </w:p>
        </w:tc>
        <w:tc>
          <w:tcPr>
            <w:tcW w:w="1620" w:type="dxa"/>
            <w:shd w:val="clear" w:color="auto" w:fill="auto"/>
            <w:noWrap/>
            <w:tcMar>
              <w:top w:w="15" w:type="dxa"/>
              <w:left w:w="15" w:type="dxa"/>
              <w:bottom w:w="0" w:type="dxa"/>
              <w:right w:w="15" w:type="dxa"/>
            </w:tcMar>
            <w:vAlign w:val="bottom"/>
            <w:hideMark/>
          </w:tcPr>
          <w:p w14:paraId="1620835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85CA29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742808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A41BF5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Gill</w:t>
            </w:r>
          </w:p>
        </w:tc>
        <w:tc>
          <w:tcPr>
            <w:tcW w:w="1620" w:type="dxa"/>
            <w:shd w:val="clear" w:color="auto" w:fill="auto"/>
            <w:noWrap/>
            <w:tcMar>
              <w:top w:w="15" w:type="dxa"/>
              <w:left w:w="15" w:type="dxa"/>
              <w:bottom w:w="0" w:type="dxa"/>
              <w:right w:w="15" w:type="dxa"/>
            </w:tcMar>
            <w:vAlign w:val="bottom"/>
            <w:hideMark/>
          </w:tcPr>
          <w:p w14:paraId="1756491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43DF08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18CCEC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D4AA2E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Goshen</w:t>
            </w:r>
          </w:p>
        </w:tc>
        <w:tc>
          <w:tcPr>
            <w:tcW w:w="1620" w:type="dxa"/>
            <w:shd w:val="clear" w:color="auto" w:fill="auto"/>
            <w:noWrap/>
            <w:tcMar>
              <w:top w:w="15" w:type="dxa"/>
              <w:left w:w="15" w:type="dxa"/>
              <w:bottom w:w="0" w:type="dxa"/>
              <w:right w:w="15" w:type="dxa"/>
            </w:tcMar>
            <w:vAlign w:val="bottom"/>
            <w:hideMark/>
          </w:tcPr>
          <w:p w14:paraId="035921B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D6E0A4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19990D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1E5C71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Granby</w:t>
            </w:r>
          </w:p>
        </w:tc>
        <w:tc>
          <w:tcPr>
            <w:tcW w:w="1620" w:type="dxa"/>
            <w:shd w:val="clear" w:color="auto" w:fill="auto"/>
            <w:noWrap/>
            <w:tcMar>
              <w:top w:w="15" w:type="dxa"/>
              <w:left w:w="15" w:type="dxa"/>
              <w:bottom w:w="0" w:type="dxa"/>
              <w:right w:w="15" w:type="dxa"/>
            </w:tcMar>
            <w:vAlign w:val="bottom"/>
            <w:hideMark/>
          </w:tcPr>
          <w:p w14:paraId="0712AD0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2855EF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9FC758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B5535E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Great Barrington</w:t>
            </w:r>
          </w:p>
        </w:tc>
        <w:tc>
          <w:tcPr>
            <w:tcW w:w="1620" w:type="dxa"/>
            <w:shd w:val="clear" w:color="auto" w:fill="auto"/>
            <w:noWrap/>
            <w:tcMar>
              <w:top w:w="15" w:type="dxa"/>
              <w:left w:w="15" w:type="dxa"/>
              <w:bottom w:w="0" w:type="dxa"/>
              <w:right w:w="15" w:type="dxa"/>
            </w:tcMar>
            <w:vAlign w:val="bottom"/>
            <w:hideMark/>
          </w:tcPr>
          <w:p w14:paraId="0F02D86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B34F73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E30242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535D52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Greenfield</w:t>
            </w:r>
          </w:p>
        </w:tc>
        <w:tc>
          <w:tcPr>
            <w:tcW w:w="1620" w:type="dxa"/>
            <w:shd w:val="clear" w:color="auto" w:fill="auto"/>
            <w:noWrap/>
            <w:tcMar>
              <w:top w:w="15" w:type="dxa"/>
              <w:left w:w="15" w:type="dxa"/>
              <w:bottom w:w="0" w:type="dxa"/>
              <w:right w:w="15" w:type="dxa"/>
            </w:tcMar>
            <w:vAlign w:val="bottom"/>
            <w:hideMark/>
          </w:tcPr>
          <w:p w14:paraId="1D3DE3A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37</w:t>
            </w:r>
          </w:p>
        </w:tc>
        <w:tc>
          <w:tcPr>
            <w:tcW w:w="2070" w:type="dxa"/>
            <w:shd w:val="clear" w:color="auto" w:fill="auto"/>
            <w:noWrap/>
            <w:tcMar>
              <w:top w:w="15" w:type="dxa"/>
              <w:left w:w="15" w:type="dxa"/>
              <w:bottom w:w="0" w:type="dxa"/>
              <w:right w:w="15" w:type="dxa"/>
            </w:tcMar>
            <w:vAlign w:val="bottom"/>
            <w:hideMark/>
          </w:tcPr>
          <w:p w14:paraId="6A52310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9</w:t>
            </w:r>
          </w:p>
        </w:tc>
      </w:tr>
      <w:tr w:rsidR="00A52F8F" w14:paraId="798ABBE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7E7A5A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Hadley</w:t>
            </w:r>
          </w:p>
        </w:tc>
        <w:tc>
          <w:tcPr>
            <w:tcW w:w="1620" w:type="dxa"/>
            <w:shd w:val="clear" w:color="auto" w:fill="auto"/>
            <w:noWrap/>
            <w:tcMar>
              <w:top w:w="15" w:type="dxa"/>
              <w:left w:w="15" w:type="dxa"/>
              <w:bottom w:w="0" w:type="dxa"/>
              <w:right w:w="15" w:type="dxa"/>
            </w:tcMar>
            <w:vAlign w:val="bottom"/>
            <w:hideMark/>
          </w:tcPr>
          <w:p w14:paraId="1CCA445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6ACAD8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9AEFAF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A58A52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Hancock</w:t>
            </w:r>
          </w:p>
        </w:tc>
        <w:tc>
          <w:tcPr>
            <w:tcW w:w="1620" w:type="dxa"/>
            <w:shd w:val="clear" w:color="auto" w:fill="auto"/>
            <w:noWrap/>
            <w:tcMar>
              <w:top w:w="15" w:type="dxa"/>
              <w:left w:w="15" w:type="dxa"/>
              <w:bottom w:w="0" w:type="dxa"/>
              <w:right w:w="15" w:type="dxa"/>
            </w:tcMar>
            <w:vAlign w:val="bottom"/>
            <w:hideMark/>
          </w:tcPr>
          <w:p w14:paraId="15C3ACA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EC2FEA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601778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8DDDFF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Hatfield</w:t>
            </w:r>
          </w:p>
        </w:tc>
        <w:tc>
          <w:tcPr>
            <w:tcW w:w="1620" w:type="dxa"/>
            <w:shd w:val="clear" w:color="auto" w:fill="auto"/>
            <w:noWrap/>
            <w:tcMar>
              <w:top w:w="15" w:type="dxa"/>
              <w:left w:w="15" w:type="dxa"/>
              <w:bottom w:w="0" w:type="dxa"/>
              <w:right w:w="15" w:type="dxa"/>
            </w:tcMar>
            <w:vAlign w:val="bottom"/>
            <w:hideMark/>
          </w:tcPr>
          <w:p w14:paraId="72E50C1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80D018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BBD064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153792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lastRenderedPageBreak/>
              <w:t>Hawley</w:t>
            </w:r>
          </w:p>
        </w:tc>
        <w:tc>
          <w:tcPr>
            <w:tcW w:w="1620" w:type="dxa"/>
            <w:shd w:val="clear" w:color="auto" w:fill="auto"/>
            <w:noWrap/>
            <w:tcMar>
              <w:top w:w="15" w:type="dxa"/>
              <w:left w:w="15" w:type="dxa"/>
              <w:bottom w:w="0" w:type="dxa"/>
              <w:right w:w="15" w:type="dxa"/>
            </w:tcMar>
            <w:vAlign w:val="bottom"/>
            <w:hideMark/>
          </w:tcPr>
          <w:p w14:paraId="7A5C3B8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F64091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9EB386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DA6AC9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Heath</w:t>
            </w:r>
          </w:p>
        </w:tc>
        <w:tc>
          <w:tcPr>
            <w:tcW w:w="1620" w:type="dxa"/>
            <w:shd w:val="clear" w:color="auto" w:fill="auto"/>
            <w:noWrap/>
            <w:tcMar>
              <w:top w:w="15" w:type="dxa"/>
              <w:left w:w="15" w:type="dxa"/>
              <w:bottom w:w="0" w:type="dxa"/>
              <w:right w:w="15" w:type="dxa"/>
            </w:tcMar>
            <w:vAlign w:val="bottom"/>
            <w:hideMark/>
          </w:tcPr>
          <w:p w14:paraId="1E3895D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BD949A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DAB57E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FDF8BD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Hinsdale</w:t>
            </w:r>
          </w:p>
        </w:tc>
        <w:tc>
          <w:tcPr>
            <w:tcW w:w="1620" w:type="dxa"/>
            <w:shd w:val="clear" w:color="auto" w:fill="auto"/>
            <w:noWrap/>
            <w:tcMar>
              <w:top w:w="15" w:type="dxa"/>
              <w:left w:w="15" w:type="dxa"/>
              <w:bottom w:w="0" w:type="dxa"/>
              <w:right w:w="15" w:type="dxa"/>
            </w:tcMar>
            <w:vAlign w:val="bottom"/>
            <w:hideMark/>
          </w:tcPr>
          <w:p w14:paraId="2E0417A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E0B96F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821363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157E83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Huntington</w:t>
            </w:r>
          </w:p>
        </w:tc>
        <w:tc>
          <w:tcPr>
            <w:tcW w:w="1620" w:type="dxa"/>
            <w:shd w:val="clear" w:color="auto" w:fill="auto"/>
            <w:noWrap/>
            <w:tcMar>
              <w:top w:w="15" w:type="dxa"/>
              <w:left w:w="15" w:type="dxa"/>
              <w:bottom w:w="0" w:type="dxa"/>
              <w:right w:w="15" w:type="dxa"/>
            </w:tcMar>
            <w:vAlign w:val="bottom"/>
            <w:hideMark/>
          </w:tcPr>
          <w:p w14:paraId="6473B79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6578F4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C2BE8F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D29D37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Lanesborough</w:t>
            </w:r>
          </w:p>
        </w:tc>
        <w:tc>
          <w:tcPr>
            <w:tcW w:w="1620" w:type="dxa"/>
            <w:shd w:val="clear" w:color="auto" w:fill="auto"/>
            <w:noWrap/>
            <w:tcMar>
              <w:top w:w="15" w:type="dxa"/>
              <w:left w:w="15" w:type="dxa"/>
              <w:bottom w:w="0" w:type="dxa"/>
              <w:right w:w="15" w:type="dxa"/>
            </w:tcMar>
            <w:vAlign w:val="bottom"/>
            <w:hideMark/>
          </w:tcPr>
          <w:p w14:paraId="68A357B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D6A257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4B7632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B96634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Lee</w:t>
            </w:r>
          </w:p>
        </w:tc>
        <w:tc>
          <w:tcPr>
            <w:tcW w:w="1620" w:type="dxa"/>
            <w:shd w:val="clear" w:color="auto" w:fill="auto"/>
            <w:noWrap/>
            <w:tcMar>
              <w:top w:w="15" w:type="dxa"/>
              <w:left w:w="15" w:type="dxa"/>
              <w:bottom w:w="0" w:type="dxa"/>
              <w:right w:w="15" w:type="dxa"/>
            </w:tcMar>
            <w:vAlign w:val="bottom"/>
            <w:hideMark/>
          </w:tcPr>
          <w:p w14:paraId="636AFF5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AD3A6E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2645A5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A64C56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Lenox</w:t>
            </w:r>
          </w:p>
        </w:tc>
        <w:tc>
          <w:tcPr>
            <w:tcW w:w="1620" w:type="dxa"/>
            <w:shd w:val="clear" w:color="auto" w:fill="auto"/>
            <w:noWrap/>
            <w:tcMar>
              <w:top w:w="15" w:type="dxa"/>
              <w:left w:w="15" w:type="dxa"/>
              <w:bottom w:w="0" w:type="dxa"/>
              <w:right w:w="15" w:type="dxa"/>
            </w:tcMar>
            <w:vAlign w:val="bottom"/>
            <w:hideMark/>
          </w:tcPr>
          <w:p w14:paraId="16F7187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072E26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AFB328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EEA9C0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Leverett</w:t>
            </w:r>
          </w:p>
        </w:tc>
        <w:tc>
          <w:tcPr>
            <w:tcW w:w="1620" w:type="dxa"/>
            <w:shd w:val="clear" w:color="auto" w:fill="auto"/>
            <w:noWrap/>
            <w:tcMar>
              <w:top w:w="15" w:type="dxa"/>
              <w:left w:w="15" w:type="dxa"/>
              <w:bottom w:w="0" w:type="dxa"/>
              <w:right w:w="15" w:type="dxa"/>
            </w:tcMar>
            <w:vAlign w:val="bottom"/>
            <w:hideMark/>
          </w:tcPr>
          <w:p w14:paraId="5970FCC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E9E53A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AC4CF2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1CF877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Leyden</w:t>
            </w:r>
          </w:p>
        </w:tc>
        <w:tc>
          <w:tcPr>
            <w:tcW w:w="1620" w:type="dxa"/>
            <w:shd w:val="clear" w:color="auto" w:fill="auto"/>
            <w:noWrap/>
            <w:tcMar>
              <w:top w:w="15" w:type="dxa"/>
              <w:left w:w="15" w:type="dxa"/>
              <w:bottom w:w="0" w:type="dxa"/>
              <w:right w:w="15" w:type="dxa"/>
            </w:tcMar>
            <w:vAlign w:val="bottom"/>
            <w:hideMark/>
          </w:tcPr>
          <w:p w14:paraId="618BDEA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DEA90E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FC40FC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B4B9C4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Middlefield</w:t>
            </w:r>
          </w:p>
        </w:tc>
        <w:tc>
          <w:tcPr>
            <w:tcW w:w="1620" w:type="dxa"/>
            <w:shd w:val="clear" w:color="auto" w:fill="auto"/>
            <w:noWrap/>
            <w:tcMar>
              <w:top w:w="15" w:type="dxa"/>
              <w:left w:w="15" w:type="dxa"/>
              <w:bottom w:w="0" w:type="dxa"/>
              <w:right w:w="15" w:type="dxa"/>
            </w:tcMar>
            <w:vAlign w:val="bottom"/>
            <w:hideMark/>
          </w:tcPr>
          <w:p w14:paraId="0EB62CF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DE8319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4AD007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F9D301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Monroe</w:t>
            </w:r>
          </w:p>
        </w:tc>
        <w:tc>
          <w:tcPr>
            <w:tcW w:w="1620" w:type="dxa"/>
            <w:shd w:val="clear" w:color="auto" w:fill="auto"/>
            <w:noWrap/>
            <w:tcMar>
              <w:top w:w="15" w:type="dxa"/>
              <w:left w:w="15" w:type="dxa"/>
              <w:bottom w:w="0" w:type="dxa"/>
              <w:right w:w="15" w:type="dxa"/>
            </w:tcMar>
            <w:vAlign w:val="bottom"/>
            <w:hideMark/>
          </w:tcPr>
          <w:p w14:paraId="3C4B899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8E9995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975DA6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BF6B45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Montague</w:t>
            </w:r>
          </w:p>
        </w:tc>
        <w:tc>
          <w:tcPr>
            <w:tcW w:w="1620" w:type="dxa"/>
            <w:shd w:val="clear" w:color="auto" w:fill="auto"/>
            <w:noWrap/>
            <w:tcMar>
              <w:top w:w="15" w:type="dxa"/>
              <w:left w:w="15" w:type="dxa"/>
              <w:bottom w:w="0" w:type="dxa"/>
              <w:right w:w="15" w:type="dxa"/>
            </w:tcMar>
            <w:vAlign w:val="bottom"/>
            <w:hideMark/>
          </w:tcPr>
          <w:p w14:paraId="3272080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19</w:t>
            </w:r>
          </w:p>
        </w:tc>
        <w:tc>
          <w:tcPr>
            <w:tcW w:w="2070" w:type="dxa"/>
            <w:shd w:val="clear" w:color="auto" w:fill="auto"/>
            <w:noWrap/>
            <w:tcMar>
              <w:top w:w="15" w:type="dxa"/>
              <w:left w:w="15" w:type="dxa"/>
              <w:bottom w:w="0" w:type="dxa"/>
              <w:right w:w="15" w:type="dxa"/>
            </w:tcMar>
            <w:vAlign w:val="bottom"/>
            <w:hideMark/>
          </w:tcPr>
          <w:p w14:paraId="5BAA25B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r>
      <w:tr w:rsidR="00A52F8F" w14:paraId="377AAF5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947D9F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Monterey</w:t>
            </w:r>
          </w:p>
        </w:tc>
        <w:tc>
          <w:tcPr>
            <w:tcW w:w="1620" w:type="dxa"/>
            <w:shd w:val="clear" w:color="auto" w:fill="auto"/>
            <w:noWrap/>
            <w:tcMar>
              <w:top w:w="15" w:type="dxa"/>
              <w:left w:w="15" w:type="dxa"/>
              <w:bottom w:w="0" w:type="dxa"/>
              <w:right w:w="15" w:type="dxa"/>
            </w:tcMar>
            <w:vAlign w:val="bottom"/>
            <w:hideMark/>
          </w:tcPr>
          <w:p w14:paraId="44809B1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4CA7F1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719385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8A5342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Mount Washington</w:t>
            </w:r>
          </w:p>
        </w:tc>
        <w:tc>
          <w:tcPr>
            <w:tcW w:w="1620" w:type="dxa"/>
            <w:shd w:val="clear" w:color="auto" w:fill="auto"/>
            <w:noWrap/>
            <w:tcMar>
              <w:top w:w="15" w:type="dxa"/>
              <w:left w:w="15" w:type="dxa"/>
              <w:bottom w:w="0" w:type="dxa"/>
              <w:right w:w="15" w:type="dxa"/>
            </w:tcMar>
            <w:vAlign w:val="bottom"/>
            <w:hideMark/>
          </w:tcPr>
          <w:p w14:paraId="74CDD78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7D2A53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BE93FF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D929FF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 Ashford</w:t>
            </w:r>
          </w:p>
        </w:tc>
        <w:tc>
          <w:tcPr>
            <w:tcW w:w="1620" w:type="dxa"/>
            <w:shd w:val="clear" w:color="auto" w:fill="auto"/>
            <w:noWrap/>
            <w:tcMar>
              <w:top w:w="15" w:type="dxa"/>
              <w:left w:w="15" w:type="dxa"/>
              <w:bottom w:w="0" w:type="dxa"/>
              <w:right w:w="15" w:type="dxa"/>
            </w:tcMar>
            <w:vAlign w:val="bottom"/>
            <w:hideMark/>
          </w:tcPr>
          <w:p w14:paraId="2D0FC27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0A3185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1B3DF4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E4773F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 Marlborough</w:t>
            </w:r>
          </w:p>
        </w:tc>
        <w:tc>
          <w:tcPr>
            <w:tcW w:w="1620" w:type="dxa"/>
            <w:shd w:val="clear" w:color="auto" w:fill="auto"/>
            <w:noWrap/>
            <w:tcMar>
              <w:top w:w="15" w:type="dxa"/>
              <w:left w:w="15" w:type="dxa"/>
              <w:bottom w:w="0" w:type="dxa"/>
              <w:right w:w="15" w:type="dxa"/>
            </w:tcMar>
            <w:vAlign w:val="bottom"/>
            <w:hideMark/>
          </w:tcPr>
          <w:p w14:paraId="7639B6E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F29CD4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34C875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C8A58A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 Salem</w:t>
            </w:r>
          </w:p>
        </w:tc>
        <w:tc>
          <w:tcPr>
            <w:tcW w:w="1620" w:type="dxa"/>
            <w:shd w:val="clear" w:color="auto" w:fill="auto"/>
            <w:noWrap/>
            <w:tcMar>
              <w:top w:w="15" w:type="dxa"/>
              <w:left w:w="15" w:type="dxa"/>
              <w:bottom w:w="0" w:type="dxa"/>
              <w:right w:w="15" w:type="dxa"/>
            </w:tcMar>
            <w:vAlign w:val="bottom"/>
            <w:hideMark/>
          </w:tcPr>
          <w:p w14:paraId="3277C3A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79AA8D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472220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9F0EDC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 Adams</w:t>
            </w:r>
          </w:p>
        </w:tc>
        <w:tc>
          <w:tcPr>
            <w:tcW w:w="1620" w:type="dxa"/>
            <w:shd w:val="clear" w:color="auto" w:fill="auto"/>
            <w:noWrap/>
            <w:tcMar>
              <w:top w:w="15" w:type="dxa"/>
              <w:left w:w="15" w:type="dxa"/>
              <w:bottom w:w="0" w:type="dxa"/>
              <w:right w:w="15" w:type="dxa"/>
            </w:tcMar>
            <w:vAlign w:val="bottom"/>
            <w:hideMark/>
          </w:tcPr>
          <w:p w14:paraId="5ADE7E4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16</w:t>
            </w:r>
          </w:p>
        </w:tc>
        <w:tc>
          <w:tcPr>
            <w:tcW w:w="2070" w:type="dxa"/>
            <w:shd w:val="clear" w:color="auto" w:fill="auto"/>
            <w:noWrap/>
            <w:tcMar>
              <w:top w:w="15" w:type="dxa"/>
              <w:left w:w="15" w:type="dxa"/>
              <w:bottom w:w="0" w:type="dxa"/>
              <w:right w:w="15" w:type="dxa"/>
            </w:tcMar>
            <w:vAlign w:val="bottom"/>
            <w:hideMark/>
          </w:tcPr>
          <w:p w14:paraId="249E355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6</w:t>
            </w:r>
          </w:p>
        </w:tc>
      </w:tr>
      <w:tr w:rsidR="00A52F8F" w14:paraId="3BBBD67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98F457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Northampton</w:t>
            </w:r>
          </w:p>
        </w:tc>
        <w:tc>
          <w:tcPr>
            <w:tcW w:w="1620" w:type="dxa"/>
            <w:shd w:val="clear" w:color="auto" w:fill="auto"/>
            <w:noWrap/>
            <w:tcMar>
              <w:top w:w="15" w:type="dxa"/>
              <w:left w:w="15" w:type="dxa"/>
              <w:bottom w:w="0" w:type="dxa"/>
              <w:right w:w="15" w:type="dxa"/>
            </w:tcMar>
            <w:vAlign w:val="bottom"/>
            <w:hideMark/>
          </w:tcPr>
          <w:p w14:paraId="5868126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17</w:t>
            </w:r>
          </w:p>
        </w:tc>
        <w:tc>
          <w:tcPr>
            <w:tcW w:w="2070" w:type="dxa"/>
            <w:shd w:val="clear" w:color="auto" w:fill="auto"/>
            <w:noWrap/>
            <w:tcMar>
              <w:top w:w="15" w:type="dxa"/>
              <w:left w:w="15" w:type="dxa"/>
              <w:bottom w:w="0" w:type="dxa"/>
              <w:right w:w="15" w:type="dxa"/>
            </w:tcMar>
            <w:vAlign w:val="bottom"/>
            <w:hideMark/>
          </w:tcPr>
          <w:p w14:paraId="2B962FF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7</w:t>
            </w:r>
          </w:p>
        </w:tc>
      </w:tr>
      <w:tr w:rsidR="00A52F8F" w14:paraId="159283F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01ED5F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Northfield</w:t>
            </w:r>
          </w:p>
        </w:tc>
        <w:tc>
          <w:tcPr>
            <w:tcW w:w="1620" w:type="dxa"/>
            <w:shd w:val="clear" w:color="auto" w:fill="auto"/>
            <w:noWrap/>
            <w:tcMar>
              <w:top w:w="15" w:type="dxa"/>
              <w:left w:w="15" w:type="dxa"/>
              <w:bottom w:w="0" w:type="dxa"/>
              <w:right w:w="15" w:type="dxa"/>
            </w:tcMar>
            <w:vAlign w:val="bottom"/>
            <w:hideMark/>
          </w:tcPr>
          <w:p w14:paraId="2A02421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3AD2C8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3AB3BF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0DDB92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Orange</w:t>
            </w:r>
          </w:p>
        </w:tc>
        <w:tc>
          <w:tcPr>
            <w:tcW w:w="1620" w:type="dxa"/>
            <w:shd w:val="clear" w:color="auto" w:fill="auto"/>
            <w:noWrap/>
            <w:tcMar>
              <w:top w:w="15" w:type="dxa"/>
              <w:left w:w="15" w:type="dxa"/>
              <w:bottom w:w="0" w:type="dxa"/>
              <w:right w:w="15" w:type="dxa"/>
            </w:tcMar>
            <w:vAlign w:val="bottom"/>
            <w:hideMark/>
          </w:tcPr>
          <w:p w14:paraId="4514006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5</w:t>
            </w:r>
          </w:p>
        </w:tc>
        <w:tc>
          <w:tcPr>
            <w:tcW w:w="2070" w:type="dxa"/>
            <w:shd w:val="clear" w:color="auto" w:fill="auto"/>
            <w:noWrap/>
            <w:tcMar>
              <w:top w:w="15" w:type="dxa"/>
              <w:left w:w="15" w:type="dxa"/>
              <w:bottom w:w="0" w:type="dxa"/>
              <w:right w:w="15" w:type="dxa"/>
            </w:tcMar>
            <w:vAlign w:val="bottom"/>
            <w:hideMark/>
          </w:tcPr>
          <w:p w14:paraId="2B5F577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271ADC0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B28FE8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Otis</w:t>
            </w:r>
          </w:p>
        </w:tc>
        <w:tc>
          <w:tcPr>
            <w:tcW w:w="1620" w:type="dxa"/>
            <w:shd w:val="clear" w:color="auto" w:fill="auto"/>
            <w:noWrap/>
            <w:tcMar>
              <w:top w:w="15" w:type="dxa"/>
              <w:left w:w="15" w:type="dxa"/>
              <w:bottom w:w="0" w:type="dxa"/>
              <w:right w:w="15" w:type="dxa"/>
            </w:tcMar>
            <w:vAlign w:val="bottom"/>
            <w:hideMark/>
          </w:tcPr>
          <w:p w14:paraId="4EB93B9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32ED7D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D4CC7C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C779D4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Pelham</w:t>
            </w:r>
          </w:p>
        </w:tc>
        <w:tc>
          <w:tcPr>
            <w:tcW w:w="1620" w:type="dxa"/>
            <w:shd w:val="clear" w:color="auto" w:fill="auto"/>
            <w:noWrap/>
            <w:tcMar>
              <w:top w:w="15" w:type="dxa"/>
              <w:left w:w="15" w:type="dxa"/>
              <w:bottom w:w="0" w:type="dxa"/>
              <w:right w:w="15" w:type="dxa"/>
            </w:tcMar>
            <w:vAlign w:val="bottom"/>
            <w:hideMark/>
          </w:tcPr>
          <w:p w14:paraId="23D8C6F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E55D15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A46C2F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598061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Peru</w:t>
            </w:r>
          </w:p>
        </w:tc>
        <w:tc>
          <w:tcPr>
            <w:tcW w:w="1620" w:type="dxa"/>
            <w:shd w:val="clear" w:color="auto" w:fill="auto"/>
            <w:noWrap/>
            <w:tcMar>
              <w:top w:w="15" w:type="dxa"/>
              <w:left w:w="15" w:type="dxa"/>
              <w:bottom w:w="0" w:type="dxa"/>
              <w:right w:w="15" w:type="dxa"/>
            </w:tcMar>
            <w:vAlign w:val="bottom"/>
            <w:hideMark/>
          </w:tcPr>
          <w:p w14:paraId="042E651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2E8064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534E81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7B2556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Pittsfield</w:t>
            </w:r>
          </w:p>
        </w:tc>
        <w:tc>
          <w:tcPr>
            <w:tcW w:w="1620" w:type="dxa"/>
            <w:shd w:val="clear" w:color="auto" w:fill="auto"/>
            <w:noWrap/>
            <w:tcMar>
              <w:top w:w="15" w:type="dxa"/>
              <w:left w:w="15" w:type="dxa"/>
              <w:bottom w:w="0" w:type="dxa"/>
              <w:right w:w="15" w:type="dxa"/>
            </w:tcMar>
            <w:vAlign w:val="bottom"/>
            <w:hideMark/>
          </w:tcPr>
          <w:p w14:paraId="7F83087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26</w:t>
            </w:r>
          </w:p>
        </w:tc>
        <w:tc>
          <w:tcPr>
            <w:tcW w:w="2070" w:type="dxa"/>
            <w:shd w:val="clear" w:color="auto" w:fill="auto"/>
            <w:noWrap/>
            <w:tcMar>
              <w:top w:w="15" w:type="dxa"/>
              <w:left w:w="15" w:type="dxa"/>
              <w:bottom w:w="0" w:type="dxa"/>
              <w:right w:w="15" w:type="dxa"/>
            </w:tcMar>
            <w:vAlign w:val="bottom"/>
            <w:hideMark/>
          </w:tcPr>
          <w:p w14:paraId="60E891F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15</w:t>
            </w:r>
          </w:p>
        </w:tc>
      </w:tr>
      <w:tr w:rsidR="00A52F8F" w14:paraId="6F541A6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9B8334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Plainfield</w:t>
            </w:r>
          </w:p>
        </w:tc>
        <w:tc>
          <w:tcPr>
            <w:tcW w:w="1620" w:type="dxa"/>
            <w:shd w:val="clear" w:color="auto" w:fill="auto"/>
            <w:noWrap/>
            <w:tcMar>
              <w:top w:w="15" w:type="dxa"/>
              <w:left w:w="15" w:type="dxa"/>
              <w:bottom w:w="0" w:type="dxa"/>
              <w:right w:w="15" w:type="dxa"/>
            </w:tcMar>
            <w:vAlign w:val="bottom"/>
            <w:hideMark/>
          </w:tcPr>
          <w:p w14:paraId="5A955B0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ED2FD8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53031B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885A16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Richmond</w:t>
            </w:r>
          </w:p>
        </w:tc>
        <w:tc>
          <w:tcPr>
            <w:tcW w:w="1620" w:type="dxa"/>
            <w:shd w:val="clear" w:color="auto" w:fill="auto"/>
            <w:noWrap/>
            <w:tcMar>
              <w:top w:w="15" w:type="dxa"/>
              <w:left w:w="15" w:type="dxa"/>
              <w:bottom w:w="0" w:type="dxa"/>
              <w:right w:w="15" w:type="dxa"/>
            </w:tcMar>
            <w:vAlign w:val="bottom"/>
            <w:hideMark/>
          </w:tcPr>
          <w:p w14:paraId="098DF16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573592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2BB5DC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4F01FA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Rowe</w:t>
            </w:r>
          </w:p>
        </w:tc>
        <w:tc>
          <w:tcPr>
            <w:tcW w:w="1620" w:type="dxa"/>
            <w:shd w:val="clear" w:color="auto" w:fill="auto"/>
            <w:noWrap/>
            <w:tcMar>
              <w:top w:w="15" w:type="dxa"/>
              <w:left w:w="15" w:type="dxa"/>
              <w:bottom w:w="0" w:type="dxa"/>
              <w:right w:w="15" w:type="dxa"/>
            </w:tcMar>
            <w:vAlign w:val="bottom"/>
            <w:hideMark/>
          </w:tcPr>
          <w:p w14:paraId="7AFC4D1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C27823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0F7140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90AA24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Sandisfield</w:t>
            </w:r>
          </w:p>
        </w:tc>
        <w:tc>
          <w:tcPr>
            <w:tcW w:w="1620" w:type="dxa"/>
            <w:shd w:val="clear" w:color="auto" w:fill="auto"/>
            <w:noWrap/>
            <w:tcMar>
              <w:top w:w="15" w:type="dxa"/>
              <w:left w:w="15" w:type="dxa"/>
              <w:bottom w:w="0" w:type="dxa"/>
              <w:right w:w="15" w:type="dxa"/>
            </w:tcMar>
            <w:vAlign w:val="bottom"/>
            <w:hideMark/>
          </w:tcPr>
          <w:p w14:paraId="2800034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38A053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713883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1C9275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Savoy</w:t>
            </w:r>
          </w:p>
        </w:tc>
        <w:tc>
          <w:tcPr>
            <w:tcW w:w="1620" w:type="dxa"/>
            <w:shd w:val="clear" w:color="auto" w:fill="auto"/>
            <w:noWrap/>
            <w:tcMar>
              <w:top w:w="15" w:type="dxa"/>
              <w:left w:w="15" w:type="dxa"/>
              <w:bottom w:w="0" w:type="dxa"/>
              <w:right w:w="15" w:type="dxa"/>
            </w:tcMar>
            <w:vAlign w:val="bottom"/>
            <w:hideMark/>
          </w:tcPr>
          <w:p w14:paraId="3CF70EA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CFAA83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2CF9B6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35E729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Sheffield</w:t>
            </w:r>
          </w:p>
        </w:tc>
        <w:tc>
          <w:tcPr>
            <w:tcW w:w="1620" w:type="dxa"/>
            <w:shd w:val="clear" w:color="auto" w:fill="auto"/>
            <w:noWrap/>
            <w:tcMar>
              <w:top w:w="15" w:type="dxa"/>
              <w:left w:w="15" w:type="dxa"/>
              <w:bottom w:w="0" w:type="dxa"/>
              <w:right w:w="15" w:type="dxa"/>
            </w:tcMar>
            <w:vAlign w:val="bottom"/>
            <w:hideMark/>
          </w:tcPr>
          <w:p w14:paraId="095EC9F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47620A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53E8C4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189BE7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Shelburne</w:t>
            </w:r>
          </w:p>
        </w:tc>
        <w:tc>
          <w:tcPr>
            <w:tcW w:w="1620" w:type="dxa"/>
            <w:shd w:val="clear" w:color="auto" w:fill="auto"/>
            <w:noWrap/>
            <w:tcMar>
              <w:top w:w="15" w:type="dxa"/>
              <w:left w:w="15" w:type="dxa"/>
              <w:bottom w:w="0" w:type="dxa"/>
              <w:right w:w="15" w:type="dxa"/>
            </w:tcMar>
            <w:vAlign w:val="bottom"/>
            <w:hideMark/>
          </w:tcPr>
          <w:p w14:paraId="5C5CEBB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3CAC6E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309280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B9938E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Shutesbury</w:t>
            </w:r>
          </w:p>
        </w:tc>
        <w:tc>
          <w:tcPr>
            <w:tcW w:w="1620" w:type="dxa"/>
            <w:shd w:val="clear" w:color="auto" w:fill="auto"/>
            <w:noWrap/>
            <w:tcMar>
              <w:top w:w="15" w:type="dxa"/>
              <w:left w:w="15" w:type="dxa"/>
              <w:bottom w:w="0" w:type="dxa"/>
              <w:right w:w="15" w:type="dxa"/>
            </w:tcMar>
            <w:vAlign w:val="bottom"/>
            <w:hideMark/>
          </w:tcPr>
          <w:p w14:paraId="10296C2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026293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4D7DE6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150B19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South Hadley</w:t>
            </w:r>
          </w:p>
        </w:tc>
        <w:tc>
          <w:tcPr>
            <w:tcW w:w="1620" w:type="dxa"/>
            <w:shd w:val="clear" w:color="auto" w:fill="auto"/>
            <w:noWrap/>
            <w:tcMar>
              <w:top w:w="15" w:type="dxa"/>
              <w:left w:w="15" w:type="dxa"/>
              <w:bottom w:w="0" w:type="dxa"/>
              <w:right w:w="15" w:type="dxa"/>
            </w:tcMar>
            <w:vAlign w:val="bottom"/>
            <w:hideMark/>
          </w:tcPr>
          <w:p w14:paraId="4FB8BD4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7D41153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5C1539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87D211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Southampton</w:t>
            </w:r>
          </w:p>
        </w:tc>
        <w:tc>
          <w:tcPr>
            <w:tcW w:w="1620" w:type="dxa"/>
            <w:shd w:val="clear" w:color="auto" w:fill="auto"/>
            <w:noWrap/>
            <w:tcMar>
              <w:top w:w="15" w:type="dxa"/>
              <w:left w:w="15" w:type="dxa"/>
              <w:bottom w:w="0" w:type="dxa"/>
              <w:right w:w="15" w:type="dxa"/>
            </w:tcMar>
            <w:vAlign w:val="bottom"/>
            <w:hideMark/>
          </w:tcPr>
          <w:p w14:paraId="636C38B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9C9976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DE37BE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4B051D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Stockbridge</w:t>
            </w:r>
          </w:p>
        </w:tc>
        <w:tc>
          <w:tcPr>
            <w:tcW w:w="1620" w:type="dxa"/>
            <w:shd w:val="clear" w:color="auto" w:fill="auto"/>
            <w:noWrap/>
            <w:tcMar>
              <w:top w:w="15" w:type="dxa"/>
              <w:left w:w="15" w:type="dxa"/>
              <w:bottom w:w="0" w:type="dxa"/>
              <w:right w:w="15" w:type="dxa"/>
            </w:tcMar>
            <w:vAlign w:val="bottom"/>
            <w:hideMark/>
          </w:tcPr>
          <w:p w14:paraId="2B3FC53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87CFC2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853B8D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B161FA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Sunderland</w:t>
            </w:r>
          </w:p>
        </w:tc>
        <w:tc>
          <w:tcPr>
            <w:tcW w:w="1620" w:type="dxa"/>
            <w:shd w:val="clear" w:color="auto" w:fill="auto"/>
            <w:noWrap/>
            <w:tcMar>
              <w:top w:w="15" w:type="dxa"/>
              <w:left w:w="15" w:type="dxa"/>
              <w:bottom w:w="0" w:type="dxa"/>
              <w:right w:w="15" w:type="dxa"/>
            </w:tcMar>
            <w:vAlign w:val="bottom"/>
            <w:hideMark/>
          </w:tcPr>
          <w:p w14:paraId="3AC9C49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9882DD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120EC0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EE8111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Tyringham</w:t>
            </w:r>
          </w:p>
        </w:tc>
        <w:tc>
          <w:tcPr>
            <w:tcW w:w="1620" w:type="dxa"/>
            <w:shd w:val="clear" w:color="auto" w:fill="auto"/>
            <w:noWrap/>
            <w:tcMar>
              <w:top w:w="15" w:type="dxa"/>
              <w:left w:w="15" w:type="dxa"/>
              <w:bottom w:w="0" w:type="dxa"/>
              <w:right w:w="15" w:type="dxa"/>
            </w:tcMar>
            <w:vAlign w:val="bottom"/>
            <w:hideMark/>
          </w:tcPr>
          <w:p w14:paraId="17E45D2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ED7353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244C45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70B7DB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lastRenderedPageBreak/>
              <w:t>Ware</w:t>
            </w:r>
          </w:p>
        </w:tc>
        <w:tc>
          <w:tcPr>
            <w:tcW w:w="1620" w:type="dxa"/>
            <w:shd w:val="clear" w:color="auto" w:fill="auto"/>
            <w:noWrap/>
            <w:tcMar>
              <w:top w:w="15" w:type="dxa"/>
              <w:left w:w="15" w:type="dxa"/>
              <w:bottom w:w="0" w:type="dxa"/>
              <w:right w:w="15" w:type="dxa"/>
            </w:tcMar>
            <w:vAlign w:val="bottom"/>
            <w:hideMark/>
          </w:tcPr>
          <w:p w14:paraId="4EE3BA8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177214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70F6E0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32DEB4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Warwick</w:t>
            </w:r>
          </w:p>
        </w:tc>
        <w:tc>
          <w:tcPr>
            <w:tcW w:w="1620" w:type="dxa"/>
            <w:shd w:val="clear" w:color="auto" w:fill="auto"/>
            <w:noWrap/>
            <w:tcMar>
              <w:top w:w="15" w:type="dxa"/>
              <w:left w:w="15" w:type="dxa"/>
              <w:bottom w:w="0" w:type="dxa"/>
              <w:right w:w="15" w:type="dxa"/>
            </w:tcMar>
            <w:vAlign w:val="bottom"/>
            <w:hideMark/>
          </w:tcPr>
          <w:p w14:paraId="53A7747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A2C784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486B12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5FDA0E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Washington</w:t>
            </w:r>
          </w:p>
        </w:tc>
        <w:tc>
          <w:tcPr>
            <w:tcW w:w="1620" w:type="dxa"/>
            <w:shd w:val="clear" w:color="auto" w:fill="auto"/>
            <w:noWrap/>
            <w:tcMar>
              <w:top w:w="15" w:type="dxa"/>
              <w:left w:w="15" w:type="dxa"/>
              <w:bottom w:w="0" w:type="dxa"/>
              <w:right w:w="15" w:type="dxa"/>
            </w:tcMar>
            <w:vAlign w:val="bottom"/>
            <w:hideMark/>
          </w:tcPr>
          <w:p w14:paraId="0E133A3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2ACA6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E76C90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E46F9F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Wendell</w:t>
            </w:r>
          </w:p>
        </w:tc>
        <w:tc>
          <w:tcPr>
            <w:tcW w:w="1620" w:type="dxa"/>
            <w:shd w:val="clear" w:color="auto" w:fill="auto"/>
            <w:noWrap/>
            <w:tcMar>
              <w:top w:w="15" w:type="dxa"/>
              <w:left w:w="15" w:type="dxa"/>
              <w:bottom w:w="0" w:type="dxa"/>
              <w:right w:w="15" w:type="dxa"/>
            </w:tcMar>
            <w:vAlign w:val="bottom"/>
            <w:hideMark/>
          </w:tcPr>
          <w:p w14:paraId="43F12A1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5E788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C5A74B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E0BEF9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 Stockbridge</w:t>
            </w:r>
          </w:p>
        </w:tc>
        <w:tc>
          <w:tcPr>
            <w:tcW w:w="1620" w:type="dxa"/>
            <w:shd w:val="clear" w:color="auto" w:fill="auto"/>
            <w:noWrap/>
            <w:tcMar>
              <w:top w:w="15" w:type="dxa"/>
              <w:left w:w="15" w:type="dxa"/>
              <w:bottom w:w="0" w:type="dxa"/>
              <w:right w:w="15" w:type="dxa"/>
            </w:tcMar>
            <w:vAlign w:val="bottom"/>
            <w:hideMark/>
          </w:tcPr>
          <w:p w14:paraId="0AF3FF2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D8F451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221AC6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53CB03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Westhampton</w:t>
            </w:r>
          </w:p>
        </w:tc>
        <w:tc>
          <w:tcPr>
            <w:tcW w:w="1620" w:type="dxa"/>
            <w:shd w:val="clear" w:color="auto" w:fill="auto"/>
            <w:noWrap/>
            <w:tcMar>
              <w:top w:w="15" w:type="dxa"/>
              <w:left w:w="15" w:type="dxa"/>
              <w:bottom w:w="0" w:type="dxa"/>
              <w:right w:w="15" w:type="dxa"/>
            </w:tcMar>
            <w:vAlign w:val="bottom"/>
            <w:hideMark/>
          </w:tcPr>
          <w:p w14:paraId="044184C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0907D3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7D578E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0DF04E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Whately</w:t>
            </w:r>
          </w:p>
        </w:tc>
        <w:tc>
          <w:tcPr>
            <w:tcW w:w="1620" w:type="dxa"/>
            <w:shd w:val="clear" w:color="auto" w:fill="auto"/>
            <w:noWrap/>
            <w:tcMar>
              <w:top w:w="15" w:type="dxa"/>
              <w:left w:w="15" w:type="dxa"/>
              <w:bottom w:w="0" w:type="dxa"/>
              <w:right w:w="15" w:type="dxa"/>
            </w:tcMar>
            <w:vAlign w:val="bottom"/>
            <w:hideMark/>
          </w:tcPr>
          <w:p w14:paraId="06CC72A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4</w:t>
            </w:r>
          </w:p>
        </w:tc>
        <w:tc>
          <w:tcPr>
            <w:tcW w:w="2070" w:type="dxa"/>
            <w:shd w:val="clear" w:color="auto" w:fill="auto"/>
            <w:noWrap/>
            <w:tcMar>
              <w:top w:w="15" w:type="dxa"/>
              <w:left w:w="15" w:type="dxa"/>
              <w:bottom w:w="0" w:type="dxa"/>
              <w:right w:w="15" w:type="dxa"/>
            </w:tcMar>
            <w:vAlign w:val="bottom"/>
            <w:hideMark/>
          </w:tcPr>
          <w:p w14:paraId="6C565A5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415F5FB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38B8FA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Williamsburg</w:t>
            </w:r>
          </w:p>
        </w:tc>
        <w:tc>
          <w:tcPr>
            <w:tcW w:w="1620" w:type="dxa"/>
            <w:shd w:val="clear" w:color="auto" w:fill="auto"/>
            <w:noWrap/>
            <w:tcMar>
              <w:top w:w="15" w:type="dxa"/>
              <w:left w:w="15" w:type="dxa"/>
              <w:bottom w:w="0" w:type="dxa"/>
              <w:right w:w="15" w:type="dxa"/>
            </w:tcMar>
            <w:vAlign w:val="bottom"/>
            <w:hideMark/>
          </w:tcPr>
          <w:p w14:paraId="7C11F44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7D5D52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436322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2E880F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Williamstown</w:t>
            </w:r>
          </w:p>
        </w:tc>
        <w:tc>
          <w:tcPr>
            <w:tcW w:w="1620" w:type="dxa"/>
            <w:shd w:val="clear" w:color="auto" w:fill="auto"/>
            <w:noWrap/>
            <w:tcMar>
              <w:top w:w="15" w:type="dxa"/>
              <w:left w:w="15" w:type="dxa"/>
              <w:bottom w:w="0" w:type="dxa"/>
              <w:right w:w="15" w:type="dxa"/>
            </w:tcMar>
            <w:vAlign w:val="bottom"/>
            <w:hideMark/>
          </w:tcPr>
          <w:p w14:paraId="2CA8837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7C8FA4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30ADFF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E301E5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Windsor</w:t>
            </w:r>
          </w:p>
        </w:tc>
        <w:tc>
          <w:tcPr>
            <w:tcW w:w="1620" w:type="dxa"/>
            <w:shd w:val="clear" w:color="auto" w:fill="auto"/>
            <w:noWrap/>
            <w:tcMar>
              <w:top w:w="15" w:type="dxa"/>
              <w:left w:w="15" w:type="dxa"/>
              <w:bottom w:w="0" w:type="dxa"/>
              <w:right w:w="15" w:type="dxa"/>
            </w:tcMar>
            <w:vAlign w:val="bottom"/>
            <w:hideMark/>
          </w:tcPr>
          <w:p w14:paraId="57091E0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3D23A1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18B3B0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33DEFC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Worthington</w:t>
            </w:r>
          </w:p>
        </w:tc>
        <w:tc>
          <w:tcPr>
            <w:tcW w:w="1620" w:type="dxa"/>
            <w:shd w:val="clear" w:color="auto" w:fill="auto"/>
            <w:noWrap/>
            <w:tcMar>
              <w:top w:w="15" w:type="dxa"/>
              <w:left w:w="15" w:type="dxa"/>
              <w:bottom w:w="0" w:type="dxa"/>
              <w:right w:w="15" w:type="dxa"/>
            </w:tcMar>
            <w:vAlign w:val="bottom"/>
            <w:hideMark/>
          </w:tcPr>
          <w:p w14:paraId="0A23725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0CE753E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4C3D2DAB" w14:textId="77777777" w:rsidR="003F16C5" w:rsidRDefault="003F16C5"/>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0335CB38" w14:textId="77777777" w:rsidTr="00362926">
        <w:trPr>
          <w:trHeight w:val="300"/>
        </w:trPr>
        <w:tc>
          <w:tcPr>
            <w:tcW w:w="3600" w:type="dxa"/>
            <w:shd w:val="clear" w:color="DDEBF7" w:fill="DDEBF7"/>
            <w:noWrap/>
            <w:tcMar>
              <w:top w:w="15" w:type="dxa"/>
              <w:left w:w="15" w:type="dxa"/>
              <w:bottom w:w="0" w:type="dxa"/>
              <w:right w:w="15" w:type="dxa"/>
            </w:tcMar>
            <w:vAlign w:val="bottom"/>
          </w:tcPr>
          <w:p w14:paraId="620DD342"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t>Region/Cities &amp; Towns</w:t>
            </w:r>
          </w:p>
        </w:tc>
        <w:tc>
          <w:tcPr>
            <w:tcW w:w="1620" w:type="dxa"/>
            <w:shd w:val="clear" w:color="DDEBF7" w:fill="DDEBF7"/>
            <w:noWrap/>
            <w:tcMar>
              <w:top w:w="15" w:type="dxa"/>
              <w:left w:w="15" w:type="dxa"/>
              <w:bottom w:w="0" w:type="dxa"/>
              <w:right w:w="15" w:type="dxa"/>
            </w:tcMar>
            <w:vAlign w:val="bottom"/>
            <w:hideMark/>
          </w:tcPr>
          <w:p w14:paraId="476E7886"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74127595"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33937DAE"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2B9A4CC0" w14:textId="77777777"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Region 2 - Hampden County</w:t>
            </w:r>
          </w:p>
        </w:tc>
        <w:tc>
          <w:tcPr>
            <w:tcW w:w="1620" w:type="dxa"/>
            <w:shd w:val="clear" w:color="auto" w:fill="auto"/>
            <w:noWrap/>
            <w:tcMar>
              <w:top w:w="15" w:type="dxa"/>
              <w:left w:w="15" w:type="dxa"/>
              <w:bottom w:w="0" w:type="dxa"/>
              <w:right w:w="15" w:type="dxa"/>
            </w:tcMar>
            <w:vAlign w:val="bottom"/>
            <w:hideMark/>
          </w:tcPr>
          <w:p w14:paraId="597F3332"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173</w:t>
            </w:r>
          </w:p>
        </w:tc>
        <w:tc>
          <w:tcPr>
            <w:tcW w:w="2070" w:type="dxa"/>
            <w:shd w:val="clear" w:color="auto" w:fill="auto"/>
            <w:noWrap/>
            <w:tcMar>
              <w:top w:w="15" w:type="dxa"/>
              <w:left w:w="15" w:type="dxa"/>
              <w:bottom w:w="0" w:type="dxa"/>
              <w:right w:w="15" w:type="dxa"/>
            </w:tcMar>
            <w:vAlign w:val="bottom"/>
            <w:hideMark/>
          </w:tcPr>
          <w:p w14:paraId="7FDBF002"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99</w:t>
            </w:r>
          </w:p>
        </w:tc>
      </w:tr>
      <w:tr w:rsidR="00A52F8F" w14:paraId="3D55C8E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C4946E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Agawam</w:t>
            </w:r>
          </w:p>
        </w:tc>
        <w:tc>
          <w:tcPr>
            <w:tcW w:w="1620" w:type="dxa"/>
            <w:shd w:val="clear" w:color="auto" w:fill="auto"/>
            <w:noWrap/>
            <w:tcMar>
              <w:top w:w="15" w:type="dxa"/>
              <w:left w:w="15" w:type="dxa"/>
              <w:bottom w:w="0" w:type="dxa"/>
              <w:right w:w="15" w:type="dxa"/>
            </w:tcMar>
            <w:vAlign w:val="bottom"/>
            <w:hideMark/>
          </w:tcPr>
          <w:p w14:paraId="62325C8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4114282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EA3CD0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F08D9C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Blandford</w:t>
            </w:r>
          </w:p>
        </w:tc>
        <w:tc>
          <w:tcPr>
            <w:tcW w:w="1620" w:type="dxa"/>
            <w:shd w:val="clear" w:color="auto" w:fill="auto"/>
            <w:noWrap/>
            <w:tcMar>
              <w:top w:w="15" w:type="dxa"/>
              <w:left w:w="15" w:type="dxa"/>
              <w:bottom w:w="0" w:type="dxa"/>
              <w:right w:w="15" w:type="dxa"/>
            </w:tcMar>
            <w:vAlign w:val="bottom"/>
            <w:hideMark/>
          </w:tcPr>
          <w:p w14:paraId="31975FF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748605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E4BC03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CFC876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Brimfield</w:t>
            </w:r>
          </w:p>
        </w:tc>
        <w:tc>
          <w:tcPr>
            <w:tcW w:w="1620" w:type="dxa"/>
            <w:shd w:val="clear" w:color="auto" w:fill="auto"/>
            <w:noWrap/>
            <w:tcMar>
              <w:top w:w="15" w:type="dxa"/>
              <w:left w:w="15" w:type="dxa"/>
              <w:bottom w:w="0" w:type="dxa"/>
              <w:right w:w="15" w:type="dxa"/>
            </w:tcMar>
            <w:vAlign w:val="bottom"/>
            <w:hideMark/>
          </w:tcPr>
          <w:p w14:paraId="7EE4B8F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799B1E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E50596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B19E62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Chester</w:t>
            </w:r>
          </w:p>
        </w:tc>
        <w:tc>
          <w:tcPr>
            <w:tcW w:w="1620" w:type="dxa"/>
            <w:shd w:val="clear" w:color="auto" w:fill="auto"/>
            <w:noWrap/>
            <w:tcMar>
              <w:top w:w="15" w:type="dxa"/>
              <w:left w:w="15" w:type="dxa"/>
              <w:bottom w:w="0" w:type="dxa"/>
              <w:right w:w="15" w:type="dxa"/>
            </w:tcMar>
            <w:vAlign w:val="bottom"/>
            <w:hideMark/>
          </w:tcPr>
          <w:p w14:paraId="3B9E6C4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7AC0BE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85AB3F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B83AE9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Chicopee</w:t>
            </w:r>
          </w:p>
        </w:tc>
        <w:tc>
          <w:tcPr>
            <w:tcW w:w="1620" w:type="dxa"/>
            <w:shd w:val="clear" w:color="auto" w:fill="auto"/>
            <w:noWrap/>
            <w:tcMar>
              <w:top w:w="15" w:type="dxa"/>
              <w:left w:w="15" w:type="dxa"/>
              <w:bottom w:w="0" w:type="dxa"/>
              <w:right w:w="15" w:type="dxa"/>
            </w:tcMar>
            <w:vAlign w:val="bottom"/>
            <w:hideMark/>
          </w:tcPr>
          <w:p w14:paraId="65CEE58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13</w:t>
            </w:r>
          </w:p>
        </w:tc>
        <w:tc>
          <w:tcPr>
            <w:tcW w:w="2070" w:type="dxa"/>
            <w:shd w:val="clear" w:color="auto" w:fill="auto"/>
            <w:noWrap/>
            <w:tcMar>
              <w:top w:w="15" w:type="dxa"/>
              <w:left w:w="15" w:type="dxa"/>
              <w:bottom w:w="0" w:type="dxa"/>
              <w:right w:w="15" w:type="dxa"/>
            </w:tcMar>
            <w:vAlign w:val="bottom"/>
            <w:hideMark/>
          </w:tcPr>
          <w:p w14:paraId="4D49194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2D11E64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AB622E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East Longmeadow</w:t>
            </w:r>
          </w:p>
        </w:tc>
        <w:tc>
          <w:tcPr>
            <w:tcW w:w="1620" w:type="dxa"/>
            <w:shd w:val="clear" w:color="auto" w:fill="auto"/>
            <w:noWrap/>
            <w:tcMar>
              <w:top w:w="15" w:type="dxa"/>
              <w:left w:w="15" w:type="dxa"/>
              <w:bottom w:w="0" w:type="dxa"/>
              <w:right w:w="15" w:type="dxa"/>
            </w:tcMar>
            <w:vAlign w:val="bottom"/>
            <w:hideMark/>
          </w:tcPr>
          <w:p w14:paraId="5864F50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4188E2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530DD2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2BCEF0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Granville</w:t>
            </w:r>
          </w:p>
        </w:tc>
        <w:tc>
          <w:tcPr>
            <w:tcW w:w="1620" w:type="dxa"/>
            <w:shd w:val="clear" w:color="auto" w:fill="auto"/>
            <w:noWrap/>
            <w:tcMar>
              <w:top w:w="15" w:type="dxa"/>
              <w:left w:w="15" w:type="dxa"/>
              <w:bottom w:w="0" w:type="dxa"/>
              <w:right w:w="15" w:type="dxa"/>
            </w:tcMar>
            <w:vAlign w:val="bottom"/>
            <w:hideMark/>
          </w:tcPr>
          <w:p w14:paraId="452B2F0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4B7AB3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0CB355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EA148D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Hampden</w:t>
            </w:r>
          </w:p>
        </w:tc>
        <w:tc>
          <w:tcPr>
            <w:tcW w:w="1620" w:type="dxa"/>
            <w:shd w:val="clear" w:color="auto" w:fill="auto"/>
            <w:noWrap/>
            <w:tcMar>
              <w:top w:w="15" w:type="dxa"/>
              <w:left w:w="15" w:type="dxa"/>
              <w:bottom w:w="0" w:type="dxa"/>
              <w:right w:w="15" w:type="dxa"/>
            </w:tcMar>
            <w:vAlign w:val="bottom"/>
            <w:hideMark/>
          </w:tcPr>
          <w:p w14:paraId="7C74E70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BCFDFD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23C158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EC921B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Holland</w:t>
            </w:r>
          </w:p>
        </w:tc>
        <w:tc>
          <w:tcPr>
            <w:tcW w:w="1620" w:type="dxa"/>
            <w:shd w:val="clear" w:color="auto" w:fill="auto"/>
            <w:noWrap/>
            <w:tcMar>
              <w:top w:w="15" w:type="dxa"/>
              <w:left w:w="15" w:type="dxa"/>
              <w:bottom w:w="0" w:type="dxa"/>
              <w:right w:w="15" w:type="dxa"/>
            </w:tcMar>
            <w:vAlign w:val="bottom"/>
            <w:hideMark/>
          </w:tcPr>
          <w:p w14:paraId="351F59A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EBF0C0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2BB2C3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613628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Holyoke</w:t>
            </w:r>
          </w:p>
        </w:tc>
        <w:tc>
          <w:tcPr>
            <w:tcW w:w="1620" w:type="dxa"/>
            <w:shd w:val="clear" w:color="auto" w:fill="auto"/>
            <w:noWrap/>
            <w:tcMar>
              <w:top w:w="15" w:type="dxa"/>
              <w:left w:w="15" w:type="dxa"/>
              <w:bottom w:w="0" w:type="dxa"/>
              <w:right w:w="15" w:type="dxa"/>
            </w:tcMar>
            <w:vAlign w:val="bottom"/>
            <w:hideMark/>
          </w:tcPr>
          <w:p w14:paraId="10B746C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20</w:t>
            </w:r>
          </w:p>
        </w:tc>
        <w:tc>
          <w:tcPr>
            <w:tcW w:w="2070" w:type="dxa"/>
            <w:shd w:val="clear" w:color="auto" w:fill="auto"/>
            <w:noWrap/>
            <w:tcMar>
              <w:top w:w="15" w:type="dxa"/>
              <w:left w:w="15" w:type="dxa"/>
              <w:bottom w:w="0" w:type="dxa"/>
              <w:right w:w="15" w:type="dxa"/>
            </w:tcMar>
            <w:vAlign w:val="bottom"/>
            <w:hideMark/>
          </w:tcPr>
          <w:p w14:paraId="6224396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13</w:t>
            </w:r>
          </w:p>
        </w:tc>
      </w:tr>
      <w:tr w:rsidR="00A52F8F" w14:paraId="2FAE314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19B0C6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Longmeadow</w:t>
            </w:r>
          </w:p>
        </w:tc>
        <w:tc>
          <w:tcPr>
            <w:tcW w:w="1620" w:type="dxa"/>
            <w:shd w:val="clear" w:color="auto" w:fill="auto"/>
            <w:noWrap/>
            <w:tcMar>
              <w:top w:w="15" w:type="dxa"/>
              <w:left w:w="15" w:type="dxa"/>
              <w:bottom w:w="0" w:type="dxa"/>
              <w:right w:w="15" w:type="dxa"/>
            </w:tcMar>
            <w:vAlign w:val="bottom"/>
            <w:hideMark/>
          </w:tcPr>
          <w:p w14:paraId="343677A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899CF3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F00513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8A541E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Ludlow</w:t>
            </w:r>
          </w:p>
        </w:tc>
        <w:tc>
          <w:tcPr>
            <w:tcW w:w="1620" w:type="dxa"/>
            <w:shd w:val="clear" w:color="auto" w:fill="auto"/>
            <w:noWrap/>
            <w:tcMar>
              <w:top w:w="15" w:type="dxa"/>
              <w:left w:w="15" w:type="dxa"/>
              <w:bottom w:w="0" w:type="dxa"/>
              <w:right w:w="15" w:type="dxa"/>
            </w:tcMar>
            <w:vAlign w:val="bottom"/>
            <w:hideMark/>
          </w:tcPr>
          <w:p w14:paraId="06DE199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11888F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7B1F7B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A38338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Monson</w:t>
            </w:r>
          </w:p>
        </w:tc>
        <w:tc>
          <w:tcPr>
            <w:tcW w:w="1620" w:type="dxa"/>
            <w:shd w:val="clear" w:color="auto" w:fill="auto"/>
            <w:noWrap/>
            <w:tcMar>
              <w:top w:w="15" w:type="dxa"/>
              <w:left w:w="15" w:type="dxa"/>
              <w:bottom w:w="0" w:type="dxa"/>
              <w:right w:w="15" w:type="dxa"/>
            </w:tcMar>
            <w:vAlign w:val="bottom"/>
            <w:hideMark/>
          </w:tcPr>
          <w:p w14:paraId="291D6A4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883146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B1FFB1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17870C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Montgomery</w:t>
            </w:r>
          </w:p>
        </w:tc>
        <w:tc>
          <w:tcPr>
            <w:tcW w:w="1620" w:type="dxa"/>
            <w:shd w:val="clear" w:color="auto" w:fill="auto"/>
            <w:noWrap/>
            <w:tcMar>
              <w:top w:w="15" w:type="dxa"/>
              <w:left w:w="15" w:type="dxa"/>
              <w:bottom w:w="0" w:type="dxa"/>
              <w:right w:w="15" w:type="dxa"/>
            </w:tcMar>
            <w:vAlign w:val="bottom"/>
            <w:hideMark/>
          </w:tcPr>
          <w:p w14:paraId="148B91E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96A392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227967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4EF89D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Palmer</w:t>
            </w:r>
          </w:p>
        </w:tc>
        <w:tc>
          <w:tcPr>
            <w:tcW w:w="1620" w:type="dxa"/>
            <w:shd w:val="clear" w:color="auto" w:fill="auto"/>
            <w:noWrap/>
            <w:tcMar>
              <w:top w:w="15" w:type="dxa"/>
              <w:left w:w="15" w:type="dxa"/>
              <w:bottom w:w="0" w:type="dxa"/>
              <w:right w:w="15" w:type="dxa"/>
            </w:tcMar>
            <w:vAlign w:val="bottom"/>
            <w:hideMark/>
          </w:tcPr>
          <w:p w14:paraId="54883F6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09F4DF4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673FD3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3C438F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Russell</w:t>
            </w:r>
          </w:p>
        </w:tc>
        <w:tc>
          <w:tcPr>
            <w:tcW w:w="1620" w:type="dxa"/>
            <w:shd w:val="clear" w:color="auto" w:fill="auto"/>
            <w:noWrap/>
            <w:tcMar>
              <w:top w:w="15" w:type="dxa"/>
              <w:left w:w="15" w:type="dxa"/>
              <w:bottom w:w="0" w:type="dxa"/>
              <w:right w:w="15" w:type="dxa"/>
            </w:tcMar>
            <w:vAlign w:val="bottom"/>
            <w:hideMark/>
          </w:tcPr>
          <w:p w14:paraId="69CAE8A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84BFEA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CACD4A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AC51C1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Southwick</w:t>
            </w:r>
          </w:p>
        </w:tc>
        <w:tc>
          <w:tcPr>
            <w:tcW w:w="1620" w:type="dxa"/>
            <w:shd w:val="clear" w:color="auto" w:fill="auto"/>
            <w:noWrap/>
            <w:tcMar>
              <w:top w:w="15" w:type="dxa"/>
              <w:left w:w="15" w:type="dxa"/>
              <w:bottom w:w="0" w:type="dxa"/>
              <w:right w:w="15" w:type="dxa"/>
            </w:tcMar>
            <w:vAlign w:val="bottom"/>
            <w:hideMark/>
          </w:tcPr>
          <w:p w14:paraId="66D274C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32D7679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77DCE6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D67069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Springfield</w:t>
            </w:r>
          </w:p>
        </w:tc>
        <w:tc>
          <w:tcPr>
            <w:tcW w:w="1620" w:type="dxa"/>
            <w:shd w:val="clear" w:color="auto" w:fill="auto"/>
            <w:noWrap/>
            <w:tcMar>
              <w:top w:w="15" w:type="dxa"/>
              <w:left w:w="15" w:type="dxa"/>
              <w:bottom w:w="0" w:type="dxa"/>
              <w:right w:w="15" w:type="dxa"/>
            </w:tcMar>
            <w:vAlign w:val="bottom"/>
            <w:hideMark/>
          </w:tcPr>
          <w:p w14:paraId="5475060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102</w:t>
            </w:r>
          </w:p>
        </w:tc>
        <w:tc>
          <w:tcPr>
            <w:tcW w:w="2070" w:type="dxa"/>
            <w:shd w:val="clear" w:color="auto" w:fill="auto"/>
            <w:noWrap/>
            <w:tcMar>
              <w:top w:w="15" w:type="dxa"/>
              <w:left w:w="15" w:type="dxa"/>
              <w:bottom w:w="0" w:type="dxa"/>
              <w:right w:w="15" w:type="dxa"/>
            </w:tcMar>
            <w:vAlign w:val="bottom"/>
            <w:hideMark/>
          </w:tcPr>
          <w:p w14:paraId="2876253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63</w:t>
            </w:r>
          </w:p>
        </w:tc>
      </w:tr>
      <w:tr w:rsidR="00A52F8F" w14:paraId="3FC1621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063F3B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Tolland</w:t>
            </w:r>
          </w:p>
        </w:tc>
        <w:tc>
          <w:tcPr>
            <w:tcW w:w="1620" w:type="dxa"/>
            <w:shd w:val="clear" w:color="auto" w:fill="auto"/>
            <w:noWrap/>
            <w:tcMar>
              <w:top w:w="15" w:type="dxa"/>
              <w:left w:w="15" w:type="dxa"/>
              <w:bottom w:w="0" w:type="dxa"/>
              <w:right w:w="15" w:type="dxa"/>
            </w:tcMar>
            <w:vAlign w:val="bottom"/>
            <w:hideMark/>
          </w:tcPr>
          <w:p w14:paraId="6589E3C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5F47F3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38AB77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8DC984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Wales</w:t>
            </w:r>
          </w:p>
        </w:tc>
        <w:tc>
          <w:tcPr>
            <w:tcW w:w="1620" w:type="dxa"/>
            <w:shd w:val="clear" w:color="auto" w:fill="auto"/>
            <w:noWrap/>
            <w:tcMar>
              <w:top w:w="15" w:type="dxa"/>
              <w:left w:w="15" w:type="dxa"/>
              <w:bottom w:w="0" w:type="dxa"/>
              <w:right w:w="15" w:type="dxa"/>
            </w:tcMar>
            <w:vAlign w:val="bottom"/>
            <w:hideMark/>
          </w:tcPr>
          <w:p w14:paraId="41CA645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C7805F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97CED3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BAC3F8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 Springfield</w:t>
            </w:r>
          </w:p>
        </w:tc>
        <w:tc>
          <w:tcPr>
            <w:tcW w:w="1620" w:type="dxa"/>
            <w:shd w:val="clear" w:color="auto" w:fill="auto"/>
            <w:noWrap/>
            <w:tcMar>
              <w:top w:w="15" w:type="dxa"/>
              <w:left w:w="15" w:type="dxa"/>
              <w:bottom w:w="0" w:type="dxa"/>
              <w:right w:w="15" w:type="dxa"/>
            </w:tcMar>
            <w:vAlign w:val="bottom"/>
            <w:hideMark/>
          </w:tcPr>
          <w:p w14:paraId="0A0E9B1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18</w:t>
            </w:r>
          </w:p>
        </w:tc>
        <w:tc>
          <w:tcPr>
            <w:tcW w:w="2070" w:type="dxa"/>
            <w:shd w:val="clear" w:color="auto" w:fill="auto"/>
            <w:noWrap/>
            <w:tcMar>
              <w:top w:w="15" w:type="dxa"/>
              <w:left w:w="15" w:type="dxa"/>
              <w:bottom w:w="0" w:type="dxa"/>
              <w:right w:w="15" w:type="dxa"/>
            </w:tcMar>
            <w:vAlign w:val="bottom"/>
            <w:hideMark/>
          </w:tcPr>
          <w:p w14:paraId="6D60111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10</w:t>
            </w:r>
          </w:p>
        </w:tc>
      </w:tr>
      <w:tr w:rsidR="00A52F8F" w14:paraId="0AD8FE0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8A3FCB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Westfield</w:t>
            </w:r>
          </w:p>
        </w:tc>
        <w:tc>
          <w:tcPr>
            <w:tcW w:w="1620" w:type="dxa"/>
            <w:shd w:val="clear" w:color="auto" w:fill="auto"/>
            <w:noWrap/>
            <w:tcMar>
              <w:top w:w="15" w:type="dxa"/>
              <w:left w:w="15" w:type="dxa"/>
              <w:bottom w:w="0" w:type="dxa"/>
              <w:right w:w="15" w:type="dxa"/>
            </w:tcMar>
            <w:vAlign w:val="bottom"/>
            <w:hideMark/>
          </w:tcPr>
          <w:p w14:paraId="7622CDB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14</w:t>
            </w:r>
          </w:p>
        </w:tc>
        <w:tc>
          <w:tcPr>
            <w:tcW w:w="2070" w:type="dxa"/>
            <w:shd w:val="clear" w:color="auto" w:fill="auto"/>
            <w:noWrap/>
            <w:tcMar>
              <w:top w:w="15" w:type="dxa"/>
              <w:left w:w="15" w:type="dxa"/>
              <w:bottom w:w="0" w:type="dxa"/>
              <w:right w:w="15" w:type="dxa"/>
            </w:tcMar>
            <w:vAlign w:val="bottom"/>
            <w:hideMark/>
          </w:tcPr>
          <w:p w14:paraId="303C0D5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12</w:t>
            </w:r>
          </w:p>
        </w:tc>
      </w:tr>
      <w:tr w:rsidR="00A52F8F" w14:paraId="4F65403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1952AB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Wilbraham</w:t>
            </w:r>
          </w:p>
        </w:tc>
        <w:tc>
          <w:tcPr>
            <w:tcW w:w="1620" w:type="dxa"/>
            <w:shd w:val="clear" w:color="auto" w:fill="auto"/>
            <w:noWrap/>
            <w:tcMar>
              <w:top w:w="15" w:type="dxa"/>
              <w:left w:w="15" w:type="dxa"/>
              <w:bottom w:w="0" w:type="dxa"/>
              <w:right w:w="15" w:type="dxa"/>
            </w:tcMar>
            <w:vAlign w:val="bottom"/>
            <w:hideMark/>
          </w:tcPr>
          <w:p w14:paraId="12941A0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6B741D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042694C4" w14:textId="77777777" w:rsidTr="00362926">
        <w:trPr>
          <w:trHeight w:val="300"/>
        </w:trPr>
        <w:tc>
          <w:tcPr>
            <w:tcW w:w="3600" w:type="dxa"/>
            <w:shd w:val="clear" w:color="DDEBF7" w:fill="DDEBF7"/>
            <w:noWrap/>
            <w:tcMar>
              <w:top w:w="15" w:type="dxa"/>
              <w:left w:w="15" w:type="dxa"/>
              <w:bottom w:w="0" w:type="dxa"/>
              <w:right w:w="15" w:type="dxa"/>
            </w:tcMar>
            <w:vAlign w:val="bottom"/>
          </w:tcPr>
          <w:p w14:paraId="45E1F660"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08B599E5"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39DD9193"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1E62F4C4"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7A5CCABA" w14:textId="77777777"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Region 3 - Worcester County</w:t>
            </w:r>
          </w:p>
        </w:tc>
        <w:tc>
          <w:tcPr>
            <w:tcW w:w="1620" w:type="dxa"/>
            <w:shd w:val="clear" w:color="auto" w:fill="auto"/>
            <w:noWrap/>
            <w:tcMar>
              <w:top w:w="15" w:type="dxa"/>
              <w:left w:w="15" w:type="dxa"/>
              <w:bottom w:w="0" w:type="dxa"/>
              <w:right w:w="15" w:type="dxa"/>
            </w:tcMar>
            <w:vAlign w:val="bottom"/>
            <w:hideMark/>
          </w:tcPr>
          <w:p w14:paraId="54DA387B"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340</w:t>
            </w:r>
          </w:p>
        </w:tc>
        <w:tc>
          <w:tcPr>
            <w:tcW w:w="2070" w:type="dxa"/>
            <w:shd w:val="clear" w:color="auto" w:fill="auto"/>
            <w:noWrap/>
            <w:tcMar>
              <w:top w:w="15" w:type="dxa"/>
              <w:left w:w="15" w:type="dxa"/>
              <w:bottom w:w="0" w:type="dxa"/>
              <w:right w:w="15" w:type="dxa"/>
            </w:tcMar>
            <w:vAlign w:val="bottom"/>
            <w:hideMark/>
          </w:tcPr>
          <w:p w14:paraId="52B5AAB6"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77</w:t>
            </w:r>
          </w:p>
        </w:tc>
      </w:tr>
      <w:tr w:rsidR="00A52F8F" w14:paraId="68CB845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554C53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Ashburnham</w:t>
            </w:r>
          </w:p>
        </w:tc>
        <w:tc>
          <w:tcPr>
            <w:tcW w:w="1620" w:type="dxa"/>
            <w:shd w:val="clear" w:color="auto" w:fill="auto"/>
            <w:noWrap/>
            <w:tcMar>
              <w:top w:w="15" w:type="dxa"/>
              <w:left w:w="15" w:type="dxa"/>
              <w:bottom w:w="0" w:type="dxa"/>
              <w:right w:w="15" w:type="dxa"/>
            </w:tcMar>
            <w:vAlign w:val="bottom"/>
            <w:hideMark/>
          </w:tcPr>
          <w:p w14:paraId="301EA9C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364B04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523E6C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2A0AA5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Athol</w:t>
            </w:r>
          </w:p>
        </w:tc>
        <w:tc>
          <w:tcPr>
            <w:tcW w:w="1620" w:type="dxa"/>
            <w:shd w:val="clear" w:color="auto" w:fill="auto"/>
            <w:noWrap/>
            <w:tcMar>
              <w:top w:w="15" w:type="dxa"/>
              <w:left w:w="15" w:type="dxa"/>
              <w:bottom w:w="0" w:type="dxa"/>
              <w:right w:w="15" w:type="dxa"/>
            </w:tcMar>
            <w:vAlign w:val="bottom"/>
            <w:hideMark/>
          </w:tcPr>
          <w:p w14:paraId="48B38FF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2BA5DD3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0BC1642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D589CA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Auburn</w:t>
            </w:r>
          </w:p>
        </w:tc>
        <w:tc>
          <w:tcPr>
            <w:tcW w:w="1620" w:type="dxa"/>
            <w:shd w:val="clear" w:color="auto" w:fill="auto"/>
            <w:noWrap/>
            <w:tcMar>
              <w:top w:w="15" w:type="dxa"/>
              <w:left w:w="15" w:type="dxa"/>
              <w:bottom w:w="0" w:type="dxa"/>
              <w:right w:w="15" w:type="dxa"/>
            </w:tcMar>
            <w:vAlign w:val="bottom"/>
            <w:hideMark/>
          </w:tcPr>
          <w:p w14:paraId="6B7DCBD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402D56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21D6B3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52AF0B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Barre</w:t>
            </w:r>
          </w:p>
        </w:tc>
        <w:tc>
          <w:tcPr>
            <w:tcW w:w="1620" w:type="dxa"/>
            <w:shd w:val="clear" w:color="auto" w:fill="auto"/>
            <w:noWrap/>
            <w:tcMar>
              <w:top w:w="15" w:type="dxa"/>
              <w:left w:w="15" w:type="dxa"/>
              <w:bottom w:w="0" w:type="dxa"/>
              <w:right w:w="15" w:type="dxa"/>
            </w:tcMar>
            <w:vAlign w:val="bottom"/>
            <w:hideMark/>
          </w:tcPr>
          <w:p w14:paraId="2B60CB0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B59E11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93ACD7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DA66BA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Berlin</w:t>
            </w:r>
          </w:p>
        </w:tc>
        <w:tc>
          <w:tcPr>
            <w:tcW w:w="1620" w:type="dxa"/>
            <w:shd w:val="clear" w:color="auto" w:fill="auto"/>
            <w:noWrap/>
            <w:tcMar>
              <w:top w:w="15" w:type="dxa"/>
              <w:left w:w="15" w:type="dxa"/>
              <w:bottom w:w="0" w:type="dxa"/>
              <w:right w:w="15" w:type="dxa"/>
            </w:tcMar>
            <w:vAlign w:val="bottom"/>
            <w:hideMark/>
          </w:tcPr>
          <w:p w14:paraId="347DB81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60D59C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FBA18B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FE9065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Blackstone</w:t>
            </w:r>
          </w:p>
        </w:tc>
        <w:tc>
          <w:tcPr>
            <w:tcW w:w="1620" w:type="dxa"/>
            <w:shd w:val="clear" w:color="auto" w:fill="auto"/>
            <w:noWrap/>
            <w:tcMar>
              <w:top w:w="15" w:type="dxa"/>
              <w:left w:w="15" w:type="dxa"/>
              <w:bottom w:w="0" w:type="dxa"/>
              <w:right w:w="15" w:type="dxa"/>
            </w:tcMar>
            <w:vAlign w:val="bottom"/>
            <w:hideMark/>
          </w:tcPr>
          <w:p w14:paraId="69A5866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E222A3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4E00D7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152AF5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Bolton</w:t>
            </w:r>
          </w:p>
        </w:tc>
        <w:tc>
          <w:tcPr>
            <w:tcW w:w="1620" w:type="dxa"/>
            <w:shd w:val="clear" w:color="auto" w:fill="auto"/>
            <w:noWrap/>
            <w:tcMar>
              <w:top w:w="15" w:type="dxa"/>
              <w:left w:w="15" w:type="dxa"/>
              <w:bottom w:w="0" w:type="dxa"/>
              <w:right w:w="15" w:type="dxa"/>
            </w:tcMar>
            <w:vAlign w:val="bottom"/>
            <w:hideMark/>
          </w:tcPr>
          <w:p w14:paraId="4C1DA9C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906CC8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42B0632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27236B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Boylston</w:t>
            </w:r>
          </w:p>
        </w:tc>
        <w:tc>
          <w:tcPr>
            <w:tcW w:w="1620" w:type="dxa"/>
            <w:shd w:val="clear" w:color="auto" w:fill="auto"/>
            <w:noWrap/>
            <w:tcMar>
              <w:top w:w="15" w:type="dxa"/>
              <w:left w:w="15" w:type="dxa"/>
              <w:bottom w:w="0" w:type="dxa"/>
              <w:right w:w="15" w:type="dxa"/>
            </w:tcMar>
            <w:vAlign w:val="bottom"/>
            <w:hideMark/>
          </w:tcPr>
          <w:p w14:paraId="12AA278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4BB5B7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23C3EC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3D9C71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Brookfield</w:t>
            </w:r>
          </w:p>
        </w:tc>
        <w:tc>
          <w:tcPr>
            <w:tcW w:w="1620" w:type="dxa"/>
            <w:shd w:val="clear" w:color="auto" w:fill="auto"/>
            <w:noWrap/>
            <w:tcMar>
              <w:top w:w="15" w:type="dxa"/>
              <w:left w:w="15" w:type="dxa"/>
              <w:bottom w:w="0" w:type="dxa"/>
              <w:right w:w="15" w:type="dxa"/>
            </w:tcMar>
            <w:vAlign w:val="bottom"/>
            <w:hideMark/>
          </w:tcPr>
          <w:p w14:paraId="54B755A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85CFC0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1A6A4F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C421E2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Charlton</w:t>
            </w:r>
          </w:p>
        </w:tc>
        <w:tc>
          <w:tcPr>
            <w:tcW w:w="1620" w:type="dxa"/>
            <w:shd w:val="clear" w:color="auto" w:fill="auto"/>
            <w:noWrap/>
            <w:tcMar>
              <w:top w:w="15" w:type="dxa"/>
              <w:left w:w="15" w:type="dxa"/>
              <w:bottom w:w="0" w:type="dxa"/>
              <w:right w:w="15" w:type="dxa"/>
            </w:tcMar>
            <w:vAlign w:val="bottom"/>
            <w:hideMark/>
          </w:tcPr>
          <w:p w14:paraId="2F8BBCA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ED0F72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7A3979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113F6C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Clinton</w:t>
            </w:r>
          </w:p>
        </w:tc>
        <w:tc>
          <w:tcPr>
            <w:tcW w:w="1620" w:type="dxa"/>
            <w:shd w:val="clear" w:color="auto" w:fill="auto"/>
            <w:noWrap/>
            <w:tcMar>
              <w:top w:w="15" w:type="dxa"/>
              <w:left w:w="15" w:type="dxa"/>
              <w:bottom w:w="0" w:type="dxa"/>
              <w:right w:w="15" w:type="dxa"/>
            </w:tcMar>
            <w:vAlign w:val="bottom"/>
            <w:hideMark/>
          </w:tcPr>
          <w:p w14:paraId="75EF99C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03EAF41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1D5F3D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9FB1EE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Douglas</w:t>
            </w:r>
          </w:p>
        </w:tc>
        <w:tc>
          <w:tcPr>
            <w:tcW w:w="1620" w:type="dxa"/>
            <w:shd w:val="clear" w:color="auto" w:fill="auto"/>
            <w:noWrap/>
            <w:tcMar>
              <w:top w:w="15" w:type="dxa"/>
              <w:left w:w="15" w:type="dxa"/>
              <w:bottom w:w="0" w:type="dxa"/>
              <w:right w:w="15" w:type="dxa"/>
            </w:tcMar>
            <w:vAlign w:val="bottom"/>
            <w:hideMark/>
          </w:tcPr>
          <w:p w14:paraId="01DE1DE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12CE18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307F45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7F8FF4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Dudley</w:t>
            </w:r>
          </w:p>
        </w:tc>
        <w:tc>
          <w:tcPr>
            <w:tcW w:w="1620" w:type="dxa"/>
            <w:shd w:val="clear" w:color="auto" w:fill="auto"/>
            <w:noWrap/>
            <w:tcMar>
              <w:top w:w="15" w:type="dxa"/>
              <w:left w:w="15" w:type="dxa"/>
              <w:bottom w:w="0" w:type="dxa"/>
              <w:right w:w="15" w:type="dxa"/>
            </w:tcMar>
            <w:vAlign w:val="bottom"/>
            <w:hideMark/>
          </w:tcPr>
          <w:p w14:paraId="66666E8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02AC320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5378C2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33641A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East Brookfield</w:t>
            </w:r>
          </w:p>
        </w:tc>
        <w:tc>
          <w:tcPr>
            <w:tcW w:w="1620" w:type="dxa"/>
            <w:shd w:val="clear" w:color="auto" w:fill="auto"/>
            <w:noWrap/>
            <w:tcMar>
              <w:top w:w="15" w:type="dxa"/>
              <w:left w:w="15" w:type="dxa"/>
              <w:bottom w:w="0" w:type="dxa"/>
              <w:right w:w="15" w:type="dxa"/>
            </w:tcMar>
            <w:vAlign w:val="bottom"/>
            <w:hideMark/>
          </w:tcPr>
          <w:p w14:paraId="538127B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CDD69F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59E730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F07FF4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Fitchburg</w:t>
            </w:r>
          </w:p>
        </w:tc>
        <w:tc>
          <w:tcPr>
            <w:tcW w:w="1620" w:type="dxa"/>
            <w:shd w:val="clear" w:color="auto" w:fill="auto"/>
            <w:noWrap/>
            <w:tcMar>
              <w:top w:w="15" w:type="dxa"/>
              <w:left w:w="15" w:type="dxa"/>
              <w:bottom w:w="0" w:type="dxa"/>
              <w:right w:w="15" w:type="dxa"/>
            </w:tcMar>
            <w:vAlign w:val="bottom"/>
            <w:hideMark/>
          </w:tcPr>
          <w:p w14:paraId="20D8CAE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24</w:t>
            </w:r>
          </w:p>
        </w:tc>
        <w:tc>
          <w:tcPr>
            <w:tcW w:w="2070" w:type="dxa"/>
            <w:shd w:val="clear" w:color="auto" w:fill="auto"/>
            <w:noWrap/>
            <w:tcMar>
              <w:top w:w="15" w:type="dxa"/>
              <w:left w:w="15" w:type="dxa"/>
              <w:bottom w:w="0" w:type="dxa"/>
              <w:right w:w="15" w:type="dxa"/>
            </w:tcMar>
            <w:vAlign w:val="bottom"/>
            <w:hideMark/>
          </w:tcPr>
          <w:p w14:paraId="37ED4C8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9</w:t>
            </w:r>
          </w:p>
        </w:tc>
      </w:tr>
      <w:tr w:rsidR="00A52F8F" w14:paraId="1B606A4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AAF70B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Gardner</w:t>
            </w:r>
          </w:p>
        </w:tc>
        <w:tc>
          <w:tcPr>
            <w:tcW w:w="1620" w:type="dxa"/>
            <w:shd w:val="clear" w:color="auto" w:fill="auto"/>
            <w:noWrap/>
            <w:tcMar>
              <w:top w:w="15" w:type="dxa"/>
              <w:left w:w="15" w:type="dxa"/>
              <w:bottom w:w="0" w:type="dxa"/>
              <w:right w:w="15" w:type="dxa"/>
            </w:tcMar>
            <w:vAlign w:val="bottom"/>
            <w:hideMark/>
          </w:tcPr>
          <w:p w14:paraId="4783030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0817FD6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44180B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CD9D8D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Grafton</w:t>
            </w:r>
          </w:p>
        </w:tc>
        <w:tc>
          <w:tcPr>
            <w:tcW w:w="1620" w:type="dxa"/>
            <w:shd w:val="clear" w:color="auto" w:fill="auto"/>
            <w:noWrap/>
            <w:tcMar>
              <w:top w:w="15" w:type="dxa"/>
              <w:left w:w="15" w:type="dxa"/>
              <w:bottom w:w="0" w:type="dxa"/>
              <w:right w:w="15" w:type="dxa"/>
            </w:tcMar>
            <w:vAlign w:val="bottom"/>
            <w:hideMark/>
          </w:tcPr>
          <w:p w14:paraId="2C5FBE8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01C99B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595DDE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FF466F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Hardwick</w:t>
            </w:r>
          </w:p>
        </w:tc>
        <w:tc>
          <w:tcPr>
            <w:tcW w:w="1620" w:type="dxa"/>
            <w:shd w:val="clear" w:color="auto" w:fill="auto"/>
            <w:noWrap/>
            <w:tcMar>
              <w:top w:w="15" w:type="dxa"/>
              <w:left w:w="15" w:type="dxa"/>
              <w:bottom w:w="0" w:type="dxa"/>
              <w:right w:w="15" w:type="dxa"/>
            </w:tcMar>
            <w:vAlign w:val="bottom"/>
            <w:hideMark/>
          </w:tcPr>
          <w:p w14:paraId="4E1EF43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48AA2D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16B06B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16FECC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Harvard</w:t>
            </w:r>
          </w:p>
        </w:tc>
        <w:tc>
          <w:tcPr>
            <w:tcW w:w="1620" w:type="dxa"/>
            <w:shd w:val="clear" w:color="auto" w:fill="auto"/>
            <w:noWrap/>
            <w:tcMar>
              <w:top w:w="15" w:type="dxa"/>
              <w:left w:w="15" w:type="dxa"/>
              <w:bottom w:w="0" w:type="dxa"/>
              <w:right w:w="15" w:type="dxa"/>
            </w:tcMar>
            <w:vAlign w:val="bottom"/>
            <w:hideMark/>
          </w:tcPr>
          <w:p w14:paraId="3DDB1E5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A27516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FCF32E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1EE08C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Holden</w:t>
            </w:r>
          </w:p>
        </w:tc>
        <w:tc>
          <w:tcPr>
            <w:tcW w:w="1620" w:type="dxa"/>
            <w:shd w:val="clear" w:color="auto" w:fill="auto"/>
            <w:noWrap/>
            <w:tcMar>
              <w:top w:w="15" w:type="dxa"/>
              <w:left w:w="15" w:type="dxa"/>
              <w:bottom w:w="0" w:type="dxa"/>
              <w:right w:w="15" w:type="dxa"/>
            </w:tcMar>
            <w:vAlign w:val="bottom"/>
            <w:hideMark/>
          </w:tcPr>
          <w:p w14:paraId="13D29F4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234D4A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5C9D26C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ADFD9A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Hopedale</w:t>
            </w:r>
          </w:p>
        </w:tc>
        <w:tc>
          <w:tcPr>
            <w:tcW w:w="1620" w:type="dxa"/>
            <w:shd w:val="clear" w:color="auto" w:fill="auto"/>
            <w:noWrap/>
            <w:tcMar>
              <w:top w:w="15" w:type="dxa"/>
              <w:left w:w="15" w:type="dxa"/>
              <w:bottom w:w="0" w:type="dxa"/>
              <w:right w:w="15" w:type="dxa"/>
            </w:tcMar>
            <w:vAlign w:val="bottom"/>
            <w:hideMark/>
          </w:tcPr>
          <w:p w14:paraId="18AC9A9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0B2F63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ABB1AB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3E6597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Hubbardston</w:t>
            </w:r>
          </w:p>
        </w:tc>
        <w:tc>
          <w:tcPr>
            <w:tcW w:w="1620" w:type="dxa"/>
            <w:shd w:val="clear" w:color="auto" w:fill="auto"/>
            <w:noWrap/>
            <w:tcMar>
              <w:top w:w="15" w:type="dxa"/>
              <w:left w:w="15" w:type="dxa"/>
              <w:bottom w:w="0" w:type="dxa"/>
              <w:right w:w="15" w:type="dxa"/>
            </w:tcMar>
            <w:vAlign w:val="bottom"/>
            <w:hideMark/>
          </w:tcPr>
          <w:p w14:paraId="07041A8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37997A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CFC4BF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6FC916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Lancaster</w:t>
            </w:r>
          </w:p>
        </w:tc>
        <w:tc>
          <w:tcPr>
            <w:tcW w:w="1620" w:type="dxa"/>
            <w:shd w:val="clear" w:color="auto" w:fill="auto"/>
            <w:noWrap/>
            <w:tcMar>
              <w:top w:w="15" w:type="dxa"/>
              <w:left w:w="15" w:type="dxa"/>
              <w:bottom w:w="0" w:type="dxa"/>
              <w:right w:w="15" w:type="dxa"/>
            </w:tcMar>
            <w:vAlign w:val="bottom"/>
            <w:hideMark/>
          </w:tcPr>
          <w:p w14:paraId="0264169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4C3220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C49354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5FB3E2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Leicester</w:t>
            </w:r>
          </w:p>
        </w:tc>
        <w:tc>
          <w:tcPr>
            <w:tcW w:w="1620" w:type="dxa"/>
            <w:shd w:val="clear" w:color="auto" w:fill="auto"/>
            <w:noWrap/>
            <w:tcMar>
              <w:top w:w="15" w:type="dxa"/>
              <w:left w:w="15" w:type="dxa"/>
              <w:bottom w:w="0" w:type="dxa"/>
              <w:right w:w="15" w:type="dxa"/>
            </w:tcMar>
            <w:vAlign w:val="bottom"/>
            <w:hideMark/>
          </w:tcPr>
          <w:p w14:paraId="228BA4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23D148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BCEF0A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F8E453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Leominster</w:t>
            </w:r>
          </w:p>
        </w:tc>
        <w:tc>
          <w:tcPr>
            <w:tcW w:w="1620" w:type="dxa"/>
            <w:shd w:val="clear" w:color="auto" w:fill="auto"/>
            <w:noWrap/>
            <w:tcMar>
              <w:top w:w="15" w:type="dxa"/>
              <w:left w:w="15" w:type="dxa"/>
              <w:bottom w:w="0" w:type="dxa"/>
              <w:right w:w="15" w:type="dxa"/>
            </w:tcMar>
            <w:vAlign w:val="bottom"/>
            <w:hideMark/>
          </w:tcPr>
          <w:p w14:paraId="1001B64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CB9B7D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A73C82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CF3E57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Lunenburg</w:t>
            </w:r>
          </w:p>
        </w:tc>
        <w:tc>
          <w:tcPr>
            <w:tcW w:w="1620" w:type="dxa"/>
            <w:shd w:val="clear" w:color="auto" w:fill="auto"/>
            <w:noWrap/>
            <w:tcMar>
              <w:top w:w="15" w:type="dxa"/>
              <w:left w:w="15" w:type="dxa"/>
              <w:bottom w:w="0" w:type="dxa"/>
              <w:right w:w="15" w:type="dxa"/>
            </w:tcMar>
            <w:vAlign w:val="bottom"/>
            <w:hideMark/>
          </w:tcPr>
          <w:p w14:paraId="33B66D6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890EA2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E7F205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6D2BF9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Mendon</w:t>
            </w:r>
          </w:p>
        </w:tc>
        <w:tc>
          <w:tcPr>
            <w:tcW w:w="1620" w:type="dxa"/>
            <w:shd w:val="clear" w:color="auto" w:fill="auto"/>
            <w:noWrap/>
            <w:tcMar>
              <w:top w:w="15" w:type="dxa"/>
              <w:left w:w="15" w:type="dxa"/>
              <w:bottom w:w="0" w:type="dxa"/>
              <w:right w:w="15" w:type="dxa"/>
            </w:tcMar>
            <w:vAlign w:val="bottom"/>
            <w:hideMark/>
          </w:tcPr>
          <w:p w14:paraId="0E0DA10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BE7965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DCCA71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E08347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Milford</w:t>
            </w:r>
          </w:p>
        </w:tc>
        <w:tc>
          <w:tcPr>
            <w:tcW w:w="1620" w:type="dxa"/>
            <w:shd w:val="clear" w:color="auto" w:fill="auto"/>
            <w:noWrap/>
            <w:tcMar>
              <w:top w:w="15" w:type="dxa"/>
              <w:left w:w="15" w:type="dxa"/>
              <w:bottom w:w="0" w:type="dxa"/>
              <w:right w:w="15" w:type="dxa"/>
            </w:tcMar>
            <w:vAlign w:val="bottom"/>
            <w:hideMark/>
          </w:tcPr>
          <w:p w14:paraId="0BD1C66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9B4F2A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FEF98B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F33C5D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Millbury</w:t>
            </w:r>
          </w:p>
        </w:tc>
        <w:tc>
          <w:tcPr>
            <w:tcW w:w="1620" w:type="dxa"/>
            <w:shd w:val="clear" w:color="auto" w:fill="auto"/>
            <w:noWrap/>
            <w:tcMar>
              <w:top w:w="15" w:type="dxa"/>
              <w:left w:w="15" w:type="dxa"/>
              <w:bottom w:w="0" w:type="dxa"/>
              <w:right w:w="15" w:type="dxa"/>
            </w:tcMar>
            <w:vAlign w:val="bottom"/>
            <w:hideMark/>
          </w:tcPr>
          <w:p w14:paraId="7039E63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8423B7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7A8ECC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5C1D07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Millville</w:t>
            </w:r>
          </w:p>
        </w:tc>
        <w:tc>
          <w:tcPr>
            <w:tcW w:w="1620" w:type="dxa"/>
            <w:shd w:val="clear" w:color="auto" w:fill="auto"/>
            <w:noWrap/>
            <w:tcMar>
              <w:top w:w="15" w:type="dxa"/>
              <w:left w:w="15" w:type="dxa"/>
              <w:bottom w:w="0" w:type="dxa"/>
              <w:right w:w="15" w:type="dxa"/>
            </w:tcMar>
            <w:vAlign w:val="bottom"/>
            <w:hideMark/>
          </w:tcPr>
          <w:p w14:paraId="37680D7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DDAA2E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4D0BA8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690A59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 Braintree</w:t>
            </w:r>
          </w:p>
        </w:tc>
        <w:tc>
          <w:tcPr>
            <w:tcW w:w="1620" w:type="dxa"/>
            <w:shd w:val="clear" w:color="auto" w:fill="auto"/>
            <w:noWrap/>
            <w:tcMar>
              <w:top w:w="15" w:type="dxa"/>
              <w:left w:w="15" w:type="dxa"/>
              <w:bottom w:w="0" w:type="dxa"/>
              <w:right w:w="15" w:type="dxa"/>
            </w:tcMar>
            <w:vAlign w:val="bottom"/>
            <w:hideMark/>
          </w:tcPr>
          <w:p w14:paraId="562CC7F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F0097E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526DAE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690DB0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 Brookfield</w:t>
            </w:r>
          </w:p>
        </w:tc>
        <w:tc>
          <w:tcPr>
            <w:tcW w:w="1620" w:type="dxa"/>
            <w:shd w:val="clear" w:color="auto" w:fill="auto"/>
            <w:noWrap/>
            <w:tcMar>
              <w:top w:w="15" w:type="dxa"/>
              <w:left w:w="15" w:type="dxa"/>
              <w:bottom w:w="0" w:type="dxa"/>
              <w:right w:w="15" w:type="dxa"/>
            </w:tcMar>
            <w:vAlign w:val="bottom"/>
            <w:hideMark/>
          </w:tcPr>
          <w:p w14:paraId="2E2FA3C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4AA525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456A46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EA7D7F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Northborough</w:t>
            </w:r>
          </w:p>
        </w:tc>
        <w:tc>
          <w:tcPr>
            <w:tcW w:w="1620" w:type="dxa"/>
            <w:shd w:val="clear" w:color="auto" w:fill="auto"/>
            <w:noWrap/>
            <w:tcMar>
              <w:top w:w="15" w:type="dxa"/>
              <w:left w:w="15" w:type="dxa"/>
              <w:bottom w:w="0" w:type="dxa"/>
              <w:right w:w="15" w:type="dxa"/>
            </w:tcMar>
            <w:vAlign w:val="bottom"/>
            <w:hideMark/>
          </w:tcPr>
          <w:p w14:paraId="0814B34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D2DE27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282257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AED2EA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Northbridge</w:t>
            </w:r>
          </w:p>
        </w:tc>
        <w:tc>
          <w:tcPr>
            <w:tcW w:w="1620" w:type="dxa"/>
            <w:shd w:val="clear" w:color="auto" w:fill="auto"/>
            <w:noWrap/>
            <w:tcMar>
              <w:top w:w="15" w:type="dxa"/>
              <w:left w:w="15" w:type="dxa"/>
              <w:bottom w:w="0" w:type="dxa"/>
              <w:right w:w="15" w:type="dxa"/>
            </w:tcMar>
            <w:vAlign w:val="bottom"/>
            <w:hideMark/>
          </w:tcPr>
          <w:p w14:paraId="48246BF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384F3A7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D0ED2F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5E34DD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Oakham</w:t>
            </w:r>
          </w:p>
        </w:tc>
        <w:tc>
          <w:tcPr>
            <w:tcW w:w="1620" w:type="dxa"/>
            <w:shd w:val="clear" w:color="auto" w:fill="auto"/>
            <w:noWrap/>
            <w:tcMar>
              <w:top w:w="15" w:type="dxa"/>
              <w:left w:w="15" w:type="dxa"/>
              <w:bottom w:w="0" w:type="dxa"/>
              <w:right w:w="15" w:type="dxa"/>
            </w:tcMar>
            <w:vAlign w:val="bottom"/>
            <w:hideMark/>
          </w:tcPr>
          <w:p w14:paraId="5C2D4F1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1405BC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8BAF6A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CC115F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Oxford</w:t>
            </w:r>
          </w:p>
        </w:tc>
        <w:tc>
          <w:tcPr>
            <w:tcW w:w="1620" w:type="dxa"/>
            <w:shd w:val="clear" w:color="auto" w:fill="auto"/>
            <w:noWrap/>
            <w:tcMar>
              <w:top w:w="15" w:type="dxa"/>
              <w:left w:w="15" w:type="dxa"/>
              <w:bottom w:w="0" w:type="dxa"/>
              <w:right w:w="15" w:type="dxa"/>
            </w:tcMar>
            <w:vAlign w:val="bottom"/>
            <w:hideMark/>
          </w:tcPr>
          <w:p w14:paraId="0675823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510989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9C0DBB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795530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lastRenderedPageBreak/>
              <w:t>Paxton</w:t>
            </w:r>
          </w:p>
        </w:tc>
        <w:tc>
          <w:tcPr>
            <w:tcW w:w="1620" w:type="dxa"/>
            <w:shd w:val="clear" w:color="auto" w:fill="auto"/>
            <w:noWrap/>
            <w:tcMar>
              <w:top w:w="15" w:type="dxa"/>
              <w:left w:w="15" w:type="dxa"/>
              <w:bottom w:w="0" w:type="dxa"/>
              <w:right w:w="15" w:type="dxa"/>
            </w:tcMar>
            <w:vAlign w:val="bottom"/>
            <w:hideMark/>
          </w:tcPr>
          <w:p w14:paraId="469F6F7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6D83F0F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6216B2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6B9281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Petersham</w:t>
            </w:r>
          </w:p>
        </w:tc>
        <w:tc>
          <w:tcPr>
            <w:tcW w:w="1620" w:type="dxa"/>
            <w:shd w:val="clear" w:color="auto" w:fill="auto"/>
            <w:noWrap/>
            <w:tcMar>
              <w:top w:w="15" w:type="dxa"/>
              <w:left w:w="15" w:type="dxa"/>
              <w:bottom w:w="0" w:type="dxa"/>
              <w:right w:w="15" w:type="dxa"/>
            </w:tcMar>
            <w:vAlign w:val="bottom"/>
            <w:hideMark/>
          </w:tcPr>
          <w:p w14:paraId="3843A78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67F20F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8EC47F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B19219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Phillipston</w:t>
            </w:r>
          </w:p>
        </w:tc>
        <w:tc>
          <w:tcPr>
            <w:tcW w:w="1620" w:type="dxa"/>
            <w:shd w:val="clear" w:color="auto" w:fill="auto"/>
            <w:noWrap/>
            <w:tcMar>
              <w:top w:w="15" w:type="dxa"/>
              <w:left w:w="15" w:type="dxa"/>
              <w:bottom w:w="0" w:type="dxa"/>
              <w:right w:w="15" w:type="dxa"/>
            </w:tcMar>
            <w:vAlign w:val="bottom"/>
            <w:hideMark/>
          </w:tcPr>
          <w:p w14:paraId="3E2B91C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885326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EE15E3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B922D7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Princeton</w:t>
            </w:r>
          </w:p>
        </w:tc>
        <w:tc>
          <w:tcPr>
            <w:tcW w:w="1620" w:type="dxa"/>
            <w:shd w:val="clear" w:color="auto" w:fill="auto"/>
            <w:noWrap/>
            <w:tcMar>
              <w:top w:w="15" w:type="dxa"/>
              <w:left w:w="15" w:type="dxa"/>
              <w:bottom w:w="0" w:type="dxa"/>
              <w:right w:w="15" w:type="dxa"/>
            </w:tcMar>
            <w:vAlign w:val="bottom"/>
            <w:hideMark/>
          </w:tcPr>
          <w:p w14:paraId="71E8154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F857B8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9BBEE6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6E8FC7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Royalston</w:t>
            </w:r>
          </w:p>
        </w:tc>
        <w:tc>
          <w:tcPr>
            <w:tcW w:w="1620" w:type="dxa"/>
            <w:shd w:val="clear" w:color="auto" w:fill="auto"/>
            <w:noWrap/>
            <w:tcMar>
              <w:top w:w="15" w:type="dxa"/>
              <w:left w:w="15" w:type="dxa"/>
              <w:bottom w:w="0" w:type="dxa"/>
              <w:right w:w="15" w:type="dxa"/>
            </w:tcMar>
            <w:vAlign w:val="bottom"/>
            <w:hideMark/>
          </w:tcPr>
          <w:p w14:paraId="43292A0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D3E4A7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7EC3A2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9B6D01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Rutland</w:t>
            </w:r>
          </w:p>
        </w:tc>
        <w:tc>
          <w:tcPr>
            <w:tcW w:w="1620" w:type="dxa"/>
            <w:shd w:val="clear" w:color="auto" w:fill="auto"/>
            <w:noWrap/>
            <w:tcMar>
              <w:top w:w="15" w:type="dxa"/>
              <w:left w:w="15" w:type="dxa"/>
              <w:bottom w:w="0" w:type="dxa"/>
              <w:right w:w="15" w:type="dxa"/>
            </w:tcMar>
            <w:vAlign w:val="bottom"/>
            <w:hideMark/>
          </w:tcPr>
          <w:p w14:paraId="355921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7717D9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0D0A8D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C80201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Shrewsbury</w:t>
            </w:r>
          </w:p>
        </w:tc>
        <w:tc>
          <w:tcPr>
            <w:tcW w:w="1620" w:type="dxa"/>
            <w:shd w:val="clear" w:color="auto" w:fill="auto"/>
            <w:noWrap/>
            <w:tcMar>
              <w:top w:w="15" w:type="dxa"/>
              <w:left w:w="15" w:type="dxa"/>
              <w:bottom w:w="0" w:type="dxa"/>
              <w:right w:w="15" w:type="dxa"/>
            </w:tcMar>
            <w:vAlign w:val="bottom"/>
            <w:hideMark/>
          </w:tcPr>
          <w:p w14:paraId="3A5C137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963481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CBBC42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FEA12E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Southborough</w:t>
            </w:r>
          </w:p>
        </w:tc>
        <w:tc>
          <w:tcPr>
            <w:tcW w:w="1620" w:type="dxa"/>
            <w:shd w:val="clear" w:color="auto" w:fill="auto"/>
            <w:noWrap/>
            <w:tcMar>
              <w:top w:w="15" w:type="dxa"/>
              <w:left w:w="15" w:type="dxa"/>
              <w:bottom w:w="0" w:type="dxa"/>
              <w:right w:w="15" w:type="dxa"/>
            </w:tcMar>
            <w:vAlign w:val="bottom"/>
            <w:hideMark/>
          </w:tcPr>
          <w:p w14:paraId="21E3F6D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180940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906116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A6116C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Southbridge</w:t>
            </w:r>
          </w:p>
        </w:tc>
        <w:tc>
          <w:tcPr>
            <w:tcW w:w="1620" w:type="dxa"/>
            <w:shd w:val="clear" w:color="auto" w:fill="auto"/>
            <w:noWrap/>
            <w:tcMar>
              <w:top w:w="15" w:type="dxa"/>
              <w:left w:w="15" w:type="dxa"/>
              <w:bottom w:w="0" w:type="dxa"/>
              <w:right w:w="15" w:type="dxa"/>
            </w:tcMar>
            <w:vAlign w:val="bottom"/>
            <w:hideMark/>
          </w:tcPr>
          <w:p w14:paraId="09B3F85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84BA50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4E3E6D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8D731F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Spencer</w:t>
            </w:r>
          </w:p>
        </w:tc>
        <w:tc>
          <w:tcPr>
            <w:tcW w:w="1620" w:type="dxa"/>
            <w:shd w:val="clear" w:color="auto" w:fill="auto"/>
            <w:noWrap/>
            <w:tcMar>
              <w:top w:w="15" w:type="dxa"/>
              <w:left w:w="15" w:type="dxa"/>
              <w:bottom w:w="0" w:type="dxa"/>
              <w:right w:w="15" w:type="dxa"/>
            </w:tcMar>
            <w:vAlign w:val="bottom"/>
            <w:hideMark/>
          </w:tcPr>
          <w:p w14:paraId="62A42FA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FC648C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169533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61AD3E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Sterling</w:t>
            </w:r>
          </w:p>
        </w:tc>
        <w:tc>
          <w:tcPr>
            <w:tcW w:w="1620" w:type="dxa"/>
            <w:shd w:val="clear" w:color="auto" w:fill="auto"/>
            <w:noWrap/>
            <w:tcMar>
              <w:top w:w="15" w:type="dxa"/>
              <w:left w:w="15" w:type="dxa"/>
              <w:bottom w:w="0" w:type="dxa"/>
              <w:right w:w="15" w:type="dxa"/>
            </w:tcMar>
            <w:vAlign w:val="bottom"/>
            <w:hideMark/>
          </w:tcPr>
          <w:p w14:paraId="3E4098B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F30779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3D3A4A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0A96F7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Sturbridge</w:t>
            </w:r>
          </w:p>
        </w:tc>
        <w:tc>
          <w:tcPr>
            <w:tcW w:w="1620" w:type="dxa"/>
            <w:shd w:val="clear" w:color="auto" w:fill="auto"/>
            <w:noWrap/>
            <w:tcMar>
              <w:top w:w="15" w:type="dxa"/>
              <w:left w:w="15" w:type="dxa"/>
              <w:bottom w:w="0" w:type="dxa"/>
              <w:right w:w="15" w:type="dxa"/>
            </w:tcMar>
            <w:vAlign w:val="bottom"/>
            <w:hideMark/>
          </w:tcPr>
          <w:p w14:paraId="4F2715C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16</w:t>
            </w:r>
          </w:p>
        </w:tc>
        <w:tc>
          <w:tcPr>
            <w:tcW w:w="2070" w:type="dxa"/>
            <w:shd w:val="clear" w:color="auto" w:fill="auto"/>
            <w:noWrap/>
            <w:tcMar>
              <w:top w:w="15" w:type="dxa"/>
              <w:left w:w="15" w:type="dxa"/>
              <w:bottom w:w="0" w:type="dxa"/>
              <w:right w:w="15" w:type="dxa"/>
            </w:tcMar>
            <w:vAlign w:val="bottom"/>
            <w:hideMark/>
          </w:tcPr>
          <w:p w14:paraId="297C624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DDC146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960402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Sutton</w:t>
            </w:r>
          </w:p>
        </w:tc>
        <w:tc>
          <w:tcPr>
            <w:tcW w:w="1620" w:type="dxa"/>
            <w:shd w:val="clear" w:color="auto" w:fill="auto"/>
            <w:noWrap/>
            <w:tcMar>
              <w:top w:w="15" w:type="dxa"/>
              <w:left w:w="15" w:type="dxa"/>
              <w:bottom w:w="0" w:type="dxa"/>
              <w:right w:w="15" w:type="dxa"/>
            </w:tcMar>
            <w:vAlign w:val="bottom"/>
            <w:hideMark/>
          </w:tcPr>
          <w:p w14:paraId="4C892B4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54EDF5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20390B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F07ABE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Templeton</w:t>
            </w:r>
          </w:p>
        </w:tc>
        <w:tc>
          <w:tcPr>
            <w:tcW w:w="1620" w:type="dxa"/>
            <w:shd w:val="clear" w:color="auto" w:fill="auto"/>
            <w:noWrap/>
            <w:tcMar>
              <w:top w:w="15" w:type="dxa"/>
              <w:left w:w="15" w:type="dxa"/>
              <w:bottom w:w="0" w:type="dxa"/>
              <w:right w:w="15" w:type="dxa"/>
            </w:tcMar>
            <w:vAlign w:val="bottom"/>
            <w:hideMark/>
          </w:tcPr>
          <w:p w14:paraId="645A99C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2C95D0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923B61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DD2AF6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Upton</w:t>
            </w:r>
          </w:p>
        </w:tc>
        <w:tc>
          <w:tcPr>
            <w:tcW w:w="1620" w:type="dxa"/>
            <w:shd w:val="clear" w:color="auto" w:fill="auto"/>
            <w:noWrap/>
            <w:tcMar>
              <w:top w:w="15" w:type="dxa"/>
              <w:left w:w="15" w:type="dxa"/>
              <w:bottom w:w="0" w:type="dxa"/>
              <w:right w:w="15" w:type="dxa"/>
            </w:tcMar>
            <w:vAlign w:val="bottom"/>
            <w:hideMark/>
          </w:tcPr>
          <w:p w14:paraId="769F7F0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FD9948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C94F1F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A0E63C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Uxbridge</w:t>
            </w:r>
          </w:p>
        </w:tc>
        <w:tc>
          <w:tcPr>
            <w:tcW w:w="1620" w:type="dxa"/>
            <w:shd w:val="clear" w:color="auto" w:fill="auto"/>
            <w:noWrap/>
            <w:tcMar>
              <w:top w:w="15" w:type="dxa"/>
              <w:left w:w="15" w:type="dxa"/>
              <w:bottom w:w="0" w:type="dxa"/>
              <w:right w:w="15" w:type="dxa"/>
            </w:tcMar>
            <w:vAlign w:val="bottom"/>
            <w:hideMark/>
          </w:tcPr>
          <w:p w14:paraId="0516C30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545A9E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5532C2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91471A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Warren</w:t>
            </w:r>
          </w:p>
        </w:tc>
        <w:tc>
          <w:tcPr>
            <w:tcW w:w="1620" w:type="dxa"/>
            <w:shd w:val="clear" w:color="auto" w:fill="auto"/>
            <w:noWrap/>
            <w:tcMar>
              <w:top w:w="15" w:type="dxa"/>
              <w:left w:w="15" w:type="dxa"/>
              <w:bottom w:w="0" w:type="dxa"/>
              <w:right w:w="15" w:type="dxa"/>
            </w:tcMar>
            <w:vAlign w:val="bottom"/>
            <w:hideMark/>
          </w:tcPr>
          <w:p w14:paraId="10588EC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06B095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B9116B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2D16ED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Webster</w:t>
            </w:r>
          </w:p>
        </w:tc>
        <w:tc>
          <w:tcPr>
            <w:tcW w:w="1620" w:type="dxa"/>
            <w:shd w:val="clear" w:color="auto" w:fill="auto"/>
            <w:noWrap/>
            <w:tcMar>
              <w:top w:w="15" w:type="dxa"/>
              <w:left w:w="15" w:type="dxa"/>
              <w:bottom w:w="0" w:type="dxa"/>
              <w:right w:w="15" w:type="dxa"/>
            </w:tcMar>
            <w:vAlign w:val="bottom"/>
            <w:hideMark/>
          </w:tcPr>
          <w:p w14:paraId="2796216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58CF49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037A36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820F84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 Boylston</w:t>
            </w:r>
          </w:p>
        </w:tc>
        <w:tc>
          <w:tcPr>
            <w:tcW w:w="1620" w:type="dxa"/>
            <w:shd w:val="clear" w:color="auto" w:fill="auto"/>
            <w:noWrap/>
            <w:tcMar>
              <w:top w:w="15" w:type="dxa"/>
              <w:left w:w="15" w:type="dxa"/>
              <w:bottom w:w="0" w:type="dxa"/>
              <w:right w:w="15" w:type="dxa"/>
            </w:tcMar>
            <w:vAlign w:val="bottom"/>
            <w:hideMark/>
          </w:tcPr>
          <w:p w14:paraId="43E132B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163E43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899792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1842C1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 Brookfield</w:t>
            </w:r>
          </w:p>
        </w:tc>
        <w:tc>
          <w:tcPr>
            <w:tcW w:w="1620" w:type="dxa"/>
            <w:shd w:val="clear" w:color="auto" w:fill="auto"/>
            <w:noWrap/>
            <w:tcMar>
              <w:top w:w="15" w:type="dxa"/>
              <w:left w:w="15" w:type="dxa"/>
              <w:bottom w:w="0" w:type="dxa"/>
              <w:right w:w="15" w:type="dxa"/>
            </w:tcMar>
            <w:vAlign w:val="bottom"/>
            <w:hideMark/>
          </w:tcPr>
          <w:p w14:paraId="569D26E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5E9777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A9F805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2CACF3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Westborough</w:t>
            </w:r>
          </w:p>
        </w:tc>
        <w:tc>
          <w:tcPr>
            <w:tcW w:w="1620" w:type="dxa"/>
            <w:shd w:val="clear" w:color="auto" w:fill="auto"/>
            <w:noWrap/>
            <w:tcMar>
              <w:top w:w="15" w:type="dxa"/>
              <w:left w:w="15" w:type="dxa"/>
              <w:bottom w:w="0" w:type="dxa"/>
              <w:right w:w="15" w:type="dxa"/>
            </w:tcMar>
            <w:vAlign w:val="bottom"/>
            <w:hideMark/>
          </w:tcPr>
          <w:p w14:paraId="797BAA2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83C413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C535A5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40ACEB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Westminster</w:t>
            </w:r>
          </w:p>
        </w:tc>
        <w:tc>
          <w:tcPr>
            <w:tcW w:w="1620" w:type="dxa"/>
            <w:shd w:val="clear" w:color="auto" w:fill="auto"/>
            <w:noWrap/>
            <w:tcMar>
              <w:top w:w="15" w:type="dxa"/>
              <w:left w:w="15" w:type="dxa"/>
              <w:bottom w:w="0" w:type="dxa"/>
              <w:right w:w="15" w:type="dxa"/>
            </w:tcMar>
            <w:vAlign w:val="bottom"/>
            <w:hideMark/>
          </w:tcPr>
          <w:p w14:paraId="1DA8FEC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743BA6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A96697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4BD696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Winchendon</w:t>
            </w:r>
          </w:p>
        </w:tc>
        <w:tc>
          <w:tcPr>
            <w:tcW w:w="1620" w:type="dxa"/>
            <w:shd w:val="clear" w:color="auto" w:fill="auto"/>
            <w:noWrap/>
            <w:tcMar>
              <w:top w:w="15" w:type="dxa"/>
              <w:left w:w="15" w:type="dxa"/>
              <w:bottom w:w="0" w:type="dxa"/>
              <w:right w:w="15" w:type="dxa"/>
            </w:tcMar>
            <w:vAlign w:val="bottom"/>
            <w:hideMark/>
          </w:tcPr>
          <w:p w14:paraId="1180D43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659B58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CAF2F2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759D20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Worcester</w:t>
            </w:r>
          </w:p>
        </w:tc>
        <w:tc>
          <w:tcPr>
            <w:tcW w:w="1620" w:type="dxa"/>
            <w:shd w:val="clear" w:color="auto" w:fill="auto"/>
            <w:noWrap/>
            <w:tcMar>
              <w:top w:w="15" w:type="dxa"/>
              <w:left w:w="15" w:type="dxa"/>
              <w:bottom w:w="0" w:type="dxa"/>
              <w:right w:w="15" w:type="dxa"/>
            </w:tcMar>
            <w:vAlign w:val="bottom"/>
            <w:hideMark/>
          </w:tcPr>
          <w:p w14:paraId="5BDA31E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280</w:t>
            </w:r>
          </w:p>
        </w:tc>
        <w:tc>
          <w:tcPr>
            <w:tcW w:w="2070" w:type="dxa"/>
            <w:shd w:val="clear" w:color="auto" w:fill="auto"/>
            <w:noWrap/>
            <w:tcMar>
              <w:top w:w="15" w:type="dxa"/>
              <w:left w:w="15" w:type="dxa"/>
              <w:bottom w:w="0" w:type="dxa"/>
              <w:right w:w="15" w:type="dxa"/>
            </w:tcMar>
            <w:vAlign w:val="bottom"/>
            <w:hideMark/>
          </w:tcPr>
          <w:p w14:paraId="5CBA287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65</w:t>
            </w:r>
          </w:p>
        </w:tc>
      </w:tr>
    </w:tbl>
    <w:p w14:paraId="096C99D1" w14:textId="3A34322C" w:rsidR="003F16C5" w:rsidRDefault="003F16C5"/>
    <w:p w14:paraId="7F759B72" w14:textId="77777777" w:rsidR="003F16C5" w:rsidRDefault="003F16C5">
      <w:r>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0C67E944" w14:textId="77777777" w:rsidTr="00362926">
        <w:trPr>
          <w:trHeight w:val="300"/>
        </w:trPr>
        <w:tc>
          <w:tcPr>
            <w:tcW w:w="3600" w:type="dxa"/>
            <w:shd w:val="clear" w:color="DDEBF7" w:fill="DDEBF7"/>
            <w:noWrap/>
            <w:tcMar>
              <w:top w:w="15" w:type="dxa"/>
              <w:left w:w="15" w:type="dxa"/>
              <w:bottom w:w="0" w:type="dxa"/>
              <w:right w:w="15" w:type="dxa"/>
            </w:tcMar>
            <w:vAlign w:val="bottom"/>
          </w:tcPr>
          <w:p w14:paraId="5F4DFE0A"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4E17B474"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7E72926A"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372F5548"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17AFCCEC" w14:textId="77777777"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Region 4 - Bristol County</w:t>
            </w:r>
          </w:p>
        </w:tc>
        <w:tc>
          <w:tcPr>
            <w:tcW w:w="1620" w:type="dxa"/>
            <w:shd w:val="clear" w:color="auto" w:fill="auto"/>
            <w:noWrap/>
            <w:tcMar>
              <w:top w:w="15" w:type="dxa"/>
              <w:left w:w="15" w:type="dxa"/>
              <w:bottom w:w="0" w:type="dxa"/>
              <w:right w:w="15" w:type="dxa"/>
            </w:tcMar>
            <w:vAlign w:val="bottom"/>
            <w:hideMark/>
          </w:tcPr>
          <w:p w14:paraId="4E553B99"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37</w:t>
            </w:r>
          </w:p>
        </w:tc>
        <w:tc>
          <w:tcPr>
            <w:tcW w:w="2070" w:type="dxa"/>
            <w:shd w:val="clear" w:color="auto" w:fill="auto"/>
            <w:noWrap/>
            <w:tcMar>
              <w:top w:w="15" w:type="dxa"/>
              <w:left w:w="15" w:type="dxa"/>
              <w:bottom w:w="0" w:type="dxa"/>
              <w:right w:w="15" w:type="dxa"/>
            </w:tcMar>
            <w:vAlign w:val="bottom"/>
            <w:hideMark/>
          </w:tcPr>
          <w:p w14:paraId="36DC2976"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10</w:t>
            </w:r>
          </w:p>
        </w:tc>
      </w:tr>
      <w:tr w:rsidR="00A52F8F" w14:paraId="5B7E702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DE7749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Acushnet</w:t>
            </w:r>
          </w:p>
        </w:tc>
        <w:tc>
          <w:tcPr>
            <w:tcW w:w="1620" w:type="dxa"/>
            <w:shd w:val="clear" w:color="auto" w:fill="auto"/>
            <w:noWrap/>
            <w:tcMar>
              <w:top w:w="15" w:type="dxa"/>
              <w:left w:w="15" w:type="dxa"/>
              <w:bottom w:w="0" w:type="dxa"/>
              <w:right w:w="15" w:type="dxa"/>
            </w:tcMar>
            <w:vAlign w:val="bottom"/>
            <w:hideMark/>
          </w:tcPr>
          <w:p w14:paraId="237078A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CD0A60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00FD92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CA23E1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Attleboro</w:t>
            </w:r>
          </w:p>
        </w:tc>
        <w:tc>
          <w:tcPr>
            <w:tcW w:w="1620" w:type="dxa"/>
            <w:shd w:val="clear" w:color="auto" w:fill="auto"/>
            <w:noWrap/>
            <w:tcMar>
              <w:top w:w="15" w:type="dxa"/>
              <w:left w:w="15" w:type="dxa"/>
              <w:bottom w:w="0" w:type="dxa"/>
              <w:right w:w="15" w:type="dxa"/>
            </w:tcMar>
            <w:vAlign w:val="bottom"/>
            <w:hideMark/>
          </w:tcPr>
          <w:p w14:paraId="17341C9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4538D35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A45989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B0AFB1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Berkley</w:t>
            </w:r>
          </w:p>
        </w:tc>
        <w:tc>
          <w:tcPr>
            <w:tcW w:w="1620" w:type="dxa"/>
            <w:shd w:val="clear" w:color="auto" w:fill="auto"/>
            <w:noWrap/>
            <w:tcMar>
              <w:top w:w="15" w:type="dxa"/>
              <w:left w:w="15" w:type="dxa"/>
              <w:bottom w:w="0" w:type="dxa"/>
              <w:right w:w="15" w:type="dxa"/>
            </w:tcMar>
            <w:vAlign w:val="bottom"/>
            <w:hideMark/>
          </w:tcPr>
          <w:p w14:paraId="1F4EC11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B51C02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8FCDD4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AFBE5C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Dartmouth</w:t>
            </w:r>
          </w:p>
        </w:tc>
        <w:tc>
          <w:tcPr>
            <w:tcW w:w="1620" w:type="dxa"/>
            <w:shd w:val="clear" w:color="auto" w:fill="auto"/>
            <w:noWrap/>
            <w:tcMar>
              <w:top w:w="15" w:type="dxa"/>
              <w:left w:w="15" w:type="dxa"/>
              <w:bottom w:w="0" w:type="dxa"/>
              <w:right w:w="15" w:type="dxa"/>
            </w:tcMar>
            <w:vAlign w:val="bottom"/>
            <w:hideMark/>
          </w:tcPr>
          <w:p w14:paraId="0CAB903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CC83DF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A9231B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7C0E1E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Dighton</w:t>
            </w:r>
          </w:p>
        </w:tc>
        <w:tc>
          <w:tcPr>
            <w:tcW w:w="1620" w:type="dxa"/>
            <w:shd w:val="clear" w:color="auto" w:fill="auto"/>
            <w:noWrap/>
            <w:tcMar>
              <w:top w:w="15" w:type="dxa"/>
              <w:left w:w="15" w:type="dxa"/>
              <w:bottom w:w="0" w:type="dxa"/>
              <w:right w:w="15" w:type="dxa"/>
            </w:tcMar>
            <w:vAlign w:val="bottom"/>
            <w:hideMark/>
          </w:tcPr>
          <w:p w14:paraId="7DA6315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BC047D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57C88A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58A357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Easton</w:t>
            </w:r>
          </w:p>
        </w:tc>
        <w:tc>
          <w:tcPr>
            <w:tcW w:w="1620" w:type="dxa"/>
            <w:shd w:val="clear" w:color="auto" w:fill="auto"/>
            <w:noWrap/>
            <w:tcMar>
              <w:top w:w="15" w:type="dxa"/>
              <w:left w:w="15" w:type="dxa"/>
              <w:bottom w:w="0" w:type="dxa"/>
              <w:right w:w="15" w:type="dxa"/>
            </w:tcMar>
            <w:vAlign w:val="bottom"/>
            <w:hideMark/>
          </w:tcPr>
          <w:p w14:paraId="0232C77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11BE06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0F6948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593C9F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Fairhaven</w:t>
            </w:r>
          </w:p>
        </w:tc>
        <w:tc>
          <w:tcPr>
            <w:tcW w:w="1620" w:type="dxa"/>
            <w:shd w:val="clear" w:color="auto" w:fill="auto"/>
            <w:noWrap/>
            <w:tcMar>
              <w:top w:w="15" w:type="dxa"/>
              <w:left w:w="15" w:type="dxa"/>
              <w:bottom w:w="0" w:type="dxa"/>
              <w:right w:w="15" w:type="dxa"/>
            </w:tcMar>
            <w:vAlign w:val="bottom"/>
            <w:hideMark/>
          </w:tcPr>
          <w:p w14:paraId="31B8956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149380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F34793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EAC8C7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Fall River</w:t>
            </w:r>
          </w:p>
        </w:tc>
        <w:tc>
          <w:tcPr>
            <w:tcW w:w="1620" w:type="dxa"/>
            <w:shd w:val="clear" w:color="auto" w:fill="auto"/>
            <w:noWrap/>
            <w:tcMar>
              <w:top w:w="15" w:type="dxa"/>
              <w:left w:w="15" w:type="dxa"/>
              <w:bottom w:w="0" w:type="dxa"/>
              <w:right w:w="15" w:type="dxa"/>
            </w:tcMar>
            <w:vAlign w:val="bottom"/>
            <w:hideMark/>
          </w:tcPr>
          <w:p w14:paraId="4C952BA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21</w:t>
            </w:r>
          </w:p>
        </w:tc>
        <w:tc>
          <w:tcPr>
            <w:tcW w:w="2070" w:type="dxa"/>
            <w:shd w:val="clear" w:color="auto" w:fill="auto"/>
            <w:noWrap/>
            <w:tcMar>
              <w:top w:w="15" w:type="dxa"/>
              <w:left w:w="15" w:type="dxa"/>
              <w:bottom w:w="0" w:type="dxa"/>
              <w:right w:w="15" w:type="dxa"/>
            </w:tcMar>
            <w:vAlign w:val="bottom"/>
            <w:hideMark/>
          </w:tcPr>
          <w:p w14:paraId="11B9C7D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r>
      <w:tr w:rsidR="00A52F8F" w14:paraId="3596B87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B1A30D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Freetown</w:t>
            </w:r>
          </w:p>
        </w:tc>
        <w:tc>
          <w:tcPr>
            <w:tcW w:w="1620" w:type="dxa"/>
            <w:shd w:val="clear" w:color="auto" w:fill="auto"/>
            <w:noWrap/>
            <w:tcMar>
              <w:top w:w="15" w:type="dxa"/>
              <w:left w:w="15" w:type="dxa"/>
              <w:bottom w:w="0" w:type="dxa"/>
              <w:right w:w="15" w:type="dxa"/>
            </w:tcMar>
            <w:vAlign w:val="bottom"/>
            <w:hideMark/>
          </w:tcPr>
          <w:p w14:paraId="76D021A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9A838C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1F989A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22F20A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Mansfield</w:t>
            </w:r>
          </w:p>
        </w:tc>
        <w:tc>
          <w:tcPr>
            <w:tcW w:w="1620" w:type="dxa"/>
            <w:shd w:val="clear" w:color="auto" w:fill="auto"/>
            <w:noWrap/>
            <w:tcMar>
              <w:top w:w="15" w:type="dxa"/>
              <w:left w:w="15" w:type="dxa"/>
              <w:bottom w:w="0" w:type="dxa"/>
              <w:right w:w="15" w:type="dxa"/>
            </w:tcMar>
            <w:vAlign w:val="bottom"/>
            <w:hideMark/>
          </w:tcPr>
          <w:p w14:paraId="1504200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A4C738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536B0E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D2232D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 Bedford</w:t>
            </w:r>
          </w:p>
        </w:tc>
        <w:tc>
          <w:tcPr>
            <w:tcW w:w="1620" w:type="dxa"/>
            <w:shd w:val="clear" w:color="auto" w:fill="auto"/>
            <w:noWrap/>
            <w:tcMar>
              <w:top w:w="15" w:type="dxa"/>
              <w:left w:w="15" w:type="dxa"/>
              <w:bottom w:w="0" w:type="dxa"/>
              <w:right w:w="15" w:type="dxa"/>
            </w:tcMar>
            <w:vAlign w:val="bottom"/>
            <w:hideMark/>
          </w:tcPr>
          <w:p w14:paraId="440643C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13</w:t>
            </w:r>
          </w:p>
        </w:tc>
        <w:tc>
          <w:tcPr>
            <w:tcW w:w="2070" w:type="dxa"/>
            <w:shd w:val="clear" w:color="auto" w:fill="auto"/>
            <w:noWrap/>
            <w:tcMar>
              <w:top w:w="15" w:type="dxa"/>
              <w:left w:w="15" w:type="dxa"/>
              <w:bottom w:w="0" w:type="dxa"/>
              <w:right w:w="15" w:type="dxa"/>
            </w:tcMar>
            <w:vAlign w:val="bottom"/>
            <w:hideMark/>
          </w:tcPr>
          <w:p w14:paraId="3F629D3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8</w:t>
            </w:r>
          </w:p>
        </w:tc>
      </w:tr>
      <w:tr w:rsidR="00A52F8F" w14:paraId="662B62B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E2D914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 Attleborough</w:t>
            </w:r>
          </w:p>
        </w:tc>
        <w:tc>
          <w:tcPr>
            <w:tcW w:w="1620" w:type="dxa"/>
            <w:shd w:val="clear" w:color="auto" w:fill="auto"/>
            <w:noWrap/>
            <w:tcMar>
              <w:top w:w="15" w:type="dxa"/>
              <w:left w:w="15" w:type="dxa"/>
              <w:bottom w:w="0" w:type="dxa"/>
              <w:right w:w="15" w:type="dxa"/>
            </w:tcMar>
            <w:vAlign w:val="bottom"/>
            <w:hideMark/>
          </w:tcPr>
          <w:p w14:paraId="152AC78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53465A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99AC5B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977248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Norton</w:t>
            </w:r>
          </w:p>
        </w:tc>
        <w:tc>
          <w:tcPr>
            <w:tcW w:w="1620" w:type="dxa"/>
            <w:shd w:val="clear" w:color="auto" w:fill="auto"/>
            <w:noWrap/>
            <w:tcMar>
              <w:top w:w="15" w:type="dxa"/>
              <w:left w:w="15" w:type="dxa"/>
              <w:bottom w:w="0" w:type="dxa"/>
              <w:right w:w="15" w:type="dxa"/>
            </w:tcMar>
            <w:vAlign w:val="bottom"/>
            <w:hideMark/>
          </w:tcPr>
          <w:p w14:paraId="5AC045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D419FC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AE8FC0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1A0016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Raynham</w:t>
            </w:r>
          </w:p>
        </w:tc>
        <w:tc>
          <w:tcPr>
            <w:tcW w:w="1620" w:type="dxa"/>
            <w:shd w:val="clear" w:color="auto" w:fill="auto"/>
            <w:noWrap/>
            <w:tcMar>
              <w:top w:w="15" w:type="dxa"/>
              <w:left w:w="15" w:type="dxa"/>
              <w:bottom w:w="0" w:type="dxa"/>
              <w:right w:w="15" w:type="dxa"/>
            </w:tcMar>
            <w:vAlign w:val="bottom"/>
            <w:hideMark/>
          </w:tcPr>
          <w:p w14:paraId="3263ADD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5117CA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A8A57D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71A343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Rehoboth</w:t>
            </w:r>
          </w:p>
        </w:tc>
        <w:tc>
          <w:tcPr>
            <w:tcW w:w="1620" w:type="dxa"/>
            <w:shd w:val="clear" w:color="auto" w:fill="auto"/>
            <w:noWrap/>
            <w:tcMar>
              <w:top w:w="15" w:type="dxa"/>
              <w:left w:w="15" w:type="dxa"/>
              <w:bottom w:w="0" w:type="dxa"/>
              <w:right w:w="15" w:type="dxa"/>
            </w:tcMar>
            <w:vAlign w:val="bottom"/>
            <w:hideMark/>
          </w:tcPr>
          <w:p w14:paraId="23523CD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4F588B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9E4C5F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85926B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Seekonk</w:t>
            </w:r>
          </w:p>
        </w:tc>
        <w:tc>
          <w:tcPr>
            <w:tcW w:w="1620" w:type="dxa"/>
            <w:shd w:val="clear" w:color="auto" w:fill="auto"/>
            <w:noWrap/>
            <w:tcMar>
              <w:top w:w="15" w:type="dxa"/>
              <w:left w:w="15" w:type="dxa"/>
              <w:bottom w:w="0" w:type="dxa"/>
              <w:right w:w="15" w:type="dxa"/>
            </w:tcMar>
            <w:vAlign w:val="bottom"/>
            <w:hideMark/>
          </w:tcPr>
          <w:p w14:paraId="7F2E9F6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AA7293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557620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88BB4A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Somerset</w:t>
            </w:r>
          </w:p>
        </w:tc>
        <w:tc>
          <w:tcPr>
            <w:tcW w:w="1620" w:type="dxa"/>
            <w:shd w:val="clear" w:color="auto" w:fill="auto"/>
            <w:noWrap/>
            <w:tcMar>
              <w:top w:w="15" w:type="dxa"/>
              <w:left w:w="15" w:type="dxa"/>
              <w:bottom w:w="0" w:type="dxa"/>
              <w:right w:w="15" w:type="dxa"/>
            </w:tcMar>
            <w:vAlign w:val="bottom"/>
            <w:hideMark/>
          </w:tcPr>
          <w:p w14:paraId="429D4FC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80AE74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5BFE07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458EBE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Swansea</w:t>
            </w:r>
          </w:p>
        </w:tc>
        <w:tc>
          <w:tcPr>
            <w:tcW w:w="1620" w:type="dxa"/>
            <w:shd w:val="clear" w:color="auto" w:fill="auto"/>
            <w:noWrap/>
            <w:tcMar>
              <w:top w:w="15" w:type="dxa"/>
              <w:left w:w="15" w:type="dxa"/>
              <w:bottom w:w="0" w:type="dxa"/>
              <w:right w:w="15" w:type="dxa"/>
            </w:tcMar>
            <w:vAlign w:val="bottom"/>
            <w:hideMark/>
          </w:tcPr>
          <w:p w14:paraId="225EE7B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DEB44E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8AF441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D13CB3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Taunton</w:t>
            </w:r>
          </w:p>
        </w:tc>
        <w:tc>
          <w:tcPr>
            <w:tcW w:w="1620" w:type="dxa"/>
            <w:shd w:val="clear" w:color="auto" w:fill="auto"/>
            <w:noWrap/>
            <w:tcMar>
              <w:top w:w="15" w:type="dxa"/>
              <w:left w:w="15" w:type="dxa"/>
              <w:bottom w:w="0" w:type="dxa"/>
              <w:right w:w="15" w:type="dxa"/>
            </w:tcMar>
            <w:vAlign w:val="bottom"/>
            <w:hideMark/>
          </w:tcPr>
          <w:p w14:paraId="1B67D27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9024F7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B3469F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6D4520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Westport</w:t>
            </w:r>
          </w:p>
        </w:tc>
        <w:tc>
          <w:tcPr>
            <w:tcW w:w="1620" w:type="dxa"/>
            <w:shd w:val="clear" w:color="auto" w:fill="auto"/>
            <w:noWrap/>
            <w:tcMar>
              <w:top w:w="15" w:type="dxa"/>
              <w:left w:w="15" w:type="dxa"/>
              <w:bottom w:w="0" w:type="dxa"/>
              <w:right w:w="15" w:type="dxa"/>
            </w:tcMar>
            <w:vAlign w:val="bottom"/>
            <w:hideMark/>
          </w:tcPr>
          <w:p w14:paraId="3A5B429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A174EB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7F86C1D1" w14:textId="77A46D93" w:rsidR="003F16C5" w:rsidRDefault="003F16C5"/>
    <w:p w14:paraId="7A0CA001" w14:textId="77777777" w:rsidR="003F16C5" w:rsidRDefault="003F16C5">
      <w:r>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495C932B" w14:textId="77777777" w:rsidTr="00362926">
        <w:trPr>
          <w:trHeight w:val="300"/>
        </w:trPr>
        <w:tc>
          <w:tcPr>
            <w:tcW w:w="3600" w:type="dxa"/>
            <w:shd w:val="clear" w:color="DDEBF7" w:fill="DDEBF7"/>
            <w:noWrap/>
            <w:tcMar>
              <w:top w:w="15" w:type="dxa"/>
              <w:left w:w="15" w:type="dxa"/>
              <w:bottom w:w="0" w:type="dxa"/>
              <w:right w:w="15" w:type="dxa"/>
            </w:tcMar>
            <w:vAlign w:val="bottom"/>
          </w:tcPr>
          <w:p w14:paraId="26559EAD"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3DB50BB8"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658F6683"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3F413F89"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34D34476" w14:textId="77777777"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Region 5 - Cape Cod &amp; Islands (Barnstable, Dukes &amp; Nantucket counties)</w:t>
            </w:r>
          </w:p>
        </w:tc>
        <w:tc>
          <w:tcPr>
            <w:tcW w:w="1620" w:type="dxa"/>
            <w:shd w:val="clear" w:color="auto" w:fill="auto"/>
            <w:noWrap/>
            <w:tcMar>
              <w:top w:w="15" w:type="dxa"/>
              <w:left w:w="15" w:type="dxa"/>
              <w:bottom w:w="0" w:type="dxa"/>
              <w:right w:w="15" w:type="dxa"/>
            </w:tcMar>
            <w:vAlign w:val="bottom"/>
            <w:hideMark/>
          </w:tcPr>
          <w:p w14:paraId="27F64121"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86</w:t>
            </w:r>
          </w:p>
        </w:tc>
        <w:tc>
          <w:tcPr>
            <w:tcW w:w="2070" w:type="dxa"/>
            <w:shd w:val="clear" w:color="auto" w:fill="auto"/>
            <w:noWrap/>
            <w:tcMar>
              <w:top w:w="15" w:type="dxa"/>
              <w:left w:w="15" w:type="dxa"/>
              <w:bottom w:w="0" w:type="dxa"/>
              <w:right w:w="15" w:type="dxa"/>
            </w:tcMar>
            <w:vAlign w:val="bottom"/>
            <w:hideMark/>
          </w:tcPr>
          <w:p w14:paraId="2D2D55CC"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15</w:t>
            </w:r>
          </w:p>
        </w:tc>
      </w:tr>
      <w:tr w:rsidR="00A52F8F" w14:paraId="48034F0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52F4F1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Aquinnah</w:t>
            </w:r>
          </w:p>
        </w:tc>
        <w:tc>
          <w:tcPr>
            <w:tcW w:w="1620" w:type="dxa"/>
            <w:shd w:val="clear" w:color="auto" w:fill="auto"/>
            <w:noWrap/>
            <w:tcMar>
              <w:top w:w="15" w:type="dxa"/>
              <w:left w:w="15" w:type="dxa"/>
              <w:bottom w:w="0" w:type="dxa"/>
              <w:right w:w="15" w:type="dxa"/>
            </w:tcMar>
            <w:vAlign w:val="bottom"/>
            <w:hideMark/>
          </w:tcPr>
          <w:p w14:paraId="42FA543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87E800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38F838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1FBDDB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Barnstable</w:t>
            </w:r>
          </w:p>
        </w:tc>
        <w:tc>
          <w:tcPr>
            <w:tcW w:w="1620" w:type="dxa"/>
            <w:shd w:val="clear" w:color="auto" w:fill="auto"/>
            <w:noWrap/>
            <w:tcMar>
              <w:top w:w="15" w:type="dxa"/>
              <w:left w:w="15" w:type="dxa"/>
              <w:bottom w:w="0" w:type="dxa"/>
              <w:right w:w="15" w:type="dxa"/>
            </w:tcMar>
            <w:vAlign w:val="bottom"/>
            <w:hideMark/>
          </w:tcPr>
          <w:p w14:paraId="7675A05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61</w:t>
            </w:r>
          </w:p>
        </w:tc>
        <w:tc>
          <w:tcPr>
            <w:tcW w:w="2070" w:type="dxa"/>
            <w:shd w:val="clear" w:color="auto" w:fill="auto"/>
            <w:noWrap/>
            <w:tcMar>
              <w:top w:w="15" w:type="dxa"/>
              <w:left w:w="15" w:type="dxa"/>
              <w:bottom w:w="0" w:type="dxa"/>
              <w:right w:w="15" w:type="dxa"/>
            </w:tcMar>
            <w:vAlign w:val="bottom"/>
            <w:hideMark/>
          </w:tcPr>
          <w:p w14:paraId="1994911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4</w:t>
            </w:r>
          </w:p>
        </w:tc>
      </w:tr>
      <w:tr w:rsidR="00A52F8F" w14:paraId="3961E1A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3B5161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Bourne</w:t>
            </w:r>
          </w:p>
        </w:tc>
        <w:tc>
          <w:tcPr>
            <w:tcW w:w="1620" w:type="dxa"/>
            <w:shd w:val="clear" w:color="auto" w:fill="auto"/>
            <w:noWrap/>
            <w:tcMar>
              <w:top w:w="15" w:type="dxa"/>
              <w:left w:w="15" w:type="dxa"/>
              <w:bottom w:w="0" w:type="dxa"/>
              <w:right w:w="15" w:type="dxa"/>
            </w:tcMar>
            <w:vAlign w:val="bottom"/>
            <w:hideMark/>
          </w:tcPr>
          <w:p w14:paraId="351DB14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F277FE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B7D9B9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B1BD59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Brewster</w:t>
            </w:r>
          </w:p>
        </w:tc>
        <w:tc>
          <w:tcPr>
            <w:tcW w:w="1620" w:type="dxa"/>
            <w:shd w:val="clear" w:color="auto" w:fill="auto"/>
            <w:noWrap/>
            <w:tcMar>
              <w:top w:w="15" w:type="dxa"/>
              <w:left w:w="15" w:type="dxa"/>
              <w:bottom w:w="0" w:type="dxa"/>
              <w:right w:w="15" w:type="dxa"/>
            </w:tcMar>
            <w:vAlign w:val="bottom"/>
            <w:hideMark/>
          </w:tcPr>
          <w:p w14:paraId="75DD9B4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5199FCA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1C9B21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CC7717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Chatham</w:t>
            </w:r>
          </w:p>
        </w:tc>
        <w:tc>
          <w:tcPr>
            <w:tcW w:w="1620" w:type="dxa"/>
            <w:shd w:val="clear" w:color="auto" w:fill="auto"/>
            <w:noWrap/>
            <w:tcMar>
              <w:top w:w="15" w:type="dxa"/>
              <w:left w:w="15" w:type="dxa"/>
              <w:bottom w:w="0" w:type="dxa"/>
              <w:right w:w="15" w:type="dxa"/>
            </w:tcMar>
            <w:vAlign w:val="bottom"/>
            <w:hideMark/>
          </w:tcPr>
          <w:p w14:paraId="4A5881C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407774D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0798EDB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1C13A3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Chilmark</w:t>
            </w:r>
          </w:p>
        </w:tc>
        <w:tc>
          <w:tcPr>
            <w:tcW w:w="1620" w:type="dxa"/>
            <w:shd w:val="clear" w:color="auto" w:fill="auto"/>
            <w:noWrap/>
            <w:tcMar>
              <w:top w:w="15" w:type="dxa"/>
              <w:left w:w="15" w:type="dxa"/>
              <w:bottom w:w="0" w:type="dxa"/>
              <w:right w:w="15" w:type="dxa"/>
            </w:tcMar>
            <w:vAlign w:val="bottom"/>
            <w:hideMark/>
          </w:tcPr>
          <w:p w14:paraId="1CE2925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B13F48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497485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0E40C9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Dennis</w:t>
            </w:r>
          </w:p>
        </w:tc>
        <w:tc>
          <w:tcPr>
            <w:tcW w:w="1620" w:type="dxa"/>
            <w:shd w:val="clear" w:color="auto" w:fill="auto"/>
            <w:noWrap/>
            <w:tcMar>
              <w:top w:w="15" w:type="dxa"/>
              <w:left w:w="15" w:type="dxa"/>
              <w:bottom w:w="0" w:type="dxa"/>
              <w:right w:w="15" w:type="dxa"/>
            </w:tcMar>
            <w:vAlign w:val="bottom"/>
            <w:hideMark/>
          </w:tcPr>
          <w:p w14:paraId="17C42D3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5C0846F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r>
      <w:tr w:rsidR="00A52F8F" w14:paraId="4D8251C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ABF574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Eastham</w:t>
            </w:r>
          </w:p>
        </w:tc>
        <w:tc>
          <w:tcPr>
            <w:tcW w:w="1620" w:type="dxa"/>
            <w:shd w:val="clear" w:color="auto" w:fill="auto"/>
            <w:noWrap/>
            <w:tcMar>
              <w:top w:w="15" w:type="dxa"/>
              <w:left w:w="15" w:type="dxa"/>
              <w:bottom w:w="0" w:type="dxa"/>
              <w:right w:w="15" w:type="dxa"/>
            </w:tcMar>
            <w:vAlign w:val="bottom"/>
            <w:hideMark/>
          </w:tcPr>
          <w:p w14:paraId="1983E33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3B04CE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2C81082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B87BA2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Edgartown</w:t>
            </w:r>
          </w:p>
        </w:tc>
        <w:tc>
          <w:tcPr>
            <w:tcW w:w="1620" w:type="dxa"/>
            <w:shd w:val="clear" w:color="auto" w:fill="auto"/>
            <w:noWrap/>
            <w:tcMar>
              <w:top w:w="15" w:type="dxa"/>
              <w:left w:w="15" w:type="dxa"/>
              <w:bottom w:w="0" w:type="dxa"/>
              <w:right w:w="15" w:type="dxa"/>
            </w:tcMar>
            <w:vAlign w:val="bottom"/>
            <w:hideMark/>
          </w:tcPr>
          <w:p w14:paraId="40FC230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23D7E53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553CF87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D22C19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Falmouth</w:t>
            </w:r>
          </w:p>
        </w:tc>
        <w:tc>
          <w:tcPr>
            <w:tcW w:w="1620" w:type="dxa"/>
            <w:shd w:val="clear" w:color="auto" w:fill="auto"/>
            <w:noWrap/>
            <w:tcMar>
              <w:top w:w="15" w:type="dxa"/>
              <w:left w:w="15" w:type="dxa"/>
              <w:bottom w:w="0" w:type="dxa"/>
              <w:right w:w="15" w:type="dxa"/>
            </w:tcMar>
            <w:vAlign w:val="bottom"/>
            <w:hideMark/>
          </w:tcPr>
          <w:p w14:paraId="6968CC1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4</w:t>
            </w:r>
          </w:p>
        </w:tc>
        <w:tc>
          <w:tcPr>
            <w:tcW w:w="2070" w:type="dxa"/>
            <w:shd w:val="clear" w:color="auto" w:fill="auto"/>
            <w:noWrap/>
            <w:tcMar>
              <w:top w:w="15" w:type="dxa"/>
              <w:left w:w="15" w:type="dxa"/>
              <w:bottom w:w="0" w:type="dxa"/>
              <w:right w:w="15" w:type="dxa"/>
            </w:tcMar>
            <w:vAlign w:val="bottom"/>
            <w:hideMark/>
          </w:tcPr>
          <w:p w14:paraId="746B58D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r>
      <w:tr w:rsidR="00A52F8F" w14:paraId="36073B3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F13DF1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Gosnold</w:t>
            </w:r>
          </w:p>
        </w:tc>
        <w:tc>
          <w:tcPr>
            <w:tcW w:w="1620" w:type="dxa"/>
            <w:shd w:val="clear" w:color="auto" w:fill="auto"/>
            <w:noWrap/>
            <w:tcMar>
              <w:top w:w="15" w:type="dxa"/>
              <w:left w:w="15" w:type="dxa"/>
              <w:bottom w:w="0" w:type="dxa"/>
              <w:right w:w="15" w:type="dxa"/>
            </w:tcMar>
            <w:vAlign w:val="bottom"/>
            <w:hideMark/>
          </w:tcPr>
          <w:p w14:paraId="58625F9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0FA868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57FC5F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E7673F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Harwich</w:t>
            </w:r>
          </w:p>
        </w:tc>
        <w:tc>
          <w:tcPr>
            <w:tcW w:w="1620" w:type="dxa"/>
            <w:shd w:val="clear" w:color="auto" w:fill="auto"/>
            <w:noWrap/>
            <w:tcMar>
              <w:top w:w="15" w:type="dxa"/>
              <w:left w:w="15" w:type="dxa"/>
              <w:bottom w:w="0" w:type="dxa"/>
              <w:right w:w="15" w:type="dxa"/>
            </w:tcMar>
            <w:vAlign w:val="bottom"/>
            <w:hideMark/>
          </w:tcPr>
          <w:p w14:paraId="314C525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7FF3AC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905CA9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1DA08A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Mashpee</w:t>
            </w:r>
          </w:p>
        </w:tc>
        <w:tc>
          <w:tcPr>
            <w:tcW w:w="1620" w:type="dxa"/>
            <w:shd w:val="clear" w:color="auto" w:fill="auto"/>
            <w:noWrap/>
            <w:tcMar>
              <w:top w:w="15" w:type="dxa"/>
              <w:left w:w="15" w:type="dxa"/>
              <w:bottom w:w="0" w:type="dxa"/>
              <w:right w:w="15" w:type="dxa"/>
            </w:tcMar>
            <w:vAlign w:val="bottom"/>
            <w:hideMark/>
          </w:tcPr>
          <w:p w14:paraId="648B58A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50D57C1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0BC8661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E397C4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Nantucket</w:t>
            </w:r>
          </w:p>
        </w:tc>
        <w:tc>
          <w:tcPr>
            <w:tcW w:w="1620" w:type="dxa"/>
            <w:shd w:val="clear" w:color="auto" w:fill="auto"/>
            <w:noWrap/>
            <w:tcMar>
              <w:top w:w="15" w:type="dxa"/>
              <w:left w:w="15" w:type="dxa"/>
              <w:bottom w:w="0" w:type="dxa"/>
              <w:right w:w="15" w:type="dxa"/>
            </w:tcMar>
            <w:vAlign w:val="bottom"/>
            <w:hideMark/>
          </w:tcPr>
          <w:p w14:paraId="5E60F0C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4801E55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EFBDDF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2025E1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Oak Bluffs</w:t>
            </w:r>
          </w:p>
        </w:tc>
        <w:tc>
          <w:tcPr>
            <w:tcW w:w="1620" w:type="dxa"/>
            <w:shd w:val="clear" w:color="auto" w:fill="auto"/>
            <w:noWrap/>
            <w:tcMar>
              <w:top w:w="15" w:type="dxa"/>
              <w:left w:w="15" w:type="dxa"/>
              <w:bottom w:w="0" w:type="dxa"/>
              <w:right w:w="15" w:type="dxa"/>
            </w:tcMar>
            <w:vAlign w:val="bottom"/>
            <w:hideMark/>
          </w:tcPr>
          <w:p w14:paraId="4FE1A13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1DF22ED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r>
      <w:tr w:rsidR="00A52F8F" w14:paraId="4D4C3FC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F7F7A9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Orleans</w:t>
            </w:r>
          </w:p>
        </w:tc>
        <w:tc>
          <w:tcPr>
            <w:tcW w:w="1620" w:type="dxa"/>
            <w:shd w:val="clear" w:color="auto" w:fill="auto"/>
            <w:noWrap/>
            <w:tcMar>
              <w:top w:w="15" w:type="dxa"/>
              <w:left w:w="15" w:type="dxa"/>
              <w:bottom w:w="0" w:type="dxa"/>
              <w:right w:w="15" w:type="dxa"/>
            </w:tcMar>
            <w:vAlign w:val="bottom"/>
            <w:hideMark/>
          </w:tcPr>
          <w:p w14:paraId="688DCFB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3674EF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6E9A7A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1369E8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Provincetown</w:t>
            </w:r>
          </w:p>
        </w:tc>
        <w:tc>
          <w:tcPr>
            <w:tcW w:w="1620" w:type="dxa"/>
            <w:shd w:val="clear" w:color="auto" w:fill="auto"/>
            <w:noWrap/>
            <w:tcMar>
              <w:top w:w="15" w:type="dxa"/>
              <w:left w:w="15" w:type="dxa"/>
              <w:bottom w:w="0" w:type="dxa"/>
              <w:right w:w="15" w:type="dxa"/>
            </w:tcMar>
            <w:vAlign w:val="bottom"/>
            <w:hideMark/>
          </w:tcPr>
          <w:p w14:paraId="276CDC4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64BD9A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EA3A91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CD2B5C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Sandwich</w:t>
            </w:r>
          </w:p>
        </w:tc>
        <w:tc>
          <w:tcPr>
            <w:tcW w:w="1620" w:type="dxa"/>
            <w:shd w:val="clear" w:color="auto" w:fill="auto"/>
            <w:noWrap/>
            <w:tcMar>
              <w:top w:w="15" w:type="dxa"/>
              <w:left w:w="15" w:type="dxa"/>
              <w:bottom w:w="0" w:type="dxa"/>
              <w:right w:w="15" w:type="dxa"/>
            </w:tcMar>
            <w:vAlign w:val="bottom"/>
            <w:hideMark/>
          </w:tcPr>
          <w:p w14:paraId="3A93B92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5032F9B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760603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799D01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Tisbury</w:t>
            </w:r>
          </w:p>
        </w:tc>
        <w:tc>
          <w:tcPr>
            <w:tcW w:w="1620" w:type="dxa"/>
            <w:shd w:val="clear" w:color="auto" w:fill="auto"/>
            <w:noWrap/>
            <w:tcMar>
              <w:top w:w="15" w:type="dxa"/>
              <w:left w:w="15" w:type="dxa"/>
              <w:bottom w:w="0" w:type="dxa"/>
              <w:right w:w="15" w:type="dxa"/>
            </w:tcMar>
            <w:vAlign w:val="bottom"/>
            <w:hideMark/>
          </w:tcPr>
          <w:p w14:paraId="62D1A15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F2707B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62A855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757B1D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Truro</w:t>
            </w:r>
          </w:p>
        </w:tc>
        <w:tc>
          <w:tcPr>
            <w:tcW w:w="1620" w:type="dxa"/>
            <w:shd w:val="clear" w:color="auto" w:fill="auto"/>
            <w:noWrap/>
            <w:tcMar>
              <w:top w:w="15" w:type="dxa"/>
              <w:left w:w="15" w:type="dxa"/>
              <w:bottom w:w="0" w:type="dxa"/>
              <w:right w:w="15" w:type="dxa"/>
            </w:tcMar>
            <w:vAlign w:val="bottom"/>
            <w:hideMark/>
          </w:tcPr>
          <w:p w14:paraId="4A4E3DC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6A3D4E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970697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8495C8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Wellfleet</w:t>
            </w:r>
          </w:p>
        </w:tc>
        <w:tc>
          <w:tcPr>
            <w:tcW w:w="1620" w:type="dxa"/>
            <w:shd w:val="clear" w:color="auto" w:fill="auto"/>
            <w:noWrap/>
            <w:tcMar>
              <w:top w:w="15" w:type="dxa"/>
              <w:left w:w="15" w:type="dxa"/>
              <w:bottom w:w="0" w:type="dxa"/>
              <w:right w:w="15" w:type="dxa"/>
            </w:tcMar>
            <w:vAlign w:val="bottom"/>
            <w:hideMark/>
          </w:tcPr>
          <w:p w14:paraId="616E7FC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6729CB7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2BCEC7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88A685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 Tisbury</w:t>
            </w:r>
          </w:p>
        </w:tc>
        <w:tc>
          <w:tcPr>
            <w:tcW w:w="1620" w:type="dxa"/>
            <w:shd w:val="clear" w:color="auto" w:fill="auto"/>
            <w:noWrap/>
            <w:tcMar>
              <w:top w:w="15" w:type="dxa"/>
              <w:left w:w="15" w:type="dxa"/>
              <w:bottom w:w="0" w:type="dxa"/>
              <w:right w:w="15" w:type="dxa"/>
            </w:tcMar>
            <w:vAlign w:val="bottom"/>
            <w:hideMark/>
          </w:tcPr>
          <w:p w14:paraId="70D1022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D4D8A3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458A0D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4C7CAA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Yarmouth</w:t>
            </w:r>
          </w:p>
        </w:tc>
        <w:tc>
          <w:tcPr>
            <w:tcW w:w="1620" w:type="dxa"/>
            <w:shd w:val="clear" w:color="auto" w:fill="auto"/>
            <w:noWrap/>
            <w:tcMar>
              <w:top w:w="15" w:type="dxa"/>
              <w:left w:w="15" w:type="dxa"/>
              <w:bottom w:w="0" w:type="dxa"/>
              <w:right w:w="15" w:type="dxa"/>
            </w:tcMar>
            <w:vAlign w:val="bottom"/>
            <w:hideMark/>
          </w:tcPr>
          <w:p w14:paraId="5FB6181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67C7501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05C8222A" w14:textId="0D8D3EC5" w:rsidR="003F16C5" w:rsidRDefault="003F16C5"/>
    <w:p w14:paraId="7EADC961" w14:textId="77777777" w:rsidR="003F16C5" w:rsidRDefault="003F16C5">
      <w:r>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45EF3B70" w14:textId="77777777" w:rsidTr="00362926">
        <w:trPr>
          <w:trHeight w:val="300"/>
        </w:trPr>
        <w:tc>
          <w:tcPr>
            <w:tcW w:w="3600" w:type="dxa"/>
            <w:shd w:val="clear" w:color="DDEBF7" w:fill="DDEBF7"/>
            <w:noWrap/>
            <w:tcMar>
              <w:top w:w="15" w:type="dxa"/>
              <w:left w:w="15" w:type="dxa"/>
              <w:bottom w:w="0" w:type="dxa"/>
              <w:right w:w="15" w:type="dxa"/>
            </w:tcMar>
            <w:vAlign w:val="bottom"/>
          </w:tcPr>
          <w:p w14:paraId="6FC67006"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2AC4952F"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529C016B"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20524F85"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371EC560" w14:textId="77777777"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Region 6 - Plymouth &amp; East Norfolk counties</w:t>
            </w:r>
          </w:p>
        </w:tc>
        <w:tc>
          <w:tcPr>
            <w:tcW w:w="1620" w:type="dxa"/>
            <w:shd w:val="clear" w:color="auto" w:fill="auto"/>
            <w:noWrap/>
            <w:tcMar>
              <w:top w:w="15" w:type="dxa"/>
              <w:left w:w="15" w:type="dxa"/>
              <w:bottom w:w="0" w:type="dxa"/>
              <w:right w:w="15" w:type="dxa"/>
            </w:tcMar>
            <w:vAlign w:val="bottom"/>
            <w:hideMark/>
          </w:tcPr>
          <w:p w14:paraId="3286BDFB"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41</w:t>
            </w:r>
          </w:p>
        </w:tc>
        <w:tc>
          <w:tcPr>
            <w:tcW w:w="2070" w:type="dxa"/>
            <w:shd w:val="clear" w:color="auto" w:fill="auto"/>
            <w:noWrap/>
            <w:tcMar>
              <w:top w:w="15" w:type="dxa"/>
              <w:left w:w="15" w:type="dxa"/>
              <w:bottom w:w="0" w:type="dxa"/>
              <w:right w:w="15" w:type="dxa"/>
            </w:tcMar>
            <w:vAlign w:val="bottom"/>
            <w:hideMark/>
          </w:tcPr>
          <w:p w14:paraId="7633124F"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25</w:t>
            </w:r>
          </w:p>
        </w:tc>
      </w:tr>
      <w:tr w:rsidR="00A52F8F" w14:paraId="627B7EE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0C16DA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Abington</w:t>
            </w:r>
          </w:p>
        </w:tc>
        <w:tc>
          <w:tcPr>
            <w:tcW w:w="1620" w:type="dxa"/>
            <w:shd w:val="clear" w:color="auto" w:fill="auto"/>
            <w:noWrap/>
            <w:tcMar>
              <w:top w:w="15" w:type="dxa"/>
              <w:left w:w="15" w:type="dxa"/>
              <w:bottom w:w="0" w:type="dxa"/>
              <w:right w:w="15" w:type="dxa"/>
            </w:tcMar>
            <w:vAlign w:val="bottom"/>
            <w:hideMark/>
          </w:tcPr>
          <w:p w14:paraId="6799167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70052F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3CB099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6BF83F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Braintree</w:t>
            </w:r>
          </w:p>
        </w:tc>
        <w:tc>
          <w:tcPr>
            <w:tcW w:w="1620" w:type="dxa"/>
            <w:shd w:val="clear" w:color="auto" w:fill="auto"/>
            <w:noWrap/>
            <w:tcMar>
              <w:top w:w="15" w:type="dxa"/>
              <w:left w:w="15" w:type="dxa"/>
              <w:bottom w:w="0" w:type="dxa"/>
              <w:right w:w="15" w:type="dxa"/>
            </w:tcMar>
            <w:vAlign w:val="bottom"/>
            <w:hideMark/>
          </w:tcPr>
          <w:p w14:paraId="6C354DE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3F9735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C89C26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F3C44D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Bridgewater</w:t>
            </w:r>
          </w:p>
        </w:tc>
        <w:tc>
          <w:tcPr>
            <w:tcW w:w="1620" w:type="dxa"/>
            <w:shd w:val="clear" w:color="auto" w:fill="auto"/>
            <w:noWrap/>
            <w:tcMar>
              <w:top w:w="15" w:type="dxa"/>
              <w:left w:w="15" w:type="dxa"/>
              <w:bottom w:w="0" w:type="dxa"/>
              <w:right w:w="15" w:type="dxa"/>
            </w:tcMar>
            <w:vAlign w:val="bottom"/>
            <w:hideMark/>
          </w:tcPr>
          <w:p w14:paraId="0629DB8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ED7815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CCE295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BF363B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Brockton</w:t>
            </w:r>
          </w:p>
        </w:tc>
        <w:tc>
          <w:tcPr>
            <w:tcW w:w="1620" w:type="dxa"/>
            <w:shd w:val="clear" w:color="auto" w:fill="auto"/>
            <w:noWrap/>
            <w:tcMar>
              <w:top w:w="15" w:type="dxa"/>
              <w:left w:w="15" w:type="dxa"/>
              <w:bottom w:w="0" w:type="dxa"/>
              <w:right w:w="15" w:type="dxa"/>
            </w:tcMar>
            <w:vAlign w:val="bottom"/>
            <w:hideMark/>
          </w:tcPr>
          <w:p w14:paraId="5345918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35</w:t>
            </w:r>
          </w:p>
        </w:tc>
        <w:tc>
          <w:tcPr>
            <w:tcW w:w="2070" w:type="dxa"/>
            <w:shd w:val="clear" w:color="auto" w:fill="auto"/>
            <w:noWrap/>
            <w:tcMar>
              <w:top w:w="15" w:type="dxa"/>
              <w:left w:w="15" w:type="dxa"/>
              <w:bottom w:w="0" w:type="dxa"/>
              <w:right w:w="15" w:type="dxa"/>
            </w:tcMar>
            <w:vAlign w:val="bottom"/>
            <w:hideMark/>
          </w:tcPr>
          <w:p w14:paraId="2EED331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23</w:t>
            </w:r>
          </w:p>
        </w:tc>
      </w:tr>
      <w:tr w:rsidR="00A52F8F" w14:paraId="2A2132B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C15A21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Carver</w:t>
            </w:r>
          </w:p>
        </w:tc>
        <w:tc>
          <w:tcPr>
            <w:tcW w:w="1620" w:type="dxa"/>
            <w:shd w:val="clear" w:color="auto" w:fill="auto"/>
            <w:noWrap/>
            <w:tcMar>
              <w:top w:w="15" w:type="dxa"/>
              <w:left w:w="15" w:type="dxa"/>
              <w:bottom w:w="0" w:type="dxa"/>
              <w:right w:w="15" w:type="dxa"/>
            </w:tcMar>
            <w:vAlign w:val="bottom"/>
            <w:hideMark/>
          </w:tcPr>
          <w:p w14:paraId="14F8F76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E37B4D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9C7555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6A42A9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Cohasset</w:t>
            </w:r>
          </w:p>
        </w:tc>
        <w:tc>
          <w:tcPr>
            <w:tcW w:w="1620" w:type="dxa"/>
            <w:shd w:val="clear" w:color="auto" w:fill="auto"/>
            <w:noWrap/>
            <w:tcMar>
              <w:top w:w="15" w:type="dxa"/>
              <w:left w:w="15" w:type="dxa"/>
              <w:bottom w:w="0" w:type="dxa"/>
              <w:right w:w="15" w:type="dxa"/>
            </w:tcMar>
            <w:vAlign w:val="bottom"/>
            <w:hideMark/>
          </w:tcPr>
          <w:p w14:paraId="7302C9F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D0A937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0DBC85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F224ED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Duxbury</w:t>
            </w:r>
          </w:p>
        </w:tc>
        <w:tc>
          <w:tcPr>
            <w:tcW w:w="1620" w:type="dxa"/>
            <w:shd w:val="clear" w:color="auto" w:fill="auto"/>
            <w:noWrap/>
            <w:tcMar>
              <w:top w:w="15" w:type="dxa"/>
              <w:left w:w="15" w:type="dxa"/>
              <w:bottom w:w="0" w:type="dxa"/>
              <w:right w:w="15" w:type="dxa"/>
            </w:tcMar>
            <w:vAlign w:val="bottom"/>
            <w:hideMark/>
          </w:tcPr>
          <w:p w14:paraId="42374C3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E73F06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C6D15B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AA1684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East Bridgewater</w:t>
            </w:r>
          </w:p>
        </w:tc>
        <w:tc>
          <w:tcPr>
            <w:tcW w:w="1620" w:type="dxa"/>
            <w:shd w:val="clear" w:color="auto" w:fill="auto"/>
            <w:noWrap/>
            <w:tcMar>
              <w:top w:w="15" w:type="dxa"/>
              <w:left w:w="15" w:type="dxa"/>
              <w:bottom w:w="0" w:type="dxa"/>
              <w:right w:w="15" w:type="dxa"/>
            </w:tcMar>
            <w:vAlign w:val="bottom"/>
            <w:hideMark/>
          </w:tcPr>
          <w:p w14:paraId="0D2B42B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FAC34A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A80FED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FE774B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Halifax</w:t>
            </w:r>
          </w:p>
        </w:tc>
        <w:tc>
          <w:tcPr>
            <w:tcW w:w="1620" w:type="dxa"/>
            <w:shd w:val="clear" w:color="auto" w:fill="auto"/>
            <w:noWrap/>
            <w:tcMar>
              <w:top w:w="15" w:type="dxa"/>
              <w:left w:w="15" w:type="dxa"/>
              <w:bottom w:w="0" w:type="dxa"/>
              <w:right w:w="15" w:type="dxa"/>
            </w:tcMar>
            <w:vAlign w:val="bottom"/>
            <w:hideMark/>
          </w:tcPr>
          <w:p w14:paraId="0D75326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41C3DF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CCF170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1BCA7F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Hanover</w:t>
            </w:r>
          </w:p>
        </w:tc>
        <w:tc>
          <w:tcPr>
            <w:tcW w:w="1620" w:type="dxa"/>
            <w:shd w:val="clear" w:color="auto" w:fill="auto"/>
            <w:noWrap/>
            <w:tcMar>
              <w:top w:w="15" w:type="dxa"/>
              <w:left w:w="15" w:type="dxa"/>
              <w:bottom w:w="0" w:type="dxa"/>
              <w:right w:w="15" w:type="dxa"/>
            </w:tcMar>
            <w:vAlign w:val="bottom"/>
            <w:hideMark/>
          </w:tcPr>
          <w:p w14:paraId="2D83806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8E0A2B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8C65DE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FB34B7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Hanson</w:t>
            </w:r>
          </w:p>
        </w:tc>
        <w:tc>
          <w:tcPr>
            <w:tcW w:w="1620" w:type="dxa"/>
            <w:shd w:val="clear" w:color="auto" w:fill="auto"/>
            <w:noWrap/>
            <w:tcMar>
              <w:top w:w="15" w:type="dxa"/>
              <w:left w:w="15" w:type="dxa"/>
              <w:bottom w:w="0" w:type="dxa"/>
              <w:right w:w="15" w:type="dxa"/>
            </w:tcMar>
            <w:vAlign w:val="bottom"/>
            <w:hideMark/>
          </w:tcPr>
          <w:p w14:paraId="5C642CD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A18141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D15F91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D0CB08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Hingham</w:t>
            </w:r>
          </w:p>
        </w:tc>
        <w:tc>
          <w:tcPr>
            <w:tcW w:w="1620" w:type="dxa"/>
            <w:shd w:val="clear" w:color="auto" w:fill="auto"/>
            <w:noWrap/>
            <w:tcMar>
              <w:top w:w="15" w:type="dxa"/>
              <w:left w:w="15" w:type="dxa"/>
              <w:bottom w:w="0" w:type="dxa"/>
              <w:right w:w="15" w:type="dxa"/>
            </w:tcMar>
            <w:vAlign w:val="bottom"/>
            <w:hideMark/>
          </w:tcPr>
          <w:p w14:paraId="7ADCBD1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14F5FA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138579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F00C1C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Holbrook</w:t>
            </w:r>
          </w:p>
        </w:tc>
        <w:tc>
          <w:tcPr>
            <w:tcW w:w="1620" w:type="dxa"/>
            <w:shd w:val="clear" w:color="auto" w:fill="auto"/>
            <w:noWrap/>
            <w:tcMar>
              <w:top w:w="15" w:type="dxa"/>
              <w:left w:w="15" w:type="dxa"/>
              <w:bottom w:w="0" w:type="dxa"/>
              <w:right w:w="15" w:type="dxa"/>
            </w:tcMar>
            <w:vAlign w:val="bottom"/>
            <w:hideMark/>
          </w:tcPr>
          <w:p w14:paraId="4B16512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234DE1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E5C954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98624A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Hull</w:t>
            </w:r>
          </w:p>
        </w:tc>
        <w:tc>
          <w:tcPr>
            <w:tcW w:w="1620" w:type="dxa"/>
            <w:shd w:val="clear" w:color="auto" w:fill="auto"/>
            <w:noWrap/>
            <w:tcMar>
              <w:top w:w="15" w:type="dxa"/>
              <w:left w:w="15" w:type="dxa"/>
              <w:bottom w:w="0" w:type="dxa"/>
              <w:right w:w="15" w:type="dxa"/>
            </w:tcMar>
            <w:vAlign w:val="bottom"/>
            <w:hideMark/>
          </w:tcPr>
          <w:p w14:paraId="0A384BB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CBCB44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BF76CF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0D7B94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Kingston</w:t>
            </w:r>
          </w:p>
        </w:tc>
        <w:tc>
          <w:tcPr>
            <w:tcW w:w="1620" w:type="dxa"/>
            <w:shd w:val="clear" w:color="auto" w:fill="auto"/>
            <w:noWrap/>
            <w:tcMar>
              <w:top w:w="15" w:type="dxa"/>
              <w:left w:w="15" w:type="dxa"/>
              <w:bottom w:w="0" w:type="dxa"/>
              <w:right w:w="15" w:type="dxa"/>
            </w:tcMar>
            <w:vAlign w:val="bottom"/>
            <w:hideMark/>
          </w:tcPr>
          <w:p w14:paraId="0EECD07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E06F52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A60A75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E1B7E5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Lakeville</w:t>
            </w:r>
          </w:p>
        </w:tc>
        <w:tc>
          <w:tcPr>
            <w:tcW w:w="1620" w:type="dxa"/>
            <w:shd w:val="clear" w:color="auto" w:fill="auto"/>
            <w:noWrap/>
            <w:tcMar>
              <w:top w:w="15" w:type="dxa"/>
              <w:left w:w="15" w:type="dxa"/>
              <w:bottom w:w="0" w:type="dxa"/>
              <w:right w:w="15" w:type="dxa"/>
            </w:tcMar>
            <w:vAlign w:val="bottom"/>
            <w:hideMark/>
          </w:tcPr>
          <w:p w14:paraId="3FC9D3A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CCA5D0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242BBC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8FFC85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Marion</w:t>
            </w:r>
          </w:p>
        </w:tc>
        <w:tc>
          <w:tcPr>
            <w:tcW w:w="1620" w:type="dxa"/>
            <w:shd w:val="clear" w:color="auto" w:fill="auto"/>
            <w:noWrap/>
            <w:tcMar>
              <w:top w:w="15" w:type="dxa"/>
              <w:left w:w="15" w:type="dxa"/>
              <w:bottom w:w="0" w:type="dxa"/>
              <w:right w:w="15" w:type="dxa"/>
            </w:tcMar>
            <w:vAlign w:val="bottom"/>
            <w:hideMark/>
          </w:tcPr>
          <w:p w14:paraId="77B5530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23EE77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51CE5D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52AFC0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Marshfield</w:t>
            </w:r>
          </w:p>
        </w:tc>
        <w:tc>
          <w:tcPr>
            <w:tcW w:w="1620" w:type="dxa"/>
            <w:shd w:val="clear" w:color="auto" w:fill="auto"/>
            <w:noWrap/>
            <w:tcMar>
              <w:top w:w="15" w:type="dxa"/>
              <w:left w:w="15" w:type="dxa"/>
              <w:bottom w:w="0" w:type="dxa"/>
              <w:right w:w="15" w:type="dxa"/>
            </w:tcMar>
            <w:vAlign w:val="bottom"/>
            <w:hideMark/>
          </w:tcPr>
          <w:p w14:paraId="2D1308C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E45C17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75D3A4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0AB99D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Mattapoisett</w:t>
            </w:r>
          </w:p>
        </w:tc>
        <w:tc>
          <w:tcPr>
            <w:tcW w:w="1620" w:type="dxa"/>
            <w:shd w:val="clear" w:color="auto" w:fill="auto"/>
            <w:noWrap/>
            <w:tcMar>
              <w:top w:w="15" w:type="dxa"/>
              <w:left w:w="15" w:type="dxa"/>
              <w:bottom w:w="0" w:type="dxa"/>
              <w:right w:w="15" w:type="dxa"/>
            </w:tcMar>
            <w:vAlign w:val="bottom"/>
            <w:hideMark/>
          </w:tcPr>
          <w:p w14:paraId="7238BFC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622928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C6430C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E90ECA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Middleborough</w:t>
            </w:r>
          </w:p>
        </w:tc>
        <w:tc>
          <w:tcPr>
            <w:tcW w:w="1620" w:type="dxa"/>
            <w:shd w:val="clear" w:color="auto" w:fill="auto"/>
            <w:noWrap/>
            <w:tcMar>
              <w:top w:w="15" w:type="dxa"/>
              <w:left w:w="15" w:type="dxa"/>
              <w:bottom w:w="0" w:type="dxa"/>
              <w:right w:w="15" w:type="dxa"/>
            </w:tcMar>
            <w:vAlign w:val="bottom"/>
            <w:hideMark/>
          </w:tcPr>
          <w:p w14:paraId="28D404C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8C944E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008A7D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AAEF46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Norwell</w:t>
            </w:r>
          </w:p>
        </w:tc>
        <w:tc>
          <w:tcPr>
            <w:tcW w:w="1620" w:type="dxa"/>
            <w:shd w:val="clear" w:color="auto" w:fill="auto"/>
            <w:noWrap/>
            <w:tcMar>
              <w:top w:w="15" w:type="dxa"/>
              <w:left w:w="15" w:type="dxa"/>
              <w:bottom w:w="0" w:type="dxa"/>
              <w:right w:w="15" w:type="dxa"/>
            </w:tcMar>
            <w:vAlign w:val="bottom"/>
            <w:hideMark/>
          </w:tcPr>
          <w:p w14:paraId="24E2747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E9B1F3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43C81D9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71AD0E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Pembroke</w:t>
            </w:r>
          </w:p>
        </w:tc>
        <w:tc>
          <w:tcPr>
            <w:tcW w:w="1620" w:type="dxa"/>
            <w:shd w:val="clear" w:color="auto" w:fill="auto"/>
            <w:noWrap/>
            <w:tcMar>
              <w:top w:w="15" w:type="dxa"/>
              <w:left w:w="15" w:type="dxa"/>
              <w:bottom w:w="0" w:type="dxa"/>
              <w:right w:w="15" w:type="dxa"/>
            </w:tcMar>
            <w:vAlign w:val="bottom"/>
            <w:hideMark/>
          </w:tcPr>
          <w:p w14:paraId="4ACDB8F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13D9D4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EA3978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F24E1E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Plymouth</w:t>
            </w:r>
          </w:p>
        </w:tc>
        <w:tc>
          <w:tcPr>
            <w:tcW w:w="1620" w:type="dxa"/>
            <w:shd w:val="clear" w:color="auto" w:fill="auto"/>
            <w:noWrap/>
            <w:tcMar>
              <w:top w:w="15" w:type="dxa"/>
              <w:left w:w="15" w:type="dxa"/>
              <w:bottom w:w="0" w:type="dxa"/>
              <w:right w:w="15" w:type="dxa"/>
            </w:tcMar>
            <w:vAlign w:val="bottom"/>
            <w:hideMark/>
          </w:tcPr>
          <w:p w14:paraId="74FC55C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0F72B55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E46BA4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4FA115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Plympton</w:t>
            </w:r>
          </w:p>
        </w:tc>
        <w:tc>
          <w:tcPr>
            <w:tcW w:w="1620" w:type="dxa"/>
            <w:shd w:val="clear" w:color="auto" w:fill="auto"/>
            <w:noWrap/>
            <w:tcMar>
              <w:top w:w="15" w:type="dxa"/>
              <w:left w:w="15" w:type="dxa"/>
              <w:bottom w:w="0" w:type="dxa"/>
              <w:right w:w="15" w:type="dxa"/>
            </w:tcMar>
            <w:vAlign w:val="bottom"/>
            <w:hideMark/>
          </w:tcPr>
          <w:p w14:paraId="2877AF3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2889EF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0ECFAE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A65F6A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Quincy</w:t>
            </w:r>
          </w:p>
        </w:tc>
        <w:tc>
          <w:tcPr>
            <w:tcW w:w="1620" w:type="dxa"/>
            <w:shd w:val="clear" w:color="auto" w:fill="auto"/>
            <w:noWrap/>
            <w:tcMar>
              <w:top w:w="15" w:type="dxa"/>
              <w:left w:w="15" w:type="dxa"/>
              <w:bottom w:w="0" w:type="dxa"/>
              <w:right w:w="15" w:type="dxa"/>
            </w:tcMar>
            <w:vAlign w:val="bottom"/>
            <w:hideMark/>
          </w:tcPr>
          <w:p w14:paraId="54B39CD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0993A9F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6E8E31C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E61EE9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Rochester</w:t>
            </w:r>
          </w:p>
        </w:tc>
        <w:tc>
          <w:tcPr>
            <w:tcW w:w="1620" w:type="dxa"/>
            <w:shd w:val="clear" w:color="auto" w:fill="auto"/>
            <w:noWrap/>
            <w:tcMar>
              <w:top w:w="15" w:type="dxa"/>
              <w:left w:w="15" w:type="dxa"/>
              <w:bottom w:w="0" w:type="dxa"/>
              <w:right w:w="15" w:type="dxa"/>
            </w:tcMar>
            <w:vAlign w:val="bottom"/>
            <w:hideMark/>
          </w:tcPr>
          <w:p w14:paraId="2E0A268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67556C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5354F2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0183A4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Rockland</w:t>
            </w:r>
          </w:p>
        </w:tc>
        <w:tc>
          <w:tcPr>
            <w:tcW w:w="1620" w:type="dxa"/>
            <w:shd w:val="clear" w:color="auto" w:fill="auto"/>
            <w:noWrap/>
            <w:tcMar>
              <w:top w:w="15" w:type="dxa"/>
              <w:left w:w="15" w:type="dxa"/>
              <w:bottom w:w="0" w:type="dxa"/>
              <w:right w:w="15" w:type="dxa"/>
            </w:tcMar>
            <w:vAlign w:val="bottom"/>
            <w:hideMark/>
          </w:tcPr>
          <w:p w14:paraId="1C802B8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C12B84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D869AC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92A0AF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Scituate</w:t>
            </w:r>
          </w:p>
        </w:tc>
        <w:tc>
          <w:tcPr>
            <w:tcW w:w="1620" w:type="dxa"/>
            <w:shd w:val="clear" w:color="auto" w:fill="auto"/>
            <w:noWrap/>
            <w:tcMar>
              <w:top w:w="15" w:type="dxa"/>
              <w:left w:w="15" w:type="dxa"/>
              <w:bottom w:w="0" w:type="dxa"/>
              <w:right w:w="15" w:type="dxa"/>
            </w:tcMar>
            <w:vAlign w:val="bottom"/>
            <w:hideMark/>
          </w:tcPr>
          <w:p w14:paraId="7CF2AAE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49404B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E13C70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FEDA9F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Wareham</w:t>
            </w:r>
          </w:p>
        </w:tc>
        <w:tc>
          <w:tcPr>
            <w:tcW w:w="1620" w:type="dxa"/>
            <w:shd w:val="clear" w:color="auto" w:fill="auto"/>
            <w:noWrap/>
            <w:tcMar>
              <w:top w:w="15" w:type="dxa"/>
              <w:left w:w="15" w:type="dxa"/>
              <w:bottom w:w="0" w:type="dxa"/>
              <w:right w:w="15" w:type="dxa"/>
            </w:tcMar>
            <w:vAlign w:val="bottom"/>
            <w:hideMark/>
          </w:tcPr>
          <w:p w14:paraId="0B9FA1B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60A8EC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073BF4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7C7188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 Bridgewater</w:t>
            </w:r>
          </w:p>
        </w:tc>
        <w:tc>
          <w:tcPr>
            <w:tcW w:w="1620" w:type="dxa"/>
            <w:shd w:val="clear" w:color="auto" w:fill="auto"/>
            <w:noWrap/>
            <w:tcMar>
              <w:top w:w="15" w:type="dxa"/>
              <w:left w:w="15" w:type="dxa"/>
              <w:bottom w:w="0" w:type="dxa"/>
              <w:right w:w="15" w:type="dxa"/>
            </w:tcMar>
            <w:vAlign w:val="bottom"/>
            <w:hideMark/>
          </w:tcPr>
          <w:p w14:paraId="6C03F93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F7C591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A1D5D8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37D9F2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Weymouth</w:t>
            </w:r>
          </w:p>
        </w:tc>
        <w:tc>
          <w:tcPr>
            <w:tcW w:w="1620" w:type="dxa"/>
            <w:shd w:val="clear" w:color="auto" w:fill="auto"/>
            <w:noWrap/>
            <w:tcMar>
              <w:top w:w="15" w:type="dxa"/>
              <w:left w:w="15" w:type="dxa"/>
              <w:bottom w:w="0" w:type="dxa"/>
              <w:right w:w="15" w:type="dxa"/>
            </w:tcMar>
            <w:vAlign w:val="bottom"/>
            <w:hideMark/>
          </w:tcPr>
          <w:p w14:paraId="454F298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08FA01A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957A3CC"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39A987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Whitman</w:t>
            </w:r>
          </w:p>
        </w:tc>
        <w:tc>
          <w:tcPr>
            <w:tcW w:w="1620" w:type="dxa"/>
            <w:shd w:val="clear" w:color="auto" w:fill="auto"/>
            <w:noWrap/>
            <w:tcMar>
              <w:top w:w="15" w:type="dxa"/>
              <w:left w:w="15" w:type="dxa"/>
              <w:bottom w:w="0" w:type="dxa"/>
              <w:right w:w="15" w:type="dxa"/>
            </w:tcMar>
            <w:vAlign w:val="bottom"/>
            <w:hideMark/>
          </w:tcPr>
          <w:p w14:paraId="6CD776D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0F670F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1DE917F5" w14:textId="77777777" w:rsidR="003F16C5" w:rsidRDefault="003F16C5"/>
    <w:p w14:paraId="160CE21A" w14:textId="77777777" w:rsidR="00272900" w:rsidRDefault="00272900"/>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3392B2FB" w14:textId="77777777" w:rsidTr="00362926">
        <w:trPr>
          <w:trHeight w:val="300"/>
        </w:trPr>
        <w:tc>
          <w:tcPr>
            <w:tcW w:w="3600" w:type="dxa"/>
            <w:shd w:val="clear" w:color="DDEBF7" w:fill="DDEBF7"/>
            <w:noWrap/>
            <w:tcMar>
              <w:top w:w="15" w:type="dxa"/>
              <w:left w:w="15" w:type="dxa"/>
              <w:bottom w:w="0" w:type="dxa"/>
              <w:right w:w="15" w:type="dxa"/>
            </w:tcMar>
            <w:vAlign w:val="bottom"/>
          </w:tcPr>
          <w:p w14:paraId="69D35D01"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6CA3CE98"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63399840"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6594D1A0"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22337F36" w14:textId="77777777"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Region 7 - Essex County</w:t>
            </w:r>
          </w:p>
        </w:tc>
        <w:tc>
          <w:tcPr>
            <w:tcW w:w="1620" w:type="dxa"/>
            <w:shd w:val="clear" w:color="auto" w:fill="auto"/>
            <w:noWrap/>
            <w:tcMar>
              <w:top w:w="15" w:type="dxa"/>
              <w:left w:w="15" w:type="dxa"/>
              <w:bottom w:w="0" w:type="dxa"/>
              <w:right w:w="15" w:type="dxa"/>
            </w:tcMar>
            <w:vAlign w:val="bottom"/>
            <w:hideMark/>
          </w:tcPr>
          <w:p w14:paraId="2CA3F3A4"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43</w:t>
            </w:r>
          </w:p>
        </w:tc>
        <w:tc>
          <w:tcPr>
            <w:tcW w:w="2070" w:type="dxa"/>
            <w:shd w:val="clear" w:color="auto" w:fill="auto"/>
            <w:noWrap/>
            <w:tcMar>
              <w:top w:w="15" w:type="dxa"/>
              <w:left w:w="15" w:type="dxa"/>
              <w:bottom w:w="0" w:type="dxa"/>
              <w:right w:w="15" w:type="dxa"/>
            </w:tcMar>
            <w:vAlign w:val="bottom"/>
            <w:hideMark/>
          </w:tcPr>
          <w:p w14:paraId="28C696D2"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12</w:t>
            </w:r>
          </w:p>
        </w:tc>
      </w:tr>
      <w:tr w:rsidR="00A52F8F" w14:paraId="1FC0540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93AD11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Amesbury</w:t>
            </w:r>
          </w:p>
        </w:tc>
        <w:tc>
          <w:tcPr>
            <w:tcW w:w="1620" w:type="dxa"/>
            <w:shd w:val="clear" w:color="auto" w:fill="auto"/>
            <w:noWrap/>
            <w:tcMar>
              <w:top w:w="15" w:type="dxa"/>
              <w:left w:w="15" w:type="dxa"/>
              <w:bottom w:w="0" w:type="dxa"/>
              <w:right w:w="15" w:type="dxa"/>
            </w:tcMar>
            <w:vAlign w:val="bottom"/>
            <w:hideMark/>
          </w:tcPr>
          <w:p w14:paraId="0073999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6DD8584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12D049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064254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Andover</w:t>
            </w:r>
          </w:p>
        </w:tc>
        <w:tc>
          <w:tcPr>
            <w:tcW w:w="1620" w:type="dxa"/>
            <w:shd w:val="clear" w:color="auto" w:fill="auto"/>
            <w:noWrap/>
            <w:tcMar>
              <w:top w:w="15" w:type="dxa"/>
              <w:left w:w="15" w:type="dxa"/>
              <w:bottom w:w="0" w:type="dxa"/>
              <w:right w:w="15" w:type="dxa"/>
            </w:tcMar>
            <w:vAlign w:val="bottom"/>
            <w:hideMark/>
          </w:tcPr>
          <w:p w14:paraId="0CF7BA8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6BB0EA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B8C5A5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714EC7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Beverly</w:t>
            </w:r>
          </w:p>
        </w:tc>
        <w:tc>
          <w:tcPr>
            <w:tcW w:w="1620" w:type="dxa"/>
            <w:shd w:val="clear" w:color="auto" w:fill="auto"/>
            <w:noWrap/>
            <w:tcMar>
              <w:top w:w="15" w:type="dxa"/>
              <w:left w:w="15" w:type="dxa"/>
              <w:bottom w:w="0" w:type="dxa"/>
              <w:right w:w="15" w:type="dxa"/>
            </w:tcMar>
            <w:vAlign w:val="bottom"/>
            <w:hideMark/>
          </w:tcPr>
          <w:p w14:paraId="58C171F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03EFD6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963FB1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272BA7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Boxford</w:t>
            </w:r>
          </w:p>
        </w:tc>
        <w:tc>
          <w:tcPr>
            <w:tcW w:w="1620" w:type="dxa"/>
            <w:shd w:val="clear" w:color="auto" w:fill="auto"/>
            <w:noWrap/>
            <w:tcMar>
              <w:top w:w="15" w:type="dxa"/>
              <w:left w:w="15" w:type="dxa"/>
              <w:bottom w:w="0" w:type="dxa"/>
              <w:right w:w="15" w:type="dxa"/>
            </w:tcMar>
            <w:vAlign w:val="bottom"/>
            <w:hideMark/>
          </w:tcPr>
          <w:p w14:paraId="7668083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00F635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355252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BA3A6E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Danvers</w:t>
            </w:r>
          </w:p>
        </w:tc>
        <w:tc>
          <w:tcPr>
            <w:tcW w:w="1620" w:type="dxa"/>
            <w:shd w:val="clear" w:color="auto" w:fill="auto"/>
            <w:noWrap/>
            <w:tcMar>
              <w:top w:w="15" w:type="dxa"/>
              <w:left w:w="15" w:type="dxa"/>
              <w:bottom w:w="0" w:type="dxa"/>
              <w:right w:w="15" w:type="dxa"/>
            </w:tcMar>
            <w:vAlign w:val="bottom"/>
            <w:hideMark/>
          </w:tcPr>
          <w:p w14:paraId="60478D3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4015CE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2FA135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47EA42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Essex</w:t>
            </w:r>
          </w:p>
        </w:tc>
        <w:tc>
          <w:tcPr>
            <w:tcW w:w="1620" w:type="dxa"/>
            <w:shd w:val="clear" w:color="auto" w:fill="auto"/>
            <w:noWrap/>
            <w:tcMar>
              <w:top w:w="15" w:type="dxa"/>
              <w:left w:w="15" w:type="dxa"/>
              <w:bottom w:w="0" w:type="dxa"/>
              <w:right w:w="15" w:type="dxa"/>
            </w:tcMar>
            <w:vAlign w:val="bottom"/>
            <w:hideMark/>
          </w:tcPr>
          <w:p w14:paraId="696C505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B533A8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3CD63F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EC565B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Georgetown</w:t>
            </w:r>
          </w:p>
        </w:tc>
        <w:tc>
          <w:tcPr>
            <w:tcW w:w="1620" w:type="dxa"/>
            <w:shd w:val="clear" w:color="auto" w:fill="auto"/>
            <w:noWrap/>
            <w:tcMar>
              <w:top w:w="15" w:type="dxa"/>
              <w:left w:w="15" w:type="dxa"/>
              <w:bottom w:w="0" w:type="dxa"/>
              <w:right w:w="15" w:type="dxa"/>
            </w:tcMar>
            <w:vAlign w:val="bottom"/>
            <w:hideMark/>
          </w:tcPr>
          <w:p w14:paraId="45DB3D1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6C4B7D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C6D8F6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980985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Gloucester</w:t>
            </w:r>
          </w:p>
        </w:tc>
        <w:tc>
          <w:tcPr>
            <w:tcW w:w="1620" w:type="dxa"/>
            <w:shd w:val="clear" w:color="auto" w:fill="auto"/>
            <w:noWrap/>
            <w:tcMar>
              <w:top w:w="15" w:type="dxa"/>
              <w:left w:w="15" w:type="dxa"/>
              <w:bottom w:w="0" w:type="dxa"/>
              <w:right w:w="15" w:type="dxa"/>
            </w:tcMar>
            <w:vAlign w:val="bottom"/>
            <w:hideMark/>
          </w:tcPr>
          <w:p w14:paraId="15609EB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36B4AD6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40DF953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224333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Groveland</w:t>
            </w:r>
          </w:p>
        </w:tc>
        <w:tc>
          <w:tcPr>
            <w:tcW w:w="1620" w:type="dxa"/>
            <w:shd w:val="clear" w:color="auto" w:fill="auto"/>
            <w:noWrap/>
            <w:tcMar>
              <w:top w:w="15" w:type="dxa"/>
              <w:left w:w="15" w:type="dxa"/>
              <w:bottom w:w="0" w:type="dxa"/>
              <w:right w:w="15" w:type="dxa"/>
            </w:tcMar>
            <w:vAlign w:val="bottom"/>
            <w:hideMark/>
          </w:tcPr>
          <w:p w14:paraId="61CDD76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0CCEE5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33EDF5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C6BEEC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Hamilton</w:t>
            </w:r>
          </w:p>
        </w:tc>
        <w:tc>
          <w:tcPr>
            <w:tcW w:w="1620" w:type="dxa"/>
            <w:shd w:val="clear" w:color="auto" w:fill="auto"/>
            <w:noWrap/>
            <w:tcMar>
              <w:top w:w="15" w:type="dxa"/>
              <w:left w:w="15" w:type="dxa"/>
              <w:bottom w:w="0" w:type="dxa"/>
              <w:right w:w="15" w:type="dxa"/>
            </w:tcMar>
            <w:vAlign w:val="bottom"/>
            <w:hideMark/>
          </w:tcPr>
          <w:p w14:paraId="33B4A1B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3AD87C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EDA44A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E0BFF9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Haverhill</w:t>
            </w:r>
          </w:p>
        </w:tc>
        <w:tc>
          <w:tcPr>
            <w:tcW w:w="1620" w:type="dxa"/>
            <w:shd w:val="clear" w:color="auto" w:fill="auto"/>
            <w:noWrap/>
            <w:tcMar>
              <w:top w:w="15" w:type="dxa"/>
              <w:left w:w="15" w:type="dxa"/>
              <w:bottom w:w="0" w:type="dxa"/>
              <w:right w:w="15" w:type="dxa"/>
            </w:tcMar>
            <w:vAlign w:val="bottom"/>
            <w:hideMark/>
          </w:tcPr>
          <w:p w14:paraId="6D588FD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79939C2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r>
      <w:tr w:rsidR="00A52F8F" w14:paraId="709DD1E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689B03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Ipswich</w:t>
            </w:r>
          </w:p>
        </w:tc>
        <w:tc>
          <w:tcPr>
            <w:tcW w:w="1620" w:type="dxa"/>
            <w:shd w:val="clear" w:color="auto" w:fill="auto"/>
            <w:noWrap/>
            <w:tcMar>
              <w:top w:w="15" w:type="dxa"/>
              <w:left w:w="15" w:type="dxa"/>
              <w:bottom w:w="0" w:type="dxa"/>
              <w:right w:w="15" w:type="dxa"/>
            </w:tcMar>
            <w:vAlign w:val="bottom"/>
            <w:hideMark/>
          </w:tcPr>
          <w:p w14:paraId="6B38E74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10D270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ECB435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189D5B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Lawrence</w:t>
            </w:r>
          </w:p>
        </w:tc>
        <w:tc>
          <w:tcPr>
            <w:tcW w:w="1620" w:type="dxa"/>
            <w:shd w:val="clear" w:color="auto" w:fill="auto"/>
            <w:noWrap/>
            <w:tcMar>
              <w:top w:w="15" w:type="dxa"/>
              <w:left w:w="15" w:type="dxa"/>
              <w:bottom w:w="0" w:type="dxa"/>
              <w:right w:w="15" w:type="dxa"/>
            </w:tcMar>
            <w:vAlign w:val="bottom"/>
            <w:hideMark/>
          </w:tcPr>
          <w:p w14:paraId="4FD8DA9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4D45EE1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r>
      <w:tr w:rsidR="00A52F8F" w14:paraId="695FABE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6E344C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Lynn</w:t>
            </w:r>
          </w:p>
        </w:tc>
        <w:tc>
          <w:tcPr>
            <w:tcW w:w="1620" w:type="dxa"/>
            <w:shd w:val="clear" w:color="auto" w:fill="auto"/>
            <w:noWrap/>
            <w:tcMar>
              <w:top w:w="15" w:type="dxa"/>
              <w:left w:w="15" w:type="dxa"/>
              <w:bottom w:w="0" w:type="dxa"/>
              <w:right w:w="15" w:type="dxa"/>
            </w:tcMar>
            <w:vAlign w:val="bottom"/>
            <w:hideMark/>
          </w:tcPr>
          <w:p w14:paraId="77D2A73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18</w:t>
            </w:r>
          </w:p>
        </w:tc>
        <w:tc>
          <w:tcPr>
            <w:tcW w:w="2070" w:type="dxa"/>
            <w:shd w:val="clear" w:color="auto" w:fill="auto"/>
            <w:noWrap/>
            <w:tcMar>
              <w:top w:w="15" w:type="dxa"/>
              <w:left w:w="15" w:type="dxa"/>
              <w:bottom w:w="0" w:type="dxa"/>
              <w:right w:w="15" w:type="dxa"/>
            </w:tcMar>
            <w:vAlign w:val="bottom"/>
            <w:hideMark/>
          </w:tcPr>
          <w:p w14:paraId="6766AF4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r>
      <w:tr w:rsidR="00A52F8F" w14:paraId="21B1358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651DC9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Lynnfield</w:t>
            </w:r>
          </w:p>
        </w:tc>
        <w:tc>
          <w:tcPr>
            <w:tcW w:w="1620" w:type="dxa"/>
            <w:shd w:val="clear" w:color="auto" w:fill="auto"/>
            <w:noWrap/>
            <w:tcMar>
              <w:top w:w="15" w:type="dxa"/>
              <w:left w:w="15" w:type="dxa"/>
              <w:bottom w:w="0" w:type="dxa"/>
              <w:right w:w="15" w:type="dxa"/>
            </w:tcMar>
            <w:vAlign w:val="bottom"/>
            <w:hideMark/>
          </w:tcPr>
          <w:p w14:paraId="5D87438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93642E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F12D76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65ED921"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Manchester</w:t>
            </w:r>
          </w:p>
        </w:tc>
        <w:tc>
          <w:tcPr>
            <w:tcW w:w="1620" w:type="dxa"/>
            <w:shd w:val="clear" w:color="auto" w:fill="auto"/>
            <w:noWrap/>
            <w:tcMar>
              <w:top w:w="15" w:type="dxa"/>
              <w:left w:w="15" w:type="dxa"/>
              <w:bottom w:w="0" w:type="dxa"/>
              <w:right w:w="15" w:type="dxa"/>
            </w:tcMar>
            <w:vAlign w:val="bottom"/>
            <w:hideMark/>
          </w:tcPr>
          <w:p w14:paraId="1FBC881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EBE215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9DC1DC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0DE9CD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Marblehead</w:t>
            </w:r>
          </w:p>
        </w:tc>
        <w:tc>
          <w:tcPr>
            <w:tcW w:w="1620" w:type="dxa"/>
            <w:shd w:val="clear" w:color="auto" w:fill="auto"/>
            <w:noWrap/>
            <w:tcMar>
              <w:top w:w="15" w:type="dxa"/>
              <w:left w:w="15" w:type="dxa"/>
              <w:bottom w:w="0" w:type="dxa"/>
              <w:right w:w="15" w:type="dxa"/>
            </w:tcMar>
            <w:vAlign w:val="bottom"/>
            <w:hideMark/>
          </w:tcPr>
          <w:p w14:paraId="4733482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56409E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583421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C6E829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Merrimac</w:t>
            </w:r>
          </w:p>
        </w:tc>
        <w:tc>
          <w:tcPr>
            <w:tcW w:w="1620" w:type="dxa"/>
            <w:shd w:val="clear" w:color="auto" w:fill="auto"/>
            <w:noWrap/>
            <w:tcMar>
              <w:top w:w="15" w:type="dxa"/>
              <w:left w:w="15" w:type="dxa"/>
              <w:bottom w:w="0" w:type="dxa"/>
              <w:right w:w="15" w:type="dxa"/>
            </w:tcMar>
            <w:vAlign w:val="bottom"/>
            <w:hideMark/>
          </w:tcPr>
          <w:p w14:paraId="46943F3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049AD1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C8D3B5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78A952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Methuen</w:t>
            </w:r>
          </w:p>
        </w:tc>
        <w:tc>
          <w:tcPr>
            <w:tcW w:w="1620" w:type="dxa"/>
            <w:shd w:val="clear" w:color="auto" w:fill="auto"/>
            <w:noWrap/>
            <w:tcMar>
              <w:top w:w="15" w:type="dxa"/>
              <w:left w:w="15" w:type="dxa"/>
              <w:bottom w:w="0" w:type="dxa"/>
              <w:right w:w="15" w:type="dxa"/>
            </w:tcMar>
            <w:vAlign w:val="bottom"/>
            <w:hideMark/>
          </w:tcPr>
          <w:p w14:paraId="1A884F6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A5C289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354179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12930A0"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Middleton</w:t>
            </w:r>
          </w:p>
        </w:tc>
        <w:tc>
          <w:tcPr>
            <w:tcW w:w="1620" w:type="dxa"/>
            <w:shd w:val="clear" w:color="auto" w:fill="auto"/>
            <w:noWrap/>
            <w:tcMar>
              <w:top w:w="15" w:type="dxa"/>
              <w:left w:w="15" w:type="dxa"/>
              <w:bottom w:w="0" w:type="dxa"/>
              <w:right w:w="15" w:type="dxa"/>
            </w:tcMar>
            <w:vAlign w:val="bottom"/>
            <w:hideMark/>
          </w:tcPr>
          <w:p w14:paraId="743B255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C13814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2A23390"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C1A445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Nahant</w:t>
            </w:r>
          </w:p>
        </w:tc>
        <w:tc>
          <w:tcPr>
            <w:tcW w:w="1620" w:type="dxa"/>
            <w:shd w:val="clear" w:color="auto" w:fill="auto"/>
            <w:noWrap/>
            <w:tcMar>
              <w:top w:w="15" w:type="dxa"/>
              <w:left w:w="15" w:type="dxa"/>
              <w:bottom w:w="0" w:type="dxa"/>
              <w:right w:w="15" w:type="dxa"/>
            </w:tcMar>
            <w:vAlign w:val="bottom"/>
            <w:hideMark/>
          </w:tcPr>
          <w:p w14:paraId="56BD805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EF0B02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D71526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3A0F70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Newbury</w:t>
            </w:r>
          </w:p>
        </w:tc>
        <w:tc>
          <w:tcPr>
            <w:tcW w:w="1620" w:type="dxa"/>
            <w:shd w:val="clear" w:color="auto" w:fill="auto"/>
            <w:noWrap/>
            <w:tcMar>
              <w:top w:w="15" w:type="dxa"/>
              <w:left w:w="15" w:type="dxa"/>
              <w:bottom w:w="0" w:type="dxa"/>
              <w:right w:w="15" w:type="dxa"/>
            </w:tcMar>
            <w:vAlign w:val="bottom"/>
            <w:hideMark/>
          </w:tcPr>
          <w:p w14:paraId="2131879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42C2AC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8D6158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F742CC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Newburyport</w:t>
            </w:r>
          </w:p>
        </w:tc>
        <w:tc>
          <w:tcPr>
            <w:tcW w:w="1620" w:type="dxa"/>
            <w:shd w:val="clear" w:color="auto" w:fill="auto"/>
            <w:noWrap/>
            <w:tcMar>
              <w:top w:w="15" w:type="dxa"/>
              <w:left w:w="15" w:type="dxa"/>
              <w:bottom w:w="0" w:type="dxa"/>
              <w:right w:w="15" w:type="dxa"/>
            </w:tcMar>
            <w:vAlign w:val="bottom"/>
            <w:hideMark/>
          </w:tcPr>
          <w:p w14:paraId="56E616C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54046CF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1C52AE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805B4C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 Andover</w:t>
            </w:r>
          </w:p>
        </w:tc>
        <w:tc>
          <w:tcPr>
            <w:tcW w:w="1620" w:type="dxa"/>
            <w:shd w:val="clear" w:color="auto" w:fill="auto"/>
            <w:noWrap/>
            <w:tcMar>
              <w:top w:w="15" w:type="dxa"/>
              <w:left w:w="15" w:type="dxa"/>
              <w:bottom w:w="0" w:type="dxa"/>
              <w:right w:w="15" w:type="dxa"/>
            </w:tcMar>
            <w:vAlign w:val="bottom"/>
            <w:hideMark/>
          </w:tcPr>
          <w:p w14:paraId="6DF578C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D28655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1B0FAE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40BA77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Peabody</w:t>
            </w:r>
          </w:p>
        </w:tc>
        <w:tc>
          <w:tcPr>
            <w:tcW w:w="1620" w:type="dxa"/>
            <w:shd w:val="clear" w:color="auto" w:fill="auto"/>
            <w:noWrap/>
            <w:tcMar>
              <w:top w:w="15" w:type="dxa"/>
              <w:left w:w="15" w:type="dxa"/>
              <w:bottom w:w="0" w:type="dxa"/>
              <w:right w:w="15" w:type="dxa"/>
            </w:tcMar>
            <w:vAlign w:val="bottom"/>
            <w:hideMark/>
          </w:tcPr>
          <w:p w14:paraId="5E24B8B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41CEB2D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54E36D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D96BE0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Rockport</w:t>
            </w:r>
          </w:p>
        </w:tc>
        <w:tc>
          <w:tcPr>
            <w:tcW w:w="1620" w:type="dxa"/>
            <w:shd w:val="clear" w:color="auto" w:fill="auto"/>
            <w:noWrap/>
            <w:tcMar>
              <w:top w:w="15" w:type="dxa"/>
              <w:left w:w="15" w:type="dxa"/>
              <w:bottom w:w="0" w:type="dxa"/>
              <w:right w:w="15" w:type="dxa"/>
            </w:tcMar>
            <w:vAlign w:val="bottom"/>
            <w:hideMark/>
          </w:tcPr>
          <w:p w14:paraId="4B05A06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1E8A6A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ADBF6C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49A148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Rowley</w:t>
            </w:r>
          </w:p>
        </w:tc>
        <w:tc>
          <w:tcPr>
            <w:tcW w:w="1620" w:type="dxa"/>
            <w:shd w:val="clear" w:color="auto" w:fill="auto"/>
            <w:noWrap/>
            <w:tcMar>
              <w:top w:w="15" w:type="dxa"/>
              <w:left w:w="15" w:type="dxa"/>
              <w:bottom w:w="0" w:type="dxa"/>
              <w:right w:w="15" w:type="dxa"/>
            </w:tcMar>
            <w:vAlign w:val="bottom"/>
            <w:hideMark/>
          </w:tcPr>
          <w:p w14:paraId="0612F4D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0467AA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4ED57B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3977DF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Salem</w:t>
            </w:r>
          </w:p>
        </w:tc>
        <w:tc>
          <w:tcPr>
            <w:tcW w:w="1620" w:type="dxa"/>
            <w:shd w:val="clear" w:color="auto" w:fill="auto"/>
            <w:noWrap/>
            <w:tcMar>
              <w:top w:w="15" w:type="dxa"/>
              <w:left w:w="15" w:type="dxa"/>
              <w:bottom w:w="0" w:type="dxa"/>
              <w:right w:w="15" w:type="dxa"/>
            </w:tcMar>
            <w:vAlign w:val="bottom"/>
            <w:hideMark/>
          </w:tcPr>
          <w:p w14:paraId="15C8841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9</w:t>
            </w:r>
          </w:p>
        </w:tc>
        <w:tc>
          <w:tcPr>
            <w:tcW w:w="2070" w:type="dxa"/>
            <w:shd w:val="clear" w:color="auto" w:fill="auto"/>
            <w:noWrap/>
            <w:tcMar>
              <w:top w:w="15" w:type="dxa"/>
              <w:left w:w="15" w:type="dxa"/>
              <w:bottom w:w="0" w:type="dxa"/>
              <w:right w:w="15" w:type="dxa"/>
            </w:tcMar>
            <w:vAlign w:val="bottom"/>
            <w:hideMark/>
          </w:tcPr>
          <w:p w14:paraId="4880168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r>
      <w:tr w:rsidR="00A52F8F" w14:paraId="2F65353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04BE2E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Salisbury</w:t>
            </w:r>
          </w:p>
        </w:tc>
        <w:tc>
          <w:tcPr>
            <w:tcW w:w="1620" w:type="dxa"/>
            <w:shd w:val="clear" w:color="auto" w:fill="auto"/>
            <w:noWrap/>
            <w:tcMar>
              <w:top w:w="15" w:type="dxa"/>
              <w:left w:w="15" w:type="dxa"/>
              <w:bottom w:w="0" w:type="dxa"/>
              <w:right w:w="15" w:type="dxa"/>
            </w:tcMar>
            <w:vAlign w:val="bottom"/>
            <w:hideMark/>
          </w:tcPr>
          <w:p w14:paraId="0A4D5BE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4CBF43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E3604E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8B6E77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Saugus</w:t>
            </w:r>
          </w:p>
        </w:tc>
        <w:tc>
          <w:tcPr>
            <w:tcW w:w="1620" w:type="dxa"/>
            <w:shd w:val="clear" w:color="auto" w:fill="auto"/>
            <w:noWrap/>
            <w:tcMar>
              <w:top w:w="15" w:type="dxa"/>
              <w:left w:w="15" w:type="dxa"/>
              <w:bottom w:w="0" w:type="dxa"/>
              <w:right w:w="15" w:type="dxa"/>
            </w:tcMar>
            <w:vAlign w:val="bottom"/>
            <w:hideMark/>
          </w:tcPr>
          <w:p w14:paraId="7BDA25A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3</w:t>
            </w:r>
          </w:p>
        </w:tc>
        <w:tc>
          <w:tcPr>
            <w:tcW w:w="2070" w:type="dxa"/>
            <w:shd w:val="clear" w:color="auto" w:fill="auto"/>
            <w:noWrap/>
            <w:tcMar>
              <w:top w:w="15" w:type="dxa"/>
              <w:left w:w="15" w:type="dxa"/>
              <w:bottom w:w="0" w:type="dxa"/>
              <w:right w:w="15" w:type="dxa"/>
            </w:tcMar>
            <w:vAlign w:val="bottom"/>
            <w:hideMark/>
          </w:tcPr>
          <w:p w14:paraId="7AE27F2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40A944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96772ED"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Swampscott</w:t>
            </w:r>
          </w:p>
        </w:tc>
        <w:tc>
          <w:tcPr>
            <w:tcW w:w="1620" w:type="dxa"/>
            <w:shd w:val="clear" w:color="auto" w:fill="auto"/>
            <w:noWrap/>
            <w:tcMar>
              <w:top w:w="15" w:type="dxa"/>
              <w:left w:w="15" w:type="dxa"/>
              <w:bottom w:w="0" w:type="dxa"/>
              <w:right w:w="15" w:type="dxa"/>
            </w:tcMar>
            <w:vAlign w:val="bottom"/>
            <w:hideMark/>
          </w:tcPr>
          <w:p w14:paraId="70B0D9D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BA214F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E39CAF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4E6639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Topsfield</w:t>
            </w:r>
          </w:p>
        </w:tc>
        <w:tc>
          <w:tcPr>
            <w:tcW w:w="1620" w:type="dxa"/>
            <w:shd w:val="clear" w:color="auto" w:fill="auto"/>
            <w:noWrap/>
            <w:tcMar>
              <w:top w:w="15" w:type="dxa"/>
              <w:left w:w="15" w:type="dxa"/>
              <w:bottom w:w="0" w:type="dxa"/>
              <w:right w:w="15" w:type="dxa"/>
            </w:tcMar>
            <w:vAlign w:val="bottom"/>
            <w:hideMark/>
          </w:tcPr>
          <w:p w14:paraId="558894B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3BE150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E076ABE"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A2C57B2"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Wenham</w:t>
            </w:r>
          </w:p>
        </w:tc>
        <w:tc>
          <w:tcPr>
            <w:tcW w:w="1620" w:type="dxa"/>
            <w:shd w:val="clear" w:color="auto" w:fill="auto"/>
            <w:noWrap/>
            <w:tcMar>
              <w:top w:w="15" w:type="dxa"/>
              <w:left w:w="15" w:type="dxa"/>
              <w:bottom w:w="0" w:type="dxa"/>
              <w:right w:w="15" w:type="dxa"/>
            </w:tcMar>
            <w:vAlign w:val="bottom"/>
            <w:hideMark/>
          </w:tcPr>
          <w:p w14:paraId="422D2C1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A00714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BE6F3B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D96D7B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 Newbury</w:t>
            </w:r>
          </w:p>
        </w:tc>
        <w:tc>
          <w:tcPr>
            <w:tcW w:w="1620" w:type="dxa"/>
            <w:shd w:val="clear" w:color="auto" w:fill="auto"/>
            <w:noWrap/>
            <w:tcMar>
              <w:top w:w="15" w:type="dxa"/>
              <w:left w:w="15" w:type="dxa"/>
              <w:bottom w:w="0" w:type="dxa"/>
              <w:right w:w="15" w:type="dxa"/>
            </w:tcMar>
            <w:vAlign w:val="bottom"/>
            <w:hideMark/>
          </w:tcPr>
          <w:p w14:paraId="7EDE2F0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CBF8F3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022E5009" w14:textId="77777777" w:rsidR="003F16C5" w:rsidRDefault="003F16C5"/>
    <w:tbl>
      <w:tblPr>
        <w:tblpPr w:leftFromText="180" w:rightFromText="180" w:vertAnchor="text" w:horzAnchor="margin" w:tblpXSpec="center" w:tblpY="-449"/>
        <w:tblOverlap w:val="neve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69ABE2F2" w14:textId="77777777" w:rsidTr="00272900">
        <w:trPr>
          <w:trHeight w:val="20"/>
        </w:trPr>
        <w:tc>
          <w:tcPr>
            <w:tcW w:w="3600" w:type="dxa"/>
            <w:shd w:val="clear" w:color="DDEBF7" w:fill="DDEBF7"/>
            <w:noWrap/>
            <w:tcMar>
              <w:top w:w="15" w:type="dxa"/>
              <w:left w:w="15" w:type="dxa"/>
              <w:bottom w:w="0" w:type="dxa"/>
              <w:right w:w="15" w:type="dxa"/>
            </w:tcMar>
            <w:vAlign w:val="bottom"/>
          </w:tcPr>
          <w:p w14:paraId="1248E481" w14:textId="77777777" w:rsidR="003F16C5" w:rsidRDefault="003F16C5" w:rsidP="00272900">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1172DBD1" w14:textId="77777777" w:rsidR="003F16C5" w:rsidRDefault="003F16C5" w:rsidP="00272900">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7E67A82E" w14:textId="77777777" w:rsidR="003F16C5" w:rsidRDefault="003F16C5" w:rsidP="00272900">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117738DB" w14:textId="77777777" w:rsidTr="00272900">
        <w:trPr>
          <w:trHeight w:val="20"/>
        </w:trPr>
        <w:tc>
          <w:tcPr>
            <w:tcW w:w="3600" w:type="dxa"/>
            <w:shd w:val="clear" w:color="auto" w:fill="auto"/>
            <w:noWrap/>
            <w:tcMar>
              <w:top w:w="15" w:type="dxa"/>
              <w:left w:w="15" w:type="dxa"/>
              <w:bottom w:w="0" w:type="dxa"/>
              <w:right w:w="15" w:type="dxa"/>
            </w:tcMar>
            <w:vAlign w:val="bottom"/>
            <w:hideMark/>
          </w:tcPr>
          <w:p w14:paraId="761FDA03" w14:textId="77777777" w:rsidR="00A52F8F" w:rsidRDefault="00A52F8F" w:rsidP="00272900">
            <w:pPr>
              <w:spacing w:before="0" w:after="0"/>
              <w:rPr>
                <w:rFonts w:ascii="Calibri" w:hAnsi="Calibri" w:cs="Calibri"/>
                <w:b/>
                <w:bCs/>
                <w:color w:val="000000"/>
                <w:sz w:val="22"/>
                <w:szCs w:val="22"/>
              </w:rPr>
            </w:pPr>
            <w:r>
              <w:rPr>
                <w:rFonts w:ascii="Calibri" w:hAnsi="Calibri" w:cs="Calibri"/>
                <w:b/>
                <w:bCs/>
                <w:color w:val="000000"/>
                <w:sz w:val="22"/>
                <w:szCs w:val="22"/>
              </w:rPr>
              <w:t>Region 8 - North Middlesex County</w:t>
            </w:r>
          </w:p>
        </w:tc>
        <w:tc>
          <w:tcPr>
            <w:tcW w:w="1620" w:type="dxa"/>
            <w:shd w:val="clear" w:color="auto" w:fill="auto"/>
            <w:noWrap/>
            <w:tcMar>
              <w:top w:w="15" w:type="dxa"/>
              <w:left w:w="15" w:type="dxa"/>
              <w:bottom w:w="0" w:type="dxa"/>
              <w:right w:w="15" w:type="dxa"/>
            </w:tcMar>
            <w:vAlign w:val="bottom"/>
            <w:hideMark/>
          </w:tcPr>
          <w:p w14:paraId="3EFBA9F0" w14:textId="77777777" w:rsidR="00A52F8F" w:rsidRDefault="00A52F8F" w:rsidP="00272900">
            <w:pPr>
              <w:spacing w:before="0" w:after="0"/>
              <w:jc w:val="center"/>
              <w:rPr>
                <w:rFonts w:ascii="Calibri" w:hAnsi="Calibri" w:cs="Calibri"/>
                <w:b/>
                <w:bCs/>
                <w:color w:val="000000"/>
                <w:sz w:val="22"/>
                <w:szCs w:val="22"/>
              </w:rPr>
            </w:pPr>
            <w:r>
              <w:rPr>
                <w:rFonts w:ascii="Calibri" w:hAnsi="Calibri" w:cs="Calibri"/>
                <w:b/>
                <w:bCs/>
                <w:color w:val="000000"/>
                <w:sz w:val="22"/>
                <w:szCs w:val="22"/>
              </w:rPr>
              <w:t>183</w:t>
            </w:r>
          </w:p>
        </w:tc>
        <w:tc>
          <w:tcPr>
            <w:tcW w:w="2070" w:type="dxa"/>
            <w:shd w:val="clear" w:color="auto" w:fill="auto"/>
            <w:noWrap/>
            <w:tcMar>
              <w:top w:w="15" w:type="dxa"/>
              <w:left w:w="15" w:type="dxa"/>
              <w:bottom w:w="0" w:type="dxa"/>
              <w:right w:w="15" w:type="dxa"/>
            </w:tcMar>
            <w:vAlign w:val="bottom"/>
            <w:hideMark/>
          </w:tcPr>
          <w:p w14:paraId="57B337F9" w14:textId="77777777" w:rsidR="00A52F8F" w:rsidRDefault="00A52F8F" w:rsidP="00272900">
            <w:pPr>
              <w:spacing w:before="0" w:after="0"/>
              <w:jc w:val="center"/>
              <w:rPr>
                <w:rFonts w:ascii="Calibri" w:hAnsi="Calibri" w:cs="Calibri"/>
                <w:b/>
                <w:bCs/>
                <w:color w:val="000000"/>
                <w:sz w:val="22"/>
                <w:szCs w:val="22"/>
              </w:rPr>
            </w:pPr>
            <w:r>
              <w:rPr>
                <w:rFonts w:ascii="Calibri" w:hAnsi="Calibri" w:cs="Calibri"/>
                <w:b/>
                <w:bCs/>
                <w:color w:val="000000"/>
                <w:sz w:val="22"/>
                <w:szCs w:val="22"/>
              </w:rPr>
              <w:t>48</w:t>
            </w:r>
          </w:p>
        </w:tc>
      </w:tr>
      <w:tr w:rsidR="00A52F8F" w14:paraId="0416E90E"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25CCE487"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Acton</w:t>
            </w:r>
          </w:p>
        </w:tc>
        <w:tc>
          <w:tcPr>
            <w:tcW w:w="1620" w:type="dxa"/>
            <w:shd w:val="clear" w:color="auto" w:fill="auto"/>
            <w:noWrap/>
            <w:tcMar>
              <w:top w:w="15" w:type="dxa"/>
              <w:left w:w="15" w:type="dxa"/>
              <w:bottom w:w="0" w:type="dxa"/>
              <w:right w:w="15" w:type="dxa"/>
            </w:tcMar>
            <w:vAlign w:val="bottom"/>
            <w:hideMark/>
          </w:tcPr>
          <w:p w14:paraId="4067E702"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D161B01"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3996231"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7DF782F1"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Ashby</w:t>
            </w:r>
          </w:p>
        </w:tc>
        <w:tc>
          <w:tcPr>
            <w:tcW w:w="1620" w:type="dxa"/>
            <w:shd w:val="clear" w:color="auto" w:fill="auto"/>
            <w:noWrap/>
            <w:tcMar>
              <w:top w:w="15" w:type="dxa"/>
              <w:left w:w="15" w:type="dxa"/>
              <w:bottom w:w="0" w:type="dxa"/>
              <w:right w:w="15" w:type="dxa"/>
            </w:tcMar>
            <w:vAlign w:val="bottom"/>
            <w:hideMark/>
          </w:tcPr>
          <w:p w14:paraId="1B6754FC"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633FDB8"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88F9414"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5E58F6A6"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Ayer</w:t>
            </w:r>
          </w:p>
        </w:tc>
        <w:tc>
          <w:tcPr>
            <w:tcW w:w="1620" w:type="dxa"/>
            <w:shd w:val="clear" w:color="auto" w:fill="auto"/>
            <w:noWrap/>
            <w:tcMar>
              <w:top w:w="15" w:type="dxa"/>
              <w:left w:w="15" w:type="dxa"/>
              <w:bottom w:w="0" w:type="dxa"/>
              <w:right w:w="15" w:type="dxa"/>
            </w:tcMar>
            <w:vAlign w:val="bottom"/>
            <w:hideMark/>
          </w:tcPr>
          <w:p w14:paraId="15FB1A18"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D24D1C0"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C4AF7E0"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6730C198"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Bedford</w:t>
            </w:r>
          </w:p>
        </w:tc>
        <w:tc>
          <w:tcPr>
            <w:tcW w:w="1620" w:type="dxa"/>
            <w:shd w:val="clear" w:color="auto" w:fill="auto"/>
            <w:noWrap/>
            <w:tcMar>
              <w:top w:w="15" w:type="dxa"/>
              <w:left w:w="15" w:type="dxa"/>
              <w:bottom w:w="0" w:type="dxa"/>
              <w:right w:w="15" w:type="dxa"/>
            </w:tcMar>
            <w:vAlign w:val="bottom"/>
            <w:hideMark/>
          </w:tcPr>
          <w:p w14:paraId="547FC77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451546D3"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CBA5B2B"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43142371"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Billerica</w:t>
            </w:r>
          </w:p>
        </w:tc>
        <w:tc>
          <w:tcPr>
            <w:tcW w:w="1620" w:type="dxa"/>
            <w:shd w:val="clear" w:color="auto" w:fill="auto"/>
            <w:noWrap/>
            <w:tcMar>
              <w:top w:w="15" w:type="dxa"/>
              <w:left w:w="15" w:type="dxa"/>
              <w:bottom w:w="0" w:type="dxa"/>
              <w:right w:w="15" w:type="dxa"/>
            </w:tcMar>
            <w:vAlign w:val="bottom"/>
            <w:hideMark/>
          </w:tcPr>
          <w:p w14:paraId="76A0826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6B8DB1B"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02B1E8C"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144881F3"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Boxborough</w:t>
            </w:r>
          </w:p>
        </w:tc>
        <w:tc>
          <w:tcPr>
            <w:tcW w:w="1620" w:type="dxa"/>
            <w:shd w:val="clear" w:color="auto" w:fill="auto"/>
            <w:noWrap/>
            <w:tcMar>
              <w:top w:w="15" w:type="dxa"/>
              <w:left w:w="15" w:type="dxa"/>
              <w:bottom w:w="0" w:type="dxa"/>
              <w:right w:w="15" w:type="dxa"/>
            </w:tcMar>
            <w:vAlign w:val="bottom"/>
            <w:hideMark/>
          </w:tcPr>
          <w:p w14:paraId="3CAE0E89"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C706DA4"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9ABFD4A"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113F9EFA"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Burlington</w:t>
            </w:r>
          </w:p>
        </w:tc>
        <w:tc>
          <w:tcPr>
            <w:tcW w:w="1620" w:type="dxa"/>
            <w:shd w:val="clear" w:color="auto" w:fill="auto"/>
            <w:noWrap/>
            <w:tcMar>
              <w:top w:w="15" w:type="dxa"/>
              <w:left w:w="15" w:type="dxa"/>
              <w:bottom w:w="0" w:type="dxa"/>
              <w:right w:w="15" w:type="dxa"/>
            </w:tcMar>
            <w:vAlign w:val="bottom"/>
            <w:hideMark/>
          </w:tcPr>
          <w:p w14:paraId="50C2A68D"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67C4D3D"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F6D747A"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562101CF"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Carlisle</w:t>
            </w:r>
          </w:p>
        </w:tc>
        <w:tc>
          <w:tcPr>
            <w:tcW w:w="1620" w:type="dxa"/>
            <w:shd w:val="clear" w:color="auto" w:fill="auto"/>
            <w:noWrap/>
            <w:tcMar>
              <w:top w:w="15" w:type="dxa"/>
              <w:left w:w="15" w:type="dxa"/>
              <w:bottom w:w="0" w:type="dxa"/>
              <w:right w:w="15" w:type="dxa"/>
            </w:tcMar>
            <w:vAlign w:val="bottom"/>
            <w:hideMark/>
          </w:tcPr>
          <w:p w14:paraId="4B4F3AD7"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9911F60"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F40E29F"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751A348C"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Chelmsford</w:t>
            </w:r>
          </w:p>
        </w:tc>
        <w:tc>
          <w:tcPr>
            <w:tcW w:w="1620" w:type="dxa"/>
            <w:shd w:val="clear" w:color="auto" w:fill="auto"/>
            <w:noWrap/>
            <w:tcMar>
              <w:top w:w="15" w:type="dxa"/>
              <w:left w:w="15" w:type="dxa"/>
              <w:bottom w:w="0" w:type="dxa"/>
              <w:right w:w="15" w:type="dxa"/>
            </w:tcMar>
            <w:vAlign w:val="bottom"/>
            <w:hideMark/>
          </w:tcPr>
          <w:p w14:paraId="095EE2F6"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835B3D6"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7411BC0"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5742CB59"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Concord</w:t>
            </w:r>
          </w:p>
        </w:tc>
        <w:tc>
          <w:tcPr>
            <w:tcW w:w="1620" w:type="dxa"/>
            <w:shd w:val="clear" w:color="auto" w:fill="auto"/>
            <w:noWrap/>
            <w:tcMar>
              <w:top w:w="15" w:type="dxa"/>
              <w:left w:w="15" w:type="dxa"/>
              <w:bottom w:w="0" w:type="dxa"/>
              <w:right w:w="15" w:type="dxa"/>
            </w:tcMar>
            <w:vAlign w:val="bottom"/>
            <w:hideMark/>
          </w:tcPr>
          <w:p w14:paraId="387FEA27"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1E46A553"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E12D932"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37D249E0"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Dracut</w:t>
            </w:r>
          </w:p>
        </w:tc>
        <w:tc>
          <w:tcPr>
            <w:tcW w:w="1620" w:type="dxa"/>
            <w:shd w:val="clear" w:color="auto" w:fill="auto"/>
            <w:noWrap/>
            <w:tcMar>
              <w:top w:w="15" w:type="dxa"/>
              <w:left w:w="15" w:type="dxa"/>
              <w:bottom w:w="0" w:type="dxa"/>
              <w:right w:w="15" w:type="dxa"/>
            </w:tcMar>
            <w:vAlign w:val="bottom"/>
            <w:hideMark/>
          </w:tcPr>
          <w:p w14:paraId="1968E7E6"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8952E01"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CD2DC7A"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74231E2A"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Dunstable</w:t>
            </w:r>
          </w:p>
        </w:tc>
        <w:tc>
          <w:tcPr>
            <w:tcW w:w="1620" w:type="dxa"/>
            <w:shd w:val="clear" w:color="auto" w:fill="auto"/>
            <w:noWrap/>
            <w:tcMar>
              <w:top w:w="15" w:type="dxa"/>
              <w:left w:w="15" w:type="dxa"/>
              <w:bottom w:w="0" w:type="dxa"/>
              <w:right w:w="15" w:type="dxa"/>
            </w:tcMar>
            <w:vAlign w:val="bottom"/>
            <w:hideMark/>
          </w:tcPr>
          <w:p w14:paraId="02492AA5"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BF5B94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B9A9CF6"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3060F775"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Groton</w:t>
            </w:r>
          </w:p>
        </w:tc>
        <w:tc>
          <w:tcPr>
            <w:tcW w:w="1620" w:type="dxa"/>
            <w:shd w:val="clear" w:color="auto" w:fill="auto"/>
            <w:noWrap/>
            <w:tcMar>
              <w:top w:w="15" w:type="dxa"/>
              <w:left w:w="15" w:type="dxa"/>
              <w:bottom w:w="0" w:type="dxa"/>
              <w:right w:w="15" w:type="dxa"/>
            </w:tcMar>
            <w:vAlign w:val="bottom"/>
            <w:hideMark/>
          </w:tcPr>
          <w:p w14:paraId="130213C1"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1BC9B32"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3375212"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0584745E"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Hudson</w:t>
            </w:r>
          </w:p>
        </w:tc>
        <w:tc>
          <w:tcPr>
            <w:tcW w:w="1620" w:type="dxa"/>
            <w:shd w:val="clear" w:color="auto" w:fill="auto"/>
            <w:noWrap/>
            <w:tcMar>
              <w:top w:w="15" w:type="dxa"/>
              <w:left w:w="15" w:type="dxa"/>
              <w:bottom w:w="0" w:type="dxa"/>
              <w:right w:w="15" w:type="dxa"/>
            </w:tcMar>
            <w:vAlign w:val="bottom"/>
            <w:hideMark/>
          </w:tcPr>
          <w:p w14:paraId="4570FC4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A8C4B74"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4EF5B24"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4C544778"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Lexington</w:t>
            </w:r>
          </w:p>
        </w:tc>
        <w:tc>
          <w:tcPr>
            <w:tcW w:w="1620" w:type="dxa"/>
            <w:shd w:val="clear" w:color="auto" w:fill="auto"/>
            <w:noWrap/>
            <w:tcMar>
              <w:top w:w="15" w:type="dxa"/>
              <w:left w:w="15" w:type="dxa"/>
              <w:bottom w:w="0" w:type="dxa"/>
              <w:right w:w="15" w:type="dxa"/>
            </w:tcMar>
            <w:vAlign w:val="bottom"/>
            <w:hideMark/>
          </w:tcPr>
          <w:p w14:paraId="584692A5"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674ABCB"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3D3C6AB"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4D887075"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Lincoln</w:t>
            </w:r>
          </w:p>
        </w:tc>
        <w:tc>
          <w:tcPr>
            <w:tcW w:w="1620" w:type="dxa"/>
            <w:shd w:val="clear" w:color="auto" w:fill="auto"/>
            <w:noWrap/>
            <w:tcMar>
              <w:top w:w="15" w:type="dxa"/>
              <w:left w:w="15" w:type="dxa"/>
              <w:bottom w:w="0" w:type="dxa"/>
              <w:right w:w="15" w:type="dxa"/>
            </w:tcMar>
            <w:vAlign w:val="bottom"/>
            <w:hideMark/>
          </w:tcPr>
          <w:p w14:paraId="064F266D"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32</w:t>
            </w:r>
          </w:p>
        </w:tc>
        <w:tc>
          <w:tcPr>
            <w:tcW w:w="2070" w:type="dxa"/>
            <w:shd w:val="clear" w:color="auto" w:fill="auto"/>
            <w:noWrap/>
            <w:tcMar>
              <w:top w:w="15" w:type="dxa"/>
              <w:left w:w="15" w:type="dxa"/>
              <w:bottom w:w="0" w:type="dxa"/>
              <w:right w:w="15" w:type="dxa"/>
            </w:tcMar>
            <w:vAlign w:val="bottom"/>
            <w:hideMark/>
          </w:tcPr>
          <w:p w14:paraId="2581E8FC"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9E75C1C"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6E794DA8"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Littleton</w:t>
            </w:r>
          </w:p>
        </w:tc>
        <w:tc>
          <w:tcPr>
            <w:tcW w:w="1620" w:type="dxa"/>
            <w:shd w:val="clear" w:color="auto" w:fill="auto"/>
            <w:noWrap/>
            <w:tcMar>
              <w:top w:w="15" w:type="dxa"/>
              <w:left w:w="15" w:type="dxa"/>
              <w:bottom w:w="0" w:type="dxa"/>
              <w:right w:w="15" w:type="dxa"/>
            </w:tcMar>
            <w:vAlign w:val="bottom"/>
            <w:hideMark/>
          </w:tcPr>
          <w:p w14:paraId="3EA5276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0E69B79"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FE2C97C"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0BC547E9"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Lowell</w:t>
            </w:r>
          </w:p>
        </w:tc>
        <w:tc>
          <w:tcPr>
            <w:tcW w:w="1620" w:type="dxa"/>
            <w:shd w:val="clear" w:color="auto" w:fill="auto"/>
            <w:noWrap/>
            <w:tcMar>
              <w:top w:w="15" w:type="dxa"/>
              <w:left w:w="15" w:type="dxa"/>
              <w:bottom w:w="0" w:type="dxa"/>
              <w:right w:w="15" w:type="dxa"/>
            </w:tcMar>
            <w:vAlign w:val="bottom"/>
            <w:hideMark/>
          </w:tcPr>
          <w:p w14:paraId="2A646FCA"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113</w:t>
            </w:r>
          </w:p>
        </w:tc>
        <w:tc>
          <w:tcPr>
            <w:tcW w:w="2070" w:type="dxa"/>
            <w:shd w:val="clear" w:color="auto" w:fill="auto"/>
            <w:noWrap/>
            <w:tcMar>
              <w:top w:w="15" w:type="dxa"/>
              <w:left w:w="15" w:type="dxa"/>
              <w:bottom w:w="0" w:type="dxa"/>
              <w:right w:w="15" w:type="dxa"/>
            </w:tcMar>
            <w:vAlign w:val="bottom"/>
            <w:hideMark/>
          </w:tcPr>
          <w:p w14:paraId="6A21706C"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46</w:t>
            </w:r>
          </w:p>
        </w:tc>
      </w:tr>
      <w:tr w:rsidR="00A52F8F" w14:paraId="005C4A06"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5A586340"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Marlborough</w:t>
            </w:r>
          </w:p>
        </w:tc>
        <w:tc>
          <w:tcPr>
            <w:tcW w:w="1620" w:type="dxa"/>
            <w:shd w:val="clear" w:color="auto" w:fill="auto"/>
            <w:noWrap/>
            <w:tcMar>
              <w:top w:w="15" w:type="dxa"/>
              <w:left w:w="15" w:type="dxa"/>
              <w:bottom w:w="0" w:type="dxa"/>
              <w:right w:w="15" w:type="dxa"/>
            </w:tcMar>
            <w:vAlign w:val="bottom"/>
            <w:hideMark/>
          </w:tcPr>
          <w:p w14:paraId="0BE479DA"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57234D60"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604AE44"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6F907C1A"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Maynard</w:t>
            </w:r>
          </w:p>
        </w:tc>
        <w:tc>
          <w:tcPr>
            <w:tcW w:w="1620" w:type="dxa"/>
            <w:shd w:val="clear" w:color="auto" w:fill="auto"/>
            <w:noWrap/>
            <w:tcMar>
              <w:top w:w="15" w:type="dxa"/>
              <w:left w:w="15" w:type="dxa"/>
              <w:bottom w:w="0" w:type="dxa"/>
              <w:right w:w="15" w:type="dxa"/>
            </w:tcMar>
            <w:vAlign w:val="bottom"/>
            <w:hideMark/>
          </w:tcPr>
          <w:p w14:paraId="14F5ECEE"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98F3583"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20365C3"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3C9E5213"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North Reading</w:t>
            </w:r>
          </w:p>
        </w:tc>
        <w:tc>
          <w:tcPr>
            <w:tcW w:w="1620" w:type="dxa"/>
            <w:shd w:val="clear" w:color="auto" w:fill="auto"/>
            <w:noWrap/>
            <w:tcMar>
              <w:top w:w="15" w:type="dxa"/>
              <w:left w:w="15" w:type="dxa"/>
              <w:bottom w:w="0" w:type="dxa"/>
              <w:right w:w="15" w:type="dxa"/>
            </w:tcMar>
            <w:vAlign w:val="bottom"/>
            <w:hideMark/>
          </w:tcPr>
          <w:p w14:paraId="20BF87E8"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ECDA36C"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4430E38"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3763C9AD"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Pepperell</w:t>
            </w:r>
          </w:p>
        </w:tc>
        <w:tc>
          <w:tcPr>
            <w:tcW w:w="1620" w:type="dxa"/>
            <w:shd w:val="clear" w:color="auto" w:fill="auto"/>
            <w:noWrap/>
            <w:tcMar>
              <w:top w:w="15" w:type="dxa"/>
              <w:left w:w="15" w:type="dxa"/>
              <w:bottom w:w="0" w:type="dxa"/>
              <w:right w:w="15" w:type="dxa"/>
            </w:tcMar>
            <w:vAlign w:val="bottom"/>
            <w:hideMark/>
          </w:tcPr>
          <w:p w14:paraId="0A3CB18A"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573BDBE"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867F687"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2B855F46"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Reading</w:t>
            </w:r>
          </w:p>
        </w:tc>
        <w:tc>
          <w:tcPr>
            <w:tcW w:w="1620" w:type="dxa"/>
            <w:shd w:val="clear" w:color="auto" w:fill="auto"/>
            <w:noWrap/>
            <w:tcMar>
              <w:top w:w="15" w:type="dxa"/>
              <w:left w:w="15" w:type="dxa"/>
              <w:bottom w:w="0" w:type="dxa"/>
              <w:right w:w="15" w:type="dxa"/>
            </w:tcMar>
            <w:vAlign w:val="bottom"/>
            <w:hideMark/>
          </w:tcPr>
          <w:p w14:paraId="36A4CD9B"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6B709098"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46A8EE2"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276974AF"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Shirley</w:t>
            </w:r>
          </w:p>
        </w:tc>
        <w:tc>
          <w:tcPr>
            <w:tcW w:w="1620" w:type="dxa"/>
            <w:shd w:val="clear" w:color="auto" w:fill="auto"/>
            <w:noWrap/>
            <w:tcMar>
              <w:top w:w="15" w:type="dxa"/>
              <w:left w:w="15" w:type="dxa"/>
              <w:bottom w:w="0" w:type="dxa"/>
              <w:right w:w="15" w:type="dxa"/>
            </w:tcMar>
            <w:vAlign w:val="bottom"/>
            <w:hideMark/>
          </w:tcPr>
          <w:p w14:paraId="13AE16AC"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8A887B3"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C828E19"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56F8380F"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Stoneham</w:t>
            </w:r>
          </w:p>
        </w:tc>
        <w:tc>
          <w:tcPr>
            <w:tcW w:w="1620" w:type="dxa"/>
            <w:shd w:val="clear" w:color="auto" w:fill="auto"/>
            <w:noWrap/>
            <w:tcMar>
              <w:top w:w="15" w:type="dxa"/>
              <w:left w:w="15" w:type="dxa"/>
              <w:bottom w:w="0" w:type="dxa"/>
              <w:right w:w="15" w:type="dxa"/>
            </w:tcMar>
            <w:vAlign w:val="bottom"/>
            <w:hideMark/>
          </w:tcPr>
          <w:p w14:paraId="0B8B8DFD"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03D2E407"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FFAB3A2"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47923FB4"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Stow</w:t>
            </w:r>
          </w:p>
        </w:tc>
        <w:tc>
          <w:tcPr>
            <w:tcW w:w="1620" w:type="dxa"/>
            <w:shd w:val="clear" w:color="auto" w:fill="auto"/>
            <w:noWrap/>
            <w:tcMar>
              <w:top w:w="15" w:type="dxa"/>
              <w:left w:w="15" w:type="dxa"/>
              <w:bottom w:w="0" w:type="dxa"/>
              <w:right w:w="15" w:type="dxa"/>
            </w:tcMar>
            <w:vAlign w:val="bottom"/>
            <w:hideMark/>
          </w:tcPr>
          <w:p w14:paraId="50A2C870"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FF047A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520298A"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1FCA0407"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Sudbury</w:t>
            </w:r>
          </w:p>
        </w:tc>
        <w:tc>
          <w:tcPr>
            <w:tcW w:w="1620" w:type="dxa"/>
            <w:shd w:val="clear" w:color="auto" w:fill="auto"/>
            <w:noWrap/>
            <w:tcMar>
              <w:top w:w="15" w:type="dxa"/>
              <w:left w:w="15" w:type="dxa"/>
              <w:bottom w:w="0" w:type="dxa"/>
              <w:right w:w="15" w:type="dxa"/>
            </w:tcMar>
            <w:vAlign w:val="bottom"/>
            <w:hideMark/>
          </w:tcPr>
          <w:p w14:paraId="24094089"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32</w:t>
            </w:r>
          </w:p>
        </w:tc>
        <w:tc>
          <w:tcPr>
            <w:tcW w:w="2070" w:type="dxa"/>
            <w:shd w:val="clear" w:color="auto" w:fill="auto"/>
            <w:noWrap/>
            <w:tcMar>
              <w:top w:w="15" w:type="dxa"/>
              <w:left w:w="15" w:type="dxa"/>
              <w:bottom w:w="0" w:type="dxa"/>
              <w:right w:w="15" w:type="dxa"/>
            </w:tcMar>
            <w:vAlign w:val="bottom"/>
            <w:hideMark/>
          </w:tcPr>
          <w:p w14:paraId="11FD7FE5"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2</w:t>
            </w:r>
          </w:p>
        </w:tc>
      </w:tr>
      <w:tr w:rsidR="00A52F8F" w14:paraId="78254644"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7DE6798E"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Tewksbury</w:t>
            </w:r>
          </w:p>
        </w:tc>
        <w:tc>
          <w:tcPr>
            <w:tcW w:w="1620" w:type="dxa"/>
            <w:shd w:val="clear" w:color="auto" w:fill="auto"/>
            <w:noWrap/>
            <w:tcMar>
              <w:top w:w="15" w:type="dxa"/>
              <w:left w:w="15" w:type="dxa"/>
              <w:bottom w:w="0" w:type="dxa"/>
              <w:right w:w="15" w:type="dxa"/>
            </w:tcMar>
            <w:vAlign w:val="bottom"/>
            <w:hideMark/>
          </w:tcPr>
          <w:p w14:paraId="0DD24868"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7306F28"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8545F9D"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49059EC1"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Townsend</w:t>
            </w:r>
          </w:p>
        </w:tc>
        <w:tc>
          <w:tcPr>
            <w:tcW w:w="1620" w:type="dxa"/>
            <w:shd w:val="clear" w:color="auto" w:fill="auto"/>
            <w:noWrap/>
            <w:tcMar>
              <w:top w:w="15" w:type="dxa"/>
              <w:left w:w="15" w:type="dxa"/>
              <w:bottom w:w="0" w:type="dxa"/>
              <w:right w:w="15" w:type="dxa"/>
            </w:tcMar>
            <w:vAlign w:val="bottom"/>
            <w:hideMark/>
          </w:tcPr>
          <w:p w14:paraId="77A83C49"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C1DA51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46534C0"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07E50393"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Tyngsborough</w:t>
            </w:r>
          </w:p>
        </w:tc>
        <w:tc>
          <w:tcPr>
            <w:tcW w:w="1620" w:type="dxa"/>
            <w:shd w:val="clear" w:color="auto" w:fill="auto"/>
            <w:noWrap/>
            <w:tcMar>
              <w:top w:w="15" w:type="dxa"/>
              <w:left w:w="15" w:type="dxa"/>
              <w:bottom w:w="0" w:type="dxa"/>
              <w:right w:w="15" w:type="dxa"/>
            </w:tcMar>
            <w:vAlign w:val="bottom"/>
            <w:hideMark/>
          </w:tcPr>
          <w:p w14:paraId="77C6C357"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F40CF80"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8EFB940"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09A555A9"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Wakefield</w:t>
            </w:r>
          </w:p>
        </w:tc>
        <w:tc>
          <w:tcPr>
            <w:tcW w:w="1620" w:type="dxa"/>
            <w:shd w:val="clear" w:color="auto" w:fill="auto"/>
            <w:noWrap/>
            <w:tcMar>
              <w:top w:w="15" w:type="dxa"/>
              <w:left w:w="15" w:type="dxa"/>
              <w:bottom w:w="0" w:type="dxa"/>
              <w:right w:w="15" w:type="dxa"/>
            </w:tcMar>
            <w:vAlign w:val="bottom"/>
            <w:hideMark/>
          </w:tcPr>
          <w:p w14:paraId="26D3F8CE"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CFCCA75"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2A353B6"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1FA2C8C8"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Wayland</w:t>
            </w:r>
          </w:p>
        </w:tc>
        <w:tc>
          <w:tcPr>
            <w:tcW w:w="1620" w:type="dxa"/>
            <w:shd w:val="clear" w:color="auto" w:fill="auto"/>
            <w:noWrap/>
            <w:tcMar>
              <w:top w:w="15" w:type="dxa"/>
              <w:left w:w="15" w:type="dxa"/>
              <w:bottom w:w="0" w:type="dxa"/>
              <w:right w:w="15" w:type="dxa"/>
            </w:tcMar>
            <w:vAlign w:val="bottom"/>
            <w:hideMark/>
          </w:tcPr>
          <w:p w14:paraId="42FD764D"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0B0330E"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58C2600"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5ECF4CB9"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Westford</w:t>
            </w:r>
          </w:p>
        </w:tc>
        <w:tc>
          <w:tcPr>
            <w:tcW w:w="1620" w:type="dxa"/>
            <w:shd w:val="clear" w:color="auto" w:fill="auto"/>
            <w:noWrap/>
            <w:tcMar>
              <w:top w:w="15" w:type="dxa"/>
              <w:left w:w="15" w:type="dxa"/>
              <w:bottom w:w="0" w:type="dxa"/>
              <w:right w:w="15" w:type="dxa"/>
            </w:tcMar>
            <w:vAlign w:val="bottom"/>
            <w:hideMark/>
          </w:tcPr>
          <w:p w14:paraId="51BF4CB8"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2EEFDD2"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30D9D95"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3C9A9721"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Weston</w:t>
            </w:r>
          </w:p>
        </w:tc>
        <w:tc>
          <w:tcPr>
            <w:tcW w:w="1620" w:type="dxa"/>
            <w:shd w:val="clear" w:color="auto" w:fill="auto"/>
            <w:noWrap/>
            <w:tcMar>
              <w:top w:w="15" w:type="dxa"/>
              <w:left w:w="15" w:type="dxa"/>
              <w:bottom w:w="0" w:type="dxa"/>
              <w:right w:w="15" w:type="dxa"/>
            </w:tcMar>
            <w:vAlign w:val="bottom"/>
            <w:hideMark/>
          </w:tcPr>
          <w:p w14:paraId="11A4B19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63ED210"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78FF966"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1C633B04"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Wilmington</w:t>
            </w:r>
          </w:p>
        </w:tc>
        <w:tc>
          <w:tcPr>
            <w:tcW w:w="1620" w:type="dxa"/>
            <w:shd w:val="clear" w:color="auto" w:fill="auto"/>
            <w:noWrap/>
            <w:tcMar>
              <w:top w:w="15" w:type="dxa"/>
              <w:left w:w="15" w:type="dxa"/>
              <w:bottom w:w="0" w:type="dxa"/>
              <w:right w:w="15" w:type="dxa"/>
            </w:tcMar>
            <w:vAlign w:val="bottom"/>
            <w:hideMark/>
          </w:tcPr>
          <w:p w14:paraId="25DBD2C9"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D3223AF"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BF15200"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395F653E"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Winchester</w:t>
            </w:r>
          </w:p>
        </w:tc>
        <w:tc>
          <w:tcPr>
            <w:tcW w:w="1620" w:type="dxa"/>
            <w:shd w:val="clear" w:color="auto" w:fill="auto"/>
            <w:noWrap/>
            <w:tcMar>
              <w:top w:w="15" w:type="dxa"/>
              <w:left w:w="15" w:type="dxa"/>
              <w:bottom w:w="0" w:type="dxa"/>
              <w:right w:w="15" w:type="dxa"/>
            </w:tcMar>
            <w:vAlign w:val="bottom"/>
            <w:hideMark/>
          </w:tcPr>
          <w:p w14:paraId="1BBBD54A"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FF24297"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8C2AE2C" w14:textId="77777777" w:rsidTr="00272900">
        <w:trPr>
          <w:trHeight w:val="20"/>
        </w:trPr>
        <w:tc>
          <w:tcPr>
            <w:tcW w:w="3600" w:type="dxa"/>
            <w:shd w:val="clear" w:color="auto" w:fill="auto"/>
            <w:noWrap/>
            <w:tcMar>
              <w:top w:w="15" w:type="dxa"/>
              <w:left w:w="135" w:type="dxa"/>
              <w:bottom w:w="0" w:type="dxa"/>
              <w:right w:w="15" w:type="dxa"/>
            </w:tcMar>
            <w:vAlign w:val="bottom"/>
            <w:hideMark/>
          </w:tcPr>
          <w:p w14:paraId="53E3BE36" w14:textId="77777777" w:rsidR="00A52F8F" w:rsidRDefault="00A52F8F" w:rsidP="00272900">
            <w:pPr>
              <w:spacing w:before="0" w:after="0"/>
              <w:ind w:firstLineChars="100" w:firstLine="220"/>
              <w:rPr>
                <w:rFonts w:ascii="Calibri" w:hAnsi="Calibri" w:cs="Calibri"/>
                <w:color w:val="000000"/>
                <w:sz w:val="22"/>
                <w:szCs w:val="22"/>
              </w:rPr>
            </w:pPr>
            <w:r>
              <w:rPr>
                <w:rFonts w:ascii="Calibri" w:hAnsi="Calibri" w:cs="Calibri"/>
                <w:color w:val="000000"/>
                <w:sz w:val="22"/>
                <w:szCs w:val="22"/>
              </w:rPr>
              <w:t>Woburn</w:t>
            </w:r>
          </w:p>
        </w:tc>
        <w:tc>
          <w:tcPr>
            <w:tcW w:w="1620" w:type="dxa"/>
            <w:shd w:val="clear" w:color="auto" w:fill="auto"/>
            <w:noWrap/>
            <w:tcMar>
              <w:top w:w="15" w:type="dxa"/>
              <w:left w:w="15" w:type="dxa"/>
              <w:bottom w:w="0" w:type="dxa"/>
              <w:right w:w="15" w:type="dxa"/>
            </w:tcMar>
            <w:vAlign w:val="bottom"/>
            <w:hideMark/>
          </w:tcPr>
          <w:p w14:paraId="63051341"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4C08532" w14:textId="77777777" w:rsidR="00A52F8F" w:rsidRDefault="00A52F8F" w:rsidP="00272900">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1922F8CE" w14:textId="77777777" w:rsidR="003F16C5" w:rsidRDefault="003F16C5"/>
    <w:p w14:paraId="1BFD6157" w14:textId="21D476C8" w:rsidR="00272900" w:rsidRDefault="00272900">
      <w:r>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5821861D" w14:textId="77777777" w:rsidTr="00362926">
        <w:trPr>
          <w:trHeight w:val="300"/>
        </w:trPr>
        <w:tc>
          <w:tcPr>
            <w:tcW w:w="3600" w:type="dxa"/>
            <w:shd w:val="clear" w:color="DDEBF7" w:fill="DDEBF7"/>
            <w:noWrap/>
            <w:tcMar>
              <w:top w:w="15" w:type="dxa"/>
              <w:left w:w="15" w:type="dxa"/>
              <w:bottom w:w="0" w:type="dxa"/>
              <w:right w:w="15" w:type="dxa"/>
            </w:tcMar>
            <w:vAlign w:val="bottom"/>
          </w:tcPr>
          <w:p w14:paraId="45C10EE2"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1A64D4FD"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294BB312"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A52F8F" w14:paraId="798025DD" w14:textId="77777777" w:rsidTr="003F16C5">
        <w:trPr>
          <w:trHeight w:val="300"/>
        </w:trPr>
        <w:tc>
          <w:tcPr>
            <w:tcW w:w="3600" w:type="dxa"/>
            <w:shd w:val="clear" w:color="auto" w:fill="auto"/>
            <w:noWrap/>
            <w:tcMar>
              <w:top w:w="15" w:type="dxa"/>
              <w:left w:w="15" w:type="dxa"/>
              <w:bottom w:w="0" w:type="dxa"/>
              <w:right w:w="15" w:type="dxa"/>
            </w:tcMar>
            <w:vAlign w:val="bottom"/>
            <w:hideMark/>
          </w:tcPr>
          <w:p w14:paraId="7A76A7EC" w14:textId="77777777" w:rsidR="003F16C5"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 xml:space="preserve">Region 9 - Metro West </w:t>
            </w:r>
          </w:p>
          <w:p w14:paraId="5FA0B41C" w14:textId="3515087D" w:rsidR="00A52F8F" w:rsidRDefault="00A52F8F" w:rsidP="00A52F8F">
            <w:pPr>
              <w:spacing w:before="0" w:after="0"/>
              <w:rPr>
                <w:rFonts w:ascii="Calibri" w:hAnsi="Calibri" w:cs="Calibri"/>
                <w:b/>
                <w:bCs/>
                <w:color w:val="000000"/>
                <w:sz w:val="22"/>
                <w:szCs w:val="22"/>
              </w:rPr>
            </w:pPr>
            <w:r>
              <w:rPr>
                <w:rFonts w:ascii="Calibri" w:hAnsi="Calibri" w:cs="Calibri"/>
                <w:b/>
                <w:bCs/>
                <w:color w:val="000000"/>
                <w:sz w:val="22"/>
                <w:szCs w:val="22"/>
              </w:rPr>
              <w:t>(South Middlesex &amp; West Norfolk counties)</w:t>
            </w:r>
          </w:p>
        </w:tc>
        <w:tc>
          <w:tcPr>
            <w:tcW w:w="1620" w:type="dxa"/>
            <w:shd w:val="clear" w:color="auto" w:fill="auto"/>
            <w:noWrap/>
            <w:tcMar>
              <w:top w:w="15" w:type="dxa"/>
              <w:left w:w="15" w:type="dxa"/>
              <w:bottom w:w="0" w:type="dxa"/>
              <w:right w:w="15" w:type="dxa"/>
            </w:tcMar>
            <w:vAlign w:val="bottom"/>
            <w:hideMark/>
          </w:tcPr>
          <w:p w14:paraId="332A8631"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63</w:t>
            </w:r>
          </w:p>
        </w:tc>
        <w:tc>
          <w:tcPr>
            <w:tcW w:w="2070" w:type="dxa"/>
            <w:shd w:val="clear" w:color="auto" w:fill="auto"/>
            <w:noWrap/>
            <w:tcMar>
              <w:top w:w="15" w:type="dxa"/>
              <w:left w:w="15" w:type="dxa"/>
              <w:bottom w:w="0" w:type="dxa"/>
              <w:right w:w="15" w:type="dxa"/>
            </w:tcMar>
            <w:vAlign w:val="bottom"/>
            <w:hideMark/>
          </w:tcPr>
          <w:p w14:paraId="016ACE7C" w14:textId="77777777" w:rsidR="00A52F8F" w:rsidRDefault="00A52F8F" w:rsidP="003F16C5">
            <w:pPr>
              <w:spacing w:before="0" w:after="0"/>
              <w:jc w:val="center"/>
              <w:rPr>
                <w:rFonts w:ascii="Calibri" w:hAnsi="Calibri" w:cs="Calibri"/>
                <w:b/>
                <w:bCs/>
                <w:color w:val="000000"/>
                <w:sz w:val="22"/>
                <w:szCs w:val="22"/>
              </w:rPr>
            </w:pPr>
            <w:r>
              <w:rPr>
                <w:rFonts w:ascii="Calibri" w:hAnsi="Calibri" w:cs="Calibri"/>
                <w:b/>
                <w:bCs/>
                <w:color w:val="000000"/>
                <w:sz w:val="22"/>
                <w:szCs w:val="22"/>
              </w:rPr>
              <w:t>31</w:t>
            </w:r>
          </w:p>
        </w:tc>
      </w:tr>
      <w:tr w:rsidR="00A52F8F" w14:paraId="61E3496B"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4397FA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Ashland</w:t>
            </w:r>
          </w:p>
        </w:tc>
        <w:tc>
          <w:tcPr>
            <w:tcW w:w="1620" w:type="dxa"/>
            <w:shd w:val="clear" w:color="auto" w:fill="auto"/>
            <w:noWrap/>
            <w:tcMar>
              <w:top w:w="15" w:type="dxa"/>
              <w:left w:w="15" w:type="dxa"/>
              <w:bottom w:w="0" w:type="dxa"/>
              <w:right w:w="15" w:type="dxa"/>
            </w:tcMar>
            <w:vAlign w:val="bottom"/>
            <w:hideMark/>
          </w:tcPr>
          <w:p w14:paraId="6CE406E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2E9E42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471931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7847B1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Avon</w:t>
            </w:r>
          </w:p>
        </w:tc>
        <w:tc>
          <w:tcPr>
            <w:tcW w:w="1620" w:type="dxa"/>
            <w:shd w:val="clear" w:color="auto" w:fill="auto"/>
            <w:noWrap/>
            <w:tcMar>
              <w:top w:w="15" w:type="dxa"/>
              <w:left w:w="15" w:type="dxa"/>
              <w:bottom w:w="0" w:type="dxa"/>
              <w:right w:w="15" w:type="dxa"/>
            </w:tcMar>
            <w:vAlign w:val="bottom"/>
            <w:hideMark/>
          </w:tcPr>
          <w:p w14:paraId="6074184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60D4F2C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3F8C3BD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425471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Bellingham</w:t>
            </w:r>
          </w:p>
        </w:tc>
        <w:tc>
          <w:tcPr>
            <w:tcW w:w="1620" w:type="dxa"/>
            <w:shd w:val="clear" w:color="auto" w:fill="auto"/>
            <w:noWrap/>
            <w:tcMar>
              <w:top w:w="15" w:type="dxa"/>
              <w:left w:w="15" w:type="dxa"/>
              <w:bottom w:w="0" w:type="dxa"/>
              <w:right w:w="15" w:type="dxa"/>
            </w:tcMar>
            <w:vAlign w:val="bottom"/>
            <w:hideMark/>
          </w:tcPr>
          <w:p w14:paraId="5525978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E33AD4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A1ECBB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1E06AE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Canton</w:t>
            </w:r>
          </w:p>
        </w:tc>
        <w:tc>
          <w:tcPr>
            <w:tcW w:w="1620" w:type="dxa"/>
            <w:shd w:val="clear" w:color="auto" w:fill="auto"/>
            <w:noWrap/>
            <w:tcMar>
              <w:top w:w="15" w:type="dxa"/>
              <w:left w:w="15" w:type="dxa"/>
              <w:bottom w:w="0" w:type="dxa"/>
              <w:right w:w="15" w:type="dxa"/>
            </w:tcMar>
            <w:vAlign w:val="bottom"/>
            <w:hideMark/>
          </w:tcPr>
          <w:p w14:paraId="19727B9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7FCD90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3071E2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A7A141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Dedham</w:t>
            </w:r>
          </w:p>
        </w:tc>
        <w:tc>
          <w:tcPr>
            <w:tcW w:w="1620" w:type="dxa"/>
            <w:shd w:val="clear" w:color="auto" w:fill="auto"/>
            <w:noWrap/>
            <w:tcMar>
              <w:top w:w="15" w:type="dxa"/>
              <w:left w:w="15" w:type="dxa"/>
              <w:bottom w:w="0" w:type="dxa"/>
              <w:right w:w="15" w:type="dxa"/>
            </w:tcMar>
            <w:vAlign w:val="bottom"/>
            <w:hideMark/>
          </w:tcPr>
          <w:p w14:paraId="286132F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3EDC0B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BA7141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31C605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Dover</w:t>
            </w:r>
          </w:p>
        </w:tc>
        <w:tc>
          <w:tcPr>
            <w:tcW w:w="1620" w:type="dxa"/>
            <w:shd w:val="clear" w:color="auto" w:fill="auto"/>
            <w:noWrap/>
            <w:tcMar>
              <w:top w:w="15" w:type="dxa"/>
              <w:left w:w="15" w:type="dxa"/>
              <w:bottom w:w="0" w:type="dxa"/>
              <w:right w:w="15" w:type="dxa"/>
            </w:tcMar>
            <w:vAlign w:val="bottom"/>
            <w:hideMark/>
          </w:tcPr>
          <w:p w14:paraId="72A8967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8A20BA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60357F5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3B97B5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Foxborough</w:t>
            </w:r>
          </w:p>
        </w:tc>
        <w:tc>
          <w:tcPr>
            <w:tcW w:w="1620" w:type="dxa"/>
            <w:shd w:val="clear" w:color="auto" w:fill="auto"/>
            <w:noWrap/>
            <w:tcMar>
              <w:top w:w="15" w:type="dxa"/>
              <w:left w:w="15" w:type="dxa"/>
              <w:bottom w:w="0" w:type="dxa"/>
              <w:right w:w="15" w:type="dxa"/>
            </w:tcMar>
            <w:vAlign w:val="bottom"/>
            <w:hideMark/>
          </w:tcPr>
          <w:p w14:paraId="1DBD5DB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4C04C2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E7F688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F63991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Framingham</w:t>
            </w:r>
          </w:p>
        </w:tc>
        <w:tc>
          <w:tcPr>
            <w:tcW w:w="1620" w:type="dxa"/>
            <w:shd w:val="clear" w:color="auto" w:fill="auto"/>
            <w:noWrap/>
            <w:tcMar>
              <w:top w:w="15" w:type="dxa"/>
              <w:left w:w="15" w:type="dxa"/>
              <w:bottom w:w="0" w:type="dxa"/>
              <w:right w:w="15" w:type="dxa"/>
            </w:tcMar>
            <w:vAlign w:val="bottom"/>
            <w:hideMark/>
          </w:tcPr>
          <w:p w14:paraId="2AF477F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56</w:t>
            </w:r>
          </w:p>
        </w:tc>
        <w:tc>
          <w:tcPr>
            <w:tcW w:w="2070" w:type="dxa"/>
            <w:shd w:val="clear" w:color="auto" w:fill="auto"/>
            <w:noWrap/>
            <w:tcMar>
              <w:top w:w="15" w:type="dxa"/>
              <w:left w:w="15" w:type="dxa"/>
              <w:bottom w:w="0" w:type="dxa"/>
              <w:right w:w="15" w:type="dxa"/>
            </w:tcMar>
            <w:vAlign w:val="bottom"/>
            <w:hideMark/>
          </w:tcPr>
          <w:p w14:paraId="7FAC427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27</w:t>
            </w:r>
          </w:p>
        </w:tc>
      </w:tr>
      <w:tr w:rsidR="00A52F8F" w14:paraId="74E0B09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8D93EEF"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Franklin</w:t>
            </w:r>
          </w:p>
        </w:tc>
        <w:tc>
          <w:tcPr>
            <w:tcW w:w="1620" w:type="dxa"/>
            <w:shd w:val="clear" w:color="auto" w:fill="auto"/>
            <w:noWrap/>
            <w:tcMar>
              <w:top w:w="15" w:type="dxa"/>
              <w:left w:w="15" w:type="dxa"/>
              <w:bottom w:w="0" w:type="dxa"/>
              <w:right w:w="15" w:type="dxa"/>
            </w:tcMar>
            <w:vAlign w:val="bottom"/>
            <w:hideMark/>
          </w:tcPr>
          <w:p w14:paraId="51502C6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BC3E2C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B2E69C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AE3235C"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Holliston</w:t>
            </w:r>
          </w:p>
        </w:tc>
        <w:tc>
          <w:tcPr>
            <w:tcW w:w="1620" w:type="dxa"/>
            <w:shd w:val="clear" w:color="auto" w:fill="auto"/>
            <w:noWrap/>
            <w:tcMar>
              <w:top w:w="15" w:type="dxa"/>
              <w:left w:w="15" w:type="dxa"/>
              <w:bottom w:w="0" w:type="dxa"/>
              <w:right w:w="15" w:type="dxa"/>
            </w:tcMar>
            <w:vAlign w:val="bottom"/>
            <w:hideMark/>
          </w:tcPr>
          <w:p w14:paraId="26D07B8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71FD4AB"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8B4D046"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E9DDAD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Hopkinton</w:t>
            </w:r>
          </w:p>
        </w:tc>
        <w:tc>
          <w:tcPr>
            <w:tcW w:w="1620" w:type="dxa"/>
            <w:shd w:val="clear" w:color="auto" w:fill="auto"/>
            <w:noWrap/>
            <w:tcMar>
              <w:top w:w="15" w:type="dxa"/>
              <w:left w:w="15" w:type="dxa"/>
              <w:bottom w:w="0" w:type="dxa"/>
              <w:right w:w="15" w:type="dxa"/>
            </w:tcMar>
            <w:vAlign w:val="bottom"/>
            <w:hideMark/>
          </w:tcPr>
          <w:p w14:paraId="58E0CC6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430F9AD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2B781485"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5BA6EBE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Medfield</w:t>
            </w:r>
          </w:p>
        </w:tc>
        <w:tc>
          <w:tcPr>
            <w:tcW w:w="1620" w:type="dxa"/>
            <w:shd w:val="clear" w:color="auto" w:fill="auto"/>
            <w:noWrap/>
            <w:tcMar>
              <w:top w:w="15" w:type="dxa"/>
              <w:left w:w="15" w:type="dxa"/>
              <w:bottom w:w="0" w:type="dxa"/>
              <w:right w:w="15" w:type="dxa"/>
            </w:tcMar>
            <w:vAlign w:val="bottom"/>
            <w:hideMark/>
          </w:tcPr>
          <w:p w14:paraId="2DB54BB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1F26B84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D4B524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8B809E9"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Medway</w:t>
            </w:r>
          </w:p>
        </w:tc>
        <w:tc>
          <w:tcPr>
            <w:tcW w:w="1620" w:type="dxa"/>
            <w:shd w:val="clear" w:color="auto" w:fill="auto"/>
            <w:noWrap/>
            <w:tcMar>
              <w:top w:w="15" w:type="dxa"/>
              <w:left w:w="15" w:type="dxa"/>
              <w:bottom w:w="0" w:type="dxa"/>
              <w:right w:w="15" w:type="dxa"/>
            </w:tcMar>
            <w:vAlign w:val="bottom"/>
            <w:hideMark/>
          </w:tcPr>
          <w:p w14:paraId="0760F01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CE73790"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CF34111"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DA1164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Millis</w:t>
            </w:r>
          </w:p>
        </w:tc>
        <w:tc>
          <w:tcPr>
            <w:tcW w:w="1620" w:type="dxa"/>
            <w:shd w:val="clear" w:color="auto" w:fill="auto"/>
            <w:noWrap/>
            <w:tcMar>
              <w:top w:w="15" w:type="dxa"/>
              <w:left w:w="15" w:type="dxa"/>
              <w:bottom w:w="0" w:type="dxa"/>
              <w:right w:w="15" w:type="dxa"/>
            </w:tcMar>
            <w:vAlign w:val="bottom"/>
            <w:hideMark/>
          </w:tcPr>
          <w:p w14:paraId="77E0BED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0406338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3F3FB0E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B141B85"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Natick</w:t>
            </w:r>
          </w:p>
        </w:tc>
        <w:tc>
          <w:tcPr>
            <w:tcW w:w="1620" w:type="dxa"/>
            <w:shd w:val="clear" w:color="auto" w:fill="auto"/>
            <w:noWrap/>
            <w:tcMar>
              <w:top w:w="15" w:type="dxa"/>
              <w:left w:w="15" w:type="dxa"/>
              <w:bottom w:w="0" w:type="dxa"/>
              <w:right w:w="15" w:type="dxa"/>
            </w:tcMar>
            <w:vAlign w:val="bottom"/>
            <w:hideMark/>
          </w:tcPr>
          <w:p w14:paraId="6D7077F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EB7E10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9F3B9A3"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972DAC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Needham</w:t>
            </w:r>
          </w:p>
        </w:tc>
        <w:tc>
          <w:tcPr>
            <w:tcW w:w="1620" w:type="dxa"/>
            <w:shd w:val="clear" w:color="auto" w:fill="auto"/>
            <w:noWrap/>
            <w:tcMar>
              <w:top w:w="15" w:type="dxa"/>
              <w:left w:w="15" w:type="dxa"/>
              <w:bottom w:w="0" w:type="dxa"/>
              <w:right w:w="15" w:type="dxa"/>
            </w:tcMar>
            <w:vAlign w:val="bottom"/>
            <w:hideMark/>
          </w:tcPr>
          <w:p w14:paraId="163FA8A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3352C5D"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4556B48"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2625717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Norfolk</w:t>
            </w:r>
          </w:p>
        </w:tc>
        <w:tc>
          <w:tcPr>
            <w:tcW w:w="1620" w:type="dxa"/>
            <w:shd w:val="clear" w:color="auto" w:fill="auto"/>
            <w:noWrap/>
            <w:tcMar>
              <w:top w:w="15" w:type="dxa"/>
              <w:left w:w="15" w:type="dxa"/>
              <w:bottom w:w="0" w:type="dxa"/>
              <w:right w:w="15" w:type="dxa"/>
            </w:tcMar>
            <w:vAlign w:val="bottom"/>
            <w:hideMark/>
          </w:tcPr>
          <w:p w14:paraId="057FA8F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D82F749"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5636422D"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0C01991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Norwood</w:t>
            </w:r>
          </w:p>
        </w:tc>
        <w:tc>
          <w:tcPr>
            <w:tcW w:w="1620" w:type="dxa"/>
            <w:shd w:val="clear" w:color="auto" w:fill="auto"/>
            <w:noWrap/>
            <w:tcMar>
              <w:top w:w="15" w:type="dxa"/>
              <w:left w:w="15" w:type="dxa"/>
              <w:bottom w:w="0" w:type="dxa"/>
              <w:right w:w="15" w:type="dxa"/>
            </w:tcMar>
            <w:vAlign w:val="bottom"/>
            <w:hideMark/>
          </w:tcPr>
          <w:p w14:paraId="345B3C4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B256F9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93941D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7A95A823"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Plainville</w:t>
            </w:r>
          </w:p>
        </w:tc>
        <w:tc>
          <w:tcPr>
            <w:tcW w:w="1620" w:type="dxa"/>
            <w:shd w:val="clear" w:color="auto" w:fill="auto"/>
            <w:noWrap/>
            <w:tcMar>
              <w:top w:w="15" w:type="dxa"/>
              <w:left w:w="15" w:type="dxa"/>
              <w:bottom w:w="0" w:type="dxa"/>
              <w:right w:w="15" w:type="dxa"/>
            </w:tcMar>
            <w:vAlign w:val="bottom"/>
            <w:hideMark/>
          </w:tcPr>
          <w:p w14:paraId="5A604737"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3A98F69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09A928B9"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449EE0E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Randolph</w:t>
            </w:r>
          </w:p>
        </w:tc>
        <w:tc>
          <w:tcPr>
            <w:tcW w:w="1620" w:type="dxa"/>
            <w:shd w:val="clear" w:color="auto" w:fill="auto"/>
            <w:noWrap/>
            <w:tcMar>
              <w:top w:w="15" w:type="dxa"/>
              <w:left w:w="15" w:type="dxa"/>
              <w:bottom w:w="0" w:type="dxa"/>
              <w:right w:w="15" w:type="dxa"/>
            </w:tcMar>
            <w:vAlign w:val="bottom"/>
            <w:hideMark/>
          </w:tcPr>
          <w:p w14:paraId="1E266F3C"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4386138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2AA2A2BA"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98BF788"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Sharon</w:t>
            </w:r>
          </w:p>
        </w:tc>
        <w:tc>
          <w:tcPr>
            <w:tcW w:w="1620" w:type="dxa"/>
            <w:shd w:val="clear" w:color="auto" w:fill="auto"/>
            <w:noWrap/>
            <w:tcMar>
              <w:top w:w="15" w:type="dxa"/>
              <w:left w:w="15" w:type="dxa"/>
              <w:bottom w:w="0" w:type="dxa"/>
              <w:right w:w="15" w:type="dxa"/>
            </w:tcMar>
            <w:vAlign w:val="bottom"/>
            <w:hideMark/>
          </w:tcPr>
          <w:p w14:paraId="49A3EA5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3061951F"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45C0EBD7"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C497297"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Sherborn</w:t>
            </w:r>
          </w:p>
        </w:tc>
        <w:tc>
          <w:tcPr>
            <w:tcW w:w="1620" w:type="dxa"/>
            <w:shd w:val="clear" w:color="auto" w:fill="auto"/>
            <w:noWrap/>
            <w:tcMar>
              <w:top w:w="15" w:type="dxa"/>
              <w:left w:w="15" w:type="dxa"/>
              <w:bottom w:w="0" w:type="dxa"/>
              <w:right w:w="15" w:type="dxa"/>
            </w:tcMar>
            <w:vAlign w:val="bottom"/>
            <w:hideMark/>
          </w:tcPr>
          <w:p w14:paraId="68BDED75"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94BA33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1924CFB4"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5246ACE"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Stoughton</w:t>
            </w:r>
          </w:p>
        </w:tc>
        <w:tc>
          <w:tcPr>
            <w:tcW w:w="1620" w:type="dxa"/>
            <w:shd w:val="clear" w:color="auto" w:fill="auto"/>
            <w:noWrap/>
            <w:tcMar>
              <w:top w:w="15" w:type="dxa"/>
              <w:left w:w="15" w:type="dxa"/>
              <w:bottom w:w="0" w:type="dxa"/>
              <w:right w:w="15" w:type="dxa"/>
            </w:tcMar>
            <w:vAlign w:val="bottom"/>
            <w:hideMark/>
          </w:tcPr>
          <w:p w14:paraId="3122103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02D3F9DA"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A52F8F" w14:paraId="4333B7F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440E604"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Walpole</w:t>
            </w:r>
          </w:p>
        </w:tc>
        <w:tc>
          <w:tcPr>
            <w:tcW w:w="1620" w:type="dxa"/>
            <w:shd w:val="clear" w:color="auto" w:fill="auto"/>
            <w:noWrap/>
            <w:tcMar>
              <w:top w:w="15" w:type="dxa"/>
              <w:left w:w="15" w:type="dxa"/>
              <w:bottom w:w="0" w:type="dxa"/>
              <w:right w:w="15" w:type="dxa"/>
            </w:tcMar>
            <w:vAlign w:val="bottom"/>
            <w:hideMark/>
          </w:tcPr>
          <w:p w14:paraId="38C4E5B8"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74AD9B8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D8C2FEF"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32268F86"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Wellesley</w:t>
            </w:r>
          </w:p>
        </w:tc>
        <w:tc>
          <w:tcPr>
            <w:tcW w:w="1620" w:type="dxa"/>
            <w:shd w:val="clear" w:color="auto" w:fill="auto"/>
            <w:noWrap/>
            <w:tcMar>
              <w:top w:w="15" w:type="dxa"/>
              <w:left w:w="15" w:type="dxa"/>
              <w:bottom w:w="0" w:type="dxa"/>
              <w:right w:w="15" w:type="dxa"/>
            </w:tcMar>
            <w:vAlign w:val="bottom"/>
            <w:hideMark/>
          </w:tcPr>
          <w:p w14:paraId="0C5CD203"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FF177C2"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7872BE4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1617B13A"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Westwood</w:t>
            </w:r>
          </w:p>
        </w:tc>
        <w:tc>
          <w:tcPr>
            <w:tcW w:w="1620" w:type="dxa"/>
            <w:shd w:val="clear" w:color="auto" w:fill="auto"/>
            <w:noWrap/>
            <w:tcMar>
              <w:top w:w="15" w:type="dxa"/>
              <w:left w:w="15" w:type="dxa"/>
              <w:bottom w:w="0" w:type="dxa"/>
              <w:right w:w="15" w:type="dxa"/>
            </w:tcMar>
            <w:vAlign w:val="bottom"/>
            <w:hideMark/>
          </w:tcPr>
          <w:p w14:paraId="25F6C9E6"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7AC4F81"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A52F8F" w14:paraId="4E867B02" w14:textId="77777777" w:rsidTr="003F16C5">
        <w:trPr>
          <w:trHeight w:val="300"/>
        </w:trPr>
        <w:tc>
          <w:tcPr>
            <w:tcW w:w="3600" w:type="dxa"/>
            <w:shd w:val="clear" w:color="auto" w:fill="auto"/>
            <w:noWrap/>
            <w:tcMar>
              <w:top w:w="15" w:type="dxa"/>
              <w:left w:w="135" w:type="dxa"/>
              <w:bottom w:w="0" w:type="dxa"/>
              <w:right w:w="15" w:type="dxa"/>
            </w:tcMar>
            <w:vAlign w:val="bottom"/>
            <w:hideMark/>
          </w:tcPr>
          <w:p w14:paraId="64F9E53B" w14:textId="77777777" w:rsidR="00A52F8F" w:rsidRDefault="00A52F8F" w:rsidP="00A52F8F">
            <w:pPr>
              <w:spacing w:before="0" w:after="0"/>
              <w:ind w:firstLineChars="100" w:firstLine="220"/>
              <w:rPr>
                <w:rFonts w:ascii="Calibri" w:hAnsi="Calibri" w:cs="Calibri"/>
                <w:color w:val="000000"/>
                <w:sz w:val="22"/>
                <w:szCs w:val="22"/>
              </w:rPr>
            </w:pPr>
            <w:r>
              <w:rPr>
                <w:rFonts w:ascii="Calibri" w:hAnsi="Calibri" w:cs="Calibri"/>
                <w:color w:val="000000"/>
                <w:sz w:val="22"/>
                <w:szCs w:val="22"/>
              </w:rPr>
              <w:t>Wrentham</w:t>
            </w:r>
          </w:p>
        </w:tc>
        <w:tc>
          <w:tcPr>
            <w:tcW w:w="1620" w:type="dxa"/>
            <w:shd w:val="clear" w:color="auto" w:fill="auto"/>
            <w:noWrap/>
            <w:tcMar>
              <w:top w:w="15" w:type="dxa"/>
              <w:left w:w="15" w:type="dxa"/>
              <w:bottom w:w="0" w:type="dxa"/>
              <w:right w:w="15" w:type="dxa"/>
            </w:tcMar>
            <w:vAlign w:val="bottom"/>
            <w:hideMark/>
          </w:tcPr>
          <w:p w14:paraId="61DC00FE"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01EF414" w14:textId="77777777" w:rsidR="00A52F8F" w:rsidRDefault="00A52F8F" w:rsidP="003F16C5">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6627A3F9" w14:textId="10C949C9" w:rsidR="003F16C5" w:rsidRDefault="00A52F8F">
      <w:r>
        <w:t xml:space="preserve"> </w:t>
      </w:r>
      <w:r w:rsidR="0010424A">
        <w:br w:type="page"/>
      </w:r>
    </w:p>
    <w:tbl>
      <w:tblPr>
        <w:tblW w:w="7290"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1620"/>
        <w:gridCol w:w="2070"/>
      </w:tblGrid>
      <w:tr w:rsidR="003F16C5" w14:paraId="173685EA" w14:textId="77777777" w:rsidTr="00362926">
        <w:trPr>
          <w:trHeight w:val="300"/>
        </w:trPr>
        <w:tc>
          <w:tcPr>
            <w:tcW w:w="3600" w:type="dxa"/>
            <w:shd w:val="clear" w:color="DDEBF7" w:fill="DDEBF7"/>
            <w:noWrap/>
            <w:tcMar>
              <w:top w:w="15" w:type="dxa"/>
              <w:left w:w="15" w:type="dxa"/>
              <w:bottom w:w="0" w:type="dxa"/>
              <w:right w:w="15" w:type="dxa"/>
            </w:tcMar>
            <w:vAlign w:val="bottom"/>
          </w:tcPr>
          <w:p w14:paraId="4E06CADF"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lastRenderedPageBreak/>
              <w:t>Region/Cities &amp; Towns</w:t>
            </w:r>
          </w:p>
        </w:tc>
        <w:tc>
          <w:tcPr>
            <w:tcW w:w="1620" w:type="dxa"/>
            <w:shd w:val="clear" w:color="DDEBF7" w:fill="DDEBF7"/>
            <w:noWrap/>
            <w:tcMar>
              <w:top w:w="15" w:type="dxa"/>
              <w:left w:w="15" w:type="dxa"/>
              <w:bottom w:w="0" w:type="dxa"/>
              <w:right w:w="15" w:type="dxa"/>
            </w:tcMar>
            <w:vAlign w:val="bottom"/>
            <w:hideMark/>
          </w:tcPr>
          <w:p w14:paraId="75A1AC78"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Total</w:t>
            </w:r>
          </w:p>
        </w:tc>
        <w:tc>
          <w:tcPr>
            <w:tcW w:w="2070" w:type="dxa"/>
            <w:shd w:val="clear" w:color="DDEBF7" w:fill="DDEBF7"/>
            <w:noWrap/>
            <w:tcMar>
              <w:top w:w="15" w:type="dxa"/>
              <w:left w:w="15" w:type="dxa"/>
              <w:bottom w:w="0" w:type="dxa"/>
              <w:right w:w="15" w:type="dxa"/>
            </w:tcMar>
            <w:vAlign w:val="bottom"/>
            <w:hideMark/>
          </w:tcPr>
          <w:p w14:paraId="5662612B"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Sum of Commission</w:t>
            </w:r>
          </w:p>
        </w:tc>
      </w:tr>
      <w:tr w:rsidR="003F16C5" w14:paraId="7D24967C" w14:textId="77777777" w:rsidTr="00362926">
        <w:trPr>
          <w:trHeight w:val="300"/>
        </w:trPr>
        <w:tc>
          <w:tcPr>
            <w:tcW w:w="3600" w:type="dxa"/>
            <w:shd w:val="clear" w:color="auto" w:fill="auto"/>
            <w:noWrap/>
            <w:tcMar>
              <w:top w:w="15" w:type="dxa"/>
              <w:left w:w="15" w:type="dxa"/>
              <w:bottom w:w="0" w:type="dxa"/>
              <w:right w:w="15" w:type="dxa"/>
            </w:tcMar>
            <w:vAlign w:val="bottom"/>
            <w:hideMark/>
          </w:tcPr>
          <w:p w14:paraId="21BC2CF0" w14:textId="77777777" w:rsidR="003F16C5" w:rsidRDefault="003F16C5" w:rsidP="00362926">
            <w:pPr>
              <w:spacing w:before="0" w:after="0"/>
              <w:rPr>
                <w:rFonts w:ascii="Calibri" w:hAnsi="Calibri" w:cs="Calibri"/>
                <w:b/>
                <w:bCs/>
                <w:color w:val="000000"/>
                <w:sz w:val="22"/>
                <w:szCs w:val="22"/>
              </w:rPr>
            </w:pPr>
            <w:r>
              <w:rPr>
                <w:rFonts w:ascii="Calibri" w:hAnsi="Calibri" w:cs="Calibri"/>
                <w:b/>
                <w:bCs/>
                <w:color w:val="000000"/>
                <w:sz w:val="22"/>
                <w:szCs w:val="22"/>
              </w:rPr>
              <w:t>Region 10 - Metro Boston</w:t>
            </w:r>
          </w:p>
        </w:tc>
        <w:tc>
          <w:tcPr>
            <w:tcW w:w="1620" w:type="dxa"/>
            <w:shd w:val="clear" w:color="auto" w:fill="auto"/>
            <w:noWrap/>
            <w:tcMar>
              <w:top w:w="15" w:type="dxa"/>
              <w:left w:w="15" w:type="dxa"/>
              <w:bottom w:w="0" w:type="dxa"/>
              <w:right w:w="15" w:type="dxa"/>
            </w:tcMar>
            <w:vAlign w:val="bottom"/>
            <w:hideMark/>
          </w:tcPr>
          <w:p w14:paraId="4B14BF3D"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723</w:t>
            </w:r>
          </w:p>
        </w:tc>
        <w:tc>
          <w:tcPr>
            <w:tcW w:w="2070" w:type="dxa"/>
            <w:shd w:val="clear" w:color="auto" w:fill="auto"/>
            <w:noWrap/>
            <w:tcMar>
              <w:top w:w="15" w:type="dxa"/>
              <w:left w:w="15" w:type="dxa"/>
              <w:bottom w:w="0" w:type="dxa"/>
              <w:right w:w="15" w:type="dxa"/>
            </w:tcMar>
            <w:vAlign w:val="bottom"/>
            <w:hideMark/>
          </w:tcPr>
          <w:p w14:paraId="75F96F02" w14:textId="77777777" w:rsidR="003F16C5" w:rsidRDefault="003F16C5" w:rsidP="00362926">
            <w:pPr>
              <w:spacing w:before="0" w:after="0"/>
              <w:jc w:val="center"/>
              <w:rPr>
                <w:rFonts w:ascii="Calibri" w:hAnsi="Calibri" w:cs="Calibri"/>
                <w:b/>
                <w:bCs/>
                <w:color w:val="000000"/>
                <w:sz w:val="22"/>
                <w:szCs w:val="22"/>
              </w:rPr>
            </w:pPr>
            <w:r>
              <w:rPr>
                <w:rFonts w:ascii="Calibri" w:hAnsi="Calibri" w:cs="Calibri"/>
                <w:b/>
                <w:bCs/>
                <w:color w:val="000000"/>
                <w:sz w:val="22"/>
                <w:szCs w:val="22"/>
              </w:rPr>
              <w:t>149</w:t>
            </w:r>
          </w:p>
        </w:tc>
      </w:tr>
      <w:tr w:rsidR="003F16C5" w14:paraId="7ABF3B78"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7FAE0F80"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Arlington</w:t>
            </w:r>
          </w:p>
        </w:tc>
        <w:tc>
          <w:tcPr>
            <w:tcW w:w="1620" w:type="dxa"/>
            <w:shd w:val="clear" w:color="auto" w:fill="auto"/>
            <w:noWrap/>
            <w:tcMar>
              <w:top w:w="15" w:type="dxa"/>
              <w:left w:w="15" w:type="dxa"/>
              <w:bottom w:w="0" w:type="dxa"/>
              <w:right w:w="15" w:type="dxa"/>
            </w:tcMar>
            <w:vAlign w:val="bottom"/>
            <w:hideMark/>
          </w:tcPr>
          <w:p w14:paraId="53959676"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CBA1B8A"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73DA2873"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15596F98"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Belmont</w:t>
            </w:r>
          </w:p>
        </w:tc>
        <w:tc>
          <w:tcPr>
            <w:tcW w:w="1620" w:type="dxa"/>
            <w:shd w:val="clear" w:color="auto" w:fill="auto"/>
            <w:noWrap/>
            <w:tcMar>
              <w:top w:w="15" w:type="dxa"/>
              <w:left w:w="15" w:type="dxa"/>
              <w:bottom w:w="0" w:type="dxa"/>
              <w:right w:w="15" w:type="dxa"/>
            </w:tcMar>
            <w:vAlign w:val="bottom"/>
            <w:hideMark/>
          </w:tcPr>
          <w:p w14:paraId="231ADD95"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58B35BEB"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033ADF61"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134EBB11"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Boston</w:t>
            </w:r>
          </w:p>
        </w:tc>
        <w:tc>
          <w:tcPr>
            <w:tcW w:w="1620" w:type="dxa"/>
            <w:shd w:val="clear" w:color="auto" w:fill="auto"/>
            <w:noWrap/>
            <w:tcMar>
              <w:top w:w="15" w:type="dxa"/>
              <w:left w:w="15" w:type="dxa"/>
              <w:bottom w:w="0" w:type="dxa"/>
              <w:right w:w="15" w:type="dxa"/>
            </w:tcMar>
            <w:vAlign w:val="bottom"/>
            <w:hideMark/>
          </w:tcPr>
          <w:p w14:paraId="4E6B353F"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643</w:t>
            </w:r>
          </w:p>
        </w:tc>
        <w:tc>
          <w:tcPr>
            <w:tcW w:w="2070" w:type="dxa"/>
            <w:shd w:val="clear" w:color="auto" w:fill="auto"/>
            <w:noWrap/>
            <w:tcMar>
              <w:top w:w="15" w:type="dxa"/>
              <w:left w:w="15" w:type="dxa"/>
              <w:bottom w:w="0" w:type="dxa"/>
              <w:right w:w="15" w:type="dxa"/>
            </w:tcMar>
            <w:vAlign w:val="bottom"/>
            <w:hideMark/>
          </w:tcPr>
          <w:p w14:paraId="01E682F7"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125</w:t>
            </w:r>
          </w:p>
        </w:tc>
      </w:tr>
      <w:tr w:rsidR="003F16C5" w14:paraId="41A3E9EE"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04982EB6"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Brookline</w:t>
            </w:r>
          </w:p>
        </w:tc>
        <w:tc>
          <w:tcPr>
            <w:tcW w:w="1620" w:type="dxa"/>
            <w:shd w:val="clear" w:color="auto" w:fill="auto"/>
            <w:noWrap/>
            <w:tcMar>
              <w:top w:w="15" w:type="dxa"/>
              <w:left w:w="15" w:type="dxa"/>
              <w:bottom w:w="0" w:type="dxa"/>
              <w:right w:w="15" w:type="dxa"/>
            </w:tcMar>
            <w:vAlign w:val="bottom"/>
            <w:hideMark/>
          </w:tcPr>
          <w:p w14:paraId="5D44B582"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FF413AF"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70FB500E"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485222A2"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Cambridge</w:t>
            </w:r>
          </w:p>
        </w:tc>
        <w:tc>
          <w:tcPr>
            <w:tcW w:w="1620" w:type="dxa"/>
            <w:shd w:val="clear" w:color="auto" w:fill="auto"/>
            <w:noWrap/>
            <w:tcMar>
              <w:top w:w="15" w:type="dxa"/>
              <w:left w:w="15" w:type="dxa"/>
              <w:bottom w:w="0" w:type="dxa"/>
              <w:right w:w="15" w:type="dxa"/>
            </w:tcMar>
            <w:vAlign w:val="bottom"/>
            <w:hideMark/>
          </w:tcPr>
          <w:p w14:paraId="12076C28"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45</w:t>
            </w:r>
          </w:p>
        </w:tc>
        <w:tc>
          <w:tcPr>
            <w:tcW w:w="2070" w:type="dxa"/>
            <w:shd w:val="clear" w:color="auto" w:fill="auto"/>
            <w:noWrap/>
            <w:tcMar>
              <w:top w:w="15" w:type="dxa"/>
              <w:left w:w="15" w:type="dxa"/>
              <w:bottom w:w="0" w:type="dxa"/>
              <w:right w:w="15" w:type="dxa"/>
            </w:tcMar>
            <w:vAlign w:val="bottom"/>
            <w:hideMark/>
          </w:tcPr>
          <w:p w14:paraId="41CD0310"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14</w:t>
            </w:r>
          </w:p>
        </w:tc>
      </w:tr>
      <w:tr w:rsidR="003F16C5" w14:paraId="6308E937"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743B21B8"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Chelsea</w:t>
            </w:r>
          </w:p>
        </w:tc>
        <w:tc>
          <w:tcPr>
            <w:tcW w:w="1620" w:type="dxa"/>
            <w:shd w:val="clear" w:color="auto" w:fill="auto"/>
            <w:noWrap/>
            <w:tcMar>
              <w:top w:w="15" w:type="dxa"/>
              <w:left w:w="15" w:type="dxa"/>
              <w:bottom w:w="0" w:type="dxa"/>
              <w:right w:w="15" w:type="dxa"/>
            </w:tcMar>
            <w:vAlign w:val="bottom"/>
            <w:hideMark/>
          </w:tcPr>
          <w:p w14:paraId="1B897AC5"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2</w:t>
            </w:r>
          </w:p>
        </w:tc>
        <w:tc>
          <w:tcPr>
            <w:tcW w:w="2070" w:type="dxa"/>
            <w:shd w:val="clear" w:color="auto" w:fill="auto"/>
            <w:noWrap/>
            <w:tcMar>
              <w:top w:w="15" w:type="dxa"/>
              <w:left w:w="15" w:type="dxa"/>
              <w:bottom w:w="0" w:type="dxa"/>
              <w:right w:w="15" w:type="dxa"/>
            </w:tcMar>
            <w:vAlign w:val="bottom"/>
            <w:hideMark/>
          </w:tcPr>
          <w:p w14:paraId="043792D7"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w:t>
            </w:r>
          </w:p>
        </w:tc>
      </w:tr>
      <w:tr w:rsidR="003F16C5" w14:paraId="44E8F075"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67E7DC23"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Everett</w:t>
            </w:r>
          </w:p>
        </w:tc>
        <w:tc>
          <w:tcPr>
            <w:tcW w:w="1620" w:type="dxa"/>
            <w:shd w:val="clear" w:color="auto" w:fill="auto"/>
            <w:noWrap/>
            <w:tcMar>
              <w:top w:w="15" w:type="dxa"/>
              <w:left w:w="15" w:type="dxa"/>
              <w:bottom w:w="0" w:type="dxa"/>
              <w:right w:w="15" w:type="dxa"/>
            </w:tcMar>
            <w:vAlign w:val="bottom"/>
            <w:hideMark/>
          </w:tcPr>
          <w:p w14:paraId="44F51FE7"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AD5BE0F"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7DCFD27C"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375D9C62"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Malden</w:t>
            </w:r>
          </w:p>
        </w:tc>
        <w:tc>
          <w:tcPr>
            <w:tcW w:w="1620" w:type="dxa"/>
            <w:shd w:val="clear" w:color="auto" w:fill="auto"/>
            <w:noWrap/>
            <w:tcMar>
              <w:top w:w="15" w:type="dxa"/>
              <w:left w:w="15" w:type="dxa"/>
              <w:bottom w:w="0" w:type="dxa"/>
              <w:right w:w="15" w:type="dxa"/>
            </w:tcMar>
            <w:vAlign w:val="bottom"/>
            <w:hideMark/>
          </w:tcPr>
          <w:p w14:paraId="1D453A50"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03DAD952"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41414436"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28CAEBFD"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Medford</w:t>
            </w:r>
          </w:p>
        </w:tc>
        <w:tc>
          <w:tcPr>
            <w:tcW w:w="1620" w:type="dxa"/>
            <w:shd w:val="clear" w:color="auto" w:fill="auto"/>
            <w:noWrap/>
            <w:tcMar>
              <w:top w:w="15" w:type="dxa"/>
              <w:left w:w="15" w:type="dxa"/>
              <w:bottom w:w="0" w:type="dxa"/>
              <w:right w:w="15" w:type="dxa"/>
            </w:tcMar>
            <w:vAlign w:val="bottom"/>
            <w:hideMark/>
          </w:tcPr>
          <w:p w14:paraId="0BCC1604"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F754769"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00F9B29D"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7FE2A6E0"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Melrose</w:t>
            </w:r>
          </w:p>
        </w:tc>
        <w:tc>
          <w:tcPr>
            <w:tcW w:w="1620" w:type="dxa"/>
            <w:shd w:val="clear" w:color="auto" w:fill="auto"/>
            <w:noWrap/>
            <w:tcMar>
              <w:top w:w="15" w:type="dxa"/>
              <w:left w:w="15" w:type="dxa"/>
              <w:bottom w:w="0" w:type="dxa"/>
              <w:right w:w="15" w:type="dxa"/>
            </w:tcMar>
            <w:vAlign w:val="bottom"/>
            <w:hideMark/>
          </w:tcPr>
          <w:p w14:paraId="3528E8B8"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D74B2BB"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1C6001A2"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0645DC1F"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Milton</w:t>
            </w:r>
          </w:p>
        </w:tc>
        <w:tc>
          <w:tcPr>
            <w:tcW w:w="1620" w:type="dxa"/>
            <w:shd w:val="clear" w:color="auto" w:fill="auto"/>
            <w:noWrap/>
            <w:tcMar>
              <w:top w:w="15" w:type="dxa"/>
              <w:left w:w="15" w:type="dxa"/>
              <w:bottom w:w="0" w:type="dxa"/>
              <w:right w:w="15" w:type="dxa"/>
            </w:tcMar>
            <w:vAlign w:val="bottom"/>
            <w:hideMark/>
          </w:tcPr>
          <w:p w14:paraId="411A55BF"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c>
          <w:tcPr>
            <w:tcW w:w="2070" w:type="dxa"/>
            <w:shd w:val="clear" w:color="auto" w:fill="auto"/>
            <w:noWrap/>
            <w:tcMar>
              <w:top w:w="15" w:type="dxa"/>
              <w:left w:w="15" w:type="dxa"/>
              <w:bottom w:w="0" w:type="dxa"/>
              <w:right w:w="15" w:type="dxa"/>
            </w:tcMar>
            <w:vAlign w:val="bottom"/>
            <w:hideMark/>
          </w:tcPr>
          <w:p w14:paraId="2A586679"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5BB1AF06"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2A2B56E1"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Newton</w:t>
            </w:r>
          </w:p>
        </w:tc>
        <w:tc>
          <w:tcPr>
            <w:tcW w:w="1620" w:type="dxa"/>
            <w:shd w:val="clear" w:color="auto" w:fill="auto"/>
            <w:noWrap/>
            <w:tcMar>
              <w:top w:w="15" w:type="dxa"/>
              <w:left w:w="15" w:type="dxa"/>
              <w:bottom w:w="0" w:type="dxa"/>
              <w:right w:w="15" w:type="dxa"/>
            </w:tcMar>
            <w:vAlign w:val="bottom"/>
            <w:hideMark/>
          </w:tcPr>
          <w:p w14:paraId="5BB0C3F6"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4</w:t>
            </w:r>
          </w:p>
        </w:tc>
        <w:tc>
          <w:tcPr>
            <w:tcW w:w="2070" w:type="dxa"/>
            <w:shd w:val="clear" w:color="auto" w:fill="auto"/>
            <w:noWrap/>
            <w:tcMar>
              <w:top w:w="15" w:type="dxa"/>
              <w:left w:w="15" w:type="dxa"/>
              <w:bottom w:w="0" w:type="dxa"/>
              <w:right w:w="15" w:type="dxa"/>
            </w:tcMar>
            <w:vAlign w:val="bottom"/>
            <w:hideMark/>
          </w:tcPr>
          <w:p w14:paraId="275AA67C"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0B1335C3"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4A945A10"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Revere</w:t>
            </w:r>
          </w:p>
        </w:tc>
        <w:tc>
          <w:tcPr>
            <w:tcW w:w="1620" w:type="dxa"/>
            <w:shd w:val="clear" w:color="auto" w:fill="auto"/>
            <w:noWrap/>
            <w:tcMar>
              <w:top w:w="15" w:type="dxa"/>
              <w:left w:w="15" w:type="dxa"/>
              <w:bottom w:w="0" w:type="dxa"/>
              <w:right w:w="15" w:type="dxa"/>
            </w:tcMar>
            <w:vAlign w:val="bottom"/>
            <w:hideMark/>
          </w:tcPr>
          <w:p w14:paraId="384FEC55"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6D2A4E85"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239966BD"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7B022D9D"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Somerville</w:t>
            </w:r>
          </w:p>
        </w:tc>
        <w:tc>
          <w:tcPr>
            <w:tcW w:w="1620" w:type="dxa"/>
            <w:shd w:val="clear" w:color="auto" w:fill="auto"/>
            <w:noWrap/>
            <w:tcMar>
              <w:top w:w="15" w:type="dxa"/>
              <w:left w:w="15" w:type="dxa"/>
              <w:bottom w:w="0" w:type="dxa"/>
              <w:right w:w="15" w:type="dxa"/>
            </w:tcMar>
            <w:vAlign w:val="bottom"/>
            <w:hideMark/>
          </w:tcPr>
          <w:p w14:paraId="1D9CCD95"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12</w:t>
            </w:r>
          </w:p>
        </w:tc>
        <w:tc>
          <w:tcPr>
            <w:tcW w:w="2070" w:type="dxa"/>
            <w:shd w:val="clear" w:color="auto" w:fill="auto"/>
            <w:noWrap/>
            <w:tcMar>
              <w:top w:w="15" w:type="dxa"/>
              <w:left w:w="15" w:type="dxa"/>
              <w:bottom w:w="0" w:type="dxa"/>
              <w:right w:w="15" w:type="dxa"/>
            </w:tcMar>
            <w:vAlign w:val="bottom"/>
            <w:hideMark/>
          </w:tcPr>
          <w:p w14:paraId="23879630"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9</w:t>
            </w:r>
          </w:p>
        </w:tc>
      </w:tr>
      <w:tr w:rsidR="003F16C5" w14:paraId="7BA51D8D"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4F071615"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Waltham</w:t>
            </w:r>
          </w:p>
        </w:tc>
        <w:tc>
          <w:tcPr>
            <w:tcW w:w="1620" w:type="dxa"/>
            <w:shd w:val="clear" w:color="auto" w:fill="auto"/>
            <w:noWrap/>
            <w:tcMar>
              <w:top w:w="15" w:type="dxa"/>
              <w:left w:w="15" w:type="dxa"/>
              <w:bottom w:w="0" w:type="dxa"/>
              <w:right w:w="15" w:type="dxa"/>
            </w:tcMar>
            <w:vAlign w:val="bottom"/>
            <w:hideMark/>
          </w:tcPr>
          <w:p w14:paraId="5DE71106"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12</w:t>
            </w:r>
          </w:p>
        </w:tc>
        <w:tc>
          <w:tcPr>
            <w:tcW w:w="2070" w:type="dxa"/>
            <w:shd w:val="clear" w:color="auto" w:fill="auto"/>
            <w:noWrap/>
            <w:tcMar>
              <w:top w:w="15" w:type="dxa"/>
              <w:left w:w="15" w:type="dxa"/>
              <w:bottom w:w="0" w:type="dxa"/>
              <w:right w:w="15" w:type="dxa"/>
            </w:tcMar>
            <w:vAlign w:val="bottom"/>
            <w:hideMark/>
          </w:tcPr>
          <w:p w14:paraId="0484F484"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3F199B2B"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086BB3DF"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Watertown</w:t>
            </w:r>
          </w:p>
        </w:tc>
        <w:tc>
          <w:tcPr>
            <w:tcW w:w="1620" w:type="dxa"/>
            <w:shd w:val="clear" w:color="auto" w:fill="auto"/>
            <w:noWrap/>
            <w:tcMar>
              <w:top w:w="15" w:type="dxa"/>
              <w:left w:w="15" w:type="dxa"/>
              <w:bottom w:w="0" w:type="dxa"/>
              <w:right w:w="15" w:type="dxa"/>
            </w:tcMar>
            <w:vAlign w:val="bottom"/>
            <w:hideMark/>
          </w:tcPr>
          <w:p w14:paraId="26E0190D"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7E2DD38C"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r w:rsidR="003F16C5" w14:paraId="5FF4F804" w14:textId="77777777" w:rsidTr="00362926">
        <w:trPr>
          <w:trHeight w:val="300"/>
        </w:trPr>
        <w:tc>
          <w:tcPr>
            <w:tcW w:w="3600" w:type="dxa"/>
            <w:shd w:val="clear" w:color="auto" w:fill="auto"/>
            <w:noWrap/>
            <w:tcMar>
              <w:top w:w="15" w:type="dxa"/>
              <w:left w:w="135" w:type="dxa"/>
              <w:bottom w:w="0" w:type="dxa"/>
              <w:right w:w="15" w:type="dxa"/>
            </w:tcMar>
            <w:vAlign w:val="bottom"/>
            <w:hideMark/>
          </w:tcPr>
          <w:p w14:paraId="54629D75" w14:textId="77777777" w:rsidR="003F16C5" w:rsidRDefault="003F16C5" w:rsidP="00362926">
            <w:pPr>
              <w:spacing w:before="0" w:after="0"/>
              <w:ind w:firstLineChars="100" w:firstLine="220"/>
              <w:rPr>
                <w:rFonts w:ascii="Calibri" w:hAnsi="Calibri" w:cs="Calibri"/>
                <w:color w:val="000000"/>
                <w:sz w:val="22"/>
                <w:szCs w:val="22"/>
              </w:rPr>
            </w:pPr>
            <w:r>
              <w:rPr>
                <w:rFonts w:ascii="Calibri" w:hAnsi="Calibri" w:cs="Calibri"/>
                <w:color w:val="000000"/>
                <w:sz w:val="22"/>
                <w:szCs w:val="22"/>
              </w:rPr>
              <w:t>Winthrop</w:t>
            </w:r>
          </w:p>
        </w:tc>
        <w:tc>
          <w:tcPr>
            <w:tcW w:w="1620" w:type="dxa"/>
            <w:shd w:val="clear" w:color="auto" w:fill="auto"/>
            <w:noWrap/>
            <w:tcMar>
              <w:top w:w="15" w:type="dxa"/>
              <w:left w:w="15" w:type="dxa"/>
              <w:bottom w:w="0" w:type="dxa"/>
              <w:right w:w="15" w:type="dxa"/>
            </w:tcMar>
            <w:vAlign w:val="bottom"/>
            <w:hideMark/>
          </w:tcPr>
          <w:p w14:paraId="663F6D5D"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1</w:t>
            </w:r>
          </w:p>
        </w:tc>
        <w:tc>
          <w:tcPr>
            <w:tcW w:w="2070" w:type="dxa"/>
            <w:shd w:val="clear" w:color="auto" w:fill="auto"/>
            <w:noWrap/>
            <w:tcMar>
              <w:top w:w="15" w:type="dxa"/>
              <w:left w:w="15" w:type="dxa"/>
              <w:bottom w:w="0" w:type="dxa"/>
              <w:right w:w="15" w:type="dxa"/>
            </w:tcMar>
            <w:vAlign w:val="bottom"/>
            <w:hideMark/>
          </w:tcPr>
          <w:p w14:paraId="2A537D27" w14:textId="77777777" w:rsidR="003F16C5" w:rsidRDefault="003F16C5" w:rsidP="00362926">
            <w:pPr>
              <w:spacing w:before="0" w:after="0"/>
              <w:jc w:val="center"/>
              <w:rPr>
                <w:rFonts w:ascii="Calibri" w:hAnsi="Calibri" w:cs="Calibri"/>
                <w:color w:val="000000"/>
                <w:sz w:val="22"/>
                <w:szCs w:val="22"/>
              </w:rPr>
            </w:pPr>
            <w:r>
              <w:rPr>
                <w:rFonts w:ascii="Calibri" w:hAnsi="Calibri" w:cs="Calibri"/>
                <w:color w:val="000000"/>
                <w:sz w:val="22"/>
                <w:szCs w:val="22"/>
              </w:rPr>
              <w:t>0</w:t>
            </w:r>
          </w:p>
        </w:tc>
      </w:tr>
    </w:tbl>
    <w:p w14:paraId="4474C06C" w14:textId="098003F3" w:rsidR="003F16C5" w:rsidRDefault="003F16C5" w:rsidP="0010424A">
      <w:pPr>
        <w:spacing w:after="0"/>
      </w:pPr>
    </w:p>
    <w:p w14:paraId="0F244803" w14:textId="43F7CCCD" w:rsidR="003F16C5" w:rsidRDefault="003F16C5"/>
    <w:sectPr w:rsidR="003F16C5" w:rsidSect="00A92638">
      <w:headerReference w:type="default" r:id="rId3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2BB08A" w16cid:durableId="21868BE2"/>
  <w16cid:commentId w16cid:paraId="243001FF" w16cid:durableId="21867923"/>
  <w16cid:commentId w16cid:paraId="622FB0CD" w16cid:durableId="21867A7C"/>
  <w16cid:commentId w16cid:paraId="569F2B52" w16cid:durableId="21867B1A"/>
  <w16cid:commentId w16cid:paraId="5E4181FA" w16cid:durableId="21867EF0"/>
  <w16cid:commentId w16cid:paraId="36EC08E3" w16cid:durableId="21867F31"/>
  <w16cid:commentId w16cid:paraId="53A3F250" w16cid:durableId="21867FA6"/>
  <w16cid:commentId w16cid:paraId="722DA13C" w16cid:durableId="21868025"/>
  <w16cid:commentId w16cid:paraId="2C9B7E72" w16cid:durableId="2186806E"/>
  <w16cid:commentId w16cid:paraId="3614760E" w16cid:durableId="2186819B"/>
  <w16cid:commentId w16cid:paraId="56E00A3C" w16cid:durableId="218681D9"/>
  <w16cid:commentId w16cid:paraId="6224102C" w16cid:durableId="21868386"/>
  <w16cid:commentId w16cid:paraId="71644027" w16cid:durableId="21868315"/>
  <w16cid:commentId w16cid:paraId="021B137C" w16cid:durableId="218684C7"/>
  <w16cid:commentId w16cid:paraId="3B05B7A0" w16cid:durableId="21868653"/>
  <w16cid:commentId w16cid:paraId="42B6FF07" w16cid:durableId="218689F8"/>
  <w16cid:commentId w16cid:paraId="14E77A52" w16cid:durableId="21868710"/>
  <w16cid:commentId w16cid:paraId="3FB3E61F" w16cid:durableId="21868927"/>
  <w16cid:commentId w16cid:paraId="0AA6DCCB" w16cid:durableId="21868A3D"/>
  <w16cid:commentId w16cid:paraId="37D7BF64" w16cid:durableId="21868A7C"/>
  <w16cid:commentId w16cid:paraId="1527889E" w16cid:durableId="21868AF7"/>
  <w16cid:commentId w16cid:paraId="64CCE7CC" w16cid:durableId="21867E2A"/>
  <w16cid:commentId w16cid:paraId="1107667E" w16cid:durableId="21867D96"/>
  <w16cid:commentId w16cid:paraId="43437911" w16cid:durableId="21867DD2"/>
  <w16cid:commentId w16cid:paraId="3F5AC1D4" w16cid:durableId="21868B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3832C" w14:textId="77777777" w:rsidR="006276BB" w:rsidRDefault="006276BB" w:rsidP="00E40060">
      <w:pPr>
        <w:spacing w:before="0" w:after="0" w:line="240" w:lineRule="auto"/>
      </w:pPr>
      <w:r>
        <w:separator/>
      </w:r>
    </w:p>
  </w:endnote>
  <w:endnote w:type="continuationSeparator" w:id="0">
    <w:p w14:paraId="5F454190" w14:textId="77777777" w:rsidR="006276BB" w:rsidRDefault="006276BB" w:rsidP="00E400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831507"/>
      <w:docPartObj>
        <w:docPartGallery w:val="Page Numbers (Bottom of Page)"/>
        <w:docPartUnique/>
      </w:docPartObj>
    </w:sdtPr>
    <w:sdtEndPr>
      <w:rPr>
        <w:noProof/>
      </w:rPr>
    </w:sdtEndPr>
    <w:sdtContent>
      <w:p w14:paraId="68B89D50" w14:textId="6B80F847" w:rsidR="00A92638" w:rsidRDefault="00A926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0839C" w14:textId="77777777" w:rsidR="00A92638" w:rsidRDefault="00A92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552090"/>
      <w:docPartObj>
        <w:docPartGallery w:val="Page Numbers (Bottom of Page)"/>
        <w:docPartUnique/>
      </w:docPartObj>
    </w:sdtPr>
    <w:sdtEndPr>
      <w:rPr>
        <w:noProof/>
      </w:rPr>
    </w:sdtEndPr>
    <w:sdtContent>
      <w:p w14:paraId="6FF68647" w14:textId="02EEEC4D" w:rsidR="00A92638" w:rsidRDefault="00A92638">
        <w:pPr>
          <w:pStyle w:val="Footer"/>
          <w:jc w:val="center"/>
        </w:pPr>
        <w:r>
          <w:fldChar w:fldCharType="begin"/>
        </w:r>
        <w:r>
          <w:instrText xml:space="preserve"> PAGE   \* MERGEFORMAT </w:instrText>
        </w:r>
        <w:r>
          <w:fldChar w:fldCharType="separate"/>
        </w:r>
        <w:r w:rsidR="003B65B1">
          <w:rPr>
            <w:noProof/>
          </w:rPr>
          <w:t>1</w:t>
        </w:r>
        <w:r>
          <w:rPr>
            <w:noProof/>
          </w:rPr>
          <w:fldChar w:fldCharType="end"/>
        </w:r>
      </w:p>
    </w:sdtContent>
  </w:sdt>
  <w:p w14:paraId="22D3FBC6" w14:textId="77777777" w:rsidR="00A92638" w:rsidRDefault="00A926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074D" w14:textId="77777777" w:rsidR="008C653A" w:rsidRDefault="008C653A" w:rsidP="00512610">
    <w:pPr>
      <w:pStyle w:val="Footer"/>
      <w:tabs>
        <w:tab w:val="left" w:pos="3075"/>
      </w:tabs>
    </w:pPr>
    <w:r>
      <w:tab/>
    </w:r>
    <w:r>
      <w:tab/>
    </w:r>
  </w:p>
  <w:p w14:paraId="2D760751" w14:textId="77777777" w:rsidR="008C653A" w:rsidRDefault="008C6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42797" w14:textId="77777777" w:rsidR="006276BB" w:rsidRDefault="006276BB" w:rsidP="00E40060">
      <w:pPr>
        <w:spacing w:before="0" w:after="0" w:line="240" w:lineRule="auto"/>
      </w:pPr>
      <w:r>
        <w:separator/>
      </w:r>
    </w:p>
  </w:footnote>
  <w:footnote w:type="continuationSeparator" w:id="0">
    <w:p w14:paraId="03B946E1" w14:textId="77777777" w:rsidR="006276BB" w:rsidRDefault="006276BB" w:rsidP="00E40060">
      <w:pPr>
        <w:spacing w:before="0" w:after="0" w:line="240" w:lineRule="auto"/>
      </w:pPr>
      <w:r>
        <w:continuationSeparator/>
      </w:r>
    </w:p>
  </w:footnote>
  <w:footnote w:id="1">
    <w:p w14:paraId="5416B3EA" w14:textId="49956BF9" w:rsidR="008C653A" w:rsidRPr="001A2DB1" w:rsidRDefault="008C653A">
      <w:pPr>
        <w:pStyle w:val="FootnoteText"/>
        <w:rPr>
          <w:szCs w:val="22"/>
        </w:rPr>
      </w:pPr>
      <w:r w:rsidRPr="00A2239D">
        <w:rPr>
          <w:rStyle w:val="FootnoteReference"/>
          <w:sz w:val="16"/>
        </w:rPr>
        <w:footnoteRef/>
      </w:r>
      <w:r w:rsidRPr="00A2239D">
        <w:rPr>
          <w:sz w:val="16"/>
        </w:rPr>
        <w:t xml:space="preserve"> </w:t>
      </w:r>
      <w:r w:rsidRPr="001A2DB1">
        <w:rPr>
          <w:szCs w:val="22"/>
        </w:rPr>
        <w:t xml:space="preserve">Note:  The Massachusetts Youth Count involves extensive collaboration, including in the development of this report. Analysis and writing of this report was completed by Laurie Ross, PhD, Professor of Community Development and Planning at Clark University, with consultation and involvement from </w:t>
      </w:r>
      <w:r>
        <w:rPr>
          <w:szCs w:val="22"/>
        </w:rPr>
        <w:t>the network of regional youth homelessness service providers,</w:t>
      </w:r>
      <w:r w:rsidRPr="001A2DB1">
        <w:rPr>
          <w:szCs w:val="22"/>
        </w:rPr>
        <w:t xml:space="preserve"> Continu</w:t>
      </w:r>
      <w:r>
        <w:rPr>
          <w:szCs w:val="22"/>
        </w:rPr>
        <w:t>ums</w:t>
      </w:r>
      <w:r w:rsidRPr="001A2DB1">
        <w:rPr>
          <w:szCs w:val="22"/>
        </w:rPr>
        <w:t xml:space="preserve"> of Care (CoCs), Massachusetts Commission on Unaccompanied Homeless Youth (Commission), and the </w:t>
      </w:r>
      <w:r>
        <w:rPr>
          <w:szCs w:val="22"/>
        </w:rPr>
        <w:t xml:space="preserve">Commission’s </w:t>
      </w:r>
      <w:r w:rsidRPr="001A2DB1">
        <w:rPr>
          <w:szCs w:val="22"/>
        </w:rPr>
        <w:t>Identification and Connection Working Group.</w:t>
      </w:r>
    </w:p>
  </w:footnote>
  <w:footnote w:id="2">
    <w:p w14:paraId="35199BAA" w14:textId="5410CE00" w:rsidR="008C653A" w:rsidRPr="00CD22F5" w:rsidRDefault="008C653A">
      <w:pPr>
        <w:pStyle w:val="FootnoteText"/>
        <w:rPr>
          <w:sz w:val="16"/>
        </w:rPr>
      </w:pPr>
      <w:r w:rsidRPr="00217A86">
        <w:rPr>
          <w:rStyle w:val="FootnoteReference"/>
          <w:sz w:val="16"/>
        </w:rPr>
        <w:footnoteRef/>
      </w:r>
      <w:r w:rsidRPr="00217A86">
        <w:rPr>
          <w:sz w:val="16"/>
        </w:rPr>
        <w:t xml:space="preserve"> </w:t>
      </w:r>
      <w:r w:rsidRPr="00217A86">
        <w:rPr>
          <w:rFonts w:eastAsia="Times New Roman"/>
          <w:sz w:val="18"/>
          <w:szCs w:val="22"/>
        </w:rPr>
        <w:t>The Executive Office of Health and Human Services allocated $150,000 from its FY’19 administrative line item (</w:t>
      </w:r>
      <w:r w:rsidRPr="00217A86">
        <w:rPr>
          <w:rFonts w:eastAsia="Times New Roman"/>
          <w:bCs/>
          <w:sz w:val="18"/>
          <w:szCs w:val="22"/>
        </w:rPr>
        <w:t>4000-0300) to continue the state’s commitment to understand the scope of home</w:t>
      </w:r>
      <w:bookmarkStart w:id="2" w:name="_GoBack"/>
      <w:bookmarkEnd w:id="2"/>
      <w:r w:rsidRPr="00217A86">
        <w:rPr>
          <w:rFonts w:eastAsia="Times New Roman"/>
          <w:bCs/>
          <w:sz w:val="18"/>
          <w:szCs w:val="22"/>
        </w:rPr>
        <w:t>lessness among unaccompanied youth</w:t>
      </w:r>
      <w:r w:rsidRPr="00217A86">
        <w:rPr>
          <w:rFonts w:eastAsia="Times New Roman"/>
          <w:sz w:val="18"/>
          <w:szCs w:val="22"/>
        </w:rPr>
        <w:t>. This report is submitted as part of those efforts.</w:t>
      </w:r>
    </w:p>
  </w:footnote>
  <w:footnote w:id="3">
    <w:p w14:paraId="71367881" w14:textId="30A4FB2E" w:rsidR="008C653A" w:rsidRPr="00CD22F5" w:rsidRDefault="008C653A" w:rsidP="003E6B71">
      <w:pPr>
        <w:pStyle w:val="FootnoteText"/>
        <w:rPr>
          <w:sz w:val="18"/>
          <w:szCs w:val="16"/>
        </w:rPr>
      </w:pPr>
      <w:r w:rsidRPr="00CD22F5">
        <w:rPr>
          <w:rStyle w:val="FootnoteReference"/>
          <w:sz w:val="18"/>
          <w:szCs w:val="16"/>
        </w:rPr>
        <w:footnoteRef/>
      </w:r>
      <w:r w:rsidRPr="00CD22F5">
        <w:rPr>
          <w:sz w:val="18"/>
          <w:szCs w:val="16"/>
        </w:rPr>
        <w:t xml:space="preserve"> Youth Ambassadors are young people </w:t>
      </w:r>
      <w:r>
        <w:rPr>
          <w:sz w:val="18"/>
          <w:szCs w:val="16"/>
        </w:rPr>
        <w:t xml:space="preserve">who have experienced homelessness or housing vulnerability and who are </w:t>
      </w:r>
      <w:r w:rsidRPr="00CD22F5">
        <w:rPr>
          <w:sz w:val="18"/>
          <w:szCs w:val="16"/>
        </w:rPr>
        <w:t xml:space="preserve">trained to assist the </w:t>
      </w:r>
      <w:r>
        <w:rPr>
          <w:sz w:val="18"/>
          <w:szCs w:val="16"/>
        </w:rPr>
        <w:t>regional</w:t>
      </w:r>
      <w:r w:rsidRPr="00CD22F5">
        <w:rPr>
          <w:sz w:val="18"/>
          <w:szCs w:val="16"/>
        </w:rPr>
        <w:t xml:space="preserve"> partners with administering the Count. Youth Ambassadors contribute their knowledge about homelessness and their communities </w:t>
      </w:r>
      <w:r>
        <w:rPr>
          <w:sz w:val="18"/>
          <w:szCs w:val="16"/>
        </w:rPr>
        <w:t>so that</w:t>
      </w:r>
      <w:r w:rsidRPr="00CD22F5">
        <w:rPr>
          <w:sz w:val="18"/>
          <w:szCs w:val="16"/>
        </w:rPr>
        <w:t xml:space="preserve"> the results of the Youth Count reflect the full breadth and depth of youth in diverse communities across the Commonwealth.</w:t>
      </w:r>
    </w:p>
  </w:footnote>
  <w:footnote w:id="4">
    <w:p w14:paraId="5A5973CA" w14:textId="1CFEA094" w:rsidR="008C653A" w:rsidRPr="00CD22F5" w:rsidRDefault="008C653A">
      <w:pPr>
        <w:pStyle w:val="FootnoteText"/>
        <w:rPr>
          <w:sz w:val="18"/>
        </w:rPr>
      </w:pPr>
      <w:r w:rsidRPr="00CD22F5">
        <w:rPr>
          <w:rStyle w:val="FootnoteReference"/>
          <w:sz w:val="18"/>
        </w:rPr>
        <w:footnoteRef/>
      </w:r>
      <w:r w:rsidRPr="00CD22F5">
        <w:rPr>
          <w:sz w:val="18"/>
        </w:rPr>
        <w:t xml:space="preserve"> See Attachment One for the Youth Count methodology.</w:t>
      </w:r>
    </w:p>
  </w:footnote>
  <w:footnote w:id="5">
    <w:p w14:paraId="562894C8" w14:textId="14B41CEB" w:rsidR="008C653A" w:rsidRDefault="008C653A" w:rsidP="0037378F">
      <w:pPr>
        <w:spacing w:before="0" w:after="0" w:line="240" w:lineRule="auto"/>
        <w:rPr>
          <w:sz w:val="18"/>
        </w:rPr>
      </w:pPr>
      <w:r w:rsidRPr="00CD22F5">
        <w:rPr>
          <w:sz w:val="18"/>
          <w:vertAlign w:val="superscript"/>
        </w:rPr>
        <w:footnoteRef/>
      </w:r>
      <w:r w:rsidRPr="00CD22F5">
        <w:rPr>
          <w:sz w:val="18"/>
        </w:rPr>
        <w:t xml:space="preserve"> Surveys from respondents over the age of 24, duplicates, and surveys with </w:t>
      </w:r>
      <w:r>
        <w:rPr>
          <w:sz w:val="18"/>
        </w:rPr>
        <w:t>missing</w:t>
      </w:r>
      <w:r w:rsidRPr="00CD22F5">
        <w:rPr>
          <w:sz w:val="18"/>
        </w:rPr>
        <w:t xml:space="preserve"> housing status were removed. </w:t>
      </w:r>
      <w:r>
        <w:rPr>
          <w:sz w:val="18"/>
        </w:rPr>
        <w:t xml:space="preserve">We </w:t>
      </w:r>
      <w:r w:rsidRPr="00CD22F5">
        <w:rPr>
          <w:sz w:val="18"/>
        </w:rPr>
        <w:t xml:space="preserve">If it was not clear whether a survey was a duplicate, it was included in the analysis. </w:t>
      </w:r>
      <w:r>
        <w:rPr>
          <w:sz w:val="18"/>
        </w:rPr>
        <w:t>We also received roughly 1100 surveys that did not adhere to the approved methodology. We did not include these surveys in the analysis.</w:t>
      </w:r>
    </w:p>
    <w:p w14:paraId="79F3DEA5" w14:textId="1E811D24" w:rsidR="001202DA" w:rsidRPr="00CD22F5" w:rsidRDefault="001202DA" w:rsidP="0037378F">
      <w:pPr>
        <w:spacing w:before="0" w:after="0" w:line="240" w:lineRule="auto"/>
        <w:rPr>
          <w:sz w:val="18"/>
        </w:rPr>
      </w:pPr>
      <w:r>
        <w:rPr>
          <w:sz w:val="18"/>
        </w:rPr>
        <w:t>*</w:t>
      </w:r>
      <w:r w:rsidRPr="001202DA">
        <w:t xml:space="preserve"> Throughout this report, cis refers to a p</w:t>
      </w:r>
      <w:r w:rsidRPr="001202DA">
        <w:rPr>
          <w:rFonts w:cstheme="minorHAnsi"/>
          <w:spacing w:val="3"/>
          <w:shd w:val="clear" w:color="auto" w:fill="FFFFFF"/>
        </w:rPr>
        <w:t>erson whose </w:t>
      </w:r>
      <w:hyperlink r:id="rId1" w:history="1">
        <w:r w:rsidRPr="001202DA">
          <w:rPr>
            <w:rStyle w:val="Hyperlink"/>
            <w:rFonts w:cstheme="minorHAnsi"/>
            <w:color w:val="auto"/>
            <w:spacing w:val="3"/>
            <w:u w:val="none"/>
            <w:bdr w:val="none" w:sz="0" w:space="0" w:color="auto" w:frame="1"/>
            <w:shd w:val="clear" w:color="auto" w:fill="FFFFFF"/>
          </w:rPr>
          <w:t>gender identity</w:t>
        </w:r>
      </w:hyperlink>
      <w:r w:rsidRPr="001202DA">
        <w:rPr>
          <w:rFonts w:cstheme="minorHAnsi"/>
          <w:spacing w:val="3"/>
          <w:shd w:val="clear" w:color="auto" w:fill="FFFFFF"/>
        </w:rPr>
        <w:t> corresponds with the sex the person had or was identified as having at birth</w:t>
      </w:r>
      <w:r>
        <w:rPr>
          <w:rFonts w:cstheme="minorHAnsi"/>
          <w:spacing w:val="3"/>
          <w:shd w:val="clear" w:color="auto" w:fill="FFFFFF"/>
        </w:rPr>
        <w:t xml:space="preserve"> (Merriam Webster Dictionary).</w:t>
      </w:r>
    </w:p>
  </w:footnote>
  <w:footnote w:id="6">
    <w:p w14:paraId="7FC5DA2B" w14:textId="3DD7DDA2" w:rsidR="008C653A" w:rsidRDefault="008C653A">
      <w:pPr>
        <w:pStyle w:val="FootnoteText"/>
      </w:pPr>
      <w:r>
        <w:rPr>
          <w:rStyle w:val="FootnoteReference"/>
        </w:rPr>
        <w:footnoteRef/>
      </w:r>
      <w:r>
        <w:t xml:space="preserve"> Last year, 77 respondents were homeless and living with family. This increase in surveys from accompanied youth experiencing homelessness could be an indication that regions relied on organizations that provide services to homeless families as a connecting strategy.</w:t>
      </w:r>
    </w:p>
  </w:footnote>
  <w:footnote w:id="7">
    <w:p w14:paraId="50DEEECF" w14:textId="0FE547BA" w:rsidR="008C653A" w:rsidRDefault="008C653A">
      <w:pPr>
        <w:pStyle w:val="FootnoteText"/>
      </w:pPr>
      <w:r>
        <w:rPr>
          <w:rStyle w:val="FootnoteReference"/>
        </w:rPr>
        <w:footnoteRef/>
      </w:r>
      <w:r>
        <w:t xml:space="preserve"> </w:t>
      </w:r>
      <w:r w:rsidRPr="00556883">
        <w:rPr>
          <w:rFonts w:cstheme="minorHAnsi"/>
          <w:shd w:val="clear" w:color="auto" w:fill="FFFFFF"/>
        </w:rPr>
        <w:t>A Continuum of Care (CoC) is a regional or local planning body</w:t>
      </w:r>
      <w:r>
        <w:rPr>
          <w:rFonts w:cstheme="minorHAnsi"/>
          <w:shd w:val="clear" w:color="auto" w:fill="FFFFFF"/>
        </w:rPr>
        <w:t xml:space="preserve"> under HUD </w:t>
      </w:r>
      <w:r w:rsidRPr="00556883">
        <w:rPr>
          <w:rFonts w:cstheme="minorHAnsi"/>
          <w:shd w:val="clear" w:color="auto" w:fill="FFFFFF"/>
        </w:rPr>
        <w:t>that coordinates housing and services funding for homeless families and individuals.</w:t>
      </w:r>
    </w:p>
  </w:footnote>
  <w:footnote w:id="8">
    <w:p w14:paraId="4263DEEC" w14:textId="5E2D8D5A" w:rsidR="008C653A" w:rsidRPr="003A09D2" w:rsidRDefault="008C653A">
      <w:pPr>
        <w:pStyle w:val="FootnoteText"/>
        <w:rPr>
          <w:rFonts w:cstheme="minorHAnsi"/>
        </w:rPr>
      </w:pPr>
      <w:r>
        <w:rPr>
          <w:rStyle w:val="FootnoteReference"/>
        </w:rPr>
        <w:footnoteRef/>
      </w:r>
      <w:r>
        <w:t xml:space="preserve"> Regional leads </w:t>
      </w:r>
      <w:r w:rsidRPr="003A09D2">
        <w:rPr>
          <w:rFonts w:cstheme="minorHAnsi"/>
          <w:color w:val="141414"/>
        </w:rPr>
        <w:t xml:space="preserve">receive funding </w:t>
      </w:r>
      <w:r>
        <w:rPr>
          <w:rFonts w:cstheme="minorHAnsi"/>
          <w:color w:val="141414"/>
        </w:rPr>
        <w:t xml:space="preserve">from the Executive Office of Health and Human Services </w:t>
      </w:r>
      <w:r w:rsidRPr="003A09D2">
        <w:rPr>
          <w:rFonts w:cstheme="minorHAnsi"/>
          <w:color w:val="141414"/>
        </w:rPr>
        <w:t>to provide state-wide coverage for supports and services for young adults experiencing homelessness and housing instability. </w:t>
      </w:r>
    </w:p>
  </w:footnote>
  <w:footnote w:id="9">
    <w:p w14:paraId="6A5E552A" w14:textId="79EE88AD" w:rsidR="008C653A" w:rsidRPr="008E625E" w:rsidRDefault="008C653A" w:rsidP="003C6DDC">
      <w:pPr>
        <w:rPr>
          <w:szCs w:val="22"/>
        </w:rPr>
      </w:pPr>
      <w:r w:rsidRPr="008E625E">
        <w:rPr>
          <w:rStyle w:val="FootnoteReference"/>
          <w:sz w:val="18"/>
        </w:rPr>
        <w:footnoteRef/>
      </w:r>
      <w:r w:rsidRPr="008E625E">
        <w:rPr>
          <w:sz w:val="18"/>
        </w:rPr>
        <w:t xml:space="preserve"> </w:t>
      </w:r>
      <w:r w:rsidRPr="008E625E">
        <w:rPr>
          <w:szCs w:val="22"/>
        </w:rPr>
        <w:t xml:space="preserve">A breakdown of gender identity and sexual orientation is provided in the Demographics section (Section </w:t>
      </w:r>
      <w:r>
        <w:rPr>
          <w:szCs w:val="22"/>
        </w:rPr>
        <w:t>2</w:t>
      </w:r>
      <w:r w:rsidRPr="008E625E">
        <w:rPr>
          <w:szCs w:val="22"/>
        </w:rPr>
        <w:t>.5).</w:t>
      </w:r>
    </w:p>
    <w:p w14:paraId="3FF62DCF" w14:textId="77777777" w:rsidR="008C653A" w:rsidRDefault="008C653A" w:rsidP="003C6DDC">
      <w:pPr>
        <w:pStyle w:val="FootnoteText"/>
      </w:pPr>
    </w:p>
  </w:footnote>
  <w:footnote w:id="10">
    <w:p w14:paraId="038BB85C" w14:textId="1E13E661" w:rsidR="008C653A" w:rsidRDefault="008C653A" w:rsidP="003E362F">
      <w:pPr>
        <w:spacing w:before="0" w:after="0" w:line="240" w:lineRule="auto"/>
        <w:jc w:val="both"/>
        <w:rPr>
          <w:sz w:val="22"/>
        </w:rPr>
      </w:pPr>
      <w:r>
        <w:rPr>
          <w:rStyle w:val="FootnoteReference"/>
        </w:rPr>
        <w:footnoteRef/>
      </w:r>
      <w:r>
        <w:t xml:space="preserve"> In total, there were 672</w:t>
      </w:r>
      <w:r w:rsidRPr="003E362F">
        <w:t xml:space="preserve"> respondents </w:t>
      </w:r>
      <w:r>
        <w:t xml:space="preserve">who were </w:t>
      </w:r>
      <w:r w:rsidRPr="003E362F">
        <w:t xml:space="preserve">under 18 </w:t>
      </w:r>
      <w:r>
        <w:t xml:space="preserve">years old, </w:t>
      </w:r>
      <w:r w:rsidRPr="003E362F">
        <w:t xml:space="preserve">indicating that the Youth Count is reaching youth under 18 but not those who meet the Commission definition. The low </w:t>
      </w:r>
      <w:r>
        <w:t>number</w:t>
      </w:r>
      <w:r w:rsidRPr="003E362F">
        <w:t xml:space="preserve"> of younger respondents meeting the definition likely has more to do with challenges connecting with </w:t>
      </w:r>
      <w:r>
        <w:t xml:space="preserve">youth under 18 experiencing homelessness </w:t>
      </w:r>
      <w:r w:rsidRPr="003E362F">
        <w:t>than the rate of homelessness among individuals under the age of 18</w:t>
      </w:r>
      <w:r>
        <w:t xml:space="preserve"> (e.g. o</w:t>
      </w:r>
      <w:r w:rsidRPr="003E362F">
        <w:t>ver 30% of the sample experiencing homelessness had left their homes permanently before the age of 18</w:t>
      </w:r>
      <w:r>
        <w:t>)</w:t>
      </w:r>
      <w:r w:rsidRPr="003E362F">
        <w:t xml:space="preserve">. </w:t>
      </w:r>
    </w:p>
    <w:p w14:paraId="7B0AF8EE" w14:textId="70BC5166" w:rsidR="008C653A" w:rsidRDefault="008C653A">
      <w:pPr>
        <w:pStyle w:val="FootnoteText"/>
      </w:pPr>
    </w:p>
  </w:footnote>
  <w:footnote w:id="11">
    <w:p w14:paraId="25C4D8DB" w14:textId="25D5A5CE" w:rsidR="008C653A" w:rsidRDefault="008C653A">
      <w:pPr>
        <w:pStyle w:val="FootnoteText"/>
      </w:pPr>
      <w:r>
        <w:rPr>
          <w:rStyle w:val="FootnoteReference"/>
        </w:rPr>
        <w:footnoteRef/>
      </w:r>
      <w:r>
        <w:t xml:space="preserve"> Numbering of Tables, Charts, and Figures restart in the Attachments section.</w:t>
      </w:r>
    </w:p>
  </w:footnote>
  <w:footnote w:id="12">
    <w:p w14:paraId="14EC1A6F" w14:textId="77777777" w:rsidR="008C653A" w:rsidRPr="00556883" w:rsidRDefault="008C653A" w:rsidP="00C635F3">
      <w:pPr>
        <w:pStyle w:val="FootnoteText"/>
        <w:rPr>
          <w:rFonts w:cstheme="minorHAnsi"/>
        </w:rPr>
      </w:pPr>
      <w:r w:rsidRPr="00556883">
        <w:rPr>
          <w:rStyle w:val="FootnoteReference"/>
          <w:rFonts w:cstheme="minorHAnsi"/>
        </w:rPr>
        <w:footnoteRef/>
      </w:r>
      <w:r w:rsidRPr="00556883">
        <w:rPr>
          <w:rFonts w:cstheme="minorHAnsi"/>
        </w:rPr>
        <w:t xml:space="preserve"> </w:t>
      </w:r>
      <w:r w:rsidRPr="00556883">
        <w:rPr>
          <w:rFonts w:cstheme="minorHAnsi"/>
          <w:shd w:val="clear" w:color="auto" w:fill="FFFFFF"/>
        </w:rPr>
        <w:t>A Continuum of Care (CoC) is a regional or local planning body that coordinates housing and services funding for homeless families and individuals.</w:t>
      </w:r>
    </w:p>
  </w:footnote>
  <w:footnote w:id="13">
    <w:p w14:paraId="40BEDE94" w14:textId="77777777" w:rsidR="008C653A" w:rsidRPr="00556883" w:rsidRDefault="008C653A" w:rsidP="00C635F3">
      <w:pPr>
        <w:pStyle w:val="FootnoteText"/>
      </w:pPr>
      <w:r w:rsidRPr="00556883">
        <w:rPr>
          <w:rStyle w:val="FootnoteReference"/>
        </w:rPr>
        <w:footnoteRef/>
      </w:r>
      <w:r w:rsidRPr="00556883">
        <w:t xml:space="preserve"> Dworsky, A., Horwitz, B., (2018). Missed opportunities: Counting Youth Experiencing Homelessness in America. Chicago, IL: Chapin Hall at the University of Chicago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21172" w14:textId="77777777" w:rsidR="008C653A" w:rsidRDefault="008C6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D09A4"/>
    <w:multiLevelType w:val="hybridMultilevel"/>
    <w:tmpl w:val="FABEE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724D84"/>
    <w:multiLevelType w:val="hybridMultilevel"/>
    <w:tmpl w:val="FD1E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F0516"/>
    <w:multiLevelType w:val="hybridMultilevel"/>
    <w:tmpl w:val="8D0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26355"/>
    <w:multiLevelType w:val="hybridMultilevel"/>
    <w:tmpl w:val="4F28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43A7E"/>
    <w:multiLevelType w:val="hybridMultilevel"/>
    <w:tmpl w:val="821A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F402E"/>
    <w:multiLevelType w:val="hybridMultilevel"/>
    <w:tmpl w:val="A874E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E82B29"/>
    <w:multiLevelType w:val="hybridMultilevel"/>
    <w:tmpl w:val="EBA2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C1452"/>
    <w:multiLevelType w:val="hybridMultilevel"/>
    <w:tmpl w:val="67B4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41B27"/>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B23D0"/>
    <w:multiLevelType w:val="hybridMultilevel"/>
    <w:tmpl w:val="42645084"/>
    <w:lvl w:ilvl="0" w:tplc="3AEA6ADA">
      <w:start w:val="1"/>
      <w:numFmt w:val="bullet"/>
      <w:lvlText w:val="■"/>
      <w:lvlJc w:val="left"/>
      <w:pPr>
        <w:tabs>
          <w:tab w:val="num" w:pos="720"/>
        </w:tabs>
        <w:ind w:left="720" w:hanging="360"/>
      </w:pPr>
      <w:rPr>
        <w:rFonts w:ascii="Franklin Gothic Book" w:hAnsi="Franklin Gothic Book" w:hint="default"/>
      </w:rPr>
    </w:lvl>
    <w:lvl w:ilvl="1" w:tplc="BD52A3CE" w:tentative="1">
      <w:start w:val="1"/>
      <w:numFmt w:val="bullet"/>
      <w:lvlText w:val="■"/>
      <w:lvlJc w:val="left"/>
      <w:pPr>
        <w:tabs>
          <w:tab w:val="num" w:pos="1440"/>
        </w:tabs>
        <w:ind w:left="1440" w:hanging="360"/>
      </w:pPr>
      <w:rPr>
        <w:rFonts w:ascii="Franklin Gothic Book" w:hAnsi="Franklin Gothic Book" w:hint="default"/>
      </w:rPr>
    </w:lvl>
    <w:lvl w:ilvl="2" w:tplc="C50CF780" w:tentative="1">
      <w:start w:val="1"/>
      <w:numFmt w:val="bullet"/>
      <w:lvlText w:val="■"/>
      <w:lvlJc w:val="left"/>
      <w:pPr>
        <w:tabs>
          <w:tab w:val="num" w:pos="2160"/>
        </w:tabs>
        <w:ind w:left="2160" w:hanging="360"/>
      </w:pPr>
      <w:rPr>
        <w:rFonts w:ascii="Franklin Gothic Book" w:hAnsi="Franklin Gothic Book" w:hint="default"/>
      </w:rPr>
    </w:lvl>
    <w:lvl w:ilvl="3" w:tplc="749A9A98" w:tentative="1">
      <w:start w:val="1"/>
      <w:numFmt w:val="bullet"/>
      <w:lvlText w:val="■"/>
      <w:lvlJc w:val="left"/>
      <w:pPr>
        <w:tabs>
          <w:tab w:val="num" w:pos="2880"/>
        </w:tabs>
        <w:ind w:left="2880" w:hanging="360"/>
      </w:pPr>
      <w:rPr>
        <w:rFonts w:ascii="Franklin Gothic Book" w:hAnsi="Franklin Gothic Book" w:hint="default"/>
      </w:rPr>
    </w:lvl>
    <w:lvl w:ilvl="4" w:tplc="21B2214E" w:tentative="1">
      <w:start w:val="1"/>
      <w:numFmt w:val="bullet"/>
      <w:lvlText w:val="■"/>
      <w:lvlJc w:val="left"/>
      <w:pPr>
        <w:tabs>
          <w:tab w:val="num" w:pos="3600"/>
        </w:tabs>
        <w:ind w:left="3600" w:hanging="360"/>
      </w:pPr>
      <w:rPr>
        <w:rFonts w:ascii="Franklin Gothic Book" w:hAnsi="Franklin Gothic Book" w:hint="default"/>
      </w:rPr>
    </w:lvl>
    <w:lvl w:ilvl="5" w:tplc="0D4CA2FC" w:tentative="1">
      <w:start w:val="1"/>
      <w:numFmt w:val="bullet"/>
      <w:lvlText w:val="■"/>
      <w:lvlJc w:val="left"/>
      <w:pPr>
        <w:tabs>
          <w:tab w:val="num" w:pos="4320"/>
        </w:tabs>
        <w:ind w:left="4320" w:hanging="360"/>
      </w:pPr>
      <w:rPr>
        <w:rFonts w:ascii="Franklin Gothic Book" w:hAnsi="Franklin Gothic Book" w:hint="default"/>
      </w:rPr>
    </w:lvl>
    <w:lvl w:ilvl="6" w:tplc="375042CC" w:tentative="1">
      <w:start w:val="1"/>
      <w:numFmt w:val="bullet"/>
      <w:lvlText w:val="■"/>
      <w:lvlJc w:val="left"/>
      <w:pPr>
        <w:tabs>
          <w:tab w:val="num" w:pos="5040"/>
        </w:tabs>
        <w:ind w:left="5040" w:hanging="360"/>
      </w:pPr>
      <w:rPr>
        <w:rFonts w:ascii="Franklin Gothic Book" w:hAnsi="Franklin Gothic Book" w:hint="default"/>
      </w:rPr>
    </w:lvl>
    <w:lvl w:ilvl="7" w:tplc="FBDA6D50" w:tentative="1">
      <w:start w:val="1"/>
      <w:numFmt w:val="bullet"/>
      <w:lvlText w:val="■"/>
      <w:lvlJc w:val="left"/>
      <w:pPr>
        <w:tabs>
          <w:tab w:val="num" w:pos="5760"/>
        </w:tabs>
        <w:ind w:left="5760" w:hanging="360"/>
      </w:pPr>
      <w:rPr>
        <w:rFonts w:ascii="Franklin Gothic Book" w:hAnsi="Franklin Gothic Book" w:hint="default"/>
      </w:rPr>
    </w:lvl>
    <w:lvl w:ilvl="8" w:tplc="19088C1A" w:tentative="1">
      <w:start w:val="1"/>
      <w:numFmt w:val="bullet"/>
      <w:lvlText w:val="■"/>
      <w:lvlJc w:val="left"/>
      <w:pPr>
        <w:tabs>
          <w:tab w:val="num" w:pos="6480"/>
        </w:tabs>
        <w:ind w:left="6480" w:hanging="360"/>
      </w:pPr>
      <w:rPr>
        <w:rFonts w:ascii="Franklin Gothic Book" w:hAnsi="Franklin Gothic Book" w:hint="default"/>
      </w:rPr>
    </w:lvl>
  </w:abstractNum>
  <w:abstractNum w:abstractNumId="10" w15:restartNumberingAfterBreak="0">
    <w:nsid w:val="42404CA4"/>
    <w:multiLevelType w:val="hybridMultilevel"/>
    <w:tmpl w:val="FAB8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40151"/>
    <w:multiLevelType w:val="hybridMultilevel"/>
    <w:tmpl w:val="3E5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675DA"/>
    <w:multiLevelType w:val="hybridMultilevel"/>
    <w:tmpl w:val="1786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A14B9"/>
    <w:multiLevelType w:val="hybridMultilevel"/>
    <w:tmpl w:val="46BE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2648CD"/>
    <w:multiLevelType w:val="hybridMultilevel"/>
    <w:tmpl w:val="35BE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2534B"/>
    <w:multiLevelType w:val="hybridMultilevel"/>
    <w:tmpl w:val="72FA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CF3B94"/>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4C7098"/>
    <w:multiLevelType w:val="hybridMultilevel"/>
    <w:tmpl w:val="8AD23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7F69F4"/>
    <w:multiLevelType w:val="hybridMultilevel"/>
    <w:tmpl w:val="E6F856C8"/>
    <w:lvl w:ilvl="0" w:tplc="9878BE7A">
      <w:start w:val="1"/>
      <w:numFmt w:val="bullet"/>
      <w:lvlText w:val="•"/>
      <w:lvlJc w:val="left"/>
      <w:pPr>
        <w:tabs>
          <w:tab w:val="num" w:pos="360"/>
        </w:tabs>
        <w:ind w:left="360" w:hanging="360"/>
      </w:pPr>
      <w:rPr>
        <w:rFonts w:ascii="Arial" w:hAnsi="Arial" w:hint="default"/>
      </w:rPr>
    </w:lvl>
    <w:lvl w:ilvl="1" w:tplc="E5381CB2">
      <w:numFmt w:val="bullet"/>
      <w:lvlText w:val="•"/>
      <w:lvlJc w:val="left"/>
      <w:pPr>
        <w:tabs>
          <w:tab w:val="num" w:pos="1080"/>
        </w:tabs>
        <w:ind w:left="1080" w:hanging="360"/>
      </w:pPr>
      <w:rPr>
        <w:rFonts w:ascii="Arial" w:hAnsi="Arial" w:hint="default"/>
      </w:rPr>
    </w:lvl>
    <w:lvl w:ilvl="2" w:tplc="57E2D4EC" w:tentative="1">
      <w:start w:val="1"/>
      <w:numFmt w:val="bullet"/>
      <w:lvlText w:val="•"/>
      <w:lvlJc w:val="left"/>
      <w:pPr>
        <w:tabs>
          <w:tab w:val="num" w:pos="1800"/>
        </w:tabs>
        <w:ind w:left="1800" w:hanging="360"/>
      </w:pPr>
      <w:rPr>
        <w:rFonts w:ascii="Arial" w:hAnsi="Arial" w:hint="default"/>
      </w:rPr>
    </w:lvl>
    <w:lvl w:ilvl="3" w:tplc="F1E8DC3E" w:tentative="1">
      <w:start w:val="1"/>
      <w:numFmt w:val="bullet"/>
      <w:lvlText w:val="•"/>
      <w:lvlJc w:val="left"/>
      <w:pPr>
        <w:tabs>
          <w:tab w:val="num" w:pos="2520"/>
        </w:tabs>
        <w:ind w:left="2520" w:hanging="360"/>
      </w:pPr>
      <w:rPr>
        <w:rFonts w:ascii="Arial" w:hAnsi="Arial" w:hint="default"/>
      </w:rPr>
    </w:lvl>
    <w:lvl w:ilvl="4" w:tplc="DC2657B2" w:tentative="1">
      <w:start w:val="1"/>
      <w:numFmt w:val="bullet"/>
      <w:lvlText w:val="•"/>
      <w:lvlJc w:val="left"/>
      <w:pPr>
        <w:tabs>
          <w:tab w:val="num" w:pos="3240"/>
        </w:tabs>
        <w:ind w:left="3240" w:hanging="360"/>
      </w:pPr>
      <w:rPr>
        <w:rFonts w:ascii="Arial" w:hAnsi="Arial" w:hint="default"/>
      </w:rPr>
    </w:lvl>
    <w:lvl w:ilvl="5" w:tplc="A922F28C" w:tentative="1">
      <w:start w:val="1"/>
      <w:numFmt w:val="bullet"/>
      <w:lvlText w:val="•"/>
      <w:lvlJc w:val="left"/>
      <w:pPr>
        <w:tabs>
          <w:tab w:val="num" w:pos="3960"/>
        </w:tabs>
        <w:ind w:left="3960" w:hanging="360"/>
      </w:pPr>
      <w:rPr>
        <w:rFonts w:ascii="Arial" w:hAnsi="Arial" w:hint="default"/>
      </w:rPr>
    </w:lvl>
    <w:lvl w:ilvl="6" w:tplc="9CE0A76C" w:tentative="1">
      <w:start w:val="1"/>
      <w:numFmt w:val="bullet"/>
      <w:lvlText w:val="•"/>
      <w:lvlJc w:val="left"/>
      <w:pPr>
        <w:tabs>
          <w:tab w:val="num" w:pos="4680"/>
        </w:tabs>
        <w:ind w:left="4680" w:hanging="360"/>
      </w:pPr>
      <w:rPr>
        <w:rFonts w:ascii="Arial" w:hAnsi="Arial" w:hint="default"/>
      </w:rPr>
    </w:lvl>
    <w:lvl w:ilvl="7" w:tplc="6622BF68" w:tentative="1">
      <w:start w:val="1"/>
      <w:numFmt w:val="bullet"/>
      <w:lvlText w:val="•"/>
      <w:lvlJc w:val="left"/>
      <w:pPr>
        <w:tabs>
          <w:tab w:val="num" w:pos="5400"/>
        </w:tabs>
        <w:ind w:left="5400" w:hanging="360"/>
      </w:pPr>
      <w:rPr>
        <w:rFonts w:ascii="Arial" w:hAnsi="Arial" w:hint="default"/>
      </w:rPr>
    </w:lvl>
    <w:lvl w:ilvl="8" w:tplc="727C8C40"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5EDE423D"/>
    <w:multiLevelType w:val="hybridMultilevel"/>
    <w:tmpl w:val="D882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522416"/>
    <w:multiLevelType w:val="hybridMultilevel"/>
    <w:tmpl w:val="293C4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A1C47"/>
    <w:multiLevelType w:val="hybridMultilevel"/>
    <w:tmpl w:val="21FE7436"/>
    <w:lvl w:ilvl="0" w:tplc="CF268952">
      <w:start w:val="1"/>
      <w:numFmt w:val="bullet"/>
      <w:lvlText w:val="■"/>
      <w:lvlJc w:val="left"/>
      <w:pPr>
        <w:tabs>
          <w:tab w:val="num" w:pos="720"/>
        </w:tabs>
        <w:ind w:left="720" w:hanging="360"/>
      </w:pPr>
      <w:rPr>
        <w:rFonts w:ascii="Franklin Gothic Book" w:hAnsi="Franklin Gothic Book" w:hint="default"/>
      </w:rPr>
    </w:lvl>
    <w:lvl w:ilvl="1" w:tplc="A106E01E">
      <w:numFmt w:val="bullet"/>
      <w:lvlText w:val="–"/>
      <w:lvlJc w:val="left"/>
      <w:pPr>
        <w:tabs>
          <w:tab w:val="num" w:pos="1440"/>
        </w:tabs>
        <w:ind w:left="1440" w:hanging="360"/>
      </w:pPr>
      <w:rPr>
        <w:rFonts w:ascii="Franklin Gothic Book" w:hAnsi="Franklin Gothic Book" w:hint="default"/>
      </w:rPr>
    </w:lvl>
    <w:lvl w:ilvl="2" w:tplc="7D106870" w:tentative="1">
      <w:start w:val="1"/>
      <w:numFmt w:val="bullet"/>
      <w:lvlText w:val="■"/>
      <w:lvlJc w:val="left"/>
      <w:pPr>
        <w:tabs>
          <w:tab w:val="num" w:pos="2160"/>
        </w:tabs>
        <w:ind w:left="2160" w:hanging="360"/>
      </w:pPr>
      <w:rPr>
        <w:rFonts w:ascii="Franklin Gothic Book" w:hAnsi="Franklin Gothic Book" w:hint="default"/>
      </w:rPr>
    </w:lvl>
    <w:lvl w:ilvl="3" w:tplc="09463E90" w:tentative="1">
      <w:start w:val="1"/>
      <w:numFmt w:val="bullet"/>
      <w:lvlText w:val="■"/>
      <w:lvlJc w:val="left"/>
      <w:pPr>
        <w:tabs>
          <w:tab w:val="num" w:pos="2880"/>
        </w:tabs>
        <w:ind w:left="2880" w:hanging="360"/>
      </w:pPr>
      <w:rPr>
        <w:rFonts w:ascii="Franklin Gothic Book" w:hAnsi="Franklin Gothic Book" w:hint="default"/>
      </w:rPr>
    </w:lvl>
    <w:lvl w:ilvl="4" w:tplc="8586C982" w:tentative="1">
      <w:start w:val="1"/>
      <w:numFmt w:val="bullet"/>
      <w:lvlText w:val="■"/>
      <w:lvlJc w:val="left"/>
      <w:pPr>
        <w:tabs>
          <w:tab w:val="num" w:pos="3600"/>
        </w:tabs>
        <w:ind w:left="3600" w:hanging="360"/>
      </w:pPr>
      <w:rPr>
        <w:rFonts w:ascii="Franklin Gothic Book" w:hAnsi="Franklin Gothic Book" w:hint="default"/>
      </w:rPr>
    </w:lvl>
    <w:lvl w:ilvl="5" w:tplc="FAD445A8" w:tentative="1">
      <w:start w:val="1"/>
      <w:numFmt w:val="bullet"/>
      <w:lvlText w:val="■"/>
      <w:lvlJc w:val="left"/>
      <w:pPr>
        <w:tabs>
          <w:tab w:val="num" w:pos="4320"/>
        </w:tabs>
        <w:ind w:left="4320" w:hanging="360"/>
      </w:pPr>
      <w:rPr>
        <w:rFonts w:ascii="Franklin Gothic Book" w:hAnsi="Franklin Gothic Book" w:hint="default"/>
      </w:rPr>
    </w:lvl>
    <w:lvl w:ilvl="6" w:tplc="AD9CDE1E" w:tentative="1">
      <w:start w:val="1"/>
      <w:numFmt w:val="bullet"/>
      <w:lvlText w:val="■"/>
      <w:lvlJc w:val="left"/>
      <w:pPr>
        <w:tabs>
          <w:tab w:val="num" w:pos="5040"/>
        </w:tabs>
        <w:ind w:left="5040" w:hanging="360"/>
      </w:pPr>
      <w:rPr>
        <w:rFonts w:ascii="Franklin Gothic Book" w:hAnsi="Franklin Gothic Book" w:hint="default"/>
      </w:rPr>
    </w:lvl>
    <w:lvl w:ilvl="7" w:tplc="A668935E" w:tentative="1">
      <w:start w:val="1"/>
      <w:numFmt w:val="bullet"/>
      <w:lvlText w:val="■"/>
      <w:lvlJc w:val="left"/>
      <w:pPr>
        <w:tabs>
          <w:tab w:val="num" w:pos="5760"/>
        </w:tabs>
        <w:ind w:left="5760" w:hanging="360"/>
      </w:pPr>
      <w:rPr>
        <w:rFonts w:ascii="Franklin Gothic Book" w:hAnsi="Franklin Gothic Book" w:hint="default"/>
      </w:rPr>
    </w:lvl>
    <w:lvl w:ilvl="8" w:tplc="18C801BC" w:tentative="1">
      <w:start w:val="1"/>
      <w:numFmt w:val="bullet"/>
      <w:lvlText w:val="■"/>
      <w:lvlJc w:val="left"/>
      <w:pPr>
        <w:tabs>
          <w:tab w:val="num" w:pos="6480"/>
        </w:tabs>
        <w:ind w:left="6480" w:hanging="360"/>
      </w:pPr>
      <w:rPr>
        <w:rFonts w:ascii="Franklin Gothic Book" w:hAnsi="Franklin Gothic Book" w:hint="default"/>
      </w:rPr>
    </w:lvl>
  </w:abstractNum>
  <w:abstractNum w:abstractNumId="22" w15:restartNumberingAfterBreak="0">
    <w:nsid w:val="724D368B"/>
    <w:multiLevelType w:val="hybridMultilevel"/>
    <w:tmpl w:val="39A25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387872"/>
    <w:multiLevelType w:val="hybridMultilevel"/>
    <w:tmpl w:val="E3CC9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EA6F23"/>
    <w:multiLevelType w:val="hybridMultilevel"/>
    <w:tmpl w:val="B3FC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5"/>
  </w:num>
  <w:num w:numId="4">
    <w:abstractNumId w:val="22"/>
  </w:num>
  <w:num w:numId="5">
    <w:abstractNumId w:val="9"/>
  </w:num>
  <w:num w:numId="6">
    <w:abstractNumId w:val="21"/>
  </w:num>
  <w:num w:numId="7">
    <w:abstractNumId w:val="18"/>
  </w:num>
  <w:num w:numId="8">
    <w:abstractNumId w:val="15"/>
  </w:num>
  <w:num w:numId="9">
    <w:abstractNumId w:val="11"/>
  </w:num>
  <w:num w:numId="10">
    <w:abstractNumId w:val="10"/>
  </w:num>
  <w:num w:numId="11">
    <w:abstractNumId w:val="23"/>
  </w:num>
  <w:num w:numId="12">
    <w:abstractNumId w:val="24"/>
  </w:num>
  <w:num w:numId="13">
    <w:abstractNumId w:val="4"/>
  </w:num>
  <w:num w:numId="14">
    <w:abstractNumId w:val="1"/>
  </w:num>
  <w:num w:numId="15">
    <w:abstractNumId w:val="7"/>
  </w:num>
  <w:num w:numId="16">
    <w:abstractNumId w:val="3"/>
  </w:num>
  <w:num w:numId="17">
    <w:abstractNumId w:val="19"/>
  </w:num>
  <w:num w:numId="18">
    <w:abstractNumId w:val="6"/>
  </w:num>
  <w:num w:numId="19">
    <w:abstractNumId w:val="14"/>
  </w:num>
  <w:num w:numId="20">
    <w:abstractNumId w:val="0"/>
  </w:num>
  <w:num w:numId="21">
    <w:abstractNumId w:val="13"/>
  </w:num>
  <w:num w:numId="22">
    <w:abstractNumId w:val="17"/>
  </w:num>
  <w:num w:numId="23">
    <w:abstractNumId w:val="20"/>
  </w:num>
  <w:num w:numId="24">
    <w:abstractNumId w:val="2"/>
  </w:num>
  <w:num w:numId="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0D"/>
    <w:rsid w:val="0000105E"/>
    <w:rsid w:val="000027A7"/>
    <w:rsid w:val="000034AE"/>
    <w:rsid w:val="00005C78"/>
    <w:rsid w:val="000073EE"/>
    <w:rsid w:val="00010A71"/>
    <w:rsid w:val="0001703F"/>
    <w:rsid w:val="00022901"/>
    <w:rsid w:val="000242C0"/>
    <w:rsid w:val="00024511"/>
    <w:rsid w:val="00026518"/>
    <w:rsid w:val="00026789"/>
    <w:rsid w:val="000311FE"/>
    <w:rsid w:val="0003153C"/>
    <w:rsid w:val="0003157B"/>
    <w:rsid w:val="000413F5"/>
    <w:rsid w:val="00041DED"/>
    <w:rsid w:val="00044757"/>
    <w:rsid w:val="00046557"/>
    <w:rsid w:val="00053127"/>
    <w:rsid w:val="00053B88"/>
    <w:rsid w:val="000542A5"/>
    <w:rsid w:val="00054304"/>
    <w:rsid w:val="000600C1"/>
    <w:rsid w:val="00060700"/>
    <w:rsid w:val="000626D7"/>
    <w:rsid w:val="00062C0F"/>
    <w:rsid w:val="00064AB4"/>
    <w:rsid w:val="00070104"/>
    <w:rsid w:val="00070BE9"/>
    <w:rsid w:val="00070D57"/>
    <w:rsid w:val="00071778"/>
    <w:rsid w:val="0007585A"/>
    <w:rsid w:val="00080E6B"/>
    <w:rsid w:val="00081D94"/>
    <w:rsid w:val="000826D4"/>
    <w:rsid w:val="00082D90"/>
    <w:rsid w:val="00084520"/>
    <w:rsid w:val="00091859"/>
    <w:rsid w:val="00095E69"/>
    <w:rsid w:val="00097D3C"/>
    <w:rsid w:val="000A1D31"/>
    <w:rsid w:val="000A41FB"/>
    <w:rsid w:val="000A4288"/>
    <w:rsid w:val="000A5A2F"/>
    <w:rsid w:val="000A7677"/>
    <w:rsid w:val="000A7ADB"/>
    <w:rsid w:val="000B13BA"/>
    <w:rsid w:val="000B221A"/>
    <w:rsid w:val="000B24C2"/>
    <w:rsid w:val="000B26F0"/>
    <w:rsid w:val="000B31C1"/>
    <w:rsid w:val="000B633F"/>
    <w:rsid w:val="000B7885"/>
    <w:rsid w:val="000C0C22"/>
    <w:rsid w:val="000C3501"/>
    <w:rsid w:val="000C367D"/>
    <w:rsid w:val="000C58F6"/>
    <w:rsid w:val="000C5A63"/>
    <w:rsid w:val="000C5A91"/>
    <w:rsid w:val="000D004A"/>
    <w:rsid w:val="000D1F70"/>
    <w:rsid w:val="000D2F56"/>
    <w:rsid w:val="000D3B9C"/>
    <w:rsid w:val="000D47B5"/>
    <w:rsid w:val="000D6F15"/>
    <w:rsid w:val="000D77BB"/>
    <w:rsid w:val="000E1B44"/>
    <w:rsid w:val="000E2284"/>
    <w:rsid w:val="000E2357"/>
    <w:rsid w:val="000E2947"/>
    <w:rsid w:val="000E2F99"/>
    <w:rsid w:val="000E5320"/>
    <w:rsid w:val="000F0164"/>
    <w:rsid w:val="000F0A84"/>
    <w:rsid w:val="000F147A"/>
    <w:rsid w:val="000F24A3"/>
    <w:rsid w:val="000F5760"/>
    <w:rsid w:val="000F6C25"/>
    <w:rsid w:val="00101F04"/>
    <w:rsid w:val="00101F61"/>
    <w:rsid w:val="00102813"/>
    <w:rsid w:val="00102D97"/>
    <w:rsid w:val="00103C58"/>
    <w:rsid w:val="0010424A"/>
    <w:rsid w:val="001044C8"/>
    <w:rsid w:val="00104601"/>
    <w:rsid w:val="00104B34"/>
    <w:rsid w:val="00104DBD"/>
    <w:rsid w:val="001060B7"/>
    <w:rsid w:val="00107E23"/>
    <w:rsid w:val="0011441E"/>
    <w:rsid w:val="00114C5E"/>
    <w:rsid w:val="00114D06"/>
    <w:rsid w:val="001202DA"/>
    <w:rsid w:val="00120786"/>
    <w:rsid w:val="0012443B"/>
    <w:rsid w:val="001248E5"/>
    <w:rsid w:val="001254A1"/>
    <w:rsid w:val="00127E25"/>
    <w:rsid w:val="0013162B"/>
    <w:rsid w:val="00131F18"/>
    <w:rsid w:val="001331E9"/>
    <w:rsid w:val="001366E9"/>
    <w:rsid w:val="00140160"/>
    <w:rsid w:val="00142092"/>
    <w:rsid w:val="001422CB"/>
    <w:rsid w:val="001465AE"/>
    <w:rsid w:val="0015356B"/>
    <w:rsid w:val="00153C94"/>
    <w:rsid w:val="00154B58"/>
    <w:rsid w:val="00161316"/>
    <w:rsid w:val="001619F4"/>
    <w:rsid w:val="00167FB5"/>
    <w:rsid w:val="00170037"/>
    <w:rsid w:val="00170081"/>
    <w:rsid w:val="001709C7"/>
    <w:rsid w:val="0017250F"/>
    <w:rsid w:val="00176180"/>
    <w:rsid w:val="0018194E"/>
    <w:rsid w:val="00181A3F"/>
    <w:rsid w:val="0018247F"/>
    <w:rsid w:val="0018249C"/>
    <w:rsid w:val="0018374D"/>
    <w:rsid w:val="00186D9B"/>
    <w:rsid w:val="001872B1"/>
    <w:rsid w:val="0018764B"/>
    <w:rsid w:val="001914EB"/>
    <w:rsid w:val="00191569"/>
    <w:rsid w:val="00193462"/>
    <w:rsid w:val="0019528E"/>
    <w:rsid w:val="001A0403"/>
    <w:rsid w:val="001A07C7"/>
    <w:rsid w:val="001A17B8"/>
    <w:rsid w:val="001A2DB1"/>
    <w:rsid w:val="001A4306"/>
    <w:rsid w:val="001A48DF"/>
    <w:rsid w:val="001A48F7"/>
    <w:rsid w:val="001A5788"/>
    <w:rsid w:val="001A6C11"/>
    <w:rsid w:val="001A7740"/>
    <w:rsid w:val="001B134F"/>
    <w:rsid w:val="001B1C66"/>
    <w:rsid w:val="001B588F"/>
    <w:rsid w:val="001B5A9C"/>
    <w:rsid w:val="001B66CC"/>
    <w:rsid w:val="001B7B66"/>
    <w:rsid w:val="001C0D0E"/>
    <w:rsid w:val="001C194F"/>
    <w:rsid w:val="001C5808"/>
    <w:rsid w:val="001C5D88"/>
    <w:rsid w:val="001C6BEF"/>
    <w:rsid w:val="001D29D7"/>
    <w:rsid w:val="001D45CF"/>
    <w:rsid w:val="001D475D"/>
    <w:rsid w:val="001D54C5"/>
    <w:rsid w:val="001D5CFF"/>
    <w:rsid w:val="001D7463"/>
    <w:rsid w:val="001D7E4A"/>
    <w:rsid w:val="001E110F"/>
    <w:rsid w:val="001E1148"/>
    <w:rsid w:val="001E2A22"/>
    <w:rsid w:val="001E3E51"/>
    <w:rsid w:val="001E4ECD"/>
    <w:rsid w:val="001E682E"/>
    <w:rsid w:val="001F38AA"/>
    <w:rsid w:val="00201022"/>
    <w:rsid w:val="00201A3A"/>
    <w:rsid w:val="00205321"/>
    <w:rsid w:val="002119B9"/>
    <w:rsid w:val="0021369E"/>
    <w:rsid w:val="002138E2"/>
    <w:rsid w:val="0021449B"/>
    <w:rsid w:val="00216D94"/>
    <w:rsid w:val="00216EA6"/>
    <w:rsid w:val="00217727"/>
    <w:rsid w:val="00217A86"/>
    <w:rsid w:val="00217F14"/>
    <w:rsid w:val="00220A3B"/>
    <w:rsid w:val="002211F7"/>
    <w:rsid w:val="002220D2"/>
    <w:rsid w:val="002227AC"/>
    <w:rsid w:val="00223BC4"/>
    <w:rsid w:val="00223F70"/>
    <w:rsid w:val="00227044"/>
    <w:rsid w:val="002324B8"/>
    <w:rsid w:val="00235AAE"/>
    <w:rsid w:val="002410C1"/>
    <w:rsid w:val="002477C7"/>
    <w:rsid w:val="002520DC"/>
    <w:rsid w:val="00255191"/>
    <w:rsid w:val="002558DB"/>
    <w:rsid w:val="00256F29"/>
    <w:rsid w:val="00260634"/>
    <w:rsid w:val="00262F90"/>
    <w:rsid w:val="002639DC"/>
    <w:rsid w:val="00266BA1"/>
    <w:rsid w:val="00267151"/>
    <w:rsid w:val="0026779C"/>
    <w:rsid w:val="002713B2"/>
    <w:rsid w:val="00271ED3"/>
    <w:rsid w:val="00272900"/>
    <w:rsid w:val="002743D4"/>
    <w:rsid w:val="00281EEE"/>
    <w:rsid w:val="00282309"/>
    <w:rsid w:val="00283706"/>
    <w:rsid w:val="00285EA3"/>
    <w:rsid w:val="00286743"/>
    <w:rsid w:val="00294B07"/>
    <w:rsid w:val="002952EE"/>
    <w:rsid w:val="00295427"/>
    <w:rsid w:val="0029617B"/>
    <w:rsid w:val="00296DCC"/>
    <w:rsid w:val="002A356E"/>
    <w:rsid w:val="002A48A5"/>
    <w:rsid w:val="002A512A"/>
    <w:rsid w:val="002A578C"/>
    <w:rsid w:val="002A6E5A"/>
    <w:rsid w:val="002A77B7"/>
    <w:rsid w:val="002A7AB4"/>
    <w:rsid w:val="002B089D"/>
    <w:rsid w:val="002B48A8"/>
    <w:rsid w:val="002B6C2C"/>
    <w:rsid w:val="002C0092"/>
    <w:rsid w:val="002C115C"/>
    <w:rsid w:val="002C181D"/>
    <w:rsid w:val="002C1F66"/>
    <w:rsid w:val="002C3D53"/>
    <w:rsid w:val="002C4A0A"/>
    <w:rsid w:val="002C684F"/>
    <w:rsid w:val="002D0101"/>
    <w:rsid w:val="002D2769"/>
    <w:rsid w:val="002D7A3E"/>
    <w:rsid w:val="002E03D9"/>
    <w:rsid w:val="002E2FD2"/>
    <w:rsid w:val="002E3C6D"/>
    <w:rsid w:val="002F041D"/>
    <w:rsid w:val="002F0668"/>
    <w:rsid w:val="002F1922"/>
    <w:rsid w:val="002F3079"/>
    <w:rsid w:val="002F392D"/>
    <w:rsid w:val="002F466E"/>
    <w:rsid w:val="002F4BB0"/>
    <w:rsid w:val="0030182F"/>
    <w:rsid w:val="00304C7A"/>
    <w:rsid w:val="00305F16"/>
    <w:rsid w:val="00306E2A"/>
    <w:rsid w:val="00307079"/>
    <w:rsid w:val="00310212"/>
    <w:rsid w:val="00311663"/>
    <w:rsid w:val="003118DB"/>
    <w:rsid w:val="00312943"/>
    <w:rsid w:val="00312AA6"/>
    <w:rsid w:val="003165AE"/>
    <w:rsid w:val="0032689D"/>
    <w:rsid w:val="00330FE8"/>
    <w:rsid w:val="00333793"/>
    <w:rsid w:val="00335069"/>
    <w:rsid w:val="00335EAB"/>
    <w:rsid w:val="00337295"/>
    <w:rsid w:val="00340505"/>
    <w:rsid w:val="0034270E"/>
    <w:rsid w:val="003435FA"/>
    <w:rsid w:val="00343E01"/>
    <w:rsid w:val="00345954"/>
    <w:rsid w:val="0035028F"/>
    <w:rsid w:val="00352CF9"/>
    <w:rsid w:val="00354D6D"/>
    <w:rsid w:val="003567B9"/>
    <w:rsid w:val="00356C7B"/>
    <w:rsid w:val="00357EC8"/>
    <w:rsid w:val="00362926"/>
    <w:rsid w:val="0036694F"/>
    <w:rsid w:val="00370450"/>
    <w:rsid w:val="003713E9"/>
    <w:rsid w:val="00372B2F"/>
    <w:rsid w:val="0037378F"/>
    <w:rsid w:val="0037548B"/>
    <w:rsid w:val="00381740"/>
    <w:rsid w:val="00382417"/>
    <w:rsid w:val="00382BDA"/>
    <w:rsid w:val="00382D66"/>
    <w:rsid w:val="00384422"/>
    <w:rsid w:val="00386231"/>
    <w:rsid w:val="00387498"/>
    <w:rsid w:val="0039014F"/>
    <w:rsid w:val="003907A1"/>
    <w:rsid w:val="00390E36"/>
    <w:rsid w:val="00391D03"/>
    <w:rsid w:val="00393D57"/>
    <w:rsid w:val="00396058"/>
    <w:rsid w:val="003A05F7"/>
    <w:rsid w:val="003A09D2"/>
    <w:rsid w:val="003A405D"/>
    <w:rsid w:val="003A6BB3"/>
    <w:rsid w:val="003A7279"/>
    <w:rsid w:val="003A7C8B"/>
    <w:rsid w:val="003A7F87"/>
    <w:rsid w:val="003B0BD1"/>
    <w:rsid w:val="003B2B88"/>
    <w:rsid w:val="003B4A4B"/>
    <w:rsid w:val="003B5E28"/>
    <w:rsid w:val="003B65B1"/>
    <w:rsid w:val="003C0C18"/>
    <w:rsid w:val="003C0C85"/>
    <w:rsid w:val="003C1C4F"/>
    <w:rsid w:val="003C2CEA"/>
    <w:rsid w:val="003C3130"/>
    <w:rsid w:val="003C3D90"/>
    <w:rsid w:val="003C3DE4"/>
    <w:rsid w:val="003C40FE"/>
    <w:rsid w:val="003C5E5F"/>
    <w:rsid w:val="003C6DDC"/>
    <w:rsid w:val="003C759C"/>
    <w:rsid w:val="003D0246"/>
    <w:rsid w:val="003D1D52"/>
    <w:rsid w:val="003D1F0A"/>
    <w:rsid w:val="003D4671"/>
    <w:rsid w:val="003D4EC7"/>
    <w:rsid w:val="003D6CB7"/>
    <w:rsid w:val="003D7BD0"/>
    <w:rsid w:val="003E0C78"/>
    <w:rsid w:val="003E362F"/>
    <w:rsid w:val="003E4160"/>
    <w:rsid w:val="003E4B4E"/>
    <w:rsid w:val="003E6B71"/>
    <w:rsid w:val="003E751D"/>
    <w:rsid w:val="003E7997"/>
    <w:rsid w:val="003F16C5"/>
    <w:rsid w:val="003F1FF3"/>
    <w:rsid w:val="003F4C6F"/>
    <w:rsid w:val="003F5D44"/>
    <w:rsid w:val="003F6A65"/>
    <w:rsid w:val="004012EE"/>
    <w:rsid w:val="00402967"/>
    <w:rsid w:val="00402FCD"/>
    <w:rsid w:val="0040366B"/>
    <w:rsid w:val="00406128"/>
    <w:rsid w:val="00406191"/>
    <w:rsid w:val="00410860"/>
    <w:rsid w:val="00410D37"/>
    <w:rsid w:val="0041247C"/>
    <w:rsid w:val="0041257C"/>
    <w:rsid w:val="004166F7"/>
    <w:rsid w:val="00417184"/>
    <w:rsid w:val="004171F6"/>
    <w:rsid w:val="004175E7"/>
    <w:rsid w:val="00420D3B"/>
    <w:rsid w:val="00421281"/>
    <w:rsid w:val="00421C66"/>
    <w:rsid w:val="004256FD"/>
    <w:rsid w:val="00427458"/>
    <w:rsid w:val="00430D74"/>
    <w:rsid w:val="0043373C"/>
    <w:rsid w:val="00433793"/>
    <w:rsid w:val="00433BAE"/>
    <w:rsid w:val="00434D2A"/>
    <w:rsid w:val="00437934"/>
    <w:rsid w:val="00441E83"/>
    <w:rsid w:val="00444146"/>
    <w:rsid w:val="00444F9C"/>
    <w:rsid w:val="004450C9"/>
    <w:rsid w:val="004456B1"/>
    <w:rsid w:val="00445B53"/>
    <w:rsid w:val="004460FD"/>
    <w:rsid w:val="00446852"/>
    <w:rsid w:val="00454FAF"/>
    <w:rsid w:val="004577C4"/>
    <w:rsid w:val="004614BB"/>
    <w:rsid w:val="004648FF"/>
    <w:rsid w:val="00464FFC"/>
    <w:rsid w:val="00465A2A"/>
    <w:rsid w:val="004663ED"/>
    <w:rsid w:val="00466544"/>
    <w:rsid w:val="0047108F"/>
    <w:rsid w:val="0047134C"/>
    <w:rsid w:val="00472984"/>
    <w:rsid w:val="00474CA3"/>
    <w:rsid w:val="00475348"/>
    <w:rsid w:val="00475CFE"/>
    <w:rsid w:val="00477F2D"/>
    <w:rsid w:val="004836B4"/>
    <w:rsid w:val="00485F6E"/>
    <w:rsid w:val="00490114"/>
    <w:rsid w:val="00490938"/>
    <w:rsid w:val="00490C86"/>
    <w:rsid w:val="00493121"/>
    <w:rsid w:val="004A3A87"/>
    <w:rsid w:val="004A3AB5"/>
    <w:rsid w:val="004A7976"/>
    <w:rsid w:val="004B065A"/>
    <w:rsid w:val="004B0AE6"/>
    <w:rsid w:val="004B1B89"/>
    <w:rsid w:val="004B1D8C"/>
    <w:rsid w:val="004B3B9E"/>
    <w:rsid w:val="004B50B7"/>
    <w:rsid w:val="004B53D8"/>
    <w:rsid w:val="004B6157"/>
    <w:rsid w:val="004B78D3"/>
    <w:rsid w:val="004C1E85"/>
    <w:rsid w:val="004C2414"/>
    <w:rsid w:val="004C2AAB"/>
    <w:rsid w:val="004C3FB1"/>
    <w:rsid w:val="004C4AD1"/>
    <w:rsid w:val="004C4C07"/>
    <w:rsid w:val="004C68AD"/>
    <w:rsid w:val="004D1B07"/>
    <w:rsid w:val="004D2653"/>
    <w:rsid w:val="004D62C2"/>
    <w:rsid w:val="004D6815"/>
    <w:rsid w:val="004D7E29"/>
    <w:rsid w:val="004E0787"/>
    <w:rsid w:val="004E1663"/>
    <w:rsid w:val="004E314E"/>
    <w:rsid w:val="004E6BB1"/>
    <w:rsid w:val="004E7D68"/>
    <w:rsid w:val="004F1CA8"/>
    <w:rsid w:val="004F3681"/>
    <w:rsid w:val="004F46FC"/>
    <w:rsid w:val="005013F6"/>
    <w:rsid w:val="005021B9"/>
    <w:rsid w:val="0050241F"/>
    <w:rsid w:val="00504FF3"/>
    <w:rsid w:val="00507020"/>
    <w:rsid w:val="00511010"/>
    <w:rsid w:val="00512610"/>
    <w:rsid w:val="005144EF"/>
    <w:rsid w:val="00515BF1"/>
    <w:rsid w:val="00515F26"/>
    <w:rsid w:val="0051657A"/>
    <w:rsid w:val="00521232"/>
    <w:rsid w:val="00521BA0"/>
    <w:rsid w:val="00521D56"/>
    <w:rsid w:val="00530F8C"/>
    <w:rsid w:val="0053107A"/>
    <w:rsid w:val="0053364D"/>
    <w:rsid w:val="00537A4B"/>
    <w:rsid w:val="00537F63"/>
    <w:rsid w:val="005428E0"/>
    <w:rsid w:val="005449D3"/>
    <w:rsid w:val="00544DD7"/>
    <w:rsid w:val="005453F5"/>
    <w:rsid w:val="00547C89"/>
    <w:rsid w:val="00550C01"/>
    <w:rsid w:val="005518EC"/>
    <w:rsid w:val="00551F31"/>
    <w:rsid w:val="005548A6"/>
    <w:rsid w:val="00556883"/>
    <w:rsid w:val="00557F1C"/>
    <w:rsid w:val="00557FCD"/>
    <w:rsid w:val="0056008D"/>
    <w:rsid w:val="00564BE2"/>
    <w:rsid w:val="005668F3"/>
    <w:rsid w:val="00566B88"/>
    <w:rsid w:val="00571F58"/>
    <w:rsid w:val="00574034"/>
    <w:rsid w:val="0057442D"/>
    <w:rsid w:val="00574772"/>
    <w:rsid w:val="00574A3A"/>
    <w:rsid w:val="005759BF"/>
    <w:rsid w:val="00576F8C"/>
    <w:rsid w:val="00583941"/>
    <w:rsid w:val="0058479D"/>
    <w:rsid w:val="005902B6"/>
    <w:rsid w:val="00593E2E"/>
    <w:rsid w:val="00595091"/>
    <w:rsid w:val="00597605"/>
    <w:rsid w:val="005A1A92"/>
    <w:rsid w:val="005A2DB6"/>
    <w:rsid w:val="005A4E6D"/>
    <w:rsid w:val="005B0906"/>
    <w:rsid w:val="005B26FF"/>
    <w:rsid w:val="005B5409"/>
    <w:rsid w:val="005B54C0"/>
    <w:rsid w:val="005B599F"/>
    <w:rsid w:val="005C1718"/>
    <w:rsid w:val="005C5275"/>
    <w:rsid w:val="005D1115"/>
    <w:rsid w:val="005D2D29"/>
    <w:rsid w:val="005D616B"/>
    <w:rsid w:val="005E038B"/>
    <w:rsid w:val="005E1E14"/>
    <w:rsid w:val="005E3FF0"/>
    <w:rsid w:val="005E5485"/>
    <w:rsid w:val="005E5698"/>
    <w:rsid w:val="005E70D2"/>
    <w:rsid w:val="005E7D2E"/>
    <w:rsid w:val="005F0C65"/>
    <w:rsid w:val="005F2F92"/>
    <w:rsid w:val="005F304F"/>
    <w:rsid w:val="005F3050"/>
    <w:rsid w:val="005F6D51"/>
    <w:rsid w:val="006034DB"/>
    <w:rsid w:val="0061153F"/>
    <w:rsid w:val="006116F0"/>
    <w:rsid w:val="00611B36"/>
    <w:rsid w:val="006144B7"/>
    <w:rsid w:val="006164F4"/>
    <w:rsid w:val="00617415"/>
    <w:rsid w:val="00621B74"/>
    <w:rsid w:val="0062448E"/>
    <w:rsid w:val="006276BB"/>
    <w:rsid w:val="0063030D"/>
    <w:rsid w:val="00634D62"/>
    <w:rsid w:val="00637FFA"/>
    <w:rsid w:val="00640970"/>
    <w:rsid w:val="00642AA1"/>
    <w:rsid w:val="006435D2"/>
    <w:rsid w:val="00644117"/>
    <w:rsid w:val="00644576"/>
    <w:rsid w:val="00645ACA"/>
    <w:rsid w:val="00646030"/>
    <w:rsid w:val="0065182F"/>
    <w:rsid w:val="00655465"/>
    <w:rsid w:val="00655F35"/>
    <w:rsid w:val="0065627D"/>
    <w:rsid w:val="00656D44"/>
    <w:rsid w:val="00656EE1"/>
    <w:rsid w:val="00660AE7"/>
    <w:rsid w:val="00660DFC"/>
    <w:rsid w:val="00661269"/>
    <w:rsid w:val="00661E10"/>
    <w:rsid w:val="00663340"/>
    <w:rsid w:val="006638C0"/>
    <w:rsid w:val="006643D1"/>
    <w:rsid w:val="00664AEB"/>
    <w:rsid w:val="0066540E"/>
    <w:rsid w:val="0066795D"/>
    <w:rsid w:val="00670CC0"/>
    <w:rsid w:val="00670D3A"/>
    <w:rsid w:val="006737A2"/>
    <w:rsid w:val="006744CE"/>
    <w:rsid w:val="00675A34"/>
    <w:rsid w:val="00677A68"/>
    <w:rsid w:val="00681E82"/>
    <w:rsid w:val="00686C0A"/>
    <w:rsid w:val="00690649"/>
    <w:rsid w:val="006907BF"/>
    <w:rsid w:val="00690883"/>
    <w:rsid w:val="006917ED"/>
    <w:rsid w:val="00692EC3"/>
    <w:rsid w:val="0069345D"/>
    <w:rsid w:val="006A0076"/>
    <w:rsid w:val="006A0CAD"/>
    <w:rsid w:val="006A198D"/>
    <w:rsid w:val="006A30F0"/>
    <w:rsid w:val="006A4873"/>
    <w:rsid w:val="006B24F3"/>
    <w:rsid w:val="006B2548"/>
    <w:rsid w:val="006B33C2"/>
    <w:rsid w:val="006B3A1D"/>
    <w:rsid w:val="006B4648"/>
    <w:rsid w:val="006B58FE"/>
    <w:rsid w:val="006C0675"/>
    <w:rsid w:val="006C0EA3"/>
    <w:rsid w:val="006C6860"/>
    <w:rsid w:val="006C7CB4"/>
    <w:rsid w:val="006D0888"/>
    <w:rsid w:val="006D2917"/>
    <w:rsid w:val="006D2C8E"/>
    <w:rsid w:val="006D5951"/>
    <w:rsid w:val="006E0E5E"/>
    <w:rsid w:val="006E1CD0"/>
    <w:rsid w:val="006F0AAB"/>
    <w:rsid w:val="006F18AA"/>
    <w:rsid w:val="00702C0D"/>
    <w:rsid w:val="00703BFF"/>
    <w:rsid w:val="007040FB"/>
    <w:rsid w:val="00710973"/>
    <w:rsid w:val="007115C7"/>
    <w:rsid w:val="00713DE3"/>
    <w:rsid w:val="0071677D"/>
    <w:rsid w:val="00716E21"/>
    <w:rsid w:val="00717E77"/>
    <w:rsid w:val="00717F20"/>
    <w:rsid w:val="00717F87"/>
    <w:rsid w:val="007207C2"/>
    <w:rsid w:val="00722B40"/>
    <w:rsid w:val="0072464D"/>
    <w:rsid w:val="00725013"/>
    <w:rsid w:val="007312CF"/>
    <w:rsid w:val="007318CD"/>
    <w:rsid w:val="007358C4"/>
    <w:rsid w:val="00735F83"/>
    <w:rsid w:val="0073696D"/>
    <w:rsid w:val="00736F0A"/>
    <w:rsid w:val="00742621"/>
    <w:rsid w:val="00742980"/>
    <w:rsid w:val="007439AB"/>
    <w:rsid w:val="00745C0B"/>
    <w:rsid w:val="00747CC2"/>
    <w:rsid w:val="007520B7"/>
    <w:rsid w:val="00754AA8"/>
    <w:rsid w:val="00761D83"/>
    <w:rsid w:val="00763B53"/>
    <w:rsid w:val="007659D2"/>
    <w:rsid w:val="007660E8"/>
    <w:rsid w:val="00770772"/>
    <w:rsid w:val="0077214B"/>
    <w:rsid w:val="0077567E"/>
    <w:rsid w:val="007756DC"/>
    <w:rsid w:val="00776685"/>
    <w:rsid w:val="00782268"/>
    <w:rsid w:val="00782797"/>
    <w:rsid w:val="00785CCB"/>
    <w:rsid w:val="00787043"/>
    <w:rsid w:val="00790016"/>
    <w:rsid w:val="007903B1"/>
    <w:rsid w:val="00790F1B"/>
    <w:rsid w:val="00792BEE"/>
    <w:rsid w:val="00792D06"/>
    <w:rsid w:val="00794D4C"/>
    <w:rsid w:val="007956C9"/>
    <w:rsid w:val="00797FFD"/>
    <w:rsid w:val="007A0232"/>
    <w:rsid w:val="007A0BC5"/>
    <w:rsid w:val="007A3EA6"/>
    <w:rsid w:val="007A46DD"/>
    <w:rsid w:val="007A4AC4"/>
    <w:rsid w:val="007A4D0A"/>
    <w:rsid w:val="007A5444"/>
    <w:rsid w:val="007A56A7"/>
    <w:rsid w:val="007A5E12"/>
    <w:rsid w:val="007A6D88"/>
    <w:rsid w:val="007B3796"/>
    <w:rsid w:val="007B5776"/>
    <w:rsid w:val="007B68B6"/>
    <w:rsid w:val="007B6FA4"/>
    <w:rsid w:val="007C0414"/>
    <w:rsid w:val="007C53A5"/>
    <w:rsid w:val="007C61E9"/>
    <w:rsid w:val="007D2591"/>
    <w:rsid w:val="007D7A11"/>
    <w:rsid w:val="007E0637"/>
    <w:rsid w:val="007E18DD"/>
    <w:rsid w:val="007E1B21"/>
    <w:rsid w:val="007E4C05"/>
    <w:rsid w:val="007E574B"/>
    <w:rsid w:val="007E5AD5"/>
    <w:rsid w:val="007E63E5"/>
    <w:rsid w:val="007E7452"/>
    <w:rsid w:val="007F07D6"/>
    <w:rsid w:val="007F1954"/>
    <w:rsid w:val="007F2E0A"/>
    <w:rsid w:val="007F3156"/>
    <w:rsid w:val="008021AD"/>
    <w:rsid w:val="00802EDD"/>
    <w:rsid w:val="00803ADC"/>
    <w:rsid w:val="00803F6F"/>
    <w:rsid w:val="0080623D"/>
    <w:rsid w:val="00807375"/>
    <w:rsid w:val="008106A6"/>
    <w:rsid w:val="008137EE"/>
    <w:rsid w:val="0081459E"/>
    <w:rsid w:val="00815388"/>
    <w:rsid w:val="00815838"/>
    <w:rsid w:val="00815BCC"/>
    <w:rsid w:val="008200DA"/>
    <w:rsid w:val="00820C02"/>
    <w:rsid w:val="0082253F"/>
    <w:rsid w:val="00827722"/>
    <w:rsid w:val="00830D69"/>
    <w:rsid w:val="00831C8F"/>
    <w:rsid w:val="00834320"/>
    <w:rsid w:val="00834BE7"/>
    <w:rsid w:val="0083631D"/>
    <w:rsid w:val="008365B0"/>
    <w:rsid w:val="00841727"/>
    <w:rsid w:val="00844692"/>
    <w:rsid w:val="00845FBB"/>
    <w:rsid w:val="008471B6"/>
    <w:rsid w:val="00852885"/>
    <w:rsid w:val="0085310C"/>
    <w:rsid w:val="0085343D"/>
    <w:rsid w:val="008562BC"/>
    <w:rsid w:val="00856E25"/>
    <w:rsid w:val="00863A0B"/>
    <w:rsid w:val="00864A8B"/>
    <w:rsid w:val="00873952"/>
    <w:rsid w:val="0087411E"/>
    <w:rsid w:val="00880132"/>
    <w:rsid w:val="0088197B"/>
    <w:rsid w:val="00883CD9"/>
    <w:rsid w:val="00884E4A"/>
    <w:rsid w:val="008851BE"/>
    <w:rsid w:val="0088712D"/>
    <w:rsid w:val="00890E73"/>
    <w:rsid w:val="008916E0"/>
    <w:rsid w:val="0089278C"/>
    <w:rsid w:val="008935DA"/>
    <w:rsid w:val="008936A0"/>
    <w:rsid w:val="00893A78"/>
    <w:rsid w:val="00895E4E"/>
    <w:rsid w:val="008A1D73"/>
    <w:rsid w:val="008A2BA4"/>
    <w:rsid w:val="008A2F38"/>
    <w:rsid w:val="008A43BB"/>
    <w:rsid w:val="008A5E21"/>
    <w:rsid w:val="008A7680"/>
    <w:rsid w:val="008A7C7B"/>
    <w:rsid w:val="008A7E02"/>
    <w:rsid w:val="008B134C"/>
    <w:rsid w:val="008B3248"/>
    <w:rsid w:val="008B5458"/>
    <w:rsid w:val="008B7328"/>
    <w:rsid w:val="008C20D2"/>
    <w:rsid w:val="008C33FC"/>
    <w:rsid w:val="008C6221"/>
    <w:rsid w:val="008C653A"/>
    <w:rsid w:val="008C6C10"/>
    <w:rsid w:val="008D238E"/>
    <w:rsid w:val="008D3733"/>
    <w:rsid w:val="008D37AB"/>
    <w:rsid w:val="008D5154"/>
    <w:rsid w:val="008D585A"/>
    <w:rsid w:val="008D61BA"/>
    <w:rsid w:val="008D6E77"/>
    <w:rsid w:val="008E1A06"/>
    <w:rsid w:val="008E33D3"/>
    <w:rsid w:val="008E625E"/>
    <w:rsid w:val="008E6B6B"/>
    <w:rsid w:val="008F18A6"/>
    <w:rsid w:val="008F1AC8"/>
    <w:rsid w:val="008F298B"/>
    <w:rsid w:val="008F2B03"/>
    <w:rsid w:val="008F5C26"/>
    <w:rsid w:val="008F7008"/>
    <w:rsid w:val="008F74C1"/>
    <w:rsid w:val="008F77CE"/>
    <w:rsid w:val="0090081F"/>
    <w:rsid w:val="009012B4"/>
    <w:rsid w:val="00902616"/>
    <w:rsid w:val="00903C14"/>
    <w:rsid w:val="009051A4"/>
    <w:rsid w:val="0090769A"/>
    <w:rsid w:val="00910526"/>
    <w:rsid w:val="009118A3"/>
    <w:rsid w:val="00914BDC"/>
    <w:rsid w:val="009220E3"/>
    <w:rsid w:val="00924549"/>
    <w:rsid w:val="009245CE"/>
    <w:rsid w:val="0092700C"/>
    <w:rsid w:val="009348A5"/>
    <w:rsid w:val="00934BF4"/>
    <w:rsid w:val="00934ED6"/>
    <w:rsid w:val="00935737"/>
    <w:rsid w:val="009413D6"/>
    <w:rsid w:val="009420A8"/>
    <w:rsid w:val="0094273E"/>
    <w:rsid w:val="00943411"/>
    <w:rsid w:val="009460D1"/>
    <w:rsid w:val="00950FC4"/>
    <w:rsid w:val="009518CC"/>
    <w:rsid w:val="00952105"/>
    <w:rsid w:val="00952BFC"/>
    <w:rsid w:val="0095525C"/>
    <w:rsid w:val="00955614"/>
    <w:rsid w:val="00955961"/>
    <w:rsid w:val="009559E6"/>
    <w:rsid w:val="00956EF0"/>
    <w:rsid w:val="0095713C"/>
    <w:rsid w:val="00963032"/>
    <w:rsid w:val="00970837"/>
    <w:rsid w:val="009713F8"/>
    <w:rsid w:val="00973821"/>
    <w:rsid w:val="00973855"/>
    <w:rsid w:val="00974736"/>
    <w:rsid w:val="00976A4C"/>
    <w:rsid w:val="009771EF"/>
    <w:rsid w:val="009814A3"/>
    <w:rsid w:val="00985B16"/>
    <w:rsid w:val="0098656C"/>
    <w:rsid w:val="00987FC2"/>
    <w:rsid w:val="00993DB4"/>
    <w:rsid w:val="00994C91"/>
    <w:rsid w:val="009951FD"/>
    <w:rsid w:val="009958C4"/>
    <w:rsid w:val="009962FE"/>
    <w:rsid w:val="00996DFB"/>
    <w:rsid w:val="009A3251"/>
    <w:rsid w:val="009A33E4"/>
    <w:rsid w:val="009A407A"/>
    <w:rsid w:val="009A70CA"/>
    <w:rsid w:val="009B0A88"/>
    <w:rsid w:val="009B1D4E"/>
    <w:rsid w:val="009B4E95"/>
    <w:rsid w:val="009B51B6"/>
    <w:rsid w:val="009B5D21"/>
    <w:rsid w:val="009B61F9"/>
    <w:rsid w:val="009C09AA"/>
    <w:rsid w:val="009C23FC"/>
    <w:rsid w:val="009C4F0A"/>
    <w:rsid w:val="009C6165"/>
    <w:rsid w:val="009D076A"/>
    <w:rsid w:val="009D12A4"/>
    <w:rsid w:val="009D1DB4"/>
    <w:rsid w:val="009D24CF"/>
    <w:rsid w:val="009D2678"/>
    <w:rsid w:val="009D2D5E"/>
    <w:rsid w:val="009D2F62"/>
    <w:rsid w:val="009D522C"/>
    <w:rsid w:val="009D6CF8"/>
    <w:rsid w:val="009D6FE7"/>
    <w:rsid w:val="009D7640"/>
    <w:rsid w:val="009E0B43"/>
    <w:rsid w:val="009E3A4D"/>
    <w:rsid w:val="009E4368"/>
    <w:rsid w:val="009E466F"/>
    <w:rsid w:val="009E6616"/>
    <w:rsid w:val="009E7C9A"/>
    <w:rsid w:val="009F4E34"/>
    <w:rsid w:val="009F5A13"/>
    <w:rsid w:val="009F6207"/>
    <w:rsid w:val="00A00AF1"/>
    <w:rsid w:val="00A00C72"/>
    <w:rsid w:val="00A066A1"/>
    <w:rsid w:val="00A124D2"/>
    <w:rsid w:val="00A131CF"/>
    <w:rsid w:val="00A134EE"/>
    <w:rsid w:val="00A153FC"/>
    <w:rsid w:val="00A2239D"/>
    <w:rsid w:val="00A22A4B"/>
    <w:rsid w:val="00A255BA"/>
    <w:rsid w:val="00A26366"/>
    <w:rsid w:val="00A26367"/>
    <w:rsid w:val="00A2653A"/>
    <w:rsid w:val="00A27CDC"/>
    <w:rsid w:val="00A3268D"/>
    <w:rsid w:val="00A336D9"/>
    <w:rsid w:val="00A36D77"/>
    <w:rsid w:val="00A36D9D"/>
    <w:rsid w:val="00A4101D"/>
    <w:rsid w:val="00A41654"/>
    <w:rsid w:val="00A44AEA"/>
    <w:rsid w:val="00A46689"/>
    <w:rsid w:val="00A46E3A"/>
    <w:rsid w:val="00A50F46"/>
    <w:rsid w:val="00A51F9B"/>
    <w:rsid w:val="00A52F8F"/>
    <w:rsid w:val="00A53429"/>
    <w:rsid w:val="00A55CC1"/>
    <w:rsid w:val="00A61C27"/>
    <w:rsid w:val="00A736CB"/>
    <w:rsid w:val="00A74998"/>
    <w:rsid w:val="00A774EB"/>
    <w:rsid w:val="00A77BB4"/>
    <w:rsid w:val="00A81F3E"/>
    <w:rsid w:val="00A85179"/>
    <w:rsid w:val="00A86518"/>
    <w:rsid w:val="00A92183"/>
    <w:rsid w:val="00A92638"/>
    <w:rsid w:val="00A9413C"/>
    <w:rsid w:val="00A95E86"/>
    <w:rsid w:val="00A96ED3"/>
    <w:rsid w:val="00A97817"/>
    <w:rsid w:val="00AA3105"/>
    <w:rsid w:val="00AA492C"/>
    <w:rsid w:val="00AA6AF0"/>
    <w:rsid w:val="00AA7874"/>
    <w:rsid w:val="00AB18A7"/>
    <w:rsid w:val="00AB3AE2"/>
    <w:rsid w:val="00AB3F2A"/>
    <w:rsid w:val="00AB465E"/>
    <w:rsid w:val="00AB4A84"/>
    <w:rsid w:val="00AB4C2C"/>
    <w:rsid w:val="00AB5480"/>
    <w:rsid w:val="00AB6BAC"/>
    <w:rsid w:val="00AC0F39"/>
    <w:rsid w:val="00AD25F2"/>
    <w:rsid w:val="00AD29D0"/>
    <w:rsid w:val="00AD310A"/>
    <w:rsid w:val="00AD314C"/>
    <w:rsid w:val="00AD4593"/>
    <w:rsid w:val="00AD524B"/>
    <w:rsid w:val="00AD54C6"/>
    <w:rsid w:val="00AD5CDA"/>
    <w:rsid w:val="00AD75A0"/>
    <w:rsid w:val="00AE4202"/>
    <w:rsid w:val="00AF06D1"/>
    <w:rsid w:val="00AF1458"/>
    <w:rsid w:val="00AF17CB"/>
    <w:rsid w:val="00AF320E"/>
    <w:rsid w:val="00AF4A28"/>
    <w:rsid w:val="00AF697D"/>
    <w:rsid w:val="00AF71A3"/>
    <w:rsid w:val="00B00D01"/>
    <w:rsid w:val="00B02E2F"/>
    <w:rsid w:val="00B04FA2"/>
    <w:rsid w:val="00B056BC"/>
    <w:rsid w:val="00B05D53"/>
    <w:rsid w:val="00B102F5"/>
    <w:rsid w:val="00B134F5"/>
    <w:rsid w:val="00B21961"/>
    <w:rsid w:val="00B21BEC"/>
    <w:rsid w:val="00B2745E"/>
    <w:rsid w:val="00B27C9C"/>
    <w:rsid w:val="00B31549"/>
    <w:rsid w:val="00B32290"/>
    <w:rsid w:val="00B33634"/>
    <w:rsid w:val="00B33A2D"/>
    <w:rsid w:val="00B359B6"/>
    <w:rsid w:val="00B35B2F"/>
    <w:rsid w:val="00B37B74"/>
    <w:rsid w:val="00B40D01"/>
    <w:rsid w:val="00B41FCF"/>
    <w:rsid w:val="00B44E55"/>
    <w:rsid w:val="00B46FB0"/>
    <w:rsid w:val="00B50A7F"/>
    <w:rsid w:val="00B51BBC"/>
    <w:rsid w:val="00B520AD"/>
    <w:rsid w:val="00B53365"/>
    <w:rsid w:val="00B547DC"/>
    <w:rsid w:val="00B57D35"/>
    <w:rsid w:val="00B73FFE"/>
    <w:rsid w:val="00B7503B"/>
    <w:rsid w:val="00B75985"/>
    <w:rsid w:val="00B7684B"/>
    <w:rsid w:val="00B7791A"/>
    <w:rsid w:val="00B77EE8"/>
    <w:rsid w:val="00B81900"/>
    <w:rsid w:val="00B82EC5"/>
    <w:rsid w:val="00B84097"/>
    <w:rsid w:val="00B85DDF"/>
    <w:rsid w:val="00B86221"/>
    <w:rsid w:val="00B87360"/>
    <w:rsid w:val="00B9595E"/>
    <w:rsid w:val="00B974FB"/>
    <w:rsid w:val="00B97FF1"/>
    <w:rsid w:val="00BA1E18"/>
    <w:rsid w:val="00BA497D"/>
    <w:rsid w:val="00BA577C"/>
    <w:rsid w:val="00BB1853"/>
    <w:rsid w:val="00BB2CBA"/>
    <w:rsid w:val="00BB315F"/>
    <w:rsid w:val="00BB370E"/>
    <w:rsid w:val="00BB3B5A"/>
    <w:rsid w:val="00BB3EEB"/>
    <w:rsid w:val="00BB5945"/>
    <w:rsid w:val="00BB6574"/>
    <w:rsid w:val="00BB7647"/>
    <w:rsid w:val="00BC2E99"/>
    <w:rsid w:val="00BC2F1E"/>
    <w:rsid w:val="00BC4C1D"/>
    <w:rsid w:val="00BC4D7E"/>
    <w:rsid w:val="00BC5F94"/>
    <w:rsid w:val="00BC7434"/>
    <w:rsid w:val="00BD04E1"/>
    <w:rsid w:val="00BD12FA"/>
    <w:rsid w:val="00BD3452"/>
    <w:rsid w:val="00BD5109"/>
    <w:rsid w:val="00BD5E07"/>
    <w:rsid w:val="00BD6663"/>
    <w:rsid w:val="00BD708E"/>
    <w:rsid w:val="00BD75D2"/>
    <w:rsid w:val="00BE0156"/>
    <w:rsid w:val="00BE186E"/>
    <w:rsid w:val="00BE264C"/>
    <w:rsid w:val="00BE2815"/>
    <w:rsid w:val="00BE5EC2"/>
    <w:rsid w:val="00BE733D"/>
    <w:rsid w:val="00BF3DE4"/>
    <w:rsid w:val="00BF5F42"/>
    <w:rsid w:val="00C00FC5"/>
    <w:rsid w:val="00C01126"/>
    <w:rsid w:val="00C0228A"/>
    <w:rsid w:val="00C03C26"/>
    <w:rsid w:val="00C069EA"/>
    <w:rsid w:val="00C06FCB"/>
    <w:rsid w:val="00C109B1"/>
    <w:rsid w:val="00C11261"/>
    <w:rsid w:val="00C15047"/>
    <w:rsid w:val="00C15838"/>
    <w:rsid w:val="00C16504"/>
    <w:rsid w:val="00C20179"/>
    <w:rsid w:val="00C22D31"/>
    <w:rsid w:val="00C27D3E"/>
    <w:rsid w:val="00C30BB0"/>
    <w:rsid w:val="00C40A62"/>
    <w:rsid w:val="00C40BDF"/>
    <w:rsid w:val="00C41BDD"/>
    <w:rsid w:val="00C422F9"/>
    <w:rsid w:val="00C4346C"/>
    <w:rsid w:val="00C43C3D"/>
    <w:rsid w:val="00C44472"/>
    <w:rsid w:val="00C44968"/>
    <w:rsid w:val="00C4637A"/>
    <w:rsid w:val="00C46E2D"/>
    <w:rsid w:val="00C46F24"/>
    <w:rsid w:val="00C5074A"/>
    <w:rsid w:val="00C51C4E"/>
    <w:rsid w:val="00C53DAC"/>
    <w:rsid w:val="00C60B92"/>
    <w:rsid w:val="00C62FA6"/>
    <w:rsid w:val="00C635F3"/>
    <w:rsid w:val="00C66EB9"/>
    <w:rsid w:val="00C718FB"/>
    <w:rsid w:val="00C73912"/>
    <w:rsid w:val="00C749AE"/>
    <w:rsid w:val="00C74CEB"/>
    <w:rsid w:val="00C74D5B"/>
    <w:rsid w:val="00C76C9D"/>
    <w:rsid w:val="00C7775A"/>
    <w:rsid w:val="00C77F9B"/>
    <w:rsid w:val="00C80BE3"/>
    <w:rsid w:val="00C8314A"/>
    <w:rsid w:val="00C837B8"/>
    <w:rsid w:val="00C87710"/>
    <w:rsid w:val="00C87A1A"/>
    <w:rsid w:val="00C87D76"/>
    <w:rsid w:val="00C90C91"/>
    <w:rsid w:val="00C91032"/>
    <w:rsid w:val="00C910AC"/>
    <w:rsid w:val="00C911C7"/>
    <w:rsid w:val="00C91C91"/>
    <w:rsid w:val="00C91E05"/>
    <w:rsid w:val="00C937FF"/>
    <w:rsid w:val="00C96188"/>
    <w:rsid w:val="00C97823"/>
    <w:rsid w:val="00CA05F4"/>
    <w:rsid w:val="00CA29FC"/>
    <w:rsid w:val="00CA2D1B"/>
    <w:rsid w:val="00CA3023"/>
    <w:rsid w:val="00CA3059"/>
    <w:rsid w:val="00CA32F2"/>
    <w:rsid w:val="00CA4B4B"/>
    <w:rsid w:val="00CA5A1D"/>
    <w:rsid w:val="00CA5CD6"/>
    <w:rsid w:val="00CA7B50"/>
    <w:rsid w:val="00CB1BA5"/>
    <w:rsid w:val="00CB1EE5"/>
    <w:rsid w:val="00CB2AB6"/>
    <w:rsid w:val="00CB5A32"/>
    <w:rsid w:val="00CB7654"/>
    <w:rsid w:val="00CC2F5C"/>
    <w:rsid w:val="00CC3AB3"/>
    <w:rsid w:val="00CC5CB9"/>
    <w:rsid w:val="00CC5FDD"/>
    <w:rsid w:val="00CD186E"/>
    <w:rsid w:val="00CD1945"/>
    <w:rsid w:val="00CD1B69"/>
    <w:rsid w:val="00CD22F5"/>
    <w:rsid w:val="00CD4051"/>
    <w:rsid w:val="00CD78C1"/>
    <w:rsid w:val="00CD7E97"/>
    <w:rsid w:val="00CE301C"/>
    <w:rsid w:val="00CE538E"/>
    <w:rsid w:val="00CE59A0"/>
    <w:rsid w:val="00CE6A4E"/>
    <w:rsid w:val="00CF3CAB"/>
    <w:rsid w:val="00CF6556"/>
    <w:rsid w:val="00CF6581"/>
    <w:rsid w:val="00D02AAE"/>
    <w:rsid w:val="00D02F65"/>
    <w:rsid w:val="00D05AF9"/>
    <w:rsid w:val="00D05CD1"/>
    <w:rsid w:val="00D0605E"/>
    <w:rsid w:val="00D12E78"/>
    <w:rsid w:val="00D173FD"/>
    <w:rsid w:val="00D22A6F"/>
    <w:rsid w:val="00D23817"/>
    <w:rsid w:val="00D2467C"/>
    <w:rsid w:val="00D251D0"/>
    <w:rsid w:val="00D25E98"/>
    <w:rsid w:val="00D26D8C"/>
    <w:rsid w:val="00D26FDC"/>
    <w:rsid w:val="00D300C0"/>
    <w:rsid w:val="00D3011D"/>
    <w:rsid w:val="00D3166D"/>
    <w:rsid w:val="00D31DEA"/>
    <w:rsid w:val="00D31F48"/>
    <w:rsid w:val="00D37D99"/>
    <w:rsid w:val="00D403B7"/>
    <w:rsid w:val="00D417E1"/>
    <w:rsid w:val="00D42292"/>
    <w:rsid w:val="00D43170"/>
    <w:rsid w:val="00D442F3"/>
    <w:rsid w:val="00D445D0"/>
    <w:rsid w:val="00D452AA"/>
    <w:rsid w:val="00D525F9"/>
    <w:rsid w:val="00D53408"/>
    <w:rsid w:val="00D54115"/>
    <w:rsid w:val="00D55D3A"/>
    <w:rsid w:val="00D55D57"/>
    <w:rsid w:val="00D622EE"/>
    <w:rsid w:val="00D627DD"/>
    <w:rsid w:val="00D637FC"/>
    <w:rsid w:val="00D66ADD"/>
    <w:rsid w:val="00D7070C"/>
    <w:rsid w:val="00D710B0"/>
    <w:rsid w:val="00D72C3F"/>
    <w:rsid w:val="00D73A6E"/>
    <w:rsid w:val="00D7593B"/>
    <w:rsid w:val="00D77539"/>
    <w:rsid w:val="00D806E2"/>
    <w:rsid w:val="00D8728F"/>
    <w:rsid w:val="00D879B1"/>
    <w:rsid w:val="00D87FF9"/>
    <w:rsid w:val="00D92294"/>
    <w:rsid w:val="00D933FC"/>
    <w:rsid w:val="00D94842"/>
    <w:rsid w:val="00D9564D"/>
    <w:rsid w:val="00D963E0"/>
    <w:rsid w:val="00DA29DA"/>
    <w:rsid w:val="00DA2FB7"/>
    <w:rsid w:val="00DA367A"/>
    <w:rsid w:val="00DA36E0"/>
    <w:rsid w:val="00DA402F"/>
    <w:rsid w:val="00DA7EA5"/>
    <w:rsid w:val="00DB6B1B"/>
    <w:rsid w:val="00DB72EB"/>
    <w:rsid w:val="00DC0202"/>
    <w:rsid w:val="00DC7B31"/>
    <w:rsid w:val="00DD1FF8"/>
    <w:rsid w:val="00DD2077"/>
    <w:rsid w:val="00DD5B28"/>
    <w:rsid w:val="00DD63B8"/>
    <w:rsid w:val="00DD698E"/>
    <w:rsid w:val="00DD708E"/>
    <w:rsid w:val="00DD7245"/>
    <w:rsid w:val="00DE30ED"/>
    <w:rsid w:val="00DE6AB1"/>
    <w:rsid w:val="00DE6F15"/>
    <w:rsid w:val="00DF12CB"/>
    <w:rsid w:val="00DF1F73"/>
    <w:rsid w:val="00DF7388"/>
    <w:rsid w:val="00E00322"/>
    <w:rsid w:val="00E0088B"/>
    <w:rsid w:val="00E00C48"/>
    <w:rsid w:val="00E029FC"/>
    <w:rsid w:val="00E04524"/>
    <w:rsid w:val="00E05A36"/>
    <w:rsid w:val="00E06770"/>
    <w:rsid w:val="00E07B76"/>
    <w:rsid w:val="00E100B7"/>
    <w:rsid w:val="00E1128D"/>
    <w:rsid w:val="00E12263"/>
    <w:rsid w:val="00E126DA"/>
    <w:rsid w:val="00E16E4C"/>
    <w:rsid w:val="00E16FF4"/>
    <w:rsid w:val="00E17D17"/>
    <w:rsid w:val="00E20E50"/>
    <w:rsid w:val="00E26773"/>
    <w:rsid w:val="00E3000C"/>
    <w:rsid w:val="00E30B6F"/>
    <w:rsid w:val="00E310C1"/>
    <w:rsid w:val="00E3202C"/>
    <w:rsid w:val="00E36D25"/>
    <w:rsid w:val="00E40060"/>
    <w:rsid w:val="00E44AA2"/>
    <w:rsid w:val="00E46A2E"/>
    <w:rsid w:val="00E52CB0"/>
    <w:rsid w:val="00E53169"/>
    <w:rsid w:val="00E53F2B"/>
    <w:rsid w:val="00E54A9E"/>
    <w:rsid w:val="00E55DCD"/>
    <w:rsid w:val="00E56264"/>
    <w:rsid w:val="00E60888"/>
    <w:rsid w:val="00E60D78"/>
    <w:rsid w:val="00E622EF"/>
    <w:rsid w:val="00E623BA"/>
    <w:rsid w:val="00E63AAF"/>
    <w:rsid w:val="00E65FAD"/>
    <w:rsid w:val="00E701AE"/>
    <w:rsid w:val="00E716B2"/>
    <w:rsid w:val="00E71AD2"/>
    <w:rsid w:val="00E71E69"/>
    <w:rsid w:val="00E742CF"/>
    <w:rsid w:val="00E75424"/>
    <w:rsid w:val="00E75889"/>
    <w:rsid w:val="00E7595B"/>
    <w:rsid w:val="00E80A01"/>
    <w:rsid w:val="00E80EEA"/>
    <w:rsid w:val="00E82B87"/>
    <w:rsid w:val="00E836B5"/>
    <w:rsid w:val="00E840DE"/>
    <w:rsid w:val="00E841A9"/>
    <w:rsid w:val="00E86492"/>
    <w:rsid w:val="00E906DE"/>
    <w:rsid w:val="00E91093"/>
    <w:rsid w:val="00E92C1F"/>
    <w:rsid w:val="00E92D8F"/>
    <w:rsid w:val="00E97A07"/>
    <w:rsid w:val="00E97FFB"/>
    <w:rsid w:val="00EA2351"/>
    <w:rsid w:val="00EA4C12"/>
    <w:rsid w:val="00EB0448"/>
    <w:rsid w:val="00EB0619"/>
    <w:rsid w:val="00EB102A"/>
    <w:rsid w:val="00EB218B"/>
    <w:rsid w:val="00EB6827"/>
    <w:rsid w:val="00EB7464"/>
    <w:rsid w:val="00EB74D1"/>
    <w:rsid w:val="00EB7C79"/>
    <w:rsid w:val="00EC14F5"/>
    <w:rsid w:val="00EC229F"/>
    <w:rsid w:val="00EC242B"/>
    <w:rsid w:val="00EC3991"/>
    <w:rsid w:val="00EC3BBE"/>
    <w:rsid w:val="00ED2195"/>
    <w:rsid w:val="00ED21C5"/>
    <w:rsid w:val="00ED244A"/>
    <w:rsid w:val="00ED5ED1"/>
    <w:rsid w:val="00ED61CE"/>
    <w:rsid w:val="00ED6ADC"/>
    <w:rsid w:val="00ED754E"/>
    <w:rsid w:val="00EE035D"/>
    <w:rsid w:val="00EE0C71"/>
    <w:rsid w:val="00EE137D"/>
    <w:rsid w:val="00EE3627"/>
    <w:rsid w:val="00EE55AB"/>
    <w:rsid w:val="00EE64B1"/>
    <w:rsid w:val="00EE672F"/>
    <w:rsid w:val="00EF2F0E"/>
    <w:rsid w:val="00EF4EBA"/>
    <w:rsid w:val="00EF6E52"/>
    <w:rsid w:val="00EF7D94"/>
    <w:rsid w:val="00F003FD"/>
    <w:rsid w:val="00F00C28"/>
    <w:rsid w:val="00F046A2"/>
    <w:rsid w:val="00F0634C"/>
    <w:rsid w:val="00F1014A"/>
    <w:rsid w:val="00F101E1"/>
    <w:rsid w:val="00F133EC"/>
    <w:rsid w:val="00F13982"/>
    <w:rsid w:val="00F15273"/>
    <w:rsid w:val="00F152FC"/>
    <w:rsid w:val="00F15442"/>
    <w:rsid w:val="00F178C3"/>
    <w:rsid w:val="00F2061C"/>
    <w:rsid w:val="00F2176F"/>
    <w:rsid w:val="00F23D7E"/>
    <w:rsid w:val="00F23E50"/>
    <w:rsid w:val="00F23FCC"/>
    <w:rsid w:val="00F25F63"/>
    <w:rsid w:val="00F26656"/>
    <w:rsid w:val="00F26AE3"/>
    <w:rsid w:val="00F305C8"/>
    <w:rsid w:val="00F30AB8"/>
    <w:rsid w:val="00F32E67"/>
    <w:rsid w:val="00F3407C"/>
    <w:rsid w:val="00F34257"/>
    <w:rsid w:val="00F35379"/>
    <w:rsid w:val="00F3605A"/>
    <w:rsid w:val="00F36DE2"/>
    <w:rsid w:val="00F40AAE"/>
    <w:rsid w:val="00F41E85"/>
    <w:rsid w:val="00F4417C"/>
    <w:rsid w:val="00F47390"/>
    <w:rsid w:val="00F509B7"/>
    <w:rsid w:val="00F5234D"/>
    <w:rsid w:val="00F53780"/>
    <w:rsid w:val="00F56143"/>
    <w:rsid w:val="00F569AC"/>
    <w:rsid w:val="00F60DF6"/>
    <w:rsid w:val="00F62731"/>
    <w:rsid w:val="00F62A1E"/>
    <w:rsid w:val="00F645DE"/>
    <w:rsid w:val="00F654E7"/>
    <w:rsid w:val="00F65644"/>
    <w:rsid w:val="00F657C1"/>
    <w:rsid w:val="00F72F40"/>
    <w:rsid w:val="00F7471F"/>
    <w:rsid w:val="00F757A2"/>
    <w:rsid w:val="00F757D2"/>
    <w:rsid w:val="00F76E92"/>
    <w:rsid w:val="00F77DAD"/>
    <w:rsid w:val="00F80F7F"/>
    <w:rsid w:val="00F84ACD"/>
    <w:rsid w:val="00F84DB0"/>
    <w:rsid w:val="00F8534B"/>
    <w:rsid w:val="00F8772D"/>
    <w:rsid w:val="00F87C6F"/>
    <w:rsid w:val="00F9177C"/>
    <w:rsid w:val="00F93CD0"/>
    <w:rsid w:val="00FA4443"/>
    <w:rsid w:val="00FA467A"/>
    <w:rsid w:val="00FA6349"/>
    <w:rsid w:val="00FB1FDB"/>
    <w:rsid w:val="00FB2C7A"/>
    <w:rsid w:val="00FB4E14"/>
    <w:rsid w:val="00FC5171"/>
    <w:rsid w:val="00FC5AB9"/>
    <w:rsid w:val="00FC63E4"/>
    <w:rsid w:val="00FD0BAC"/>
    <w:rsid w:val="00FD0E1E"/>
    <w:rsid w:val="00FD18D0"/>
    <w:rsid w:val="00FD263A"/>
    <w:rsid w:val="00FD292A"/>
    <w:rsid w:val="00FD4C61"/>
    <w:rsid w:val="00FD50BE"/>
    <w:rsid w:val="00FE1E21"/>
    <w:rsid w:val="00FE223A"/>
    <w:rsid w:val="00FE328B"/>
    <w:rsid w:val="00FE5734"/>
    <w:rsid w:val="00FF265A"/>
    <w:rsid w:val="00FF6AA9"/>
    <w:rsid w:val="00FF6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2BB68"/>
  <w15:docId w15:val="{8311BA73-32CE-427D-AE04-6CADA08C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AAB"/>
    <w:rPr>
      <w:sz w:val="20"/>
      <w:szCs w:val="20"/>
    </w:rPr>
  </w:style>
  <w:style w:type="paragraph" w:styleId="Heading1">
    <w:name w:val="heading 1"/>
    <w:basedOn w:val="Normal"/>
    <w:next w:val="Normal"/>
    <w:link w:val="Heading1Char"/>
    <w:uiPriority w:val="9"/>
    <w:qFormat/>
    <w:rsid w:val="006F0AA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F0AA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6F0AA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6F0AA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6F0AA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F0AA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F0AA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F0AA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F0AA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AA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6F0AAB"/>
    <w:rPr>
      <w:caps/>
      <w:spacing w:val="15"/>
      <w:shd w:val="clear" w:color="auto" w:fill="DBE5F1" w:themeFill="accent1" w:themeFillTint="33"/>
    </w:rPr>
  </w:style>
  <w:style w:type="character" w:customStyle="1" w:styleId="Heading3Char">
    <w:name w:val="Heading 3 Char"/>
    <w:basedOn w:val="DefaultParagraphFont"/>
    <w:link w:val="Heading3"/>
    <w:uiPriority w:val="9"/>
    <w:rsid w:val="006F0AAB"/>
    <w:rPr>
      <w:caps/>
      <w:color w:val="243F60" w:themeColor="accent1" w:themeShade="7F"/>
      <w:spacing w:val="15"/>
    </w:rPr>
  </w:style>
  <w:style w:type="character" w:customStyle="1" w:styleId="Heading4Char">
    <w:name w:val="Heading 4 Char"/>
    <w:basedOn w:val="DefaultParagraphFont"/>
    <w:link w:val="Heading4"/>
    <w:uiPriority w:val="9"/>
    <w:rsid w:val="006F0AAB"/>
    <w:rPr>
      <w:caps/>
      <w:color w:val="365F91" w:themeColor="accent1" w:themeShade="BF"/>
      <w:spacing w:val="10"/>
    </w:rPr>
  </w:style>
  <w:style w:type="character" w:customStyle="1" w:styleId="Heading5Char">
    <w:name w:val="Heading 5 Char"/>
    <w:basedOn w:val="DefaultParagraphFont"/>
    <w:link w:val="Heading5"/>
    <w:uiPriority w:val="9"/>
    <w:rsid w:val="006F0AAB"/>
    <w:rPr>
      <w:caps/>
      <w:color w:val="365F91" w:themeColor="accent1" w:themeShade="BF"/>
      <w:spacing w:val="10"/>
    </w:rPr>
  </w:style>
  <w:style w:type="character" w:customStyle="1" w:styleId="Heading6Char">
    <w:name w:val="Heading 6 Char"/>
    <w:basedOn w:val="DefaultParagraphFont"/>
    <w:link w:val="Heading6"/>
    <w:uiPriority w:val="9"/>
    <w:semiHidden/>
    <w:rsid w:val="006F0AAB"/>
    <w:rPr>
      <w:caps/>
      <w:color w:val="365F91" w:themeColor="accent1" w:themeShade="BF"/>
      <w:spacing w:val="10"/>
    </w:rPr>
  </w:style>
  <w:style w:type="character" w:customStyle="1" w:styleId="Heading7Char">
    <w:name w:val="Heading 7 Char"/>
    <w:basedOn w:val="DefaultParagraphFont"/>
    <w:link w:val="Heading7"/>
    <w:uiPriority w:val="9"/>
    <w:semiHidden/>
    <w:rsid w:val="006F0AAB"/>
    <w:rPr>
      <w:caps/>
      <w:color w:val="365F91" w:themeColor="accent1" w:themeShade="BF"/>
      <w:spacing w:val="10"/>
    </w:rPr>
  </w:style>
  <w:style w:type="character" w:customStyle="1" w:styleId="Heading8Char">
    <w:name w:val="Heading 8 Char"/>
    <w:basedOn w:val="DefaultParagraphFont"/>
    <w:link w:val="Heading8"/>
    <w:uiPriority w:val="9"/>
    <w:semiHidden/>
    <w:rsid w:val="006F0AAB"/>
    <w:rPr>
      <w:caps/>
      <w:spacing w:val="10"/>
      <w:sz w:val="18"/>
      <w:szCs w:val="18"/>
    </w:rPr>
  </w:style>
  <w:style w:type="character" w:customStyle="1" w:styleId="Heading9Char">
    <w:name w:val="Heading 9 Char"/>
    <w:basedOn w:val="DefaultParagraphFont"/>
    <w:link w:val="Heading9"/>
    <w:uiPriority w:val="9"/>
    <w:semiHidden/>
    <w:rsid w:val="006F0AAB"/>
    <w:rPr>
      <w:i/>
      <w:caps/>
      <w:spacing w:val="10"/>
      <w:sz w:val="18"/>
      <w:szCs w:val="18"/>
    </w:rPr>
  </w:style>
  <w:style w:type="paragraph" w:styleId="Caption">
    <w:name w:val="caption"/>
    <w:basedOn w:val="Normal"/>
    <w:next w:val="Normal"/>
    <w:uiPriority w:val="35"/>
    <w:unhideWhenUsed/>
    <w:qFormat/>
    <w:rsid w:val="006F0AAB"/>
    <w:rPr>
      <w:b/>
      <w:bCs/>
      <w:color w:val="365F91" w:themeColor="accent1" w:themeShade="BF"/>
      <w:sz w:val="16"/>
      <w:szCs w:val="16"/>
    </w:rPr>
  </w:style>
  <w:style w:type="paragraph" w:styleId="Title">
    <w:name w:val="Title"/>
    <w:basedOn w:val="Normal"/>
    <w:next w:val="Normal"/>
    <w:link w:val="TitleChar"/>
    <w:uiPriority w:val="10"/>
    <w:qFormat/>
    <w:rsid w:val="006F0AA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6F0AAB"/>
    <w:rPr>
      <w:caps/>
      <w:color w:val="4F81BD" w:themeColor="accent1"/>
      <w:spacing w:val="10"/>
      <w:kern w:val="28"/>
      <w:sz w:val="52"/>
      <w:szCs w:val="52"/>
    </w:rPr>
  </w:style>
  <w:style w:type="paragraph" w:styleId="Subtitle">
    <w:name w:val="Subtitle"/>
    <w:basedOn w:val="Normal"/>
    <w:next w:val="Normal"/>
    <w:link w:val="SubtitleChar"/>
    <w:uiPriority w:val="11"/>
    <w:qFormat/>
    <w:rsid w:val="006F0AA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F0AAB"/>
    <w:rPr>
      <w:caps/>
      <w:color w:val="595959" w:themeColor="text1" w:themeTint="A6"/>
      <w:spacing w:val="10"/>
      <w:sz w:val="24"/>
      <w:szCs w:val="24"/>
    </w:rPr>
  </w:style>
  <w:style w:type="character" w:styleId="Strong">
    <w:name w:val="Strong"/>
    <w:uiPriority w:val="22"/>
    <w:qFormat/>
    <w:rsid w:val="006F0AAB"/>
    <w:rPr>
      <w:b/>
      <w:bCs/>
    </w:rPr>
  </w:style>
  <w:style w:type="character" w:styleId="Emphasis">
    <w:name w:val="Emphasis"/>
    <w:uiPriority w:val="20"/>
    <w:qFormat/>
    <w:rsid w:val="006F0AAB"/>
    <w:rPr>
      <w:caps/>
      <w:color w:val="243F60" w:themeColor="accent1" w:themeShade="7F"/>
      <w:spacing w:val="5"/>
    </w:rPr>
  </w:style>
  <w:style w:type="paragraph" w:styleId="NoSpacing">
    <w:name w:val="No Spacing"/>
    <w:basedOn w:val="Normal"/>
    <w:link w:val="NoSpacingChar"/>
    <w:uiPriority w:val="1"/>
    <w:qFormat/>
    <w:rsid w:val="006F0AAB"/>
    <w:pPr>
      <w:spacing w:before="0" w:after="0" w:line="240" w:lineRule="auto"/>
    </w:pPr>
  </w:style>
  <w:style w:type="character" w:customStyle="1" w:styleId="NoSpacingChar">
    <w:name w:val="No Spacing Char"/>
    <w:basedOn w:val="DefaultParagraphFont"/>
    <w:link w:val="NoSpacing"/>
    <w:uiPriority w:val="1"/>
    <w:rsid w:val="006F0AAB"/>
    <w:rPr>
      <w:sz w:val="20"/>
      <w:szCs w:val="20"/>
    </w:rPr>
  </w:style>
  <w:style w:type="paragraph" w:styleId="ListParagraph">
    <w:name w:val="List Paragraph"/>
    <w:basedOn w:val="Normal"/>
    <w:uiPriority w:val="34"/>
    <w:qFormat/>
    <w:rsid w:val="006F0AAB"/>
    <w:pPr>
      <w:ind w:left="720"/>
      <w:contextualSpacing/>
    </w:pPr>
  </w:style>
  <w:style w:type="paragraph" w:styleId="Quote">
    <w:name w:val="Quote"/>
    <w:basedOn w:val="Normal"/>
    <w:next w:val="Normal"/>
    <w:link w:val="QuoteChar"/>
    <w:uiPriority w:val="29"/>
    <w:qFormat/>
    <w:rsid w:val="006F0AAB"/>
    <w:rPr>
      <w:i/>
      <w:iCs/>
    </w:rPr>
  </w:style>
  <w:style w:type="character" w:customStyle="1" w:styleId="QuoteChar">
    <w:name w:val="Quote Char"/>
    <w:basedOn w:val="DefaultParagraphFont"/>
    <w:link w:val="Quote"/>
    <w:uiPriority w:val="29"/>
    <w:rsid w:val="006F0AAB"/>
    <w:rPr>
      <w:i/>
      <w:iCs/>
      <w:sz w:val="20"/>
      <w:szCs w:val="20"/>
    </w:rPr>
  </w:style>
  <w:style w:type="paragraph" w:styleId="IntenseQuote">
    <w:name w:val="Intense Quote"/>
    <w:basedOn w:val="Normal"/>
    <w:next w:val="Normal"/>
    <w:link w:val="IntenseQuoteChar"/>
    <w:uiPriority w:val="30"/>
    <w:qFormat/>
    <w:rsid w:val="006F0AA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F0AAB"/>
    <w:rPr>
      <w:i/>
      <w:iCs/>
      <w:color w:val="4F81BD" w:themeColor="accent1"/>
      <w:sz w:val="20"/>
      <w:szCs w:val="20"/>
    </w:rPr>
  </w:style>
  <w:style w:type="character" w:styleId="SubtleEmphasis">
    <w:name w:val="Subtle Emphasis"/>
    <w:uiPriority w:val="19"/>
    <w:qFormat/>
    <w:rsid w:val="006F0AAB"/>
    <w:rPr>
      <w:i/>
      <w:iCs/>
      <w:color w:val="243F60" w:themeColor="accent1" w:themeShade="7F"/>
    </w:rPr>
  </w:style>
  <w:style w:type="character" w:styleId="IntenseEmphasis">
    <w:name w:val="Intense Emphasis"/>
    <w:uiPriority w:val="21"/>
    <w:qFormat/>
    <w:rsid w:val="006F0AAB"/>
    <w:rPr>
      <w:b/>
      <w:bCs/>
      <w:caps/>
      <w:color w:val="243F60" w:themeColor="accent1" w:themeShade="7F"/>
      <w:spacing w:val="10"/>
    </w:rPr>
  </w:style>
  <w:style w:type="character" w:styleId="SubtleReference">
    <w:name w:val="Subtle Reference"/>
    <w:uiPriority w:val="31"/>
    <w:qFormat/>
    <w:rsid w:val="006F0AAB"/>
    <w:rPr>
      <w:b/>
      <w:bCs/>
      <w:color w:val="4F81BD" w:themeColor="accent1"/>
    </w:rPr>
  </w:style>
  <w:style w:type="character" w:styleId="IntenseReference">
    <w:name w:val="Intense Reference"/>
    <w:uiPriority w:val="32"/>
    <w:qFormat/>
    <w:rsid w:val="006F0AAB"/>
    <w:rPr>
      <w:b/>
      <w:bCs/>
      <w:i/>
      <w:iCs/>
      <w:caps/>
      <w:color w:val="4F81BD" w:themeColor="accent1"/>
    </w:rPr>
  </w:style>
  <w:style w:type="character" w:styleId="BookTitle">
    <w:name w:val="Book Title"/>
    <w:uiPriority w:val="33"/>
    <w:qFormat/>
    <w:rsid w:val="006F0AAB"/>
    <w:rPr>
      <w:b/>
      <w:bCs/>
      <w:i/>
      <w:iCs/>
      <w:spacing w:val="9"/>
    </w:rPr>
  </w:style>
  <w:style w:type="paragraph" w:styleId="TOCHeading">
    <w:name w:val="TOC Heading"/>
    <w:basedOn w:val="Heading1"/>
    <w:next w:val="Normal"/>
    <w:uiPriority w:val="39"/>
    <w:semiHidden/>
    <w:unhideWhenUsed/>
    <w:qFormat/>
    <w:rsid w:val="006F0AAB"/>
    <w:pPr>
      <w:outlineLvl w:val="9"/>
    </w:pPr>
    <w:rPr>
      <w:lang w:bidi="en-US"/>
    </w:rPr>
  </w:style>
  <w:style w:type="paragraph" w:styleId="TOC1">
    <w:name w:val="toc 1"/>
    <w:basedOn w:val="Normal"/>
    <w:next w:val="Normal"/>
    <w:autoRedefine/>
    <w:uiPriority w:val="39"/>
    <w:unhideWhenUsed/>
    <w:rsid w:val="009051A4"/>
    <w:pPr>
      <w:tabs>
        <w:tab w:val="right" w:leader="dot" w:pos="9350"/>
      </w:tabs>
      <w:spacing w:before="120" w:after="120" w:line="240" w:lineRule="auto"/>
    </w:pPr>
  </w:style>
  <w:style w:type="paragraph" w:styleId="TOC2">
    <w:name w:val="toc 2"/>
    <w:basedOn w:val="Normal"/>
    <w:next w:val="Normal"/>
    <w:autoRedefine/>
    <w:uiPriority w:val="39"/>
    <w:unhideWhenUsed/>
    <w:rsid w:val="00201022"/>
    <w:pPr>
      <w:tabs>
        <w:tab w:val="left" w:pos="880"/>
        <w:tab w:val="right" w:leader="dot" w:pos="9350"/>
      </w:tabs>
      <w:spacing w:before="0" w:after="0" w:line="240" w:lineRule="auto"/>
      <w:ind w:left="202"/>
    </w:pPr>
  </w:style>
  <w:style w:type="paragraph" w:styleId="TOC3">
    <w:name w:val="toc 3"/>
    <w:basedOn w:val="Normal"/>
    <w:next w:val="Normal"/>
    <w:autoRedefine/>
    <w:uiPriority w:val="39"/>
    <w:unhideWhenUsed/>
    <w:rsid w:val="00201022"/>
    <w:pPr>
      <w:tabs>
        <w:tab w:val="right" w:leader="dot" w:pos="9350"/>
      </w:tabs>
      <w:spacing w:before="0" w:after="0"/>
      <w:ind w:left="403"/>
    </w:pPr>
  </w:style>
  <w:style w:type="character" w:styleId="Hyperlink">
    <w:name w:val="Hyperlink"/>
    <w:basedOn w:val="DefaultParagraphFont"/>
    <w:uiPriority w:val="99"/>
    <w:unhideWhenUsed/>
    <w:rsid w:val="006F0AAB"/>
    <w:rPr>
      <w:color w:val="0000FF" w:themeColor="hyperlink"/>
      <w:u w:val="single"/>
    </w:rPr>
  </w:style>
  <w:style w:type="paragraph" w:styleId="BalloonText">
    <w:name w:val="Balloon Text"/>
    <w:basedOn w:val="Normal"/>
    <w:link w:val="BalloonTextChar"/>
    <w:uiPriority w:val="99"/>
    <w:semiHidden/>
    <w:unhideWhenUsed/>
    <w:rsid w:val="006F0AA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AAB"/>
    <w:rPr>
      <w:rFonts w:ascii="Tahoma" w:hAnsi="Tahoma" w:cs="Tahoma"/>
      <w:sz w:val="16"/>
      <w:szCs w:val="16"/>
    </w:rPr>
  </w:style>
  <w:style w:type="table" w:styleId="LightShading-Accent1">
    <w:name w:val="Light Shading Accent 1"/>
    <w:basedOn w:val="TableNormal"/>
    <w:uiPriority w:val="60"/>
    <w:rsid w:val="0041257C"/>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41257C"/>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E4006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060"/>
    <w:rPr>
      <w:sz w:val="20"/>
      <w:szCs w:val="20"/>
    </w:rPr>
  </w:style>
  <w:style w:type="paragraph" w:styleId="Footer">
    <w:name w:val="footer"/>
    <w:basedOn w:val="Normal"/>
    <w:link w:val="FooterChar"/>
    <w:uiPriority w:val="99"/>
    <w:unhideWhenUsed/>
    <w:rsid w:val="00E4006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0060"/>
    <w:rPr>
      <w:sz w:val="20"/>
      <w:szCs w:val="20"/>
    </w:rPr>
  </w:style>
  <w:style w:type="paragraph" w:styleId="NormalWeb">
    <w:name w:val="Normal (Web)"/>
    <w:basedOn w:val="Normal"/>
    <w:uiPriority w:val="99"/>
    <w:unhideWhenUsed/>
    <w:rsid w:val="00F41E85"/>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E1E21"/>
    <w:rPr>
      <w:sz w:val="16"/>
      <w:szCs w:val="16"/>
    </w:rPr>
  </w:style>
  <w:style w:type="paragraph" w:styleId="CommentText">
    <w:name w:val="annotation text"/>
    <w:basedOn w:val="Normal"/>
    <w:link w:val="CommentTextChar"/>
    <w:uiPriority w:val="99"/>
    <w:unhideWhenUsed/>
    <w:rsid w:val="00FE1E21"/>
    <w:pPr>
      <w:spacing w:line="240" w:lineRule="auto"/>
    </w:pPr>
  </w:style>
  <w:style w:type="character" w:customStyle="1" w:styleId="CommentTextChar">
    <w:name w:val="Comment Text Char"/>
    <w:basedOn w:val="DefaultParagraphFont"/>
    <w:link w:val="CommentText"/>
    <w:uiPriority w:val="99"/>
    <w:rsid w:val="00FE1E21"/>
    <w:rPr>
      <w:sz w:val="20"/>
      <w:szCs w:val="20"/>
    </w:rPr>
  </w:style>
  <w:style w:type="paragraph" w:styleId="CommentSubject">
    <w:name w:val="annotation subject"/>
    <w:basedOn w:val="CommentText"/>
    <w:next w:val="CommentText"/>
    <w:link w:val="CommentSubjectChar"/>
    <w:uiPriority w:val="99"/>
    <w:semiHidden/>
    <w:unhideWhenUsed/>
    <w:rsid w:val="00FE1E21"/>
    <w:rPr>
      <w:b/>
      <w:bCs/>
    </w:rPr>
  </w:style>
  <w:style w:type="character" w:customStyle="1" w:styleId="CommentSubjectChar">
    <w:name w:val="Comment Subject Char"/>
    <w:basedOn w:val="CommentTextChar"/>
    <w:link w:val="CommentSubject"/>
    <w:uiPriority w:val="99"/>
    <w:semiHidden/>
    <w:rsid w:val="00FE1E21"/>
    <w:rPr>
      <w:b/>
      <w:bCs/>
      <w:sz w:val="20"/>
      <w:szCs w:val="20"/>
    </w:rPr>
  </w:style>
  <w:style w:type="character" w:styleId="FollowedHyperlink">
    <w:name w:val="FollowedHyperlink"/>
    <w:basedOn w:val="DefaultParagraphFont"/>
    <w:uiPriority w:val="99"/>
    <w:semiHidden/>
    <w:unhideWhenUsed/>
    <w:rsid w:val="00060700"/>
    <w:rPr>
      <w:color w:val="800080" w:themeColor="followedHyperlink"/>
      <w:u w:val="single"/>
    </w:rPr>
  </w:style>
  <w:style w:type="paragraph" w:styleId="FootnoteText">
    <w:name w:val="footnote text"/>
    <w:basedOn w:val="Normal"/>
    <w:link w:val="FootnoteTextChar"/>
    <w:uiPriority w:val="99"/>
    <w:unhideWhenUsed/>
    <w:rsid w:val="00893A78"/>
    <w:pPr>
      <w:spacing w:before="0" w:after="0" w:line="240" w:lineRule="auto"/>
    </w:pPr>
  </w:style>
  <w:style w:type="character" w:customStyle="1" w:styleId="FootnoteTextChar">
    <w:name w:val="Footnote Text Char"/>
    <w:basedOn w:val="DefaultParagraphFont"/>
    <w:link w:val="FootnoteText"/>
    <w:uiPriority w:val="99"/>
    <w:rsid w:val="00893A78"/>
    <w:rPr>
      <w:sz w:val="20"/>
      <w:szCs w:val="20"/>
    </w:rPr>
  </w:style>
  <w:style w:type="character" w:styleId="FootnoteReference">
    <w:name w:val="footnote reference"/>
    <w:basedOn w:val="DefaultParagraphFont"/>
    <w:uiPriority w:val="99"/>
    <w:unhideWhenUsed/>
    <w:rsid w:val="00893A78"/>
    <w:rPr>
      <w:vertAlign w:val="superscript"/>
    </w:rPr>
  </w:style>
  <w:style w:type="table" w:styleId="LightShading">
    <w:name w:val="Light Shading"/>
    <w:basedOn w:val="TableNormal"/>
    <w:uiPriority w:val="60"/>
    <w:rsid w:val="002A356E"/>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A356E"/>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31">
    <w:name w:val="Plain Table 31"/>
    <w:basedOn w:val="TableNormal"/>
    <w:uiPriority w:val="43"/>
    <w:rsid w:val="00EC242B"/>
    <w:pPr>
      <w:spacing w:before="0" w:after="0" w:line="240" w:lineRule="auto"/>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59"/>
    <w:rsid w:val="00BC2F1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9D267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dnoteText">
    <w:name w:val="endnote text"/>
    <w:basedOn w:val="Normal"/>
    <w:link w:val="EndnoteTextChar"/>
    <w:uiPriority w:val="99"/>
    <w:semiHidden/>
    <w:unhideWhenUsed/>
    <w:rsid w:val="00AD25F2"/>
    <w:pPr>
      <w:spacing w:before="0" w:after="0" w:line="240" w:lineRule="auto"/>
    </w:pPr>
  </w:style>
  <w:style w:type="character" w:customStyle="1" w:styleId="EndnoteTextChar">
    <w:name w:val="Endnote Text Char"/>
    <w:basedOn w:val="DefaultParagraphFont"/>
    <w:link w:val="EndnoteText"/>
    <w:uiPriority w:val="99"/>
    <w:semiHidden/>
    <w:rsid w:val="00AD25F2"/>
    <w:rPr>
      <w:sz w:val="20"/>
      <w:szCs w:val="20"/>
    </w:rPr>
  </w:style>
  <w:style w:type="character" w:styleId="EndnoteReference">
    <w:name w:val="endnote reference"/>
    <w:basedOn w:val="DefaultParagraphFont"/>
    <w:uiPriority w:val="99"/>
    <w:semiHidden/>
    <w:unhideWhenUsed/>
    <w:rsid w:val="00AD25F2"/>
    <w:rPr>
      <w:vertAlign w:val="superscript"/>
    </w:rPr>
  </w:style>
  <w:style w:type="character" w:customStyle="1" w:styleId="apple-tab-span">
    <w:name w:val="apple-tab-span"/>
    <w:basedOn w:val="DefaultParagraphFont"/>
    <w:rsid w:val="004836B4"/>
  </w:style>
  <w:style w:type="character" w:styleId="PageNumber">
    <w:name w:val="page number"/>
    <w:basedOn w:val="DefaultParagraphFont"/>
    <w:uiPriority w:val="99"/>
    <w:semiHidden/>
    <w:unhideWhenUsed/>
    <w:rsid w:val="004836B4"/>
  </w:style>
  <w:style w:type="paragraph" w:customStyle="1" w:styleId="PersonalName">
    <w:name w:val="Personal Name"/>
    <w:basedOn w:val="Title"/>
    <w:qFormat/>
    <w:rsid w:val="004836B4"/>
    <w:pPr>
      <w:spacing w:before="0" w:after="120" w:line="240" w:lineRule="auto"/>
      <w:contextualSpacing/>
    </w:pPr>
    <w:rPr>
      <w:rFonts w:asciiTheme="majorHAnsi" w:eastAsiaTheme="majorEastAsia" w:hAnsiTheme="majorHAnsi" w:cstheme="majorBidi"/>
      <w:b/>
      <w:color w:val="000000"/>
      <w:spacing w:val="30"/>
      <w:sz w:val="28"/>
      <w:szCs w:val="28"/>
    </w:rPr>
  </w:style>
  <w:style w:type="paragraph" w:customStyle="1" w:styleId="Style1">
    <w:name w:val="Style1"/>
    <w:basedOn w:val="ListParagraph"/>
    <w:qFormat/>
    <w:rsid w:val="004836B4"/>
    <w:pPr>
      <w:spacing w:before="0" w:after="180" w:line="240" w:lineRule="auto"/>
      <w:ind w:left="1080"/>
    </w:pPr>
    <w:rPr>
      <w:rFonts w:eastAsiaTheme="minorHAnsi"/>
      <w:i/>
      <w:color w:val="1F497D" w:themeColor="text2"/>
      <w:sz w:val="21"/>
      <w:szCs w:val="22"/>
    </w:rPr>
  </w:style>
  <w:style w:type="paragraph" w:customStyle="1" w:styleId="Style2">
    <w:name w:val="Style2"/>
    <w:basedOn w:val="Normal"/>
    <w:qFormat/>
    <w:rsid w:val="004836B4"/>
    <w:pPr>
      <w:spacing w:before="0" w:after="180" w:line="274" w:lineRule="auto"/>
    </w:pPr>
    <w:rPr>
      <w:rFonts w:eastAsiaTheme="minorHAnsi"/>
      <w:i/>
      <w:sz w:val="21"/>
      <w:szCs w:val="22"/>
    </w:rPr>
  </w:style>
  <w:style w:type="paragraph" w:customStyle="1" w:styleId="font5">
    <w:name w:val="font5"/>
    <w:basedOn w:val="Normal"/>
    <w:rsid w:val="004836B4"/>
    <w:pPr>
      <w:spacing w:before="100" w:beforeAutospacing="1" w:after="100" w:afterAutospacing="1" w:line="240" w:lineRule="auto"/>
    </w:pPr>
    <w:rPr>
      <w:rFonts w:ascii="Calibri" w:eastAsia="Times New Roman" w:hAnsi="Calibri" w:cs="Calibri"/>
      <w:color w:val="000000"/>
      <w:sz w:val="22"/>
      <w:szCs w:val="22"/>
    </w:rPr>
  </w:style>
  <w:style w:type="paragraph" w:customStyle="1" w:styleId="xl64">
    <w:name w:val="xl64"/>
    <w:basedOn w:val="Normal"/>
    <w:rsid w:val="004836B4"/>
    <w:pPr>
      <w:spacing w:before="100" w:beforeAutospacing="1" w:after="100" w:afterAutospacing="1" w:line="240" w:lineRule="auto"/>
    </w:pPr>
    <w:rPr>
      <w:rFonts w:ascii="Calibri" w:eastAsia="Times New Roman" w:hAnsi="Calibri" w:cs="Calibri"/>
      <w:b/>
      <w:bCs/>
      <w:sz w:val="16"/>
      <w:szCs w:val="16"/>
    </w:rPr>
  </w:style>
  <w:style w:type="paragraph" w:customStyle="1" w:styleId="xl65">
    <w:name w:val="xl65"/>
    <w:basedOn w:val="Normal"/>
    <w:rsid w:val="004836B4"/>
    <w:pPr>
      <w:spacing w:before="100" w:beforeAutospacing="1" w:after="100" w:afterAutospacing="1" w:line="240" w:lineRule="auto"/>
    </w:pPr>
    <w:rPr>
      <w:rFonts w:ascii="Calibri" w:eastAsia="Times New Roman" w:hAnsi="Calibri" w:cs="Calibri"/>
      <w:sz w:val="16"/>
      <w:szCs w:val="16"/>
    </w:rPr>
  </w:style>
  <w:style w:type="paragraph" w:styleId="Revision">
    <w:name w:val="Revision"/>
    <w:hidden/>
    <w:uiPriority w:val="99"/>
    <w:semiHidden/>
    <w:rsid w:val="005E3FF0"/>
    <w:pPr>
      <w:spacing w:before="0" w:after="0" w:line="240" w:lineRule="auto"/>
    </w:pPr>
    <w:rPr>
      <w:sz w:val="20"/>
      <w:szCs w:val="20"/>
    </w:rPr>
  </w:style>
  <w:style w:type="table" w:styleId="MediumShading1">
    <w:name w:val="Medium Shading 1"/>
    <w:basedOn w:val="TableNormal"/>
    <w:uiPriority w:val="63"/>
    <w:rsid w:val="005F6D51"/>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7115C7"/>
    <w:pPr>
      <w:spacing w:before="0" w:after="0" w:line="240" w:lineRule="auto"/>
    </w:pPr>
    <w:rPr>
      <w:rFonts w:eastAsia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GridTable1Light1">
    <w:name w:val="Grid Table 1 Light1"/>
    <w:basedOn w:val="TableNormal"/>
    <w:uiPriority w:val="46"/>
    <w:rsid w:val="003907A1"/>
    <w:pPr>
      <w:spacing w:before="0"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0C58F6"/>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0036">
      <w:bodyDiv w:val="1"/>
      <w:marLeft w:val="0"/>
      <w:marRight w:val="0"/>
      <w:marTop w:val="0"/>
      <w:marBottom w:val="0"/>
      <w:divBdr>
        <w:top w:val="none" w:sz="0" w:space="0" w:color="auto"/>
        <w:left w:val="none" w:sz="0" w:space="0" w:color="auto"/>
        <w:bottom w:val="none" w:sz="0" w:space="0" w:color="auto"/>
        <w:right w:val="none" w:sz="0" w:space="0" w:color="auto"/>
      </w:divBdr>
    </w:div>
    <w:div w:id="24601725">
      <w:bodyDiv w:val="1"/>
      <w:marLeft w:val="0"/>
      <w:marRight w:val="0"/>
      <w:marTop w:val="0"/>
      <w:marBottom w:val="0"/>
      <w:divBdr>
        <w:top w:val="none" w:sz="0" w:space="0" w:color="auto"/>
        <w:left w:val="none" w:sz="0" w:space="0" w:color="auto"/>
        <w:bottom w:val="none" w:sz="0" w:space="0" w:color="auto"/>
        <w:right w:val="none" w:sz="0" w:space="0" w:color="auto"/>
      </w:divBdr>
    </w:div>
    <w:div w:id="45379940">
      <w:bodyDiv w:val="1"/>
      <w:marLeft w:val="0"/>
      <w:marRight w:val="0"/>
      <w:marTop w:val="0"/>
      <w:marBottom w:val="0"/>
      <w:divBdr>
        <w:top w:val="none" w:sz="0" w:space="0" w:color="auto"/>
        <w:left w:val="none" w:sz="0" w:space="0" w:color="auto"/>
        <w:bottom w:val="none" w:sz="0" w:space="0" w:color="auto"/>
        <w:right w:val="none" w:sz="0" w:space="0" w:color="auto"/>
      </w:divBdr>
    </w:div>
    <w:div w:id="47539567">
      <w:bodyDiv w:val="1"/>
      <w:marLeft w:val="0"/>
      <w:marRight w:val="0"/>
      <w:marTop w:val="0"/>
      <w:marBottom w:val="0"/>
      <w:divBdr>
        <w:top w:val="none" w:sz="0" w:space="0" w:color="auto"/>
        <w:left w:val="none" w:sz="0" w:space="0" w:color="auto"/>
        <w:bottom w:val="none" w:sz="0" w:space="0" w:color="auto"/>
        <w:right w:val="none" w:sz="0" w:space="0" w:color="auto"/>
      </w:divBdr>
    </w:div>
    <w:div w:id="64646165">
      <w:bodyDiv w:val="1"/>
      <w:marLeft w:val="0"/>
      <w:marRight w:val="0"/>
      <w:marTop w:val="0"/>
      <w:marBottom w:val="0"/>
      <w:divBdr>
        <w:top w:val="none" w:sz="0" w:space="0" w:color="auto"/>
        <w:left w:val="none" w:sz="0" w:space="0" w:color="auto"/>
        <w:bottom w:val="none" w:sz="0" w:space="0" w:color="auto"/>
        <w:right w:val="none" w:sz="0" w:space="0" w:color="auto"/>
      </w:divBdr>
    </w:div>
    <w:div w:id="204215491">
      <w:bodyDiv w:val="1"/>
      <w:marLeft w:val="0"/>
      <w:marRight w:val="0"/>
      <w:marTop w:val="0"/>
      <w:marBottom w:val="0"/>
      <w:divBdr>
        <w:top w:val="none" w:sz="0" w:space="0" w:color="auto"/>
        <w:left w:val="none" w:sz="0" w:space="0" w:color="auto"/>
        <w:bottom w:val="none" w:sz="0" w:space="0" w:color="auto"/>
        <w:right w:val="none" w:sz="0" w:space="0" w:color="auto"/>
      </w:divBdr>
      <w:divsChild>
        <w:div w:id="7219507">
          <w:marLeft w:val="274"/>
          <w:marRight w:val="0"/>
          <w:marTop w:val="0"/>
          <w:marBottom w:val="0"/>
          <w:divBdr>
            <w:top w:val="none" w:sz="0" w:space="0" w:color="auto"/>
            <w:left w:val="none" w:sz="0" w:space="0" w:color="auto"/>
            <w:bottom w:val="none" w:sz="0" w:space="0" w:color="auto"/>
            <w:right w:val="none" w:sz="0" w:space="0" w:color="auto"/>
          </w:divBdr>
        </w:div>
        <w:div w:id="50468805">
          <w:marLeft w:val="274"/>
          <w:marRight w:val="0"/>
          <w:marTop w:val="0"/>
          <w:marBottom w:val="0"/>
          <w:divBdr>
            <w:top w:val="none" w:sz="0" w:space="0" w:color="auto"/>
            <w:left w:val="none" w:sz="0" w:space="0" w:color="auto"/>
            <w:bottom w:val="none" w:sz="0" w:space="0" w:color="auto"/>
            <w:right w:val="none" w:sz="0" w:space="0" w:color="auto"/>
          </w:divBdr>
        </w:div>
        <w:div w:id="71506838">
          <w:marLeft w:val="274"/>
          <w:marRight w:val="0"/>
          <w:marTop w:val="0"/>
          <w:marBottom w:val="0"/>
          <w:divBdr>
            <w:top w:val="none" w:sz="0" w:space="0" w:color="auto"/>
            <w:left w:val="none" w:sz="0" w:space="0" w:color="auto"/>
            <w:bottom w:val="none" w:sz="0" w:space="0" w:color="auto"/>
            <w:right w:val="none" w:sz="0" w:space="0" w:color="auto"/>
          </w:divBdr>
        </w:div>
        <w:div w:id="154885964">
          <w:marLeft w:val="274"/>
          <w:marRight w:val="0"/>
          <w:marTop w:val="0"/>
          <w:marBottom w:val="0"/>
          <w:divBdr>
            <w:top w:val="none" w:sz="0" w:space="0" w:color="auto"/>
            <w:left w:val="none" w:sz="0" w:space="0" w:color="auto"/>
            <w:bottom w:val="none" w:sz="0" w:space="0" w:color="auto"/>
            <w:right w:val="none" w:sz="0" w:space="0" w:color="auto"/>
          </w:divBdr>
        </w:div>
        <w:div w:id="161047045">
          <w:marLeft w:val="274"/>
          <w:marRight w:val="0"/>
          <w:marTop w:val="0"/>
          <w:marBottom w:val="0"/>
          <w:divBdr>
            <w:top w:val="none" w:sz="0" w:space="0" w:color="auto"/>
            <w:left w:val="none" w:sz="0" w:space="0" w:color="auto"/>
            <w:bottom w:val="none" w:sz="0" w:space="0" w:color="auto"/>
            <w:right w:val="none" w:sz="0" w:space="0" w:color="auto"/>
          </w:divBdr>
        </w:div>
        <w:div w:id="208031089">
          <w:marLeft w:val="274"/>
          <w:marRight w:val="0"/>
          <w:marTop w:val="0"/>
          <w:marBottom w:val="0"/>
          <w:divBdr>
            <w:top w:val="none" w:sz="0" w:space="0" w:color="auto"/>
            <w:left w:val="none" w:sz="0" w:space="0" w:color="auto"/>
            <w:bottom w:val="none" w:sz="0" w:space="0" w:color="auto"/>
            <w:right w:val="none" w:sz="0" w:space="0" w:color="auto"/>
          </w:divBdr>
        </w:div>
        <w:div w:id="224607116">
          <w:marLeft w:val="274"/>
          <w:marRight w:val="0"/>
          <w:marTop w:val="0"/>
          <w:marBottom w:val="0"/>
          <w:divBdr>
            <w:top w:val="none" w:sz="0" w:space="0" w:color="auto"/>
            <w:left w:val="none" w:sz="0" w:space="0" w:color="auto"/>
            <w:bottom w:val="none" w:sz="0" w:space="0" w:color="auto"/>
            <w:right w:val="none" w:sz="0" w:space="0" w:color="auto"/>
          </w:divBdr>
        </w:div>
        <w:div w:id="396637767">
          <w:marLeft w:val="274"/>
          <w:marRight w:val="0"/>
          <w:marTop w:val="0"/>
          <w:marBottom w:val="0"/>
          <w:divBdr>
            <w:top w:val="none" w:sz="0" w:space="0" w:color="auto"/>
            <w:left w:val="none" w:sz="0" w:space="0" w:color="auto"/>
            <w:bottom w:val="none" w:sz="0" w:space="0" w:color="auto"/>
            <w:right w:val="none" w:sz="0" w:space="0" w:color="auto"/>
          </w:divBdr>
        </w:div>
        <w:div w:id="501698810">
          <w:marLeft w:val="274"/>
          <w:marRight w:val="0"/>
          <w:marTop w:val="0"/>
          <w:marBottom w:val="0"/>
          <w:divBdr>
            <w:top w:val="none" w:sz="0" w:space="0" w:color="auto"/>
            <w:left w:val="none" w:sz="0" w:space="0" w:color="auto"/>
            <w:bottom w:val="none" w:sz="0" w:space="0" w:color="auto"/>
            <w:right w:val="none" w:sz="0" w:space="0" w:color="auto"/>
          </w:divBdr>
        </w:div>
        <w:div w:id="515997473">
          <w:marLeft w:val="274"/>
          <w:marRight w:val="0"/>
          <w:marTop w:val="0"/>
          <w:marBottom w:val="0"/>
          <w:divBdr>
            <w:top w:val="none" w:sz="0" w:space="0" w:color="auto"/>
            <w:left w:val="none" w:sz="0" w:space="0" w:color="auto"/>
            <w:bottom w:val="none" w:sz="0" w:space="0" w:color="auto"/>
            <w:right w:val="none" w:sz="0" w:space="0" w:color="auto"/>
          </w:divBdr>
        </w:div>
        <w:div w:id="526986415">
          <w:marLeft w:val="274"/>
          <w:marRight w:val="0"/>
          <w:marTop w:val="0"/>
          <w:marBottom w:val="0"/>
          <w:divBdr>
            <w:top w:val="none" w:sz="0" w:space="0" w:color="auto"/>
            <w:left w:val="none" w:sz="0" w:space="0" w:color="auto"/>
            <w:bottom w:val="none" w:sz="0" w:space="0" w:color="auto"/>
            <w:right w:val="none" w:sz="0" w:space="0" w:color="auto"/>
          </w:divBdr>
        </w:div>
        <w:div w:id="578564997">
          <w:marLeft w:val="274"/>
          <w:marRight w:val="0"/>
          <w:marTop w:val="0"/>
          <w:marBottom w:val="0"/>
          <w:divBdr>
            <w:top w:val="none" w:sz="0" w:space="0" w:color="auto"/>
            <w:left w:val="none" w:sz="0" w:space="0" w:color="auto"/>
            <w:bottom w:val="none" w:sz="0" w:space="0" w:color="auto"/>
            <w:right w:val="none" w:sz="0" w:space="0" w:color="auto"/>
          </w:divBdr>
        </w:div>
        <w:div w:id="677201174">
          <w:marLeft w:val="274"/>
          <w:marRight w:val="0"/>
          <w:marTop w:val="0"/>
          <w:marBottom w:val="0"/>
          <w:divBdr>
            <w:top w:val="none" w:sz="0" w:space="0" w:color="auto"/>
            <w:left w:val="none" w:sz="0" w:space="0" w:color="auto"/>
            <w:bottom w:val="none" w:sz="0" w:space="0" w:color="auto"/>
            <w:right w:val="none" w:sz="0" w:space="0" w:color="auto"/>
          </w:divBdr>
        </w:div>
        <w:div w:id="706416014">
          <w:marLeft w:val="274"/>
          <w:marRight w:val="0"/>
          <w:marTop w:val="0"/>
          <w:marBottom w:val="0"/>
          <w:divBdr>
            <w:top w:val="none" w:sz="0" w:space="0" w:color="auto"/>
            <w:left w:val="none" w:sz="0" w:space="0" w:color="auto"/>
            <w:bottom w:val="none" w:sz="0" w:space="0" w:color="auto"/>
            <w:right w:val="none" w:sz="0" w:space="0" w:color="auto"/>
          </w:divBdr>
        </w:div>
        <w:div w:id="707341160">
          <w:marLeft w:val="274"/>
          <w:marRight w:val="0"/>
          <w:marTop w:val="0"/>
          <w:marBottom w:val="0"/>
          <w:divBdr>
            <w:top w:val="none" w:sz="0" w:space="0" w:color="auto"/>
            <w:left w:val="none" w:sz="0" w:space="0" w:color="auto"/>
            <w:bottom w:val="none" w:sz="0" w:space="0" w:color="auto"/>
            <w:right w:val="none" w:sz="0" w:space="0" w:color="auto"/>
          </w:divBdr>
        </w:div>
        <w:div w:id="796606706">
          <w:marLeft w:val="274"/>
          <w:marRight w:val="0"/>
          <w:marTop w:val="0"/>
          <w:marBottom w:val="0"/>
          <w:divBdr>
            <w:top w:val="none" w:sz="0" w:space="0" w:color="auto"/>
            <w:left w:val="none" w:sz="0" w:space="0" w:color="auto"/>
            <w:bottom w:val="none" w:sz="0" w:space="0" w:color="auto"/>
            <w:right w:val="none" w:sz="0" w:space="0" w:color="auto"/>
          </w:divBdr>
        </w:div>
        <w:div w:id="837160628">
          <w:marLeft w:val="274"/>
          <w:marRight w:val="0"/>
          <w:marTop w:val="0"/>
          <w:marBottom w:val="0"/>
          <w:divBdr>
            <w:top w:val="none" w:sz="0" w:space="0" w:color="auto"/>
            <w:left w:val="none" w:sz="0" w:space="0" w:color="auto"/>
            <w:bottom w:val="none" w:sz="0" w:space="0" w:color="auto"/>
            <w:right w:val="none" w:sz="0" w:space="0" w:color="auto"/>
          </w:divBdr>
        </w:div>
        <w:div w:id="848520070">
          <w:marLeft w:val="274"/>
          <w:marRight w:val="0"/>
          <w:marTop w:val="0"/>
          <w:marBottom w:val="0"/>
          <w:divBdr>
            <w:top w:val="none" w:sz="0" w:space="0" w:color="auto"/>
            <w:left w:val="none" w:sz="0" w:space="0" w:color="auto"/>
            <w:bottom w:val="none" w:sz="0" w:space="0" w:color="auto"/>
            <w:right w:val="none" w:sz="0" w:space="0" w:color="auto"/>
          </w:divBdr>
        </w:div>
        <w:div w:id="959528834">
          <w:marLeft w:val="274"/>
          <w:marRight w:val="0"/>
          <w:marTop w:val="0"/>
          <w:marBottom w:val="0"/>
          <w:divBdr>
            <w:top w:val="none" w:sz="0" w:space="0" w:color="auto"/>
            <w:left w:val="none" w:sz="0" w:space="0" w:color="auto"/>
            <w:bottom w:val="none" w:sz="0" w:space="0" w:color="auto"/>
            <w:right w:val="none" w:sz="0" w:space="0" w:color="auto"/>
          </w:divBdr>
        </w:div>
        <w:div w:id="1089736471">
          <w:marLeft w:val="274"/>
          <w:marRight w:val="0"/>
          <w:marTop w:val="0"/>
          <w:marBottom w:val="0"/>
          <w:divBdr>
            <w:top w:val="none" w:sz="0" w:space="0" w:color="auto"/>
            <w:left w:val="none" w:sz="0" w:space="0" w:color="auto"/>
            <w:bottom w:val="none" w:sz="0" w:space="0" w:color="auto"/>
            <w:right w:val="none" w:sz="0" w:space="0" w:color="auto"/>
          </w:divBdr>
        </w:div>
        <w:div w:id="1118334623">
          <w:marLeft w:val="274"/>
          <w:marRight w:val="0"/>
          <w:marTop w:val="0"/>
          <w:marBottom w:val="0"/>
          <w:divBdr>
            <w:top w:val="none" w:sz="0" w:space="0" w:color="auto"/>
            <w:left w:val="none" w:sz="0" w:space="0" w:color="auto"/>
            <w:bottom w:val="none" w:sz="0" w:space="0" w:color="auto"/>
            <w:right w:val="none" w:sz="0" w:space="0" w:color="auto"/>
          </w:divBdr>
        </w:div>
        <w:div w:id="1216086622">
          <w:marLeft w:val="274"/>
          <w:marRight w:val="0"/>
          <w:marTop w:val="0"/>
          <w:marBottom w:val="0"/>
          <w:divBdr>
            <w:top w:val="none" w:sz="0" w:space="0" w:color="auto"/>
            <w:left w:val="none" w:sz="0" w:space="0" w:color="auto"/>
            <w:bottom w:val="none" w:sz="0" w:space="0" w:color="auto"/>
            <w:right w:val="none" w:sz="0" w:space="0" w:color="auto"/>
          </w:divBdr>
        </w:div>
        <w:div w:id="1224102154">
          <w:marLeft w:val="274"/>
          <w:marRight w:val="0"/>
          <w:marTop w:val="0"/>
          <w:marBottom w:val="0"/>
          <w:divBdr>
            <w:top w:val="none" w:sz="0" w:space="0" w:color="auto"/>
            <w:left w:val="none" w:sz="0" w:space="0" w:color="auto"/>
            <w:bottom w:val="none" w:sz="0" w:space="0" w:color="auto"/>
            <w:right w:val="none" w:sz="0" w:space="0" w:color="auto"/>
          </w:divBdr>
        </w:div>
        <w:div w:id="1274168486">
          <w:marLeft w:val="274"/>
          <w:marRight w:val="0"/>
          <w:marTop w:val="0"/>
          <w:marBottom w:val="0"/>
          <w:divBdr>
            <w:top w:val="none" w:sz="0" w:space="0" w:color="auto"/>
            <w:left w:val="none" w:sz="0" w:space="0" w:color="auto"/>
            <w:bottom w:val="none" w:sz="0" w:space="0" w:color="auto"/>
            <w:right w:val="none" w:sz="0" w:space="0" w:color="auto"/>
          </w:divBdr>
        </w:div>
        <w:div w:id="1329863405">
          <w:marLeft w:val="274"/>
          <w:marRight w:val="0"/>
          <w:marTop w:val="0"/>
          <w:marBottom w:val="0"/>
          <w:divBdr>
            <w:top w:val="none" w:sz="0" w:space="0" w:color="auto"/>
            <w:left w:val="none" w:sz="0" w:space="0" w:color="auto"/>
            <w:bottom w:val="none" w:sz="0" w:space="0" w:color="auto"/>
            <w:right w:val="none" w:sz="0" w:space="0" w:color="auto"/>
          </w:divBdr>
        </w:div>
        <w:div w:id="1403866520">
          <w:marLeft w:val="274"/>
          <w:marRight w:val="0"/>
          <w:marTop w:val="0"/>
          <w:marBottom w:val="0"/>
          <w:divBdr>
            <w:top w:val="none" w:sz="0" w:space="0" w:color="auto"/>
            <w:left w:val="none" w:sz="0" w:space="0" w:color="auto"/>
            <w:bottom w:val="none" w:sz="0" w:space="0" w:color="auto"/>
            <w:right w:val="none" w:sz="0" w:space="0" w:color="auto"/>
          </w:divBdr>
        </w:div>
        <w:div w:id="1504659478">
          <w:marLeft w:val="274"/>
          <w:marRight w:val="0"/>
          <w:marTop w:val="0"/>
          <w:marBottom w:val="0"/>
          <w:divBdr>
            <w:top w:val="none" w:sz="0" w:space="0" w:color="auto"/>
            <w:left w:val="none" w:sz="0" w:space="0" w:color="auto"/>
            <w:bottom w:val="none" w:sz="0" w:space="0" w:color="auto"/>
            <w:right w:val="none" w:sz="0" w:space="0" w:color="auto"/>
          </w:divBdr>
        </w:div>
        <w:div w:id="1566717878">
          <w:marLeft w:val="274"/>
          <w:marRight w:val="0"/>
          <w:marTop w:val="0"/>
          <w:marBottom w:val="0"/>
          <w:divBdr>
            <w:top w:val="none" w:sz="0" w:space="0" w:color="auto"/>
            <w:left w:val="none" w:sz="0" w:space="0" w:color="auto"/>
            <w:bottom w:val="none" w:sz="0" w:space="0" w:color="auto"/>
            <w:right w:val="none" w:sz="0" w:space="0" w:color="auto"/>
          </w:divBdr>
        </w:div>
        <w:div w:id="1683239316">
          <w:marLeft w:val="274"/>
          <w:marRight w:val="0"/>
          <w:marTop w:val="0"/>
          <w:marBottom w:val="0"/>
          <w:divBdr>
            <w:top w:val="none" w:sz="0" w:space="0" w:color="auto"/>
            <w:left w:val="none" w:sz="0" w:space="0" w:color="auto"/>
            <w:bottom w:val="none" w:sz="0" w:space="0" w:color="auto"/>
            <w:right w:val="none" w:sz="0" w:space="0" w:color="auto"/>
          </w:divBdr>
        </w:div>
        <w:div w:id="1780296848">
          <w:marLeft w:val="274"/>
          <w:marRight w:val="0"/>
          <w:marTop w:val="0"/>
          <w:marBottom w:val="0"/>
          <w:divBdr>
            <w:top w:val="none" w:sz="0" w:space="0" w:color="auto"/>
            <w:left w:val="none" w:sz="0" w:space="0" w:color="auto"/>
            <w:bottom w:val="none" w:sz="0" w:space="0" w:color="auto"/>
            <w:right w:val="none" w:sz="0" w:space="0" w:color="auto"/>
          </w:divBdr>
        </w:div>
        <w:div w:id="1816877067">
          <w:marLeft w:val="274"/>
          <w:marRight w:val="0"/>
          <w:marTop w:val="0"/>
          <w:marBottom w:val="0"/>
          <w:divBdr>
            <w:top w:val="none" w:sz="0" w:space="0" w:color="auto"/>
            <w:left w:val="none" w:sz="0" w:space="0" w:color="auto"/>
            <w:bottom w:val="none" w:sz="0" w:space="0" w:color="auto"/>
            <w:right w:val="none" w:sz="0" w:space="0" w:color="auto"/>
          </w:divBdr>
        </w:div>
        <w:div w:id="1868130659">
          <w:marLeft w:val="274"/>
          <w:marRight w:val="0"/>
          <w:marTop w:val="0"/>
          <w:marBottom w:val="0"/>
          <w:divBdr>
            <w:top w:val="none" w:sz="0" w:space="0" w:color="auto"/>
            <w:left w:val="none" w:sz="0" w:space="0" w:color="auto"/>
            <w:bottom w:val="none" w:sz="0" w:space="0" w:color="auto"/>
            <w:right w:val="none" w:sz="0" w:space="0" w:color="auto"/>
          </w:divBdr>
        </w:div>
        <w:div w:id="1888956645">
          <w:marLeft w:val="274"/>
          <w:marRight w:val="0"/>
          <w:marTop w:val="0"/>
          <w:marBottom w:val="0"/>
          <w:divBdr>
            <w:top w:val="none" w:sz="0" w:space="0" w:color="auto"/>
            <w:left w:val="none" w:sz="0" w:space="0" w:color="auto"/>
            <w:bottom w:val="none" w:sz="0" w:space="0" w:color="auto"/>
            <w:right w:val="none" w:sz="0" w:space="0" w:color="auto"/>
          </w:divBdr>
        </w:div>
      </w:divsChild>
    </w:div>
    <w:div w:id="225529913">
      <w:bodyDiv w:val="1"/>
      <w:marLeft w:val="0"/>
      <w:marRight w:val="0"/>
      <w:marTop w:val="0"/>
      <w:marBottom w:val="0"/>
      <w:divBdr>
        <w:top w:val="none" w:sz="0" w:space="0" w:color="auto"/>
        <w:left w:val="none" w:sz="0" w:space="0" w:color="auto"/>
        <w:bottom w:val="none" w:sz="0" w:space="0" w:color="auto"/>
        <w:right w:val="none" w:sz="0" w:space="0" w:color="auto"/>
      </w:divBdr>
    </w:div>
    <w:div w:id="229274459">
      <w:bodyDiv w:val="1"/>
      <w:marLeft w:val="0"/>
      <w:marRight w:val="0"/>
      <w:marTop w:val="0"/>
      <w:marBottom w:val="0"/>
      <w:divBdr>
        <w:top w:val="none" w:sz="0" w:space="0" w:color="auto"/>
        <w:left w:val="none" w:sz="0" w:space="0" w:color="auto"/>
        <w:bottom w:val="none" w:sz="0" w:space="0" w:color="auto"/>
        <w:right w:val="none" w:sz="0" w:space="0" w:color="auto"/>
      </w:divBdr>
    </w:div>
    <w:div w:id="266937285">
      <w:bodyDiv w:val="1"/>
      <w:marLeft w:val="0"/>
      <w:marRight w:val="0"/>
      <w:marTop w:val="0"/>
      <w:marBottom w:val="0"/>
      <w:divBdr>
        <w:top w:val="none" w:sz="0" w:space="0" w:color="auto"/>
        <w:left w:val="none" w:sz="0" w:space="0" w:color="auto"/>
        <w:bottom w:val="none" w:sz="0" w:space="0" w:color="auto"/>
        <w:right w:val="none" w:sz="0" w:space="0" w:color="auto"/>
      </w:divBdr>
    </w:div>
    <w:div w:id="280694525">
      <w:bodyDiv w:val="1"/>
      <w:marLeft w:val="0"/>
      <w:marRight w:val="0"/>
      <w:marTop w:val="0"/>
      <w:marBottom w:val="0"/>
      <w:divBdr>
        <w:top w:val="none" w:sz="0" w:space="0" w:color="auto"/>
        <w:left w:val="none" w:sz="0" w:space="0" w:color="auto"/>
        <w:bottom w:val="none" w:sz="0" w:space="0" w:color="auto"/>
        <w:right w:val="none" w:sz="0" w:space="0" w:color="auto"/>
      </w:divBdr>
      <w:divsChild>
        <w:div w:id="59139021">
          <w:marLeft w:val="288"/>
          <w:marRight w:val="0"/>
          <w:marTop w:val="77"/>
          <w:marBottom w:val="0"/>
          <w:divBdr>
            <w:top w:val="none" w:sz="0" w:space="0" w:color="auto"/>
            <w:left w:val="none" w:sz="0" w:space="0" w:color="auto"/>
            <w:bottom w:val="none" w:sz="0" w:space="0" w:color="auto"/>
            <w:right w:val="none" w:sz="0" w:space="0" w:color="auto"/>
          </w:divBdr>
        </w:div>
        <w:div w:id="95567352">
          <w:marLeft w:val="288"/>
          <w:marRight w:val="0"/>
          <w:marTop w:val="77"/>
          <w:marBottom w:val="0"/>
          <w:divBdr>
            <w:top w:val="none" w:sz="0" w:space="0" w:color="auto"/>
            <w:left w:val="none" w:sz="0" w:space="0" w:color="auto"/>
            <w:bottom w:val="none" w:sz="0" w:space="0" w:color="auto"/>
            <w:right w:val="none" w:sz="0" w:space="0" w:color="auto"/>
          </w:divBdr>
        </w:div>
        <w:div w:id="229510049">
          <w:marLeft w:val="288"/>
          <w:marRight w:val="0"/>
          <w:marTop w:val="77"/>
          <w:marBottom w:val="0"/>
          <w:divBdr>
            <w:top w:val="none" w:sz="0" w:space="0" w:color="auto"/>
            <w:left w:val="none" w:sz="0" w:space="0" w:color="auto"/>
            <w:bottom w:val="none" w:sz="0" w:space="0" w:color="auto"/>
            <w:right w:val="none" w:sz="0" w:space="0" w:color="auto"/>
          </w:divBdr>
        </w:div>
        <w:div w:id="330261382">
          <w:marLeft w:val="720"/>
          <w:marRight w:val="0"/>
          <w:marTop w:val="67"/>
          <w:marBottom w:val="0"/>
          <w:divBdr>
            <w:top w:val="none" w:sz="0" w:space="0" w:color="auto"/>
            <w:left w:val="none" w:sz="0" w:space="0" w:color="auto"/>
            <w:bottom w:val="none" w:sz="0" w:space="0" w:color="auto"/>
            <w:right w:val="none" w:sz="0" w:space="0" w:color="auto"/>
          </w:divBdr>
        </w:div>
        <w:div w:id="514075963">
          <w:marLeft w:val="720"/>
          <w:marRight w:val="0"/>
          <w:marTop w:val="67"/>
          <w:marBottom w:val="0"/>
          <w:divBdr>
            <w:top w:val="none" w:sz="0" w:space="0" w:color="auto"/>
            <w:left w:val="none" w:sz="0" w:space="0" w:color="auto"/>
            <w:bottom w:val="none" w:sz="0" w:space="0" w:color="auto"/>
            <w:right w:val="none" w:sz="0" w:space="0" w:color="auto"/>
          </w:divBdr>
        </w:div>
        <w:div w:id="925185748">
          <w:marLeft w:val="720"/>
          <w:marRight w:val="0"/>
          <w:marTop w:val="67"/>
          <w:marBottom w:val="0"/>
          <w:divBdr>
            <w:top w:val="none" w:sz="0" w:space="0" w:color="auto"/>
            <w:left w:val="none" w:sz="0" w:space="0" w:color="auto"/>
            <w:bottom w:val="none" w:sz="0" w:space="0" w:color="auto"/>
            <w:right w:val="none" w:sz="0" w:space="0" w:color="auto"/>
          </w:divBdr>
        </w:div>
        <w:div w:id="974915328">
          <w:marLeft w:val="720"/>
          <w:marRight w:val="0"/>
          <w:marTop w:val="67"/>
          <w:marBottom w:val="0"/>
          <w:divBdr>
            <w:top w:val="none" w:sz="0" w:space="0" w:color="auto"/>
            <w:left w:val="none" w:sz="0" w:space="0" w:color="auto"/>
            <w:bottom w:val="none" w:sz="0" w:space="0" w:color="auto"/>
            <w:right w:val="none" w:sz="0" w:space="0" w:color="auto"/>
          </w:divBdr>
        </w:div>
        <w:div w:id="1001540567">
          <w:marLeft w:val="288"/>
          <w:marRight w:val="0"/>
          <w:marTop w:val="77"/>
          <w:marBottom w:val="0"/>
          <w:divBdr>
            <w:top w:val="none" w:sz="0" w:space="0" w:color="auto"/>
            <w:left w:val="none" w:sz="0" w:space="0" w:color="auto"/>
            <w:bottom w:val="none" w:sz="0" w:space="0" w:color="auto"/>
            <w:right w:val="none" w:sz="0" w:space="0" w:color="auto"/>
          </w:divBdr>
        </w:div>
        <w:div w:id="1046292208">
          <w:marLeft w:val="720"/>
          <w:marRight w:val="0"/>
          <w:marTop w:val="67"/>
          <w:marBottom w:val="0"/>
          <w:divBdr>
            <w:top w:val="none" w:sz="0" w:space="0" w:color="auto"/>
            <w:left w:val="none" w:sz="0" w:space="0" w:color="auto"/>
            <w:bottom w:val="none" w:sz="0" w:space="0" w:color="auto"/>
            <w:right w:val="none" w:sz="0" w:space="0" w:color="auto"/>
          </w:divBdr>
        </w:div>
        <w:div w:id="1188367869">
          <w:marLeft w:val="288"/>
          <w:marRight w:val="0"/>
          <w:marTop w:val="77"/>
          <w:marBottom w:val="0"/>
          <w:divBdr>
            <w:top w:val="none" w:sz="0" w:space="0" w:color="auto"/>
            <w:left w:val="none" w:sz="0" w:space="0" w:color="auto"/>
            <w:bottom w:val="none" w:sz="0" w:space="0" w:color="auto"/>
            <w:right w:val="none" w:sz="0" w:space="0" w:color="auto"/>
          </w:divBdr>
        </w:div>
        <w:div w:id="1206790231">
          <w:marLeft w:val="720"/>
          <w:marRight w:val="0"/>
          <w:marTop w:val="67"/>
          <w:marBottom w:val="0"/>
          <w:divBdr>
            <w:top w:val="none" w:sz="0" w:space="0" w:color="auto"/>
            <w:left w:val="none" w:sz="0" w:space="0" w:color="auto"/>
            <w:bottom w:val="none" w:sz="0" w:space="0" w:color="auto"/>
            <w:right w:val="none" w:sz="0" w:space="0" w:color="auto"/>
          </w:divBdr>
        </w:div>
        <w:div w:id="1239435383">
          <w:marLeft w:val="288"/>
          <w:marRight w:val="0"/>
          <w:marTop w:val="77"/>
          <w:marBottom w:val="0"/>
          <w:divBdr>
            <w:top w:val="none" w:sz="0" w:space="0" w:color="auto"/>
            <w:left w:val="none" w:sz="0" w:space="0" w:color="auto"/>
            <w:bottom w:val="none" w:sz="0" w:space="0" w:color="auto"/>
            <w:right w:val="none" w:sz="0" w:space="0" w:color="auto"/>
          </w:divBdr>
        </w:div>
        <w:div w:id="1259370030">
          <w:marLeft w:val="288"/>
          <w:marRight w:val="0"/>
          <w:marTop w:val="77"/>
          <w:marBottom w:val="0"/>
          <w:divBdr>
            <w:top w:val="none" w:sz="0" w:space="0" w:color="auto"/>
            <w:left w:val="none" w:sz="0" w:space="0" w:color="auto"/>
            <w:bottom w:val="none" w:sz="0" w:space="0" w:color="auto"/>
            <w:right w:val="none" w:sz="0" w:space="0" w:color="auto"/>
          </w:divBdr>
        </w:div>
        <w:div w:id="1536851671">
          <w:marLeft w:val="288"/>
          <w:marRight w:val="0"/>
          <w:marTop w:val="77"/>
          <w:marBottom w:val="0"/>
          <w:divBdr>
            <w:top w:val="none" w:sz="0" w:space="0" w:color="auto"/>
            <w:left w:val="none" w:sz="0" w:space="0" w:color="auto"/>
            <w:bottom w:val="none" w:sz="0" w:space="0" w:color="auto"/>
            <w:right w:val="none" w:sz="0" w:space="0" w:color="auto"/>
          </w:divBdr>
        </w:div>
        <w:div w:id="1585921084">
          <w:marLeft w:val="288"/>
          <w:marRight w:val="0"/>
          <w:marTop w:val="77"/>
          <w:marBottom w:val="0"/>
          <w:divBdr>
            <w:top w:val="none" w:sz="0" w:space="0" w:color="auto"/>
            <w:left w:val="none" w:sz="0" w:space="0" w:color="auto"/>
            <w:bottom w:val="none" w:sz="0" w:space="0" w:color="auto"/>
            <w:right w:val="none" w:sz="0" w:space="0" w:color="auto"/>
          </w:divBdr>
        </w:div>
        <w:div w:id="1698463739">
          <w:marLeft w:val="288"/>
          <w:marRight w:val="0"/>
          <w:marTop w:val="77"/>
          <w:marBottom w:val="0"/>
          <w:divBdr>
            <w:top w:val="none" w:sz="0" w:space="0" w:color="auto"/>
            <w:left w:val="none" w:sz="0" w:space="0" w:color="auto"/>
            <w:bottom w:val="none" w:sz="0" w:space="0" w:color="auto"/>
            <w:right w:val="none" w:sz="0" w:space="0" w:color="auto"/>
          </w:divBdr>
        </w:div>
        <w:div w:id="1986157881">
          <w:marLeft w:val="720"/>
          <w:marRight w:val="0"/>
          <w:marTop w:val="67"/>
          <w:marBottom w:val="0"/>
          <w:divBdr>
            <w:top w:val="none" w:sz="0" w:space="0" w:color="auto"/>
            <w:left w:val="none" w:sz="0" w:space="0" w:color="auto"/>
            <w:bottom w:val="none" w:sz="0" w:space="0" w:color="auto"/>
            <w:right w:val="none" w:sz="0" w:space="0" w:color="auto"/>
          </w:divBdr>
        </w:div>
      </w:divsChild>
    </w:div>
    <w:div w:id="315692504">
      <w:bodyDiv w:val="1"/>
      <w:marLeft w:val="0"/>
      <w:marRight w:val="0"/>
      <w:marTop w:val="0"/>
      <w:marBottom w:val="0"/>
      <w:divBdr>
        <w:top w:val="none" w:sz="0" w:space="0" w:color="auto"/>
        <w:left w:val="none" w:sz="0" w:space="0" w:color="auto"/>
        <w:bottom w:val="none" w:sz="0" w:space="0" w:color="auto"/>
        <w:right w:val="none" w:sz="0" w:space="0" w:color="auto"/>
      </w:divBdr>
    </w:div>
    <w:div w:id="347483610">
      <w:bodyDiv w:val="1"/>
      <w:marLeft w:val="0"/>
      <w:marRight w:val="0"/>
      <w:marTop w:val="0"/>
      <w:marBottom w:val="0"/>
      <w:divBdr>
        <w:top w:val="none" w:sz="0" w:space="0" w:color="auto"/>
        <w:left w:val="none" w:sz="0" w:space="0" w:color="auto"/>
        <w:bottom w:val="none" w:sz="0" w:space="0" w:color="auto"/>
        <w:right w:val="none" w:sz="0" w:space="0" w:color="auto"/>
      </w:divBdr>
    </w:div>
    <w:div w:id="359431767">
      <w:bodyDiv w:val="1"/>
      <w:marLeft w:val="0"/>
      <w:marRight w:val="0"/>
      <w:marTop w:val="0"/>
      <w:marBottom w:val="0"/>
      <w:divBdr>
        <w:top w:val="none" w:sz="0" w:space="0" w:color="auto"/>
        <w:left w:val="none" w:sz="0" w:space="0" w:color="auto"/>
        <w:bottom w:val="none" w:sz="0" w:space="0" w:color="auto"/>
        <w:right w:val="none" w:sz="0" w:space="0" w:color="auto"/>
      </w:divBdr>
    </w:div>
    <w:div w:id="446899751">
      <w:bodyDiv w:val="1"/>
      <w:marLeft w:val="0"/>
      <w:marRight w:val="0"/>
      <w:marTop w:val="0"/>
      <w:marBottom w:val="0"/>
      <w:divBdr>
        <w:top w:val="none" w:sz="0" w:space="0" w:color="auto"/>
        <w:left w:val="none" w:sz="0" w:space="0" w:color="auto"/>
        <w:bottom w:val="none" w:sz="0" w:space="0" w:color="auto"/>
        <w:right w:val="none" w:sz="0" w:space="0" w:color="auto"/>
      </w:divBdr>
    </w:div>
    <w:div w:id="450175337">
      <w:bodyDiv w:val="1"/>
      <w:marLeft w:val="0"/>
      <w:marRight w:val="0"/>
      <w:marTop w:val="0"/>
      <w:marBottom w:val="0"/>
      <w:divBdr>
        <w:top w:val="none" w:sz="0" w:space="0" w:color="auto"/>
        <w:left w:val="none" w:sz="0" w:space="0" w:color="auto"/>
        <w:bottom w:val="none" w:sz="0" w:space="0" w:color="auto"/>
        <w:right w:val="none" w:sz="0" w:space="0" w:color="auto"/>
      </w:divBdr>
    </w:div>
    <w:div w:id="484129838">
      <w:bodyDiv w:val="1"/>
      <w:marLeft w:val="0"/>
      <w:marRight w:val="0"/>
      <w:marTop w:val="0"/>
      <w:marBottom w:val="0"/>
      <w:divBdr>
        <w:top w:val="none" w:sz="0" w:space="0" w:color="auto"/>
        <w:left w:val="none" w:sz="0" w:space="0" w:color="auto"/>
        <w:bottom w:val="none" w:sz="0" w:space="0" w:color="auto"/>
        <w:right w:val="none" w:sz="0" w:space="0" w:color="auto"/>
      </w:divBdr>
    </w:div>
    <w:div w:id="491258607">
      <w:bodyDiv w:val="1"/>
      <w:marLeft w:val="0"/>
      <w:marRight w:val="0"/>
      <w:marTop w:val="0"/>
      <w:marBottom w:val="0"/>
      <w:divBdr>
        <w:top w:val="none" w:sz="0" w:space="0" w:color="auto"/>
        <w:left w:val="none" w:sz="0" w:space="0" w:color="auto"/>
        <w:bottom w:val="none" w:sz="0" w:space="0" w:color="auto"/>
        <w:right w:val="none" w:sz="0" w:space="0" w:color="auto"/>
      </w:divBdr>
    </w:div>
    <w:div w:id="509950307">
      <w:bodyDiv w:val="1"/>
      <w:marLeft w:val="0"/>
      <w:marRight w:val="0"/>
      <w:marTop w:val="0"/>
      <w:marBottom w:val="0"/>
      <w:divBdr>
        <w:top w:val="none" w:sz="0" w:space="0" w:color="auto"/>
        <w:left w:val="none" w:sz="0" w:space="0" w:color="auto"/>
        <w:bottom w:val="none" w:sz="0" w:space="0" w:color="auto"/>
        <w:right w:val="none" w:sz="0" w:space="0" w:color="auto"/>
      </w:divBdr>
    </w:div>
    <w:div w:id="511383693">
      <w:bodyDiv w:val="1"/>
      <w:marLeft w:val="0"/>
      <w:marRight w:val="0"/>
      <w:marTop w:val="0"/>
      <w:marBottom w:val="0"/>
      <w:divBdr>
        <w:top w:val="none" w:sz="0" w:space="0" w:color="auto"/>
        <w:left w:val="none" w:sz="0" w:space="0" w:color="auto"/>
        <w:bottom w:val="none" w:sz="0" w:space="0" w:color="auto"/>
        <w:right w:val="none" w:sz="0" w:space="0" w:color="auto"/>
      </w:divBdr>
      <w:divsChild>
        <w:div w:id="114252797">
          <w:marLeft w:val="547"/>
          <w:marRight w:val="0"/>
          <w:marTop w:val="154"/>
          <w:marBottom w:val="0"/>
          <w:divBdr>
            <w:top w:val="none" w:sz="0" w:space="0" w:color="auto"/>
            <w:left w:val="none" w:sz="0" w:space="0" w:color="auto"/>
            <w:bottom w:val="none" w:sz="0" w:space="0" w:color="auto"/>
            <w:right w:val="none" w:sz="0" w:space="0" w:color="auto"/>
          </w:divBdr>
        </w:div>
        <w:div w:id="685323744">
          <w:marLeft w:val="547"/>
          <w:marRight w:val="0"/>
          <w:marTop w:val="154"/>
          <w:marBottom w:val="0"/>
          <w:divBdr>
            <w:top w:val="none" w:sz="0" w:space="0" w:color="auto"/>
            <w:left w:val="none" w:sz="0" w:space="0" w:color="auto"/>
            <w:bottom w:val="none" w:sz="0" w:space="0" w:color="auto"/>
            <w:right w:val="none" w:sz="0" w:space="0" w:color="auto"/>
          </w:divBdr>
        </w:div>
        <w:div w:id="1880436845">
          <w:marLeft w:val="1166"/>
          <w:marRight w:val="0"/>
          <w:marTop w:val="134"/>
          <w:marBottom w:val="0"/>
          <w:divBdr>
            <w:top w:val="none" w:sz="0" w:space="0" w:color="auto"/>
            <w:left w:val="none" w:sz="0" w:space="0" w:color="auto"/>
            <w:bottom w:val="none" w:sz="0" w:space="0" w:color="auto"/>
            <w:right w:val="none" w:sz="0" w:space="0" w:color="auto"/>
          </w:divBdr>
        </w:div>
      </w:divsChild>
    </w:div>
    <w:div w:id="513499940">
      <w:bodyDiv w:val="1"/>
      <w:marLeft w:val="0"/>
      <w:marRight w:val="0"/>
      <w:marTop w:val="0"/>
      <w:marBottom w:val="0"/>
      <w:divBdr>
        <w:top w:val="none" w:sz="0" w:space="0" w:color="auto"/>
        <w:left w:val="none" w:sz="0" w:space="0" w:color="auto"/>
        <w:bottom w:val="none" w:sz="0" w:space="0" w:color="auto"/>
        <w:right w:val="none" w:sz="0" w:space="0" w:color="auto"/>
      </w:divBdr>
    </w:div>
    <w:div w:id="527721862">
      <w:bodyDiv w:val="1"/>
      <w:marLeft w:val="0"/>
      <w:marRight w:val="0"/>
      <w:marTop w:val="0"/>
      <w:marBottom w:val="0"/>
      <w:divBdr>
        <w:top w:val="none" w:sz="0" w:space="0" w:color="auto"/>
        <w:left w:val="none" w:sz="0" w:space="0" w:color="auto"/>
        <w:bottom w:val="none" w:sz="0" w:space="0" w:color="auto"/>
        <w:right w:val="none" w:sz="0" w:space="0" w:color="auto"/>
      </w:divBdr>
    </w:div>
    <w:div w:id="541402111">
      <w:bodyDiv w:val="1"/>
      <w:marLeft w:val="0"/>
      <w:marRight w:val="0"/>
      <w:marTop w:val="0"/>
      <w:marBottom w:val="0"/>
      <w:divBdr>
        <w:top w:val="none" w:sz="0" w:space="0" w:color="auto"/>
        <w:left w:val="none" w:sz="0" w:space="0" w:color="auto"/>
        <w:bottom w:val="none" w:sz="0" w:space="0" w:color="auto"/>
        <w:right w:val="none" w:sz="0" w:space="0" w:color="auto"/>
      </w:divBdr>
    </w:div>
    <w:div w:id="594636351">
      <w:bodyDiv w:val="1"/>
      <w:marLeft w:val="0"/>
      <w:marRight w:val="0"/>
      <w:marTop w:val="0"/>
      <w:marBottom w:val="0"/>
      <w:divBdr>
        <w:top w:val="none" w:sz="0" w:space="0" w:color="auto"/>
        <w:left w:val="none" w:sz="0" w:space="0" w:color="auto"/>
        <w:bottom w:val="none" w:sz="0" w:space="0" w:color="auto"/>
        <w:right w:val="none" w:sz="0" w:space="0" w:color="auto"/>
      </w:divBdr>
    </w:div>
    <w:div w:id="598371559">
      <w:bodyDiv w:val="1"/>
      <w:marLeft w:val="0"/>
      <w:marRight w:val="0"/>
      <w:marTop w:val="0"/>
      <w:marBottom w:val="0"/>
      <w:divBdr>
        <w:top w:val="none" w:sz="0" w:space="0" w:color="auto"/>
        <w:left w:val="none" w:sz="0" w:space="0" w:color="auto"/>
        <w:bottom w:val="none" w:sz="0" w:space="0" w:color="auto"/>
        <w:right w:val="none" w:sz="0" w:space="0" w:color="auto"/>
      </w:divBdr>
    </w:div>
    <w:div w:id="619798361">
      <w:bodyDiv w:val="1"/>
      <w:marLeft w:val="0"/>
      <w:marRight w:val="0"/>
      <w:marTop w:val="0"/>
      <w:marBottom w:val="0"/>
      <w:divBdr>
        <w:top w:val="none" w:sz="0" w:space="0" w:color="auto"/>
        <w:left w:val="none" w:sz="0" w:space="0" w:color="auto"/>
        <w:bottom w:val="none" w:sz="0" w:space="0" w:color="auto"/>
        <w:right w:val="none" w:sz="0" w:space="0" w:color="auto"/>
      </w:divBdr>
    </w:div>
    <w:div w:id="627977537">
      <w:bodyDiv w:val="1"/>
      <w:marLeft w:val="0"/>
      <w:marRight w:val="0"/>
      <w:marTop w:val="0"/>
      <w:marBottom w:val="0"/>
      <w:divBdr>
        <w:top w:val="none" w:sz="0" w:space="0" w:color="auto"/>
        <w:left w:val="none" w:sz="0" w:space="0" w:color="auto"/>
        <w:bottom w:val="none" w:sz="0" w:space="0" w:color="auto"/>
        <w:right w:val="none" w:sz="0" w:space="0" w:color="auto"/>
      </w:divBdr>
    </w:div>
    <w:div w:id="632832519">
      <w:bodyDiv w:val="1"/>
      <w:marLeft w:val="0"/>
      <w:marRight w:val="0"/>
      <w:marTop w:val="0"/>
      <w:marBottom w:val="0"/>
      <w:divBdr>
        <w:top w:val="none" w:sz="0" w:space="0" w:color="auto"/>
        <w:left w:val="none" w:sz="0" w:space="0" w:color="auto"/>
        <w:bottom w:val="none" w:sz="0" w:space="0" w:color="auto"/>
        <w:right w:val="none" w:sz="0" w:space="0" w:color="auto"/>
      </w:divBdr>
    </w:div>
    <w:div w:id="635914783">
      <w:bodyDiv w:val="1"/>
      <w:marLeft w:val="0"/>
      <w:marRight w:val="0"/>
      <w:marTop w:val="0"/>
      <w:marBottom w:val="0"/>
      <w:divBdr>
        <w:top w:val="none" w:sz="0" w:space="0" w:color="auto"/>
        <w:left w:val="none" w:sz="0" w:space="0" w:color="auto"/>
        <w:bottom w:val="none" w:sz="0" w:space="0" w:color="auto"/>
        <w:right w:val="none" w:sz="0" w:space="0" w:color="auto"/>
      </w:divBdr>
    </w:div>
    <w:div w:id="698504698">
      <w:bodyDiv w:val="1"/>
      <w:marLeft w:val="0"/>
      <w:marRight w:val="0"/>
      <w:marTop w:val="0"/>
      <w:marBottom w:val="0"/>
      <w:divBdr>
        <w:top w:val="none" w:sz="0" w:space="0" w:color="auto"/>
        <w:left w:val="none" w:sz="0" w:space="0" w:color="auto"/>
        <w:bottom w:val="none" w:sz="0" w:space="0" w:color="auto"/>
        <w:right w:val="none" w:sz="0" w:space="0" w:color="auto"/>
      </w:divBdr>
    </w:div>
    <w:div w:id="745108221">
      <w:bodyDiv w:val="1"/>
      <w:marLeft w:val="0"/>
      <w:marRight w:val="0"/>
      <w:marTop w:val="0"/>
      <w:marBottom w:val="0"/>
      <w:divBdr>
        <w:top w:val="none" w:sz="0" w:space="0" w:color="auto"/>
        <w:left w:val="none" w:sz="0" w:space="0" w:color="auto"/>
        <w:bottom w:val="none" w:sz="0" w:space="0" w:color="auto"/>
        <w:right w:val="none" w:sz="0" w:space="0" w:color="auto"/>
      </w:divBdr>
    </w:div>
    <w:div w:id="760874246">
      <w:bodyDiv w:val="1"/>
      <w:marLeft w:val="0"/>
      <w:marRight w:val="0"/>
      <w:marTop w:val="0"/>
      <w:marBottom w:val="0"/>
      <w:divBdr>
        <w:top w:val="none" w:sz="0" w:space="0" w:color="auto"/>
        <w:left w:val="none" w:sz="0" w:space="0" w:color="auto"/>
        <w:bottom w:val="none" w:sz="0" w:space="0" w:color="auto"/>
        <w:right w:val="none" w:sz="0" w:space="0" w:color="auto"/>
      </w:divBdr>
    </w:div>
    <w:div w:id="763304511">
      <w:bodyDiv w:val="1"/>
      <w:marLeft w:val="0"/>
      <w:marRight w:val="0"/>
      <w:marTop w:val="0"/>
      <w:marBottom w:val="0"/>
      <w:divBdr>
        <w:top w:val="none" w:sz="0" w:space="0" w:color="auto"/>
        <w:left w:val="none" w:sz="0" w:space="0" w:color="auto"/>
        <w:bottom w:val="none" w:sz="0" w:space="0" w:color="auto"/>
        <w:right w:val="none" w:sz="0" w:space="0" w:color="auto"/>
      </w:divBdr>
      <w:divsChild>
        <w:div w:id="296226377">
          <w:marLeft w:val="547"/>
          <w:marRight w:val="0"/>
          <w:marTop w:val="154"/>
          <w:marBottom w:val="0"/>
          <w:divBdr>
            <w:top w:val="none" w:sz="0" w:space="0" w:color="auto"/>
            <w:left w:val="none" w:sz="0" w:space="0" w:color="auto"/>
            <w:bottom w:val="none" w:sz="0" w:space="0" w:color="auto"/>
            <w:right w:val="none" w:sz="0" w:space="0" w:color="auto"/>
          </w:divBdr>
        </w:div>
        <w:div w:id="685596585">
          <w:marLeft w:val="1166"/>
          <w:marRight w:val="0"/>
          <w:marTop w:val="134"/>
          <w:marBottom w:val="0"/>
          <w:divBdr>
            <w:top w:val="none" w:sz="0" w:space="0" w:color="auto"/>
            <w:left w:val="none" w:sz="0" w:space="0" w:color="auto"/>
            <w:bottom w:val="none" w:sz="0" w:space="0" w:color="auto"/>
            <w:right w:val="none" w:sz="0" w:space="0" w:color="auto"/>
          </w:divBdr>
        </w:div>
        <w:div w:id="706369550">
          <w:marLeft w:val="1166"/>
          <w:marRight w:val="0"/>
          <w:marTop w:val="134"/>
          <w:marBottom w:val="0"/>
          <w:divBdr>
            <w:top w:val="none" w:sz="0" w:space="0" w:color="auto"/>
            <w:left w:val="none" w:sz="0" w:space="0" w:color="auto"/>
            <w:bottom w:val="none" w:sz="0" w:space="0" w:color="auto"/>
            <w:right w:val="none" w:sz="0" w:space="0" w:color="auto"/>
          </w:divBdr>
        </w:div>
        <w:div w:id="1985038950">
          <w:marLeft w:val="547"/>
          <w:marRight w:val="0"/>
          <w:marTop w:val="154"/>
          <w:marBottom w:val="0"/>
          <w:divBdr>
            <w:top w:val="none" w:sz="0" w:space="0" w:color="auto"/>
            <w:left w:val="none" w:sz="0" w:space="0" w:color="auto"/>
            <w:bottom w:val="none" w:sz="0" w:space="0" w:color="auto"/>
            <w:right w:val="none" w:sz="0" w:space="0" w:color="auto"/>
          </w:divBdr>
        </w:div>
      </w:divsChild>
    </w:div>
    <w:div w:id="792987561">
      <w:bodyDiv w:val="1"/>
      <w:marLeft w:val="0"/>
      <w:marRight w:val="0"/>
      <w:marTop w:val="0"/>
      <w:marBottom w:val="0"/>
      <w:divBdr>
        <w:top w:val="none" w:sz="0" w:space="0" w:color="auto"/>
        <w:left w:val="none" w:sz="0" w:space="0" w:color="auto"/>
        <w:bottom w:val="none" w:sz="0" w:space="0" w:color="auto"/>
        <w:right w:val="none" w:sz="0" w:space="0" w:color="auto"/>
      </w:divBdr>
    </w:div>
    <w:div w:id="807549440">
      <w:bodyDiv w:val="1"/>
      <w:marLeft w:val="0"/>
      <w:marRight w:val="0"/>
      <w:marTop w:val="0"/>
      <w:marBottom w:val="0"/>
      <w:divBdr>
        <w:top w:val="none" w:sz="0" w:space="0" w:color="auto"/>
        <w:left w:val="none" w:sz="0" w:space="0" w:color="auto"/>
        <w:bottom w:val="none" w:sz="0" w:space="0" w:color="auto"/>
        <w:right w:val="none" w:sz="0" w:space="0" w:color="auto"/>
      </w:divBdr>
    </w:div>
    <w:div w:id="826164159">
      <w:bodyDiv w:val="1"/>
      <w:marLeft w:val="0"/>
      <w:marRight w:val="0"/>
      <w:marTop w:val="0"/>
      <w:marBottom w:val="0"/>
      <w:divBdr>
        <w:top w:val="none" w:sz="0" w:space="0" w:color="auto"/>
        <w:left w:val="none" w:sz="0" w:space="0" w:color="auto"/>
        <w:bottom w:val="none" w:sz="0" w:space="0" w:color="auto"/>
        <w:right w:val="none" w:sz="0" w:space="0" w:color="auto"/>
      </w:divBdr>
    </w:div>
    <w:div w:id="851265543">
      <w:bodyDiv w:val="1"/>
      <w:marLeft w:val="0"/>
      <w:marRight w:val="0"/>
      <w:marTop w:val="0"/>
      <w:marBottom w:val="0"/>
      <w:divBdr>
        <w:top w:val="none" w:sz="0" w:space="0" w:color="auto"/>
        <w:left w:val="none" w:sz="0" w:space="0" w:color="auto"/>
        <w:bottom w:val="none" w:sz="0" w:space="0" w:color="auto"/>
        <w:right w:val="none" w:sz="0" w:space="0" w:color="auto"/>
      </w:divBdr>
      <w:divsChild>
        <w:div w:id="306251189">
          <w:marLeft w:val="1166"/>
          <w:marRight w:val="0"/>
          <w:marTop w:val="91"/>
          <w:marBottom w:val="0"/>
          <w:divBdr>
            <w:top w:val="none" w:sz="0" w:space="0" w:color="auto"/>
            <w:left w:val="none" w:sz="0" w:space="0" w:color="auto"/>
            <w:bottom w:val="none" w:sz="0" w:space="0" w:color="auto"/>
            <w:right w:val="none" w:sz="0" w:space="0" w:color="auto"/>
          </w:divBdr>
        </w:div>
        <w:div w:id="625504431">
          <w:marLeft w:val="1800"/>
          <w:marRight w:val="0"/>
          <w:marTop w:val="72"/>
          <w:marBottom w:val="0"/>
          <w:divBdr>
            <w:top w:val="none" w:sz="0" w:space="0" w:color="auto"/>
            <w:left w:val="none" w:sz="0" w:space="0" w:color="auto"/>
            <w:bottom w:val="none" w:sz="0" w:space="0" w:color="auto"/>
            <w:right w:val="none" w:sz="0" w:space="0" w:color="auto"/>
          </w:divBdr>
        </w:div>
        <w:div w:id="671182015">
          <w:marLeft w:val="1800"/>
          <w:marRight w:val="0"/>
          <w:marTop w:val="72"/>
          <w:marBottom w:val="0"/>
          <w:divBdr>
            <w:top w:val="none" w:sz="0" w:space="0" w:color="auto"/>
            <w:left w:val="none" w:sz="0" w:space="0" w:color="auto"/>
            <w:bottom w:val="none" w:sz="0" w:space="0" w:color="auto"/>
            <w:right w:val="none" w:sz="0" w:space="0" w:color="auto"/>
          </w:divBdr>
        </w:div>
        <w:div w:id="838887790">
          <w:marLeft w:val="547"/>
          <w:marRight w:val="0"/>
          <w:marTop w:val="106"/>
          <w:marBottom w:val="0"/>
          <w:divBdr>
            <w:top w:val="none" w:sz="0" w:space="0" w:color="auto"/>
            <w:left w:val="none" w:sz="0" w:space="0" w:color="auto"/>
            <w:bottom w:val="none" w:sz="0" w:space="0" w:color="auto"/>
            <w:right w:val="none" w:sz="0" w:space="0" w:color="auto"/>
          </w:divBdr>
        </w:div>
        <w:div w:id="1005475230">
          <w:marLeft w:val="547"/>
          <w:marRight w:val="0"/>
          <w:marTop w:val="106"/>
          <w:marBottom w:val="0"/>
          <w:divBdr>
            <w:top w:val="none" w:sz="0" w:space="0" w:color="auto"/>
            <w:left w:val="none" w:sz="0" w:space="0" w:color="auto"/>
            <w:bottom w:val="none" w:sz="0" w:space="0" w:color="auto"/>
            <w:right w:val="none" w:sz="0" w:space="0" w:color="auto"/>
          </w:divBdr>
        </w:div>
        <w:div w:id="1291550600">
          <w:marLeft w:val="547"/>
          <w:marRight w:val="0"/>
          <w:marTop w:val="106"/>
          <w:marBottom w:val="0"/>
          <w:divBdr>
            <w:top w:val="none" w:sz="0" w:space="0" w:color="auto"/>
            <w:left w:val="none" w:sz="0" w:space="0" w:color="auto"/>
            <w:bottom w:val="none" w:sz="0" w:space="0" w:color="auto"/>
            <w:right w:val="none" w:sz="0" w:space="0" w:color="auto"/>
          </w:divBdr>
        </w:div>
        <w:div w:id="1803646502">
          <w:marLeft w:val="547"/>
          <w:marRight w:val="0"/>
          <w:marTop w:val="106"/>
          <w:marBottom w:val="0"/>
          <w:divBdr>
            <w:top w:val="none" w:sz="0" w:space="0" w:color="auto"/>
            <w:left w:val="none" w:sz="0" w:space="0" w:color="auto"/>
            <w:bottom w:val="none" w:sz="0" w:space="0" w:color="auto"/>
            <w:right w:val="none" w:sz="0" w:space="0" w:color="auto"/>
          </w:divBdr>
        </w:div>
        <w:div w:id="1959022046">
          <w:marLeft w:val="547"/>
          <w:marRight w:val="0"/>
          <w:marTop w:val="106"/>
          <w:marBottom w:val="0"/>
          <w:divBdr>
            <w:top w:val="none" w:sz="0" w:space="0" w:color="auto"/>
            <w:left w:val="none" w:sz="0" w:space="0" w:color="auto"/>
            <w:bottom w:val="none" w:sz="0" w:space="0" w:color="auto"/>
            <w:right w:val="none" w:sz="0" w:space="0" w:color="auto"/>
          </w:divBdr>
        </w:div>
        <w:div w:id="2064057832">
          <w:marLeft w:val="547"/>
          <w:marRight w:val="0"/>
          <w:marTop w:val="106"/>
          <w:marBottom w:val="0"/>
          <w:divBdr>
            <w:top w:val="none" w:sz="0" w:space="0" w:color="auto"/>
            <w:left w:val="none" w:sz="0" w:space="0" w:color="auto"/>
            <w:bottom w:val="none" w:sz="0" w:space="0" w:color="auto"/>
            <w:right w:val="none" w:sz="0" w:space="0" w:color="auto"/>
          </w:divBdr>
        </w:div>
      </w:divsChild>
    </w:div>
    <w:div w:id="930743154">
      <w:bodyDiv w:val="1"/>
      <w:marLeft w:val="0"/>
      <w:marRight w:val="0"/>
      <w:marTop w:val="0"/>
      <w:marBottom w:val="0"/>
      <w:divBdr>
        <w:top w:val="none" w:sz="0" w:space="0" w:color="auto"/>
        <w:left w:val="none" w:sz="0" w:space="0" w:color="auto"/>
        <w:bottom w:val="none" w:sz="0" w:space="0" w:color="auto"/>
        <w:right w:val="none" w:sz="0" w:space="0" w:color="auto"/>
      </w:divBdr>
    </w:div>
    <w:div w:id="951011085">
      <w:bodyDiv w:val="1"/>
      <w:marLeft w:val="0"/>
      <w:marRight w:val="0"/>
      <w:marTop w:val="0"/>
      <w:marBottom w:val="0"/>
      <w:divBdr>
        <w:top w:val="none" w:sz="0" w:space="0" w:color="auto"/>
        <w:left w:val="none" w:sz="0" w:space="0" w:color="auto"/>
        <w:bottom w:val="none" w:sz="0" w:space="0" w:color="auto"/>
        <w:right w:val="none" w:sz="0" w:space="0" w:color="auto"/>
      </w:divBdr>
    </w:div>
    <w:div w:id="988745842">
      <w:bodyDiv w:val="1"/>
      <w:marLeft w:val="0"/>
      <w:marRight w:val="0"/>
      <w:marTop w:val="0"/>
      <w:marBottom w:val="0"/>
      <w:divBdr>
        <w:top w:val="none" w:sz="0" w:space="0" w:color="auto"/>
        <w:left w:val="none" w:sz="0" w:space="0" w:color="auto"/>
        <w:bottom w:val="none" w:sz="0" w:space="0" w:color="auto"/>
        <w:right w:val="none" w:sz="0" w:space="0" w:color="auto"/>
      </w:divBdr>
    </w:div>
    <w:div w:id="993266498">
      <w:bodyDiv w:val="1"/>
      <w:marLeft w:val="0"/>
      <w:marRight w:val="0"/>
      <w:marTop w:val="0"/>
      <w:marBottom w:val="0"/>
      <w:divBdr>
        <w:top w:val="none" w:sz="0" w:space="0" w:color="auto"/>
        <w:left w:val="none" w:sz="0" w:space="0" w:color="auto"/>
        <w:bottom w:val="none" w:sz="0" w:space="0" w:color="auto"/>
        <w:right w:val="none" w:sz="0" w:space="0" w:color="auto"/>
      </w:divBdr>
      <w:divsChild>
        <w:div w:id="1925454348">
          <w:marLeft w:val="533"/>
          <w:marRight w:val="0"/>
          <w:marTop w:val="96"/>
          <w:marBottom w:val="0"/>
          <w:divBdr>
            <w:top w:val="none" w:sz="0" w:space="0" w:color="auto"/>
            <w:left w:val="none" w:sz="0" w:space="0" w:color="auto"/>
            <w:bottom w:val="none" w:sz="0" w:space="0" w:color="auto"/>
            <w:right w:val="none" w:sz="0" w:space="0" w:color="auto"/>
          </w:divBdr>
        </w:div>
      </w:divsChild>
    </w:div>
    <w:div w:id="1007057569">
      <w:bodyDiv w:val="1"/>
      <w:marLeft w:val="0"/>
      <w:marRight w:val="0"/>
      <w:marTop w:val="0"/>
      <w:marBottom w:val="0"/>
      <w:divBdr>
        <w:top w:val="none" w:sz="0" w:space="0" w:color="auto"/>
        <w:left w:val="none" w:sz="0" w:space="0" w:color="auto"/>
        <w:bottom w:val="none" w:sz="0" w:space="0" w:color="auto"/>
        <w:right w:val="none" w:sz="0" w:space="0" w:color="auto"/>
      </w:divBdr>
    </w:div>
    <w:div w:id="1014457071">
      <w:bodyDiv w:val="1"/>
      <w:marLeft w:val="0"/>
      <w:marRight w:val="0"/>
      <w:marTop w:val="0"/>
      <w:marBottom w:val="0"/>
      <w:divBdr>
        <w:top w:val="none" w:sz="0" w:space="0" w:color="auto"/>
        <w:left w:val="none" w:sz="0" w:space="0" w:color="auto"/>
        <w:bottom w:val="none" w:sz="0" w:space="0" w:color="auto"/>
        <w:right w:val="none" w:sz="0" w:space="0" w:color="auto"/>
      </w:divBdr>
    </w:div>
    <w:div w:id="1014503612">
      <w:bodyDiv w:val="1"/>
      <w:marLeft w:val="0"/>
      <w:marRight w:val="0"/>
      <w:marTop w:val="0"/>
      <w:marBottom w:val="0"/>
      <w:divBdr>
        <w:top w:val="none" w:sz="0" w:space="0" w:color="auto"/>
        <w:left w:val="none" w:sz="0" w:space="0" w:color="auto"/>
        <w:bottom w:val="none" w:sz="0" w:space="0" w:color="auto"/>
        <w:right w:val="none" w:sz="0" w:space="0" w:color="auto"/>
      </w:divBdr>
    </w:div>
    <w:div w:id="1020007940">
      <w:bodyDiv w:val="1"/>
      <w:marLeft w:val="0"/>
      <w:marRight w:val="0"/>
      <w:marTop w:val="0"/>
      <w:marBottom w:val="0"/>
      <w:divBdr>
        <w:top w:val="none" w:sz="0" w:space="0" w:color="auto"/>
        <w:left w:val="none" w:sz="0" w:space="0" w:color="auto"/>
        <w:bottom w:val="none" w:sz="0" w:space="0" w:color="auto"/>
        <w:right w:val="none" w:sz="0" w:space="0" w:color="auto"/>
      </w:divBdr>
    </w:div>
    <w:div w:id="1051658978">
      <w:bodyDiv w:val="1"/>
      <w:marLeft w:val="0"/>
      <w:marRight w:val="0"/>
      <w:marTop w:val="0"/>
      <w:marBottom w:val="0"/>
      <w:divBdr>
        <w:top w:val="none" w:sz="0" w:space="0" w:color="auto"/>
        <w:left w:val="none" w:sz="0" w:space="0" w:color="auto"/>
        <w:bottom w:val="none" w:sz="0" w:space="0" w:color="auto"/>
        <w:right w:val="none" w:sz="0" w:space="0" w:color="auto"/>
      </w:divBdr>
    </w:div>
    <w:div w:id="1075783965">
      <w:bodyDiv w:val="1"/>
      <w:marLeft w:val="0"/>
      <w:marRight w:val="0"/>
      <w:marTop w:val="0"/>
      <w:marBottom w:val="0"/>
      <w:divBdr>
        <w:top w:val="none" w:sz="0" w:space="0" w:color="auto"/>
        <w:left w:val="none" w:sz="0" w:space="0" w:color="auto"/>
        <w:bottom w:val="none" w:sz="0" w:space="0" w:color="auto"/>
        <w:right w:val="none" w:sz="0" w:space="0" w:color="auto"/>
      </w:divBdr>
      <w:divsChild>
        <w:div w:id="1086921836">
          <w:marLeft w:val="605"/>
          <w:marRight w:val="0"/>
          <w:marTop w:val="200"/>
          <w:marBottom w:val="40"/>
          <w:divBdr>
            <w:top w:val="none" w:sz="0" w:space="0" w:color="auto"/>
            <w:left w:val="none" w:sz="0" w:space="0" w:color="auto"/>
            <w:bottom w:val="none" w:sz="0" w:space="0" w:color="auto"/>
            <w:right w:val="none" w:sz="0" w:space="0" w:color="auto"/>
          </w:divBdr>
        </w:div>
        <w:div w:id="1113087418">
          <w:marLeft w:val="605"/>
          <w:marRight w:val="0"/>
          <w:marTop w:val="200"/>
          <w:marBottom w:val="40"/>
          <w:divBdr>
            <w:top w:val="none" w:sz="0" w:space="0" w:color="auto"/>
            <w:left w:val="none" w:sz="0" w:space="0" w:color="auto"/>
            <w:bottom w:val="none" w:sz="0" w:space="0" w:color="auto"/>
            <w:right w:val="none" w:sz="0" w:space="0" w:color="auto"/>
          </w:divBdr>
        </w:div>
        <w:div w:id="1242132132">
          <w:marLeft w:val="605"/>
          <w:marRight w:val="0"/>
          <w:marTop w:val="200"/>
          <w:marBottom w:val="40"/>
          <w:divBdr>
            <w:top w:val="none" w:sz="0" w:space="0" w:color="auto"/>
            <w:left w:val="none" w:sz="0" w:space="0" w:color="auto"/>
            <w:bottom w:val="none" w:sz="0" w:space="0" w:color="auto"/>
            <w:right w:val="none" w:sz="0" w:space="0" w:color="auto"/>
          </w:divBdr>
        </w:div>
        <w:div w:id="1492722679">
          <w:marLeft w:val="605"/>
          <w:marRight w:val="0"/>
          <w:marTop w:val="200"/>
          <w:marBottom w:val="40"/>
          <w:divBdr>
            <w:top w:val="none" w:sz="0" w:space="0" w:color="auto"/>
            <w:left w:val="none" w:sz="0" w:space="0" w:color="auto"/>
            <w:bottom w:val="none" w:sz="0" w:space="0" w:color="auto"/>
            <w:right w:val="none" w:sz="0" w:space="0" w:color="auto"/>
          </w:divBdr>
        </w:div>
        <w:div w:id="1494832735">
          <w:marLeft w:val="605"/>
          <w:marRight w:val="0"/>
          <w:marTop w:val="200"/>
          <w:marBottom w:val="40"/>
          <w:divBdr>
            <w:top w:val="none" w:sz="0" w:space="0" w:color="auto"/>
            <w:left w:val="none" w:sz="0" w:space="0" w:color="auto"/>
            <w:bottom w:val="none" w:sz="0" w:space="0" w:color="auto"/>
            <w:right w:val="none" w:sz="0" w:space="0" w:color="auto"/>
          </w:divBdr>
        </w:div>
        <w:div w:id="1619754849">
          <w:marLeft w:val="605"/>
          <w:marRight w:val="0"/>
          <w:marTop w:val="200"/>
          <w:marBottom w:val="40"/>
          <w:divBdr>
            <w:top w:val="none" w:sz="0" w:space="0" w:color="auto"/>
            <w:left w:val="none" w:sz="0" w:space="0" w:color="auto"/>
            <w:bottom w:val="none" w:sz="0" w:space="0" w:color="auto"/>
            <w:right w:val="none" w:sz="0" w:space="0" w:color="auto"/>
          </w:divBdr>
        </w:div>
        <w:div w:id="1884782401">
          <w:marLeft w:val="605"/>
          <w:marRight w:val="0"/>
          <w:marTop w:val="200"/>
          <w:marBottom w:val="40"/>
          <w:divBdr>
            <w:top w:val="none" w:sz="0" w:space="0" w:color="auto"/>
            <w:left w:val="none" w:sz="0" w:space="0" w:color="auto"/>
            <w:bottom w:val="none" w:sz="0" w:space="0" w:color="auto"/>
            <w:right w:val="none" w:sz="0" w:space="0" w:color="auto"/>
          </w:divBdr>
        </w:div>
      </w:divsChild>
    </w:div>
    <w:div w:id="1100221699">
      <w:bodyDiv w:val="1"/>
      <w:marLeft w:val="0"/>
      <w:marRight w:val="0"/>
      <w:marTop w:val="0"/>
      <w:marBottom w:val="0"/>
      <w:divBdr>
        <w:top w:val="none" w:sz="0" w:space="0" w:color="auto"/>
        <w:left w:val="none" w:sz="0" w:space="0" w:color="auto"/>
        <w:bottom w:val="none" w:sz="0" w:space="0" w:color="auto"/>
        <w:right w:val="none" w:sz="0" w:space="0" w:color="auto"/>
      </w:divBdr>
    </w:div>
    <w:div w:id="1119296911">
      <w:bodyDiv w:val="1"/>
      <w:marLeft w:val="0"/>
      <w:marRight w:val="0"/>
      <w:marTop w:val="0"/>
      <w:marBottom w:val="0"/>
      <w:divBdr>
        <w:top w:val="none" w:sz="0" w:space="0" w:color="auto"/>
        <w:left w:val="none" w:sz="0" w:space="0" w:color="auto"/>
        <w:bottom w:val="none" w:sz="0" w:space="0" w:color="auto"/>
        <w:right w:val="none" w:sz="0" w:space="0" w:color="auto"/>
      </w:divBdr>
    </w:div>
    <w:div w:id="1127158614">
      <w:bodyDiv w:val="1"/>
      <w:marLeft w:val="0"/>
      <w:marRight w:val="0"/>
      <w:marTop w:val="0"/>
      <w:marBottom w:val="0"/>
      <w:divBdr>
        <w:top w:val="none" w:sz="0" w:space="0" w:color="auto"/>
        <w:left w:val="none" w:sz="0" w:space="0" w:color="auto"/>
        <w:bottom w:val="none" w:sz="0" w:space="0" w:color="auto"/>
        <w:right w:val="none" w:sz="0" w:space="0" w:color="auto"/>
      </w:divBdr>
    </w:div>
    <w:div w:id="1171136767">
      <w:bodyDiv w:val="1"/>
      <w:marLeft w:val="0"/>
      <w:marRight w:val="0"/>
      <w:marTop w:val="0"/>
      <w:marBottom w:val="0"/>
      <w:divBdr>
        <w:top w:val="none" w:sz="0" w:space="0" w:color="auto"/>
        <w:left w:val="none" w:sz="0" w:space="0" w:color="auto"/>
        <w:bottom w:val="none" w:sz="0" w:space="0" w:color="auto"/>
        <w:right w:val="none" w:sz="0" w:space="0" w:color="auto"/>
      </w:divBdr>
    </w:div>
    <w:div w:id="1220553655">
      <w:bodyDiv w:val="1"/>
      <w:marLeft w:val="0"/>
      <w:marRight w:val="0"/>
      <w:marTop w:val="0"/>
      <w:marBottom w:val="0"/>
      <w:divBdr>
        <w:top w:val="none" w:sz="0" w:space="0" w:color="auto"/>
        <w:left w:val="none" w:sz="0" w:space="0" w:color="auto"/>
        <w:bottom w:val="none" w:sz="0" w:space="0" w:color="auto"/>
        <w:right w:val="none" w:sz="0" w:space="0" w:color="auto"/>
      </w:divBdr>
    </w:div>
    <w:div w:id="1224675424">
      <w:bodyDiv w:val="1"/>
      <w:marLeft w:val="0"/>
      <w:marRight w:val="0"/>
      <w:marTop w:val="0"/>
      <w:marBottom w:val="0"/>
      <w:divBdr>
        <w:top w:val="none" w:sz="0" w:space="0" w:color="auto"/>
        <w:left w:val="none" w:sz="0" w:space="0" w:color="auto"/>
        <w:bottom w:val="none" w:sz="0" w:space="0" w:color="auto"/>
        <w:right w:val="none" w:sz="0" w:space="0" w:color="auto"/>
      </w:divBdr>
    </w:div>
    <w:div w:id="1275598345">
      <w:bodyDiv w:val="1"/>
      <w:marLeft w:val="0"/>
      <w:marRight w:val="0"/>
      <w:marTop w:val="0"/>
      <w:marBottom w:val="0"/>
      <w:divBdr>
        <w:top w:val="none" w:sz="0" w:space="0" w:color="auto"/>
        <w:left w:val="none" w:sz="0" w:space="0" w:color="auto"/>
        <w:bottom w:val="none" w:sz="0" w:space="0" w:color="auto"/>
        <w:right w:val="none" w:sz="0" w:space="0" w:color="auto"/>
      </w:divBdr>
    </w:div>
    <w:div w:id="1288586905">
      <w:bodyDiv w:val="1"/>
      <w:marLeft w:val="0"/>
      <w:marRight w:val="0"/>
      <w:marTop w:val="0"/>
      <w:marBottom w:val="0"/>
      <w:divBdr>
        <w:top w:val="none" w:sz="0" w:space="0" w:color="auto"/>
        <w:left w:val="none" w:sz="0" w:space="0" w:color="auto"/>
        <w:bottom w:val="none" w:sz="0" w:space="0" w:color="auto"/>
        <w:right w:val="none" w:sz="0" w:space="0" w:color="auto"/>
      </w:divBdr>
    </w:div>
    <w:div w:id="1366254659">
      <w:bodyDiv w:val="1"/>
      <w:marLeft w:val="0"/>
      <w:marRight w:val="0"/>
      <w:marTop w:val="0"/>
      <w:marBottom w:val="0"/>
      <w:divBdr>
        <w:top w:val="none" w:sz="0" w:space="0" w:color="auto"/>
        <w:left w:val="none" w:sz="0" w:space="0" w:color="auto"/>
        <w:bottom w:val="none" w:sz="0" w:space="0" w:color="auto"/>
        <w:right w:val="none" w:sz="0" w:space="0" w:color="auto"/>
      </w:divBdr>
    </w:div>
    <w:div w:id="1375813094">
      <w:bodyDiv w:val="1"/>
      <w:marLeft w:val="0"/>
      <w:marRight w:val="0"/>
      <w:marTop w:val="0"/>
      <w:marBottom w:val="0"/>
      <w:divBdr>
        <w:top w:val="none" w:sz="0" w:space="0" w:color="auto"/>
        <w:left w:val="none" w:sz="0" w:space="0" w:color="auto"/>
        <w:bottom w:val="none" w:sz="0" w:space="0" w:color="auto"/>
        <w:right w:val="none" w:sz="0" w:space="0" w:color="auto"/>
      </w:divBdr>
    </w:div>
    <w:div w:id="1377925273">
      <w:bodyDiv w:val="1"/>
      <w:marLeft w:val="0"/>
      <w:marRight w:val="0"/>
      <w:marTop w:val="0"/>
      <w:marBottom w:val="0"/>
      <w:divBdr>
        <w:top w:val="none" w:sz="0" w:space="0" w:color="auto"/>
        <w:left w:val="none" w:sz="0" w:space="0" w:color="auto"/>
        <w:bottom w:val="none" w:sz="0" w:space="0" w:color="auto"/>
        <w:right w:val="none" w:sz="0" w:space="0" w:color="auto"/>
      </w:divBdr>
    </w:div>
    <w:div w:id="1451316483">
      <w:bodyDiv w:val="1"/>
      <w:marLeft w:val="0"/>
      <w:marRight w:val="0"/>
      <w:marTop w:val="0"/>
      <w:marBottom w:val="0"/>
      <w:divBdr>
        <w:top w:val="none" w:sz="0" w:space="0" w:color="auto"/>
        <w:left w:val="none" w:sz="0" w:space="0" w:color="auto"/>
        <w:bottom w:val="none" w:sz="0" w:space="0" w:color="auto"/>
        <w:right w:val="none" w:sz="0" w:space="0" w:color="auto"/>
      </w:divBdr>
    </w:div>
    <w:div w:id="1460614016">
      <w:bodyDiv w:val="1"/>
      <w:marLeft w:val="0"/>
      <w:marRight w:val="0"/>
      <w:marTop w:val="0"/>
      <w:marBottom w:val="0"/>
      <w:divBdr>
        <w:top w:val="none" w:sz="0" w:space="0" w:color="auto"/>
        <w:left w:val="none" w:sz="0" w:space="0" w:color="auto"/>
        <w:bottom w:val="none" w:sz="0" w:space="0" w:color="auto"/>
        <w:right w:val="none" w:sz="0" w:space="0" w:color="auto"/>
      </w:divBdr>
    </w:div>
    <w:div w:id="1519080426">
      <w:bodyDiv w:val="1"/>
      <w:marLeft w:val="0"/>
      <w:marRight w:val="0"/>
      <w:marTop w:val="0"/>
      <w:marBottom w:val="0"/>
      <w:divBdr>
        <w:top w:val="none" w:sz="0" w:space="0" w:color="auto"/>
        <w:left w:val="none" w:sz="0" w:space="0" w:color="auto"/>
        <w:bottom w:val="none" w:sz="0" w:space="0" w:color="auto"/>
        <w:right w:val="none" w:sz="0" w:space="0" w:color="auto"/>
      </w:divBdr>
    </w:div>
    <w:div w:id="1561206127">
      <w:bodyDiv w:val="1"/>
      <w:marLeft w:val="0"/>
      <w:marRight w:val="0"/>
      <w:marTop w:val="0"/>
      <w:marBottom w:val="0"/>
      <w:divBdr>
        <w:top w:val="none" w:sz="0" w:space="0" w:color="auto"/>
        <w:left w:val="none" w:sz="0" w:space="0" w:color="auto"/>
        <w:bottom w:val="none" w:sz="0" w:space="0" w:color="auto"/>
        <w:right w:val="none" w:sz="0" w:space="0" w:color="auto"/>
      </w:divBdr>
      <w:divsChild>
        <w:div w:id="824902886">
          <w:marLeft w:val="547"/>
          <w:marRight w:val="0"/>
          <w:marTop w:val="144"/>
          <w:marBottom w:val="0"/>
          <w:divBdr>
            <w:top w:val="none" w:sz="0" w:space="0" w:color="auto"/>
            <w:left w:val="none" w:sz="0" w:space="0" w:color="auto"/>
            <w:bottom w:val="none" w:sz="0" w:space="0" w:color="auto"/>
            <w:right w:val="none" w:sz="0" w:space="0" w:color="auto"/>
          </w:divBdr>
        </w:div>
        <w:div w:id="901599680">
          <w:marLeft w:val="547"/>
          <w:marRight w:val="0"/>
          <w:marTop w:val="144"/>
          <w:marBottom w:val="0"/>
          <w:divBdr>
            <w:top w:val="none" w:sz="0" w:space="0" w:color="auto"/>
            <w:left w:val="none" w:sz="0" w:space="0" w:color="auto"/>
            <w:bottom w:val="none" w:sz="0" w:space="0" w:color="auto"/>
            <w:right w:val="none" w:sz="0" w:space="0" w:color="auto"/>
          </w:divBdr>
        </w:div>
        <w:div w:id="1816799230">
          <w:marLeft w:val="547"/>
          <w:marRight w:val="0"/>
          <w:marTop w:val="144"/>
          <w:marBottom w:val="0"/>
          <w:divBdr>
            <w:top w:val="none" w:sz="0" w:space="0" w:color="auto"/>
            <w:left w:val="none" w:sz="0" w:space="0" w:color="auto"/>
            <w:bottom w:val="none" w:sz="0" w:space="0" w:color="auto"/>
            <w:right w:val="none" w:sz="0" w:space="0" w:color="auto"/>
          </w:divBdr>
        </w:div>
        <w:div w:id="2112696411">
          <w:marLeft w:val="547"/>
          <w:marRight w:val="0"/>
          <w:marTop w:val="144"/>
          <w:marBottom w:val="0"/>
          <w:divBdr>
            <w:top w:val="none" w:sz="0" w:space="0" w:color="auto"/>
            <w:left w:val="none" w:sz="0" w:space="0" w:color="auto"/>
            <w:bottom w:val="none" w:sz="0" w:space="0" w:color="auto"/>
            <w:right w:val="none" w:sz="0" w:space="0" w:color="auto"/>
          </w:divBdr>
        </w:div>
      </w:divsChild>
    </w:div>
    <w:div w:id="1602029068">
      <w:bodyDiv w:val="1"/>
      <w:marLeft w:val="0"/>
      <w:marRight w:val="0"/>
      <w:marTop w:val="0"/>
      <w:marBottom w:val="0"/>
      <w:divBdr>
        <w:top w:val="none" w:sz="0" w:space="0" w:color="auto"/>
        <w:left w:val="none" w:sz="0" w:space="0" w:color="auto"/>
        <w:bottom w:val="none" w:sz="0" w:space="0" w:color="auto"/>
        <w:right w:val="none" w:sz="0" w:space="0" w:color="auto"/>
      </w:divBdr>
    </w:div>
    <w:div w:id="1604075445">
      <w:bodyDiv w:val="1"/>
      <w:marLeft w:val="0"/>
      <w:marRight w:val="0"/>
      <w:marTop w:val="0"/>
      <w:marBottom w:val="0"/>
      <w:divBdr>
        <w:top w:val="none" w:sz="0" w:space="0" w:color="auto"/>
        <w:left w:val="none" w:sz="0" w:space="0" w:color="auto"/>
        <w:bottom w:val="none" w:sz="0" w:space="0" w:color="auto"/>
        <w:right w:val="none" w:sz="0" w:space="0" w:color="auto"/>
      </w:divBdr>
    </w:div>
    <w:div w:id="1623144364">
      <w:bodyDiv w:val="1"/>
      <w:marLeft w:val="0"/>
      <w:marRight w:val="0"/>
      <w:marTop w:val="0"/>
      <w:marBottom w:val="0"/>
      <w:divBdr>
        <w:top w:val="none" w:sz="0" w:space="0" w:color="auto"/>
        <w:left w:val="none" w:sz="0" w:space="0" w:color="auto"/>
        <w:bottom w:val="none" w:sz="0" w:space="0" w:color="auto"/>
        <w:right w:val="none" w:sz="0" w:space="0" w:color="auto"/>
      </w:divBdr>
    </w:div>
    <w:div w:id="1628776941">
      <w:bodyDiv w:val="1"/>
      <w:marLeft w:val="0"/>
      <w:marRight w:val="0"/>
      <w:marTop w:val="0"/>
      <w:marBottom w:val="0"/>
      <w:divBdr>
        <w:top w:val="none" w:sz="0" w:space="0" w:color="auto"/>
        <w:left w:val="none" w:sz="0" w:space="0" w:color="auto"/>
        <w:bottom w:val="none" w:sz="0" w:space="0" w:color="auto"/>
        <w:right w:val="none" w:sz="0" w:space="0" w:color="auto"/>
      </w:divBdr>
    </w:div>
    <w:div w:id="1634629463">
      <w:bodyDiv w:val="1"/>
      <w:marLeft w:val="0"/>
      <w:marRight w:val="0"/>
      <w:marTop w:val="0"/>
      <w:marBottom w:val="0"/>
      <w:divBdr>
        <w:top w:val="none" w:sz="0" w:space="0" w:color="auto"/>
        <w:left w:val="none" w:sz="0" w:space="0" w:color="auto"/>
        <w:bottom w:val="none" w:sz="0" w:space="0" w:color="auto"/>
        <w:right w:val="none" w:sz="0" w:space="0" w:color="auto"/>
      </w:divBdr>
      <w:divsChild>
        <w:div w:id="1980360">
          <w:marLeft w:val="547"/>
          <w:marRight w:val="0"/>
          <w:marTop w:val="134"/>
          <w:marBottom w:val="0"/>
          <w:divBdr>
            <w:top w:val="none" w:sz="0" w:space="0" w:color="auto"/>
            <w:left w:val="none" w:sz="0" w:space="0" w:color="auto"/>
            <w:bottom w:val="none" w:sz="0" w:space="0" w:color="auto"/>
            <w:right w:val="none" w:sz="0" w:space="0" w:color="auto"/>
          </w:divBdr>
        </w:div>
        <w:div w:id="136341925">
          <w:marLeft w:val="1166"/>
          <w:marRight w:val="0"/>
          <w:marTop w:val="115"/>
          <w:marBottom w:val="0"/>
          <w:divBdr>
            <w:top w:val="none" w:sz="0" w:space="0" w:color="auto"/>
            <w:left w:val="none" w:sz="0" w:space="0" w:color="auto"/>
            <w:bottom w:val="none" w:sz="0" w:space="0" w:color="auto"/>
            <w:right w:val="none" w:sz="0" w:space="0" w:color="auto"/>
          </w:divBdr>
        </w:div>
        <w:div w:id="150800994">
          <w:marLeft w:val="1166"/>
          <w:marRight w:val="0"/>
          <w:marTop w:val="115"/>
          <w:marBottom w:val="0"/>
          <w:divBdr>
            <w:top w:val="none" w:sz="0" w:space="0" w:color="auto"/>
            <w:left w:val="none" w:sz="0" w:space="0" w:color="auto"/>
            <w:bottom w:val="none" w:sz="0" w:space="0" w:color="auto"/>
            <w:right w:val="none" w:sz="0" w:space="0" w:color="auto"/>
          </w:divBdr>
        </w:div>
        <w:div w:id="602342203">
          <w:marLeft w:val="1166"/>
          <w:marRight w:val="0"/>
          <w:marTop w:val="115"/>
          <w:marBottom w:val="0"/>
          <w:divBdr>
            <w:top w:val="none" w:sz="0" w:space="0" w:color="auto"/>
            <w:left w:val="none" w:sz="0" w:space="0" w:color="auto"/>
            <w:bottom w:val="none" w:sz="0" w:space="0" w:color="auto"/>
            <w:right w:val="none" w:sz="0" w:space="0" w:color="auto"/>
          </w:divBdr>
        </w:div>
        <w:div w:id="711687796">
          <w:marLeft w:val="547"/>
          <w:marRight w:val="0"/>
          <w:marTop w:val="134"/>
          <w:marBottom w:val="0"/>
          <w:divBdr>
            <w:top w:val="none" w:sz="0" w:space="0" w:color="auto"/>
            <w:left w:val="none" w:sz="0" w:space="0" w:color="auto"/>
            <w:bottom w:val="none" w:sz="0" w:space="0" w:color="auto"/>
            <w:right w:val="none" w:sz="0" w:space="0" w:color="auto"/>
          </w:divBdr>
        </w:div>
        <w:div w:id="1160535691">
          <w:marLeft w:val="547"/>
          <w:marRight w:val="0"/>
          <w:marTop w:val="134"/>
          <w:marBottom w:val="0"/>
          <w:divBdr>
            <w:top w:val="none" w:sz="0" w:space="0" w:color="auto"/>
            <w:left w:val="none" w:sz="0" w:space="0" w:color="auto"/>
            <w:bottom w:val="none" w:sz="0" w:space="0" w:color="auto"/>
            <w:right w:val="none" w:sz="0" w:space="0" w:color="auto"/>
          </w:divBdr>
        </w:div>
      </w:divsChild>
    </w:div>
    <w:div w:id="1644967154">
      <w:bodyDiv w:val="1"/>
      <w:marLeft w:val="0"/>
      <w:marRight w:val="0"/>
      <w:marTop w:val="0"/>
      <w:marBottom w:val="0"/>
      <w:divBdr>
        <w:top w:val="none" w:sz="0" w:space="0" w:color="auto"/>
        <w:left w:val="none" w:sz="0" w:space="0" w:color="auto"/>
        <w:bottom w:val="none" w:sz="0" w:space="0" w:color="auto"/>
        <w:right w:val="none" w:sz="0" w:space="0" w:color="auto"/>
      </w:divBdr>
    </w:div>
    <w:div w:id="1645348570">
      <w:bodyDiv w:val="1"/>
      <w:marLeft w:val="0"/>
      <w:marRight w:val="0"/>
      <w:marTop w:val="0"/>
      <w:marBottom w:val="0"/>
      <w:divBdr>
        <w:top w:val="none" w:sz="0" w:space="0" w:color="auto"/>
        <w:left w:val="none" w:sz="0" w:space="0" w:color="auto"/>
        <w:bottom w:val="none" w:sz="0" w:space="0" w:color="auto"/>
        <w:right w:val="none" w:sz="0" w:space="0" w:color="auto"/>
      </w:divBdr>
      <w:divsChild>
        <w:div w:id="263613391">
          <w:marLeft w:val="547"/>
          <w:marRight w:val="0"/>
          <w:marTop w:val="96"/>
          <w:marBottom w:val="0"/>
          <w:divBdr>
            <w:top w:val="none" w:sz="0" w:space="0" w:color="auto"/>
            <w:left w:val="none" w:sz="0" w:space="0" w:color="auto"/>
            <w:bottom w:val="none" w:sz="0" w:space="0" w:color="auto"/>
            <w:right w:val="none" w:sz="0" w:space="0" w:color="auto"/>
          </w:divBdr>
        </w:div>
        <w:div w:id="406071597">
          <w:marLeft w:val="547"/>
          <w:marRight w:val="0"/>
          <w:marTop w:val="96"/>
          <w:marBottom w:val="0"/>
          <w:divBdr>
            <w:top w:val="none" w:sz="0" w:space="0" w:color="auto"/>
            <w:left w:val="none" w:sz="0" w:space="0" w:color="auto"/>
            <w:bottom w:val="none" w:sz="0" w:space="0" w:color="auto"/>
            <w:right w:val="none" w:sz="0" w:space="0" w:color="auto"/>
          </w:divBdr>
        </w:div>
        <w:div w:id="487793687">
          <w:marLeft w:val="547"/>
          <w:marRight w:val="0"/>
          <w:marTop w:val="96"/>
          <w:marBottom w:val="0"/>
          <w:divBdr>
            <w:top w:val="none" w:sz="0" w:space="0" w:color="auto"/>
            <w:left w:val="none" w:sz="0" w:space="0" w:color="auto"/>
            <w:bottom w:val="none" w:sz="0" w:space="0" w:color="auto"/>
            <w:right w:val="none" w:sz="0" w:space="0" w:color="auto"/>
          </w:divBdr>
        </w:div>
        <w:div w:id="877664732">
          <w:marLeft w:val="547"/>
          <w:marRight w:val="0"/>
          <w:marTop w:val="96"/>
          <w:marBottom w:val="0"/>
          <w:divBdr>
            <w:top w:val="none" w:sz="0" w:space="0" w:color="auto"/>
            <w:left w:val="none" w:sz="0" w:space="0" w:color="auto"/>
            <w:bottom w:val="none" w:sz="0" w:space="0" w:color="auto"/>
            <w:right w:val="none" w:sz="0" w:space="0" w:color="auto"/>
          </w:divBdr>
        </w:div>
        <w:div w:id="1177617331">
          <w:marLeft w:val="1166"/>
          <w:marRight w:val="0"/>
          <w:marTop w:val="82"/>
          <w:marBottom w:val="0"/>
          <w:divBdr>
            <w:top w:val="none" w:sz="0" w:space="0" w:color="auto"/>
            <w:left w:val="none" w:sz="0" w:space="0" w:color="auto"/>
            <w:bottom w:val="none" w:sz="0" w:space="0" w:color="auto"/>
            <w:right w:val="none" w:sz="0" w:space="0" w:color="auto"/>
          </w:divBdr>
        </w:div>
        <w:div w:id="1230268711">
          <w:marLeft w:val="1166"/>
          <w:marRight w:val="0"/>
          <w:marTop w:val="82"/>
          <w:marBottom w:val="0"/>
          <w:divBdr>
            <w:top w:val="none" w:sz="0" w:space="0" w:color="auto"/>
            <w:left w:val="none" w:sz="0" w:space="0" w:color="auto"/>
            <w:bottom w:val="none" w:sz="0" w:space="0" w:color="auto"/>
            <w:right w:val="none" w:sz="0" w:space="0" w:color="auto"/>
          </w:divBdr>
        </w:div>
        <w:div w:id="1359161396">
          <w:marLeft w:val="547"/>
          <w:marRight w:val="0"/>
          <w:marTop w:val="96"/>
          <w:marBottom w:val="0"/>
          <w:divBdr>
            <w:top w:val="none" w:sz="0" w:space="0" w:color="auto"/>
            <w:left w:val="none" w:sz="0" w:space="0" w:color="auto"/>
            <w:bottom w:val="none" w:sz="0" w:space="0" w:color="auto"/>
            <w:right w:val="none" w:sz="0" w:space="0" w:color="auto"/>
          </w:divBdr>
        </w:div>
        <w:div w:id="1569612685">
          <w:marLeft w:val="547"/>
          <w:marRight w:val="0"/>
          <w:marTop w:val="96"/>
          <w:marBottom w:val="0"/>
          <w:divBdr>
            <w:top w:val="none" w:sz="0" w:space="0" w:color="auto"/>
            <w:left w:val="none" w:sz="0" w:space="0" w:color="auto"/>
            <w:bottom w:val="none" w:sz="0" w:space="0" w:color="auto"/>
            <w:right w:val="none" w:sz="0" w:space="0" w:color="auto"/>
          </w:divBdr>
        </w:div>
        <w:div w:id="1584334453">
          <w:marLeft w:val="547"/>
          <w:marRight w:val="0"/>
          <w:marTop w:val="96"/>
          <w:marBottom w:val="0"/>
          <w:divBdr>
            <w:top w:val="none" w:sz="0" w:space="0" w:color="auto"/>
            <w:left w:val="none" w:sz="0" w:space="0" w:color="auto"/>
            <w:bottom w:val="none" w:sz="0" w:space="0" w:color="auto"/>
            <w:right w:val="none" w:sz="0" w:space="0" w:color="auto"/>
          </w:divBdr>
        </w:div>
        <w:div w:id="1676763753">
          <w:marLeft w:val="547"/>
          <w:marRight w:val="0"/>
          <w:marTop w:val="96"/>
          <w:marBottom w:val="0"/>
          <w:divBdr>
            <w:top w:val="none" w:sz="0" w:space="0" w:color="auto"/>
            <w:left w:val="none" w:sz="0" w:space="0" w:color="auto"/>
            <w:bottom w:val="none" w:sz="0" w:space="0" w:color="auto"/>
            <w:right w:val="none" w:sz="0" w:space="0" w:color="auto"/>
          </w:divBdr>
        </w:div>
        <w:div w:id="1760639578">
          <w:marLeft w:val="547"/>
          <w:marRight w:val="0"/>
          <w:marTop w:val="96"/>
          <w:marBottom w:val="0"/>
          <w:divBdr>
            <w:top w:val="none" w:sz="0" w:space="0" w:color="auto"/>
            <w:left w:val="none" w:sz="0" w:space="0" w:color="auto"/>
            <w:bottom w:val="none" w:sz="0" w:space="0" w:color="auto"/>
            <w:right w:val="none" w:sz="0" w:space="0" w:color="auto"/>
          </w:divBdr>
        </w:div>
      </w:divsChild>
    </w:div>
    <w:div w:id="1648436521">
      <w:bodyDiv w:val="1"/>
      <w:marLeft w:val="0"/>
      <w:marRight w:val="0"/>
      <w:marTop w:val="0"/>
      <w:marBottom w:val="0"/>
      <w:divBdr>
        <w:top w:val="none" w:sz="0" w:space="0" w:color="auto"/>
        <w:left w:val="none" w:sz="0" w:space="0" w:color="auto"/>
        <w:bottom w:val="none" w:sz="0" w:space="0" w:color="auto"/>
        <w:right w:val="none" w:sz="0" w:space="0" w:color="auto"/>
      </w:divBdr>
    </w:div>
    <w:div w:id="1706563747">
      <w:bodyDiv w:val="1"/>
      <w:marLeft w:val="0"/>
      <w:marRight w:val="0"/>
      <w:marTop w:val="0"/>
      <w:marBottom w:val="0"/>
      <w:divBdr>
        <w:top w:val="none" w:sz="0" w:space="0" w:color="auto"/>
        <w:left w:val="none" w:sz="0" w:space="0" w:color="auto"/>
        <w:bottom w:val="none" w:sz="0" w:space="0" w:color="auto"/>
        <w:right w:val="none" w:sz="0" w:space="0" w:color="auto"/>
      </w:divBdr>
    </w:div>
    <w:div w:id="1707439398">
      <w:bodyDiv w:val="1"/>
      <w:marLeft w:val="0"/>
      <w:marRight w:val="0"/>
      <w:marTop w:val="0"/>
      <w:marBottom w:val="0"/>
      <w:divBdr>
        <w:top w:val="none" w:sz="0" w:space="0" w:color="auto"/>
        <w:left w:val="none" w:sz="0" w:space="0" w:color="auto"/>
        <w:bottom w:val="none" w:sz="0" w:space="0" w:color="auto"/>
        <w:right w:val="none" w:sz="0" w:space="0" w:color="auto"/>
      </w:divBdr>
    </w:div>
    <w:div w:id="1753550875">
      <w:bodyDiv w:val="1"/>
      <w:marLeft w:val="0"/>
      <w:marRight w:val="0"/>
      <w:marTop w:val="0"/>
      <w:marBottom w:val="0"/>
      <w:divBdr>
        <w:top w:val="none" w:sz="0" w:space="0" w:color="auto"/>
        <w:left w:val="none" w:sz="0" w:space="0" w:color="auto"/>
        <w:bottom w:val="none" w:sz="0" w:space="0" w:color="auto"/>
        <w:right w:val="none" w:sz="0" w:space="0" w:color="auto"/>
      </w:divBdr>
      <w:divsChild>
        <w:div w:id="3939071">
          <w:marLeft w:val="547"/>
          <w:marRight w:val="0"/>
          <w:marTop w:val="96"/>
          <w:marBottom w:val="0"/>
          <w:divBdr>
            <w:top w:val="none" w:sz="0" w:space="0" w:color="auto"/>
            <w:left w:val="none" w:sz="0" w:space="0" w:color="auto"/>
            <w:bottom w:val="none" w:sz="0" w:space="0" w:color="auto"/>
            <w:right w:val="none" w:sz="0" w:space="0" w:color="auto"/>
          </w:divBdr>
        </w:div>
        <w:div w:id="357897747">
          <w:marLeft w:val="547"/>
          <w:marRight w:val="0"/>
          <w:marTop w:val="96"/>
          <w:marBottom w:val="0"/>
          <w:divBdr>
            <w:top w:val="none" w:sz="0" w:space="0" w:color="auto"/>
            <w:left w:val="none" w:sz="0" w:space="0" w:color="auto"/>
            <w:bottom w:val="none" w:sz="0" w:space="0" w:color="auto"/>
            <w:right w:val="none" w:sz="0" w:space="0" w:color="auto"/>
          </w:divBdr>
        </w:div>
        <w:div w:id="473647308">
          <w:marLeft w:val="547"/>
          <w:marRight w:val="0"/>
          <w:marTop w:val="96"/>
          <w:marBottom w:val="0"/>
          <w:divBdr>
            <w:top w:val="none" w:sz="0" w:space="0" w:color="auto"/>
            <w:left w:val="none" w:sz="0" w:space="0" w:color="auto"/>
            <w:bottom w:val="none" w:sz="0" w:space="0" w:color="auto"/>
            <w:right w:val="none" w:sz="0" w:space="0" w:color="auto"/>
          </w:divBdr>
        </w:div>
        <w:div w:id="489441145">
          <w:marLeft w:val="547"/>
          <w:marRight w:val="0"/>
          <w:marTop w:val="96"/>
          <w:marBottom w:val="0"/>
          <w:divBdr>
            <w:top w:val="none" w:sz="0" w:space="0" w:color="auto"/>
            <w:left w:val="none" w:sz="0" w:space="0" w:color="auto"/>
            <w:bottom w:val="none" w:sz="0" w:space="0" w:color="auto"/>
            <w:right w:val="none" w:sz="0" w:space="0" w:color="auto"/>
          </w:divBdr>
        </w:div>
        <w:div w:id="525675864">
          <w:marLeft w:val="547"/>
          <w:marRight w:val="0"/>
          <w:marTop w:val="96"/>
          <w:marBottom w:val="0"/>
          <w:divBdr>
            <w:top w:val="none" w:sz="0" w:space="0" w:color="auto"/>
            <w:left w:val="none" w:sz="0" w:space="0" w:color="auto"/>
            <w:bottom w:val="none" w:sz="0" w:space="0" w:color="auto"/>
            <w:right w:val="none" w:sz="0" w:space="0" w:color="auto"/>
          </w:divBdr>
        </w:div>
        <w:div w:id="804158637">
          <w:marLeft w:val="547"/>
          <w:marRight w:val="0"/>
          <w:marTop w:val="96"/>
          <w:marBottom w:val="0"/>
          <w:divBdr>
            <w:top w:val="none" w:sz="0" w:space="0" w:color="auto"/>
            <w:left w:val="none" w:sz="0" w:space="0" w:color="auto"/>
            <w:bottom w:val="none" w:sz="0" w:space="0" w:color="auto"/>
            <w:right w:val="none" w:sz="0" w:space="0" w:color="auto"/>
          </w:divBdr>
        </w:div>
        <w:div w:id="916137681">
          <w:marLeft w:val="547"/>
          <w:marRight w:val="0"/>
          <w:marTop w:val="96"/>
          <w:marBottom w:val="0"/>
          <w:divBdr>
            <w:top w:val="none" w:sz="0" w:space="0" w:color="auto"/>
            <w:left w:val="none" w:sz="0" w:space="0" w:color="auto"/>
            <w:bottom w:val="none" w:sz="0" w:space="0" w:color="auto"/>
            <w:right w:val="none" w:sz="0" w:space="0" w:color="auto"/>
          </w:divBdr>
        </w:div>
        <w:div w:id="1854491215">
          <w:marLeft w:val="547"/>
          <w:marRight w:val="0"/>
          <w:marTop w:val="96"/>
          <w:marBottom w:val="0"/>
          <w:divBdr>
            <w:top w:val="none" w:sz="0" w:space="0" w:color="auto"/>
            <w:left w:val="none" w:sz="0" w:space="0" w:color="auto"/>
            <w:bottom w:val="none" w:sz="0" w:space="0" w:color="auto"/>
            <w:right w:val="none" w:sz="0" w:space="0" w:color="auto"/>
          </w:divBdr>
        </w:div>
        <w:div w:id="1982882969">
          <w:marLeft w:val="547"/>
          <w:marRight w:val="0"/>
          <w:marTop w:val="96"/>
          <w:marBottom w:val="0"/>
          <w:divBdr>
            <w:top w:val="none" w:sz="0" w:space="0" w:color="auto"/>
            <w:left w:val="none" w:sz="0" w:space="0" w:color="auto"/>
            <w:bottom w:val="none" w:sz="0" w:space="0" w:color="auto"/>
            <w:right w:val="none" w:sz="0" w:space="0" w:color="auto"/>
          </w:divBdr>
        </w:div>
      </w:divsChild>
    </w:div>
    <w:div w:id="1817262054">
      <w:bodyDiv w:val="1"/>
      <w:marLeft w:val="0"/>
      <w:marRight w:val="0"/>
      <w:marTop w:val="0"/>
      <w:marBottom w:val="0"/>
      <w:divBdr>
        <w:top w:val="none" w:sz="0" w:space="0" w:color="auto"/>
        <w:left w:val="none" w:sz="0" w:space="0" w:color="auto"/>
        <w:bottom w:val="none" w:sz="0" w:space="0" w:color="auto"/>
        <w:right w:val="none" w:sz="0" w:space="0" w:color="auto"/>
      </w:divBdr>
    </w:div>
    <w:div w:id="1832913930">
      <w:bodyDiv w:val="1"/>
      <w:marLeft w:val="0"/>
      <w:marRight w:val="0"/>
      <w:marTop w:val="0"/>
      <w:marBottom w:val="0"/>
      <w:divBdr>
        <w:top w:val="none" w:sz="0" w:space="0" w:color="auto"/>
        <w:left w:val="none" w:sz="0" w:space="0" w:color="auto"/>
        <w:bottom w:val="none" w:sz="0" w:space="0" w:color="auto"/>
        <w:right w:val="none" w:sz="0" w:space="0" w:color="auto"/>
      </w:divBdr>
    </w:div>
    <w:div w:id="1866672298">
      <w:bodyDiv w:val="1"/>
      <w:marLeft w:val="0"/>
      <w:marRight w:val="0"/>
      <w:marTop w:val="0"/>
      <w:marBottom w:val="0"/>
      <w:divBdr>
        <w:top w:val="none" w:sz="0" w:space="0" w:color="auto"/>
        <w:left w:val="none" w:sz="0" w:space="0" w:color="auto"/>
        <w:bottom w:val="none" w:sz="0" w:space="0" w:color="auto"/>
        <w:right w:val="none" w:sz="0" w:space="0" w:color="auto"/>
      </w:divBdr>
      <w:divsChild>
        <w:div w:id="1931046">
          <w:marLeft w:val="1440"/>
          <w:marRight w:val="0"/>
          <w:marTop w:val="100"/>
          <w:marBottom w:val="40"/>
          <w:divBdr>
            <w:top w:val="none" w:sz="0" w:space="0" w:color="auto"/>
            <w:left w:val="none" w:sz="0" w:space="0" w:color="auto"/>
            <w:bottom w:val="none" w:sz="0" w:space="0" w:color="auto"/>
            <w:right w:val="none" w:sz="0" w:space="0" w:color="auto"/>
          </w:divBdr>
        </w:div>
        <w:div w:id="144668438">
          <w:marLeft w:val="1440"/>
          <w:marRight w:val="0"/>
          <w:marTop w:val="100"/>
          <w:marBottom w:val="40"/>
          <w:divBdr>
            <w:top w:val="none" w:sz="0" w:space="0" w:color="auto"/>
            <w:left w:val="none" w:sz="0" w:space="0" w:color="auto"/>
            <w:bottom w:val="none" w:sz="0" w:space="0" w:color="auto"/>
            <w:right w:val="none" w:sz="0" w:space="0" w:color="auto"/>
          </w:divBdr>
        </w:div>
        <w:div w:id="239411291">
          <w:marLeft w:val="1440"/>
          <w:marRight w:val="0"/>
          <w:marTop w:val="100"/>
          <w:marBottom w:val="40"/>
          <w:divBdr>
            <w:top w:val="none" w:sz="0" w:space="0" w:color="auto"/>
            <w:left w:val="none" w:sz="0" w:space="0" w:color="auto"/>
            <w:bottom w:val="none" w:sz="0" w:space="0" w:color="auto"/>
            <w:right w:val="none" w:sz="0" w:space="0" w:color="auto"/>
          </w:divBdr>
        </w:div>
        <w:div w:id="316501026">
          <w:marLeft w:val="605"/>
          <w:marRight w:val="0"/>
          <w:marTop w:val="200"/>
          <w:marBottom w:val="40"/>
          <w:divBdr>
            <w:top w:val="none" w:sz="0" w:space="0" w:color="auto"/>
            <w:left w:val="none" w:sz="0" w:space="0" w:color="auto"/>
            <w:bottom w:val="none" w:sz="0" w:space="0" w:color="auto"/>
            <w:right w:val="none" w:sz="0" w:space="0" w:color="auto"/>
          </w:divBdr>
        </w:div>
        <w:div w:id="497500043">
          <w:marLeft w:val="1440"/>
          <w:marRight w:val="0"/>
          <w:marTop w:val="100"/>
          <w:marBottom w:val="40"/>
          <w:divBdr>
            <w:top w:val="none" w:sz="0" w:space="0" w:color="auto"/>
            <w:left w:val="none" w:sz="0" w:space="0" w:color="auto"/>
            <w:bottom w:val="none" w:sz="0" w:space="0" w:color="auto"/>
            <w:right w:val="none" w:sz="0" w:space="0" w:color="auto"/>
          </w:divBdr>
        </w:div>
        <w:div w:id="529343848">
          <w:marLeft w:val="605"/>
          <w:marRight w:val="0"/>
          <w:marTop w:val="200"/>
          <w:marBottom w:val="40"/>
          <w:divBdr>
            <w:top w:val="none" w:sz="0" w:space="0" w:color="auto"/>
            <w:left w:val="none" w:sz="0" w:space="0" w:color="auto"/>
            <w:bottom w:val="none" w:sz="0" w:space="0" w:color="auto"/>
            <w:right w:val="none" w:sz="0" w:space="0" w:color="auto"/>
          </w:divBdr>
        </w:div>
        <w:div w:id="593320298">
          <w:marLeft w:val="1440"/>
          <w:marRight w:val="0"/>
          <w:marTop w:val="100"/>
          <w:marBottom w:val="40"/>
          <w:divBdr>
            <w:top w:val="none" w:sz="0" w:space="0" w:color="auto"/>
            <w:left w:val="none" w:sz="0" w:space="0" w:color="auto"/>
            <w:bottom w:val="none" w:sz="0" w:space="0" w:color="auto"/>
            <w:right w:val="none" w:sz="0" w:space="0" w:color="auto"/>
          </w:divBdr>
        </w:div>
        <w:div w:id="756947750">
          <w:marLeft w:val="605"/>
          <w:marRight w:val="0"/>
          <w:marTop w:val="200"/>
          <w:marBottom w:val="40"/>
          <w:divBdr>
            <w:top w:val="none" w:sz="0" w:space="0" w:color="auto"/>
            <w:left w:val="none" w:sz="0" w:space="0" w:color="auto"/>
            <w:bottom w:val="none" w:sz="0" w:space="0" w:color="auto"/>
            <w:right w:val="none" w:sz="0" w:space="0" w:color="auto"/>
          </w:divBdr>
        </w:div>
        <w:div w:id="888492933">
          <w:marLeft w:val="1440"/>
          <w:marRight w:val="0"/>
          <w:marTop w:val="100"/>
          <w:marBottom w:val="40"/>
          <w:divBdr>
            <w:top w:val="none" w:sz="0" w:space="0" w:color="auto"/>
            <w:left w:val="none" w:sz="0" w:space="0" w:color="auto"/>
            <w:bottom w:val="none" w:sz="0" w:space="0" w:color="auto"/>
            <w:right w:val="none" w:sz="0" w:space="0" w:color="auto"/>
          </w:divBdr>
        </w:div>
        <w:div w:id="1021004950">
          <w:marLeft w:val="605"/>
          <w:marRight w:val="0"/>
          <w:marTop w:val="200"/>
          <w:marBottom w:val="40"/>
          <w:divBdr>
            <w:top w:val="none" w:sz="0" w:space="0" w:color="auto"/>
            <w:left w:val="none" w:sz="0" w:space="0" w:color="auto"/>
            <w:bottom w:val="none" w:sz="0" w:space="0" w:color="auto"/>
            <w:right w:val="none" w:sz="0" w:space="0" w:color="auto"/>
          </w:divBdr>
        </w:div>
        <w:div w:id="1110785299">
          <w:marLeft w:val="1440"/>
          <w:marRight w:val="0"/>
          <w:marTop w:val="100"/>
          <w:marBottom w:val="40"/>
          <w:divBdr>
            <w:top w:val="none" w:sz="0" w:space="0" w:color="auto"/>
            <w:left w:val="none" w:sz="0" w:space="0" w:color="auto"/>
            <w:bottom w:val="none" w:sz="0" w:space="0" w:color="auto"/>
            <w:right w:val="none" w:sz="0" w:space="0" w:color="auto"/>
          </w:divBdr>
        </w:div>
        <w:div w:id="1120297340">
          <w:marLeft w:val="605"/>
          <w:marRight w:val="0"/>
          <w:marTop w:val="200"/>
          <w:marBottom w:val="40"/>
          <w:divBdr>
            <w:top w:val="none" w:sz="0" w:space="0" w:color="auto"/>
            <w:left w:val="none" w:sz="0" w:space="0" w:color="auto"/>
            <w:bottom w:val="none" w:sz="0" w:space="0" w:color="auto"/>
            <w:right w:val="none" w:sz="0" w:space="0" w:color="auto"/>
          </w:divBdr>
        </w:div>
        <w:div w:id="1346639216">
          <w:marLeft w:val="1440"/>
          <w:marRight w:val="0"/>
          <w:marTop w:val="100"/>
          <w:marBottom w:val="40"/>
          <w:divBdr>
            <w:top w:val="none" w:sz="0" w:space="0" w:color="auto"/>
            <w:left w:val="none" w:sz="0" w:space="0" w:color="auto"/>
            <w:bottom w:val="none" w:sz="0" w:space="0" w:color="auto"/>
            <w:right w:val="none" w:sz="0" w:space="0" w:color="auto"/>
          </w:divBdr>
        </w:div>
        <w:div w:id="1751345385">
          <w:marLeft w:val="1440"/>
          <w:marRight w:val="0"/>
          <w:marTop w:val="100"/>
          <w:marBottom w:val="40"/>
          <w:divBdr>
            <w:top w:val="none" w:sz="0" w:space="0" w:color="auto"/>
            <w:left w:val="none" w:sz="0" w:space="0" w:color="auto"/>
            <w:bottom w:val="none" w:sz="0" w:space="0" w:color="auto"/>
            <w:right w:val="none" w:sz="0" w:space="0" w:color="auto"/>
          </w:divBdr>
        </w:div>
        <w:div w:id="1946686964">
          <w:marLeft w:val="1440"/>
          <w:marRight w:val="0"/>
          <w:marTop w:val="100"/>
          <w:marBottom w:val="40"/>
          <w:divBdr>
            <w:top w:val="none" w:sz="0" w:space="0" w:color="auto"/>
            <w:left w:val="none" w:sz="0" w:space="0" w:color="auto"/>
            <w:bottom w:val="none" w:sz="0" w:space="0" w:color="auto"/>
            <w:right w:val="none" w:sz="0" w:space="0" w:color="auto"/>
          </w:divBdr>
        </w:div>
        <w:div w:id="2025786635">
          <w:marLeft w:val="1440"/>
          <w:marRight w:val="0"/>
          <w:marTop w:val="100"/>
          <w:marBottom w:val="40"/>
          <w:divBdr>
            <w:top w:val="none" w:sz="0" w:space="0" w:color="auto"/>
            <w:left w:val="none" w:sz="0" w:space="0" w:color="auto"/>
            <w:bottom w:val="none" w:sz="0" w:space="0" w:color="auto"/>
            <w:right w:val="none" w:sz="0" w:space="0" w:color="auto"/>
          </w:divBdr>
        </w:div>
        <w:div w:id="2099399764">
          <w:marLeft w:val="605"/>
          <w:marRight w:val="0"/>
          <w:marTop w:val="200"/>
          <w:marBottom w:val="40"/>
          <w:divBdr>
            <w:top w:val="none" w:sz="0" w:space="0" w:color="auto"/>
            <w:left w:val="none" w:sz="0" w:space="0" w:color="auto"/>
            <w:bottom w:val="none" w:sz="0" w:space="0" w:color="auto"/>
            <w:right w:val="none" w:sz="0" w:space="0" w:color="auto"/>
          </w:divBdr>
        </w:div>
        <w:div w:id="2116438551">
          <w:marLeft w:val="605"/>
          <w:marRight w:val="0"/>
          <w:marTop w:val="200"/>
          <w:marBottom w:val="40"/>
          <w:divBdr>
            <w:top w:val="none" w:sz="0" w:space="0" w:color="auto"/>
            <w:left w:val="none" w:sz="0" w:space="0" w:color="auto"/>
            <w:bottom w:val="none" w:sz="0" w:space="0" w:color="auto"/>
            <w:right w:val="none" w:sz="0" w:space="0" w:color="auto"/>
          </w:divBdr>
        </w:div>
        <w:div w:id="2128237072">
          <w:marLeft w:val="1440"/>
          <w:marRight w:val="0"/>
          <w:marTop w:val="100"/>
          <w:marBottom w:val="40"/>
          <w:divBdr>
            <w:top w:val="none" w:sz="0" w:space="0" w:color="auto"/>
            <w:left w:val="none" w:sz="0" w:space="0" w:color="auto"/>
            <w:bottom w:val="none" w:sz="0" w:space="0" w:color="auto"/>
            <w:right w:val="none" w:sz="0" w:space="0" w:color="auto"/>
          </w:divBdr>
        </w:div>
      </w:divsChild>
    </w:div>
    <w:div w:id="1884822923">
      <w:bodyDiv w:val="1"/>
      <w:marLeft w:val="0"/>
      <w:marRight w:val="0"/>
      <w:marTop w:val="0"/>
      <w:marBottom w:val="0"/>
      <w:divBdr>
        <w:top w:val="none" w:sz="0" w:space="0" w:color="auto"/>
        <w:left w:val="none" w:sz="0" w:space="0" w:color="auto"/>
        <w:bottom w:val="none" w:sz="0" w:space="0" w:color="auto"/>
        <w:right w:val="none" w:sz="0" w:space="0" w:color="auto"/>
      </w:divBdr>
    </w:div>
    <w:div w:id="1889756561">
      <w:bodyDiv w:val="1"/>
      <w:marLeft w:val="0"/>
      <w:marRight w:val="0"/>
      <w:marTop w:val="0"/>
      <w:marBottom w:val="0"/>
      <w:divBdr>
        <w:top w:val="none" w:sz="0" w:space="0" w:color="auto"/>
        <w:left w:val="none" w:sz="0" w:space="0" w:color="auto"/>
        <w:bottom w:val="none" w:sz="0" w:space="0" w:color="auto"/>
        <w:right w:val="none" w:sz="0" w:space="0" w:color="auto"/>
      </w:divBdr>
      <w:divsChild>
        <w:div w:id="359930">
          <w:marLeft w:val="547"/>
          <w:marRight w:val="0"/>
          <w:marTop w:val="106"/>
          <w:marBottom w:val="0"/>
          <w:divBdr>
            <w:top w:val="none" w:sz="0" w:space="0" w:color="auto"/>
            <w:left w:val="none" w:sz="0" w:space="0" w:color="auto"/>
            <w:bottom w:val="none" w:sz="0" w:space="0" w:color="auto"/>
            <w:right w:val="none" w:sz="0" w:space="0" w:color="auto"/>
          </w:divBdr>
        </w:div>
        <w:div w:id="86997488">
          <w:marLeft w:val="547"/>
          <w:marRight w:val="0"/>
          <w:marTop w:val="106"/>
          <w:marBottom w:val="0"/>
          <w:divBdr>
            <w:top w:val="none" w:sz="0" w:space="0" w:color="auto"/>
            <w:left w:val="none" w:sz="0" w:space="0" w:color="auto"/>
            <w:bottom w:val="none" w:sz="0" w:space="0" w:color="auto"/>
            <w:right w:val="none" w:sz="0" w:space="0" w:color="auto"/>
          </w:divBdr>
        </w:div>
        <w:div w:id="185875209">
          <w:marLeft w:val="547"/>
          <w:marRight w:val="0"/>
          <w:marTop w:val="106"/>
          <w:marBottom w:val="0"/>
          <w:divBdr>
            <w:top w:val="none" w:sz="0" w:space="0" w:color="auto"/>
            <w:left w:val="none" w:sz="0" w:space="0" w:color="auto"/>
            <w:bottom w:val="none" w:sz="0" w:space="0" w:color="auto"/>
            <w:right w:val="none" w:sz="0" w:space="0" w:color="auto"/>
          </w:divBdr>
        </w:div>
        <w:div w:id="268051737">
          <w:marLeft w:val="547"/>
          <w:marRight w:val="0"/>
          <w:marTop w:val="106"/>
          <w:marBottom w:val="0"/>
          <w:divBdr>
            <w:top w:val="none" w:sz="0" w:space="0" w:color="auto"/>
            <w:left w:val="none" w:sz="0" w:space="0" w:color="auto"/>
            <w:bottom w:val="none" w:sz="0" w:space="0" w:color="auto"/>
            <w:right w:val="none" w:sz="0" w:space="0" w:color="auto"/>
          </w:divBdr>
        </w:div>
        <w:div w:id="596400824">
          <w:marLeft w:val="547"/>
          <w:marRight w:val="0"/>
          <w:marTop w:val="106"/>
          <w:marBottom w:val="0"/>
          <w:divBdr>
            <w:top w:val="none" w:sz="0" w:space="0" w:color="auto"/>
            <w:left w:val="none" w:sz="0" w:space="0" w:color="auto"/>
            <w:bottom w:val="none" w:sz="0" w:space="0" w:color="auto"/>
            <w:right w:val="none" w:sz="0" w:space="0" w:color="auto"/>
          </w:divBdr>
        </w:div>
        <w:div w:id="645941488">
          <w:marLeft w:val="547"/>
          <w:marRight w:val="0"/>
          <w:marTop w:val="106"/>
          <w:marBottom w:val="0"/>
          <w:divBdr>
            <w:top w:val="none" w:sz="0" w:space="0" w:color="auto"/>
            <w:left w:val="none" w:sz="0" w:space="0" w:color="auto"/>
            <w:bottom w:val="none" w:sz="0" w:space="0" w:color="auto"/>
            <w:right w:val="none" w:sz="0" w:space="0" w:color="auto"/>
          </w:divBdr>
        </w:div>
        <w:div w:id="1620256101">
          <w:marLeft w:val="1166"/>
          <w:marRight w:val="0"/>
          <w:marTop w:val="91"/>
          <w:marBottom w:val="0"/>
          <w:divBdr>
            <w:top w:val="none" w:sz="0" w:space="0" w:color="auto"/>
            <w:left w:val="none" w:sz="0" w:space="0" w:color="auto"/>
            <w:bottom w:val="none" w:sz="0" w:space="0" w:color="auto"/>
            <w:right w:val="none" w:sz="0" w:space="0" w:color="auto"/>
          </w:divBdr>
        </w:div>
        <w:div w:id="1795325037">
          <w:marLeft w:val="547"/>
          <w:marRight w:val="0"/>
          <w:marTop w:val="106"/>
          <w:marBottom w:val="0"/>
          <w:divBdr>
            <w:top w:val="none" w:sz="0" w:space="0" w:color="auto"/>
            <w:left w:val="none" w:sz="0" w:space="0" w:color="auto"/>
            <w:bottom w:val="none" w:sz="0" w:space="0" w:color="auto"/>
            <w:right w:val="none" w:sz="0" w:space="0" w:color="auto"/>
          </w:divBdr>
        </w:div>
      </w:divsChild>
    </w:div>
    <w:div w:id="1899633863">
      <w:bodyDiv w:val="1"/>
      <w:marLeft w:val="0"/>
      <w:marRight w:val="0"/>
      <w:marTop w:val="0"/>
      <w:marBottom w:val="0"/>
      <w:divBdr>
        <w:top w:val="none" w:sz="0" w:space="0" w:color="auto"/>
        <w:left w:val="none" w:sz="0" w:space="0" w:color="auto"/>
        <w:bottom w:val="none" w:sz="0" w:space="0" w:color="auto"/>
        <w:right w:val="none" w:sz="0" w:space="0" w:color="auto"/>
      </w:divBdr>
    </w:div>
    <w:div w:id="1902017212">
      <w:bodyDiv w:val="1"/>
      <w:marLeft w:val="0"/>
      <w:marRight w:val="0"/>
      <w:marTop w:val="0"/>
      <w:marBottom w:val="0"/>
      <w:divBdr>
        <w:top w:val="none" w:sz="0" w:space="0" w:color="auto"/>
        <w:left w:val="none" w:sz="0" w:space="0" w:color="auto"/>
        <w:bottom w:val="none" w:sz="0" w:space="0" w:color="auto"/>
        <w:right w:val="none" w:sz="0" w:space="0" w:color="auto"/>
      </w:divBdr>
    </w:div>
    <w:div w:id="1916819396">
      <w:bodyDiv w:val="1"/>
      <w:marLeft w:val="0"/>
      <w:marRight w:val="0"/>
      <w:marTop w:val="0"/>
      <w:marBottom w:val="0"/>
      <w:divBdr>
        <w:top w:val="none" w:sz="0" w:space="0" w:color="auto"/>
        <w:left w:val="none" w:sz="0" w:space="0" w:color="auto"/>
        <w:bottom w:val="none" w:sz="0" w:space="0" w:color="auto"/>
        <w:right w:val="none" w:sz="0" w:space="0" w:color="auto"/>
      </w:divBdr>
    </w:div>
    <w:div w:id="1937203763">
      <w:bodyDiv w:val="1"/>
      <w:marLeft w:val="0"/>
      <w:marRight w:val="0"/>
      <w:marTop w:val="0"/>
      <w:marBottom w:val="0"/>
      <w:divBdr>
        <w:top w:val="none" w:sz="0" w:space="0" w:color="auto"/>
        <w:left w:val="none" w:sz="0" w:space="0" w:color="auto"/>
        <w:bottom w:val="none" w:sz="0" w:space="0" w:color="auto"/>
        <w:right w:val="none" w:sz="0" w:space="0" w:color="auto"/>
      </w:divBdr>
      <w:divsChild>
        <w:div w:id="319623423">
          <w:marLeft w:val="446"/>
          <w:marRight w:val="0"/>
          <w:marTop w:val="0"/>
          <w:marBottom w:val="0"/>
          <w:divBdr>
            <w:top w:val="none" w:sz="0" w:space="0" w:color="auto"/>
            <w:left w:val="none" w:sz="0" w:space="0" w:color="auto"/>
            <w:bottom w:val="none" w:sz="0" w:space="0" w:color="auto"/>
            <w:right w:val="none" w:sz="0" w:space="0" w:color="auto"/>
          </w:divBdr>
        </w:div>
        <w:div w:id="599752690">
          <w:marLeft w:val="446"/>
          <w:marRight w:val="0"/>
          <w:marTop w:val="0"/>
          <w:marBottom w:val="0"/>
          <w:divBdr>
            <w:top w:val="none" w:sz="0" w:space="0" w:color="auto"/>
            <w:left w:val="none" w:sz="0" w:space="0" w:color="auto"/>
            <w:bottom w:val="none" w:sz="0" w:space="0" w:color="auto"/>
            <w:right w:val="none" w:sz="0" w:space="0" w:color="auto"/>
          </w:divBdr>
        </w:div>
        <w:div w:id="1297299926">
          <w:marLeft w:val="446"/>
          <w:marRight w:val="0"/>
          <w:marTop w:val="0"/>
          <w:marBottom w:val="0"/>
          <w:divBdr>
            <w:top w:val="none" w:sz="0" w:space="0" w:color="auto"/>
            <w:left w:val="none" w:sz="0" w:space="0" w:color="auto"/>
            <w:bottom w:val="none" w:sz="0" w:space="0" w:color="auto"/>
            <w:right w:val="none" w:sz="0" w:space="0" w:color="auto"/>
          </w:divBdr>
        </w:div>
        <w:div w:id="1755517865">
          <w:marLeft w:val="446"/>
          <w:marRight w:val="0"/>
          <w:marTop w:val="0"/>
          <w:marBottom w:val="0"/>
          <w:divBdr>
            <w:top w:val="none" w:sz="0" w:space="0" w:color="auto"/>
            <w:left w:val="none" w:sz="0" w:space="0" w:color="auto"/>
            <w:bottom w:val="none" w:sz="0" w:space="0" w:color="auto"/>
            <w:right w:val="none" w:sz="0" w:space="0" w:color="auto"/>
          </w:divBdr>
        </w:div>
        <w:div w:id="2099321961">
          <w:marLeft w:val="446"/>
          <w:marRight w:val="0"/>
          <w:marTop w:val="0"/>
          <w:marBottom w:val="0"/>
          <w:divBdr>
            <w:top w:val="none" w:sz="0" w:space="0" w:color="auto"/>
            <w:left w:val="none" w:sz="0" w:space="0" w:color="auto"/>
            <w:bottom w:val="none" w:sz="0" w:space="0" w:color="auto"/>
            <w:right w:val="none" w:sz="0" w:space="0" w:color="auto"/>
          </w:divBdr>
        </w:div>
      </w:divsChild>
    </w:div>
    <w:div w:id="1938831406">
      <w:bodyDiv w:val="1"/>
      <w:marLeft w:val="0"/>
      <w:marRight w:val="0"/>
      <w:marTop w:val="0"/>
      <w:marBottom w:val="0"/>
      <w:divBdr>
        <w:top w:val="none" w:sz="0" w:space="0" w:color="auto"/>
        <w:left w:val="none" w:sz="0" w:space="0" w:color="auto"/>
        <w:bottom w:val="none" w:sz="0" w:space="0" w:color="auto"/>
        <w:right w:val="none" w:sz="0" w:space="0" w:color="auto"/>
      </w:divBdr>
    </w:div>
    <w:div w:id="1954823717">
      <w:bodyDiv w:val="1"/>
      <w:marLeft w:val="0"/>
      <w:marRight w:val="0"/>
      <w:marTop w:val="0"/>
      <w:marBottom w:val="0"/>
      <w:divBdr>
        <w:top w:val="none" w:sz="0" w:space="0" w:color="auto"/>
        <w:left w:val="none" w:sz="0" w:space="0" w:color="auto"/>
        <w:bottom w:val="none" w:sz="0" w:space="0" w:color="auto"/>
        <w:right w:val="none" w:sz="0" w:space="0" w:color="auto"/>
      </w:divBdr>
    </w:div>
    <w:div w:id="2016374616">
      <w:bodyDiv w:val="1"/>
      <w:marLeft w:val="0"/>
      <w:marRight w:val="0"/>
      <w:marTop w:val="0"/>
      <w:marBottom w:val="0"/>
      <w:divBdr>
        <w:top w:val="none" w:sz="0" w:space="0" w:color="auto"/>
        <w:left w:val="none" w:sz="0" w:space="0" w:color="auto"/>
        <w:bottom w:val="none" w:sz="0" w:space="0" w:color="auto"/>
        <w:right w:val="none" w:sz="0" w:space="0" w:color="auto"/>
      </w:divBdr>
    </w:div>
    <w:div w:id="2064939425">
      <w:bodyDiv w:val="1"/>
      <w:marLeft w:val="0"/>
      <w:marRight w:val="0"/>
      <w:marTop w:val="0"/>
      <w:marBottom w:val="0"/>
      <w:divBdr>
        <w:top w:val="none" w:sz="0" w:space="0" w:color="auto"/>
        <w:left w:val="none" w:sz="0" w:space="0" w:color="auto"/>
        <w:bottom w:val="none" w:sz="0" w:space="0" w:color="auto"/>
        <w:right w:val="none" w:sz="0" w:space="0" w:color="auto"/>
      </w:divBdr>
    </w:div>
    <w:div w:id="2102023773">
      <w:bodyDiv w:val="1"/>
      <w:marLeft w:val="0"/>
      <w:marRight w:val="0"/>
      <w:marTop w:val="0"/>
      <w:marBottom w:val="0"/>
      <w:divBdr>
        <w:top w:val="none" w:sz="0" w:space="0" w:color="auto"/>
        <w:left w:val="none" w:sz="0" w:space="0" w:color="auto"/>
        <w:bottom w:val="none" w:sz="0" w:space="0" w:color="auto"/>
        <w:right w:val="none" w:sz="0" w:space="0" w:color="auto"/>
      </w:divBdr>
    </w:div>
    <w:div w:id="2107267119">
      <w:bodyDiv w:val="1"/>
      <w:marLeft w:val="0"/>
      <w:marRight w:val="0"/>
      <w:marTop w:val="0"/>
      <w:marBottom w:val="0"/>
      <w:divBdr>
        <w:top w:val="none" w:sz="0" w:space="0" w:color="auto"/>
        <w:left w:val="none" w:sz="0" w:space="0" w:color="auto"/>
        <w:bottom w:val="none" w:sz="0" w:space="0" w:color="auto"/>
        <w:right w:val="none" w:sz="0" w:space="0" w:color="auto"/>
      </w:divBdr>
    </w:div>
    <w:div w:id="2122726772">
      <w:bodyDiv w:val="1"/>
      <w:marLeft w:val="0"/>
      <w:marRight w:val="0"/>
      <w:marTop w:val="0"/>
      <w:marBottom w:val="0"/>
      <w:divBdr>
        <w:top w:val="none" w:sz="0" w:space="0" w:color="auto"/>
        <w:left w:val="none" w:sz="0" w:space="0" w:color="auto"/>
        <w:bottom w:val="none" w:sz="0" w:space="0" w:color="auto"/>
        <w:right w:val="none" w:sz="0" w:space="0" w:color="auto"/>
      </w:divBdr>
    </w:div>
    <w:div w:id="21288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image" Target="media/image5.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7.xml"/><Relationship Id="rId34"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4.xml"/><Relationship Id="rId25" Type="http://schemas.openxmlformats.org/officeDocument/2006/relationships/image" Target="media/image4.png"/><Relationship Id="rId33" Type="http://schemas.openxmlformats.org/officeDocument/2006/relationships/image" Target="media/image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chart" Target="charts/chart16.xml"/><Relationship Id="rId37" Type="http://schemas.openxmlformats.org/officeDocument/2006/relationships/header" Target="header1.xml"/><Relationship Id="rId45" Type="http://schemas.microsoft.com/office/2016/09/relationships/commentsIds" Target="commentsIds.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chart" Target="charts/chart12.xml"/><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ww.merriam-webster.com/dictionary/gender%20identit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Chart One: Trends in Shelter Status </a:t>
            </a:r>
          </a:p>
        </c:rich>
      </c:tx>
      <c:overlay val="0"/>
    </c:title>
    <c:autoTitleDeleted val="0"/>
    <c:plotArea>
      <c:layout/>
      <c:lineChart>
        <c:grouping val="standard"/>
        <c:varyColors val="0"/>
        <c:ser>
          <c:idx val="0"/>
          <c:order val="0"/>
          <c:tx>
            <c:strRef>
              <c:f>Sheet1!$B$1</c:f>
              <c:strCache>
                <c:ptCount val="1"/>
                <c:pt idx="0">
                  <c:v>Shelter</c:v>
                </c:pt>
              </c:strCache>
            </c:strRef>
          </c:tx>
          <c:marker>
            <c:symbol val="none"/>
          </c:marker>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53</c:v>
                </c:pt>
                <c:pt idx="1">
                  <c:v>60</c:v>
                </c:pt>
                <c:pt idx="2">
                  <c:v>56</c:v>
                </c:pt>
                <c:pt idx="3">
                  <c:v>55</c:v>
                </c:pt>
                <c:pt idx="4">
                  <c:v>56.7</c:v>
                </c:pt>
              </c:numCache>
            </c:numRef>
          </c:val>
          <c:smooth val="0"/>
          <c:extLst>
            <c:ext xmlns:c16="http://schemas.microsoft.com/office/drawing/2014/chart" uri="{C3380CC4-5D6E-409C-BE32-E72D297353CC}">
              <c16:uniqueId val="{00000000-C2F4-4578-8B19-3FFBD3041DB1}"/>
            </c:ext>
          </c:extLst>
        </c:ser>
        <c:ser>
          <c:idx val="1"/>
          <c:order val="1"/>
          <c:tx>
            <c:strRef>
              <c:f>Sheet1!$C$1</c:f>
              <c:strCache>
                <c:ptCount val="1"/>
                <c:pt idx="0">
                  <c:v>Doubled-up/ Couch Surfing</c:v>
                </c:pt>
              </c:strCache>
            </c:strRef>
          </c:tx>
          <c:marker>
            <c:symbol val="none"/>
          </c:marker>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pt idx="0">
                  <c:v>35</c:v>
                </c:pt>
                <c:pt idx="1">
                  <c:v>27</c:v>
                </c:pt>
                <c:pt idx="2">
                  <c:v>29</c:v>
                </c:pt>
                <c:pt idx="3">
                  <c:v>27</c:v>
                </c:pt>
                <c:pt idx="4">
                  <c:v>31</c:v>
                </c:pt>
              </c:numCache>
            </c:numRef>
          </c:val>
          <c:smooth val="0"/>
          <c:extLst>
            <c:ext xmlns:c16="http://schemas.microsoft.com/office/drawing/2014/chart" uri="{C3380CC4-5D6E-409C-BE32-E72D297353CC}">
              <c16:uniqueId val="{00000000-3939-458A-857D-05A4795F7FC1}"/>
            </c:ext>
          </c:extLst>
        </c:ser>
        <c:ser>
          <c:idx val="2"/>
          <c:order val="2"/>
          <c:tx>
            <c:strRef>
              <c:f>Sheet1!$D$1</c:f>
              <c:strCache>
                <c:ptCount val="1"/>
                <c:pt idx="0">
                  <c:v>Unsheltered</c:v>
                </c:pt>
              </c:strCache>
            </c:strRef>
          </c:tx>
          <c:marker>
            <c:symbol val="none"/>
          </c:marker>
          <c:cat>
            <c:numRef>
              <c:f>Sheet1!$A$2:$A$6</c:f>
              <c:numCache>
                <c:formatCode>General</c:formatCode>
                <c:ptCount val="5"/>
                <c:pt idx="0">
                  <c:v>2015</c:v>
                </c:pt>
                <c:pt idx="1">
                  <c:v>2016</c:v>
                </c:pt>
                <c:pt idx="2">
                  <c:v>2017</c:v>
                </c:pt>
                <c:pt idx="3">
                  <c:v>2018</c:v>
                </c:pt>
                <c:pt idx="4">
                  <c:v>2019</c:v>
                </c:pt>
              </c:numCache>
            </c:numRef>
          </c:cat>
          <c:val>
            <c:numRef>
              <c:f>Sheet1!$D$2:$D$6</c:f>
              <c:numCache>
                <c:formatCode>General</c:formatCode>
                <c:ptCount val="5"/>
                <c:pt idx="0">
                  <c:v>12</c:v>
                </c:pt>
                <c:pt idx="1">
                  <c:v>13</c:v>
                </c:pt>
                <c:pt idx="2">
                  <c:v>15</c:v>
                </c:pt>
                <c:pt idx="3">
                  <c:v>18</c:v>
                </c:pt>
                <c:pt idx="4">
                  <c:v>12.3</c:v>
                </c:pt>
              </c:numCache>
            </c:numRef>
          </c:val>
          <c:smooth val="0"/>
          <c:extLst>
            <c:ext xmlns:c16="http://schemas.microsoft.com/office/drawing/2014/chart" uri="{C3380CC4-5D6E-409C-BE32-E72D297353CC}">
              <c16:uniqueId val="{00000001-3939-458A-857D-05A4795F7FC1}"/>
            </c:ext>
          </c:extLst>
        </c:ser>
        <c:dLbls>
          <c:showLegendKey val="0"/>
          <c:showVal val="0"/>
          <c:showCatName val="0"/>
          <c:showSerName val="0"/>
          <c:showPercent val="0"/>
          <c:showBubbleSize val="0"/>
        </c:dLbls>
        <c:smooth val="0"/>
        <c:axId val="354397696"/>
        <c:axId val="283911296"/>
      </c:lineChart>
      <c:catAx>
        <c:axId val="354397696"/>
        <c:scaling>
          <c:orientation val="minMax"/>
        </c:scaling>
        <c:delete val="0"/>
        <c:axPos val="b"/>
        <c:numFmt formatCode="General" sourceLinked="1"/>
        <c:majorTickMark val="out"/>
        <c:minorTickMark val="none"/>
        <c:tickLblPos val="nextTo"/>
        <c:txPr>
          <a:bodyPr/>
          <a:lstStyle/>
          <a:p>
            <a:pPr>
              <a:defRPr sz="1050"/>
            </a:pPr>
            <a:endParaRPr lang="en-US"/>
          </a:p>
        </c:txPr>
        <c:crossAx val="283911296"/>
        <c:crosses val="autoZero"/>
        <c:auto val="1"/>
        <c:lblAlgn val="ctr"/>
        <c:lblOffset val="100"/>
        <c:noMultiLvlLbl val="0"/>
      </c:catAx>
      <c:valAx>
        <c:axId val="283911296"/>
        <c:scaling>
          <c:orientation val="minMax"/>
        </c:scaling>
        <c:delete val="0"/>
        <c:axPos val="l"/>
        <c:majorGridlines/>
        <c:title>
          <c:tx>
            <c:rich>
              <a:bodyPr rot="-5400000" vert="horz"/>
              <a:lstStyle/>
              <a:p>
                <a:pPr>
                  <a:defRPr sz="1050"/>
                </a:pPr>
                <a:r>
                  <a:rPr lang="en-US" sz="1050"/>
                  <a:t>Percent</a:t>
                </a:r>
              </a:p>
            </c:rich>
          </c:tx>
          <c:overlay val="0"/>
        </c:title>
        <c:numFmt formatCode="General" sourceLinked="1"/>
        <c:majorTickMark val="out"/>
        <c:minorTickMark val="none"/>
        <c:tickLblPos val="nextTo"/>
        <c:crossAx val="354397696"/>
        <c:crosses val="autoZero"/>
        <c:crossBetween val="between"/>
      </c:valAx>
    </c:plotArea>
    <c:legend>
      <c:legendPos val="r"/>
      <c:overlay val="0"/>
      <c:txPr>
        <a:bodyPr/>
        <a:lstStyle/>
        <a:p>
          <a:pPr>
            <a:defRPr sz="1050"/>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Ten: Reasons Did Not </a:t>
            </a:r>
          </a:p>
          <a:p>
            <a:pPr>
              <a:defRPr sz="1400"/>
            </a:pPr>
            <a:r>
              <a:rPr lang="en-US" sz="1400"/>
              <a:t>Get Needed Help (%)</a:t>
            </a:r>
          </a:p>
        </c:rich>
      </c:tx>
      <c:layout>
        <c:manualLayout>
          <c:xMode val="edge"/>
          <c:yMode val="edge"/>
          <c:x val="0.36747324853624103"/>
          <c:y val="0"/>
        </c:manualLayout>
      </c:layout>
      <c:overlay val="0"/>
    </c:title>
    <c:autoTitleDeleted val="0"/>
    <c:plotArea>
      <c:layout>
        <c:manualLayout>
          <c:layoutTarget val="inner"/>
          <c:xMode val="edge"/>
          <c:yMode val="edge"/>
          <c:x val="0.25721448280503401"/>
          <c:y val="6.45573625726691E-2"/>
          <c:w val="0.71928124369069302"/>
          <c:h val="0.90117472465474502"/>
        </c:manualLayout>
      </c:layout>
      <c:barChart>
        <c:barDir val="bar"/>
        <c:grouping val="clustered"/>
        <c:varyColors val="0"/>
        <c:ser>
          <c:idx val="0"/>
          <c:order val="0"/>
          <c:tx>
            <c:strRef>
              <c:f>Sheet1!$B$1</c:f>
              <c:strCache>
                <c:ptCount val="1"/>
                <c:pt idx="0">
                  <c:v>2019</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Put on waiting list</c:v>
                </c:pt>
                <c:pt idx="1">
                  <c:v>Transportation</c:v>
                </c:pt>
                <c:pt idx="2">
                  <c:v>Didn't hear back</c:v>
                </c:pt>
                <c:pt idx="3">
                  <c:v>Didn't have money</c:v>
                </c:pt>
                <c:pt idx="4">
                  <c:v>Didn't know where to go</c:v>
                </c:pt>
                <c:pt idx="5">
                  <c:v>Didn't qualify for help</c:v>
                </c:pt>
                <c:pt idx="6">
                  <c:v>Lack of identification card</c:v>
                </c:pt>
                <c:pt idx="7">
                  <c:v>Didn't follow through</c:v>
                </c:pt>
                <c:pt idx="8">
                  <c:v>Didn't feel comfortable</c:v>
                </c:pt>
                <c:pt idx="9">
                  <c:v>Sent somewhere else</c:v>
                </c:pt>
                <c:pt idx="10">
                  <c:v>Paperwork</c:v>
                </c:pt>
                <c:pt idx="11">
                  <c:v>Language barriers</c:v>
                </c:pt>
              </c:strCache>
            </c:strRef>
          </c:cat>
          <c:val>
            <c:numRef>
              <c:f>Sheet1!$B$2:$B$13</c:f>
              <c:numCache>
                <c:formatCode>0%</c:formatCode>
                <c:ptCount val="12"/>
                <c:pt idx="0">
                  <c:v>0.25</c:v>
                </c:pt>
                <c:pt idx="1">
                  <c:v>0.22700000000000001</c:v>
                </c:pt>
                <c:pt idx="2">
                  <c:v>0.19</c:v>
                </c:pt>
                <c:pt idx="3">
                  <c:v>0.17</c:v>
                </c:pt>
                <c:pt idx="4">
                  <c:v>0.16</c:v>
                </c:pt>
                <c:pt idx="5">
                  <c:v>0.13</c:v>
                </c:pt>
                <c:pt idx="6">
                  <c:v>0.1</c:v>
                </c:pt>
                <c:pt idx="7">
                  <c:v>0.08</c:v>
                </c:pt>
                <c:pt idx="8">
                  <c:v>0.08</c:v>
                </c:pt>
                <c:pt idx="9">
                  <c:v>7.0000000000000007E-2</c:v>
                </c:pt>
                <c:pt idx="10">
                  <c:v>7.0000000000000007E-2</c:v>
                </c:pt>
                <c:pt idx="11">
                  <c:v>0.03</c:v>
                </c:pt>
              </c:numCache>
            </c:numRef>
          </c:val>
          <c:extLst>
            <c:ext xmlns:c16="http://schemas.microsoft.com/office/drawing/2014/chart" uri="{C3380CC4-5D6E-409C-BE32-E72D297353CC}">
              <c16:uniqueId val="{00000000-341E-48ED-B843-974CB45A8834}"/>
            </c:ext>
          </c:extLst>
        </c:ser>
        <c:ser>
          <c:idx val="1"/>
          <c:order val="1"/>
          <c:tx>
            <c:strRef>
              <c:f>Sheet1!$C$1</c:f>
              <c:strCache>
                <c:ptCount val="1"/>
                <c:pt idx="0">
                  <c:v>2018</c:v>
                </c:pt>
              </c:strCache>
            </c:strRef>
          </c:tx>
          <c:invertIfNegative val="0"/>
          <c:dLbls>
            <c:delete val="1"/>
          </c:dLbls>
          <c:cat>
            <c:strRef>
              <c:f>Sheet1!$A$2:$A$13</c:f>
              <c:strCache>
                <c:ptCount val="12"/>
                <c:pt idx="0">
                  <c:v>Put on waiting list</c:v>
                </c:pt>
                <c:pt idx="1">
                  <c:v>Transportation</c:v>
                </c:pt>
                <c:pt idx="2">
                  <c:v>Didn't hear back</c:v>
                </c:pt>
                <c:pt idx="3">
                  <c:v>Didn't have money</c:v>
                </c:pt>
                <c:pt idx="4">
                  <c:v>Didn't know where to go</c:v>
                </c:pt>
                <c:pt idx="5">
                  <c:v>Didn't qualify for help</c:v>
                </c:pt>
                <c:pt idx="6">
                  <c:v>Lack of identification card</c:v>
                </c:pt>
                <c:pt idx="7">
                  <c:v>Didn't follow through</c:v>
                </c:pt>
                <c:pt idx="8">
                  <c:v>Didn't feel comfortable</c:v>
                </c:pt>
                <c:pt idx="9">
                  <c:v>Sent somewhere else</c:v>
                </c:pt>
                <c:pt idx="10">
                  <c:v>Paperwork</c:v>
                </c:pt>
                <c:pt idx="11">
                  <c:v>Language barriers</c:v>
                </c:pt>
              </c:strCache>
            </c:strRef>
          </c:cat>
          <c:val>
            <c:numRef>
              <c:f>Sheet1!$C$2:$C$13</c:f>
              <c:numCache>
                <c:formatCode>0.0%</c:formatCode>
                <c:ptCount val="12"/>
                <c:pt idx="0">
                  <c:v>0.26</c:v>
                </c:pt>
                <c:pt idx="1">
                  <c:v>0.26</c:v>
                </c:pt>
                <c:pt idx="2">
                  <c:v>0.18</c:v>
                </c:pt>
                <c:pt idx="3">
                  <c:v>0.18</c:v>
                </c:pt>
                <c:pt idx="4">
                  <c:v>0.16</c:v>
                </c:pt>
                <c:pt idx="5">
                  <c:v>0.15</c:v>
                </c:pt>
                <c:pt idx="6">
                  <c:v>0.14000000000000001</c:v>
                </c:pt>
                <c:pt idx="7">
                  <c:v>0.1</c:v>
                </c:pt>
                <c:pt idx="8">
                  <c:v>0.08</c:v>
                </c:pt>
                <c:pt idx="9">
                  <c:v>0.11</c:v>
                </c:pt>
                <c:pt idx="10">
                  <c:v>0.09</c:v>
                </c:pt>
                <c:pt idx="11">
                  <c:v>0.04</c:v>
                </c:pt>
              </c:numCache>
            </c:numRef>
          </c:val>
          <c:extLst>
            <c:ext xmlns:c16="http://schemas.microsoft.com/office/drawing/2014/chart" uri="{C3380CC4-5D6E-409C-BE32-E72D297353CC}">
              <c16:uniqueId val="{00000001-341E-48ED-B843-974CB45A8834}"/>
            </c:ext>
          </c:extLst>
        </c:ser>
        <c:ser>
          <c:idx val="2"/>
          <c:order val="2"/>
          <c:tx>
            <c:strRef>
              <c:f>Sheet1!$D$1</c:f>
              <c:strCache>
                <c:ptCount val="1"/>
                <c:pt idx="0">
                  <c:v>2017</c:v>
                </c:pt>
              </c:strCache>
            </c:strRef>
          </c:tx>
          <c:invertIfNegative val="0"/>
          <c:dLbls>
            <c:delete val="1"/>
          </c:dLbls>
          <c:cat>
            <c:strRef>
              <c:f>Sheet1!$A$2:$A$13</c:f>
              <c:strCache>
                <c:ptCount val="12"/>
                <c:pt idx="0">
                  <c:v>Put on waiting list</c:v>
                </c:pt>
                <c:pt idx="1">
                  <c:v>Transportation</c:v>
                </c:pt>
                <c:pt idx="2">
                  <c:v>Didn't hear back</c:v>
                </c:pt>
                <c:pt idx="3">
                  <c:v>Didn't have money</c:v>
                </c:pt>
                <c:pt idx="4">
                  <c:v>Didn't know where to go</c:v>
                </c:pt>
                <c:pt idx="5">
                  <c:v>Didn't qualify for help</c:v>
                </c:pt>
                <c:pt idx="6">
                  <c:v>Lack of identification card</c:v>
                </c:pt>
                <c:pt idx="7">
                  <c:v>Didn't follow through</c:v>
                </c:pt>
                <c:pt idx="8">
                  <c:v>Didn't feel comfortable</c:v>
                </c:pt>
                <c:pt idx="9">
                  <c:v>Sent somewhere else</c:v>
                </c:pt>
                <c:pt idx="10">
                  <c:v>Paperwork</c:v>
                </c:pt>
                <c:pt idx="11">
                  <c:v>Language barriers</c:v>
                </c:pt>
              </c:strCache>
            </c:strRef>
          </c:cat>
          <c:val>
            <c:numRef>
              <c:f>Sheet1!$D$2:$D$13</c:f>
              <c:numCache>
                <c:formatCode>0%</c:formatCode>
                <c:ptCount val="12"/>
                <c:pt idx="0">
                  <c:v>0.21</c:v>
                </c:pt>
                <c:pt idx="1">
                  <c:v>0.2</c:v>
                </c:pt>
                <c:pt idx="2">
                  <c:v>0.16</c:v>
                </c:pt>
                <c:pt idx="3">
                  <c:v>0.14599999999999999</c:v>
                </c:pt>
                <c:pt idx="4">
                  <c:v>0.152</c:v>
                </c:pt>
                <c:pt idx="5">
                  <c:v>0.11799999999999999</c:v>
                </c:pt>
                <c:pt idx="6">
                  <c:v>8.5999999999999993E-2</c:v>
                </c:pt>
                <c:pt idx="7">
                  <c:v>0.10199999999999999</c:v>
                </c:pt>
                <c:pt idx="8">
                  <c:v>8.4000000000000005E-2</c:v>
                </c:pt>
                <c:pt idx="9">
                  <c:v>9.1999999999999998E-2</c:v>
                </c:pt>
                <c:pt idx="10">
                  <c:v>8.4000000000000005E-2</c:v>
                </c:pt>
                <c:pt idx="11">
                  <c:v>0.04</c:v>
                </c:pt>
              </c:numCache>
            </c:numRef>
          </c:val>
          <c:extLst>
            <c:ext xmlns:c16="http://schemas.microsoft.com/office/drawing/2014/chart" uri="{C3380CC4-5D6E-409C-BE32-E72D297353CC}">
              <c16:uniqueId val="{00000000-0BE9-4D0F-A668-93C9AD0A5177}"/>
            </c:ext>
          </c:extLst>
        </c:ser>
        <c:dLbls>
          <c:showLegendKey val="0"/>
          <c:showVal val="1"/>
          <c:showCatName val="0"/>
          <c:showSerName val="0"/>
          <c:showPercent val="0"/>
          <c:showBubbleSize val="0"/>
        </c:dLbls>
        <c:gapWidth val="150"/>
        <c:overlap val="-25"/>
        <c:axId val="406693376"/>
        <c:axId val="331039296"/>
      </c:barChart>
      <c:catAx>
        <c:axId val="406693376"/>
        <c:scaling>
          <c:orientation val="minMax"/>
        </c:scaling>
        <c:delete val="0"/>
        <c:axPos val="l"/>
        <c:numFmt formatCode="General" sourceLinked="0"/>
        <c:majorTickMark val="none"/>
        <c:minorTickMark val="none"/>
        <c:tickLblPos val="nextTo"/>
        <c:txPr>
          <a:bodyPr/>
          <a:lstStyle/>
          <a:p>
            <a:pPr>
              <a:defRPr sz="1050"/>
            </a:pPr>
            <a:endParaRPr lang="en-US"/>
          </a:p>
        </c:txPr>
        <c:crossAx val="331039296"/>
        <c:crossesAt val="0"/>
        <c:auto val="1"/>
        <c:lblAlgn val="ctr"/>
        <c:lblOffset val="100"/>
        <c:noMultiLvlLbl val="0"/>
      </c:catAx>
      <c:valAx>
        <c:axId val="331039296"/>
        <c:scaling>
          <c:orientation val="minMax"/>
        </c:scaling>
        <c:delete val="0"/>
        <c:axPos val="b"/>
        <c:numFmt formatCode="0%" sourceLinked="0"/>
        <c:majorTickMark val="out"/>
        <c:minorTickMark val="none"/>
        <c:tickLblPos val="nextTo"/>
        <c:txPr>
          <a:bodyPr/>
          <a:lstStyle/>
          <a:p>
            <a:pPr>
              <a:defRPr sz="1200"/>
            </a:pPr>
            <a:endParaRPr lang="en-US"/>
          </a:p>
        </c:txPr>
        <c:crossAx val="406693376"/>
        <c:crosses val="autoZero"/>
        <c:crossBetween val="between"/>
      </c:valAx>
    </c:plotArea>
    <c:legend>
      <c:legendPos val="r"/>
      <c:layout>
        <c:manualLayout>
          <c:xMode val="edge"/>
          <c:yMode val="edge"/>
          <c:x val="0.77370361141566202"/>
          <c:y val="0.178224260882484"/>
          <c:w val="8.979368291037923E-2"/>
          <c:h val="0.14522208628303931"/>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Chart Eleven:</a:t>
            </a:r>
            <a:r>
              <a:rPr lang="en-US" sz="1100" baseline="0"/>
              <a:t> </a:t>
            </a:r>
            <a:r>
              <a:rPr lang="en-US" sz="1100"/>
              <a:t>Justice System Involvement </a:t>
            </a:r>
          </a:p>
          <a:p>
            <a:pPr>
              <a:defRPr sz="1100"/>
            </a:pPr>
            <a:r>
              <a:rPr lang="en-US" sz="1050"/>
              <a:t>(133 Respondents)</a:t>
            </a:r>
            <a:endParaRPr lang="en-US" sz="1100"/>
          </a:p>
        </c:rich>
      </c:tx>
      <c:layout>
        <c:manualLayout>
          <c:xMode val="edge"/>
          <c:yMode val="edge"/>
          <c:x val="0.18503817022872099"/>
          <c:y val="0"/>
        </c:manualLayout>
      </c:layout>
      <c:overlay val="0"/>
    </c:title>
    <c:autoTitleDeleted val="0"/>
    <c:plotArea>
      <c:layout>
        <c:manualLayout>
          <c:layoutTarget val="inner"/>
          <c:xMode val="edge"/>
          <c:yMode val="edge"/>
          <c:x val="0.19203539557555299"/>
          <c:y val="0.15720835633553201"/>
          <c:w val="0.639209543251538"/>
          <c:h val="0.85077889911648397"/>
        </c:manualLayout>
      </c:layout>
      <c:pieChart>
        <c:varyColors val="1"/>
        <c:ser>
          <c:idx val="0"/>
          <c:order val="0"/>
          <c:tx>
            <c:strRef>
              <c:f>Sheet1!$B$1</c:f>
              <c:strCache>
                <c:ptCount val="1"/>
                <c:pt idx="0">
                  <c:v>System Involvement</c:v>
                </c:pt>
              </c:strCache>
            </c:strRef>
          </c:tx>
          <c:dLbls>
            <c:dLbl>
              <c:idx val="0"/>
              <c:layout>
                <c:manualLayout>
                  <c:x val="-0.22315599438959"/>
                  <c:y val="0.11077150567446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1BC-4781-9521-D8BB87E33AC9}"/>
                </c:ext>
              </c:extLst>
            </c:dLbl>
            <c:dLbl>
              <c:idx val="1"/>
              <c:layout>
                <c:manualLayout>
                  <c:x val="1.495019447870221E-2"/>
                  <c:y val="-2.410275311330764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1BC-4781-9521-D8BB87E33AC9}"/>
                </c:ext>
              </c:extLst>
            </c:dLbl>
            <c:dLbl>
              <c:idx val="2"/>
              <c:layout>
                <c:manualLayout>
                  <c:x val="0.19181766435822029"/>
                  <c:y val="0.1216708549729156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1BC-4781-9521-D8BB87E33AC9}"/>
                </c:ext>
              </c:extLst>
            </c:dLbl>
            <c:spPr>
              <a:noFill/>
              <a:ln>
                <a:noFill/>
              </a:ln>
              <a:effectLst/>
            </c:spPr>
            <c:txPr>
              <a:bodyPr/>
              <a:lstStyle/>
              <a:p>
                <a:pPr>
                  <a:defRPr sz="1100"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Sheet1!$A$2:$A$4</c:f>
              <c:strCache>
                <c:ptCount val="3"/>
                <c:pt idx="0">
                  <c:v>Juvenile only</c:v>
                </c:pt>
                <c:pt idx="1">
                  <c:v>Criminal only</c:v>
                </c:pt>
                <c:pt idx="2">
                  <c:v>Both</c:v>
                </c:pt>
              </c:strCache>
            </c:strRef>
          </c:cat>
          <c:val>
            <c:numRef>
              <c:f>Sheet1!$B$2:$B$4</c:f>
              <c:numCache>
                <c:formatCode>General</c:formatCode>
                <c:ptCount val="3"/>
                <c:pt idx="0">
                  <c:v>53</c:v>
                </c:pt>
                <c:pt idx="1">
                  <c:v>29</c:v>
                </c:pt>
                <c:pt idx="2">
                  <c:v>51</c:v>
                </c:pt>
              </c:numCache>
            </c:numRef>
          </c:val>
          <c:extLst>
            <c:ext xmlns:c16="http://schemas.microsoft.com/office/drawing/2014/chart" uri="{C3380CC4-5D6E-409C-BE32-E72D297353CC}">
              <c16:uniqueId val="{00000003-A1BC-4781-9521-D8BB87E33AC9}"/>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Twelve: Age Distribution</a:t>
            </a:r>
          </a:p>
        </c:rich>
      </c:tx>
      <c:overlay val="0"/>
    </c:title>
    <c:autoTitleDeleted val="0"/>
    <c:plotArea>
      <c:layout>
        <c:manualLayout>
          <c:layoutTarget val="inner"/>
          <c:xMode val="edge"/>
          <c:yMode val="edge"/>
          <c:x val="0.113356663750365"/>
          <c:y val="0.16267639902676401"/>
          <c:w val="0.85371211931841895"/>
          <c:h val="0.66416371391076101"/>
        </c:manualLayout>
      </c:layout>
      <c:barChart>
        <c:barDir val="col"/>
        <c:grouping val="percentStacked"/>
        <c:varyColors val="0"/>
        <c:ser>
          <c:idx val="0"/>
          <c:order val="0"/>
          <c:tx>
            <c:strRef>
              <c:f>Sheet1!$B$1</c:f>
              <c:strCache>
                <c:ptCount val="1"/>
                <c:pt idx="0">
                  <c:v>Under 18</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Commission</c:v>
                </c:pt>
                <c:pt idx="1">
                  <c:v>Housed, Never Homeless</c:v>
                </c:pt>
              </c:strCache>
            </c:strRef>
          </c:cat>
          <c:val>
            <c:numRef>
              <c:f>Sheet1!$B$2:$B$4</c:f>
              <c:numCache>
                <c:formatCode>General</c:formatCode>
                <c:ptCount val="2"/>
                <c:pt idx="0">
                  <c:v>31</c:v>
                </c:pt>
                <c:pt idx="1">
                  <c:v>445</c:v>
                </c:pt>
              </c:numCache>
            </c:numRef>
          </c:val>
          <c:extLst>
            <c:ext xmlns:c16="http://schemas.microsoft.com/office/drawing/2014/chart" uri="{C3380CC4-5D6E-409C-BE32-E72D297353CC}">
              <c16:uniqueId val="{00000000-6C5B-4C24-8C33-64C5AB3230DF}"/>
            </c:ext>
          </c:extLst>
        </c:ser>
        <c:ser>
          <c:idx val="1"/>
          <c:order val="1"/>
          <c:tx>
            <c:strRef>
              <c:f>Sheet1!$C$1</c:f>
              <c:strCache>
                <c:ptCount val="1"/>
                <c:pt idx="0">
                  <c:v>18-20</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Commission</c:v>
                </c:pt>
                <c:pt idx="1">
                  <c:v>Housed, Never Homeless</c:v>
                </c:pt>
              </c:strCache>
            </c:strRef>
          </c:cat>
          <c:val>
            <c:numRef>
              <c:f>Sheet1!$C$2:$C$4</c:f>
              <c:numCache>
                <c:formatCode>General</c:formatCode>
                <c:ptCount val="2"/>
                <c:pt idx="0">
                  <c:v>202</c:v>
                </c:pt>
                <c:pt idx="1">
                  <c:v>283</c:v>
                </c:pt>
              </c:numCache>
            </c:numRef>
          </c:val>
          <c:extLst>
            <c:ext xmlns:c16="http://schemas.microsoft.com/office/drawing/2014/chart" uri="{C3380CC4-5D6E-409C-BE32-E72D297353CC}">
              <c16:uniqueId val="{00000001-6C5B-4C24-8C33-64C5AB3230DF}"/>
            </c:ext>
          </c:extLst>
        </c:ser>
        <c:ser>
          <c:idx val="2"/>
          <c:order val="2"/>
          <c:tx>
            <c:strRef>
              <c:f>Sheet1!$D$1</c:f>
              <c:strCache>
                <c:ptCount val="1"/>
                <c:pt idx="0">
                  <c:v>21-24</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Commission</c:v>
                </c:pt>
                <c:pt idx="1">
                  <c:v>Housed, Never Homeless</c:v>
                </c:pt>
              </c:strCache>
            </c:strRef>
          </c:cat>
          <c:val>
            <c:numRef>
              <c:f>Sheet1!$D$2:$D$4</c:f>
              <c:numCache>
                <c:formatCode>General</c:formatCode>
                <c:ptCount val="2"/>
                <c:pt idx="0">
                  <c:v>296</c:v>
                </c:pt>
                <c:pt idx="1">
                  <c:v>98</c:v>
                </c:pt>
              </c:numCache>
            </c:numRef>
          </c:val>
          <c:extLst>
            <c:ext xmlns:c16="http://schemas.microsoft.com/office/drawing/2014/chart" uri="{C3380CC4-5D6E-409C-BE32-E72D297353CC}">
              <c16:uniqueId val="{00000002-7A8E-4EAF-BA17-D9A80A8EA7AC}"/>
            </c:ext>
          </c:extLst>
        </c:ser>
        <c:dLbls>
          <c:dLblPos val="ctr"/>
          <c:showLegendKey val="0"/>
          <c:showVal val="1"/>
          <c:showCatName val="0"/>
          <c:showSerName val="0"/>
          <c:showPercent val="0"/>
          <c:showBubbleSize val="0"/>
        </c:dLbls>
        <c:gapWidth val="75"/>
        <c:overlap val="100"/>
        <c:axId val="354397184"/>
        <c:axId val="331041600"/>
      </c:barChart>
      <c:catAx>
        <c:axId val="354397184"/>
        <c:scaling>
          <c:orientation val="minMax"/>
        </c:scaling>
        <c:delete val="0"/>
        <c:axPos val="b"/>
        <c:numFmt formatCode="General" sourceLinked="0"/>
        <c:majorTickMark val="none"/>
        <c:minorTickMark val="none"/>
        <c:tickLblPos val="nextTo"/>
        <c:crossAx val="331041600"/>
        <c:crosses val="autoZero"/>
        <c:auto val="1"/>
        <c:lblAlgn val="ctr"/>
        <c:lblOffset val="100"/>
        <c:noMultiLvlLbl val="0"/>
      </c:catAx>
      <c:valAx>
        <c:axId val="331041600"/>
        <c:scaling>
          <c:orientation val="minMax"/>
        </c:scaling>
        <c:delete val="0"/>
        <c:axPos val="l"/>
        <c:numFmt formatCode="0%" sourceLinked="1"/>
        <c:majorTickMark val="none"/>
        <c:minorTickMark val="none"/>
        <c:tickLblPos val="nextTo"/>
        <c:crossAx val="354397184"/>
        <c:crosses val="autoZero"/>
        <c:crossBetween val="between"/>
      </c:valAx>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Thirteen: Race/Ethnicity</a:t>
            </a:r>
          </a:p>
        </c:rich>
      </c:tx>
      <c:layout>
        <c:manualLayout>
          <c:xMode val="edge"/>
          <c:yMode val="edge"/>
          <c:x val="0.36398465842511002"/>
          <c:y val="2.4539877300613501E-2"/>
        </c:manualLayout>
      </c:layout>
      <c:overlay val="1"/>
    </c:title>
    <c:autoTitleDeleted val="0"/>
    <c:plotArea>
      <c:layout>
        <c:manualLayout>
          <c:layoutTarget val="inner"/>
          <c:xMode val="edge"/>
          <c:yMode val="edge"/>
          <c:x val="9.1455503811611702E-2"/>
          <c:y val="9.9094151692576904E-2"/>
          <c:w val="0.89321693107966105"/>
          <c:h val="0.775686520779994"/>
        </c:manualLayout>
      </c:layout>
      <c:barChart>
        <c:barDir val="col"/>
        <c:grouping val="clustered"/>
        <c:varyColors val="0"/>
        <c:ser>
          <c:idx val="0"/>
          <c:order val="0"/>
          <c:tx>
            <c:strRef>
              <c:f>Sheet1!$B$1</c:f>
              <c:strCache>
                <c:ptCount val="1"/>
                <c:pt idx="0">
                  <c:v>Housed, Never homeless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White</c:v>
                </c:pt>
                <c:pt idx="1">
                  <c:v>Latinx</c:v>
                </c:pt>
                <c:pt idx="2">
                  <c:v>Black</c:v>
                </c:pt>
                <c:pt idx="3">
                  <c:v>Multiracial</c:v>
                </c:pt>
                <c:pt idx="4">
                  <c:v>Other</c:v>
                </c:pt>
                <c:pt idx="5">
                  <c:v>Asian</c:v>
                </c:pt>
                <c:pt idx="6">
                  <c:v>Nat. Amer/PI</c:v>
                </c:pt>
              </c:strCache>
            </c:strRef>
          </c:cat>
          <c:val>
            <c:numRef>
              <c:f>Sheet1!$B$2:$B$8</c:f>
              <c:numCache>
                <c:formatCode>0%</c:formatCode>
                <c:ptCount val="7"/>
                <c:pt idx="0">
                  <c:v>0.52</c:v>
                </c:pt>
                <c:pt idx="1">
                  <c:v>0.28999999999999998</c:v>
                </c:pt>
                <c:pt idx="2">
                  <c:v>0.3</c:v>
                </c:pt>
                <c:pt idx="3">
                  <c:v>0.22</c:v>
                </c:pt>
                <c:pt idx="4">
                  <c:v>0.02</c:v>
                </c:pt>
                <c:pt idx="5">
                  <c:v>0.06</c:v>
                </c:pt>
                <c:pt idx="6">
                  <c:v>0.01</c:v>
                </c:pt>
              </c:numCache>
            </c:numRef>
          </c:val>
          <c:extLst>
            <c:ext xmlns:c16="http://schemas.microsoft.com/office/drawing/2014/chart" uri="{C3380CC4-5D6E-409C-BE32-E72D297353CC}">
              <c16:uniqueId val="{00000000-F738-4708-B0C3-FD5261A093AD}"/>
            </c:ext>
          </c:extLst>
        </c:ser>
        <c:ser>
          <c:idx val="1"/>
          <c:order val="1"/>
          <c:tx>
            <c:strRef>
              <c:f>Sheet1!$C$1</c:f>
              <c:strCache>
                <c:ptCount val="1"/>
                <c:pt idx="0">
                  <c:v>Commission Definition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White</c:v>
                </c:pt>
                <c:pt idx="1">
                  <c:v>Latinx</c:v>
                </c:pt>
                <c:pt idx="2">
                  <c:v>Black</c:v>
                </c:pt>
                <c:pt idx="3">
                  <c:v>Multiracial</c:v>
                </c:pt>
                <c:pt idx="4">
                  <c:v>Other</c:v>
                </c:pt>
                <c:pt idx="5">
                  <c:v>Asian</c:v>
                </c:pt>
                <c:pt idx="6">
                  <c:v>Nat. Amer/PI</c:v>
                </c:pt>
              </c:strCache>
            </c:strRef>
          </c:cat>
          <c:val>
            <c:numRef>
              <c:f>Sheet1!$C$2:$C$8</c:f>
              <c:numCache>
                <c:formatCode>0%</c:formatCode>
                <c:ptCount val="7"/>
                <c:pt idx="0">
                  <c:v>0.28000000000000003</c:v>
                </c:pt>
                <c:pt idx="1">
                  <c:v>0.28999999999999998</c:v>
                </c:pt>
                <c:pt idx="2">
                  <c:v>0.2</c:v>
                </c:pt>
                <c:pt idx="3">
                  <c:v>0.16</c:v>
                </c:pt>
                <c:pt idx="4">
                  <c:v>0.02</c:v>
                </c:pt>
                <c:pt idx="5">
                  <c:v>0.01</c:v>
                </c:pt>
                <c:pt idx="6">
                  <c:v>0.01</c:v>
                </c:pt>
              </c:numCache>
            </c:numRef>
          </c:val>
          <c:extLst>
            <c:ext xmlns:c16="http://schemas.microsoft.com/office/drawing/2014/chart" uri="{C3380CC4-5D6E-409C-BE32-E72D297353CC}">
              <c16:uniqueId val="{00000001-F738-4708-B0C3-FD5261A093AD}"/>
            </c:ext>
          </c:extLst>
        </c:ser>
        <c:dLbls>
          <c:dLblPos val="outEnd"/>
          <c:showLegendKey val="0"/>
          <c:showVal val="1"/>
          <c:showCatName val="0"/>
          <c:showSerName val="0"/>
          <c:showPercent val="0"/>
          <c:showBubbleSize val="0"/>
        </c:dLbls>
        <c:gapWidth val="100"/>
        <c:axId val="364734464"/>
        <c:axId val="331042752"/>
      </c:barChart>
      <c:catAx>
        <c:axId val="364734464"/>
        <c:scaling>
          <c:orientation val="minMax"/>
        </c:scaling>
        <c:delete val="0"/>
        <c:axPos val="b"/>
        <c:numFmt formatCode="General" sourceLinked="0"/>
        <c:majorTickMark val="out"/>
        <c:minorTickMark val="none"/>
        <c:tickLblPos val="nextTo"/>
        <c:crossAx val="331042752"/>
        <c:crosses val="autoZero"/>
        <c:auto val="1"/>
        <c:lblAlgn val="ctr"/>
        <c:lblOffset val="100"/>
        <c:noMultiLvlLbl val="0"/>
      </c:catAx>
      <c:valAx>
        <c:axId val="331042752"/>
        <c:scaling>
          <c:orientation val="minMax"/>
        </c:scaling>
        <c:delete val="1"/>
        <c:axPos val="l"/>
        <c:numFmt formatCode="0%" sourceLinked="1"/>
        <c:majorTickMark val="out"/>
        <c:minorTickMark val="none"/>
        <c:tickLblPos val="nextTo"/>
        <c:crossAx val="364734464"/>
        <c:crosses val="autoZero"/>
        <c:crossBetween val="between"/>
      </c:valAx>
    </c:plotArea>
    <c:legend>
      <c:legendPos val="b"/>
      <c:layout>
        <c:manualLayout>
          <c:xMode val="edge"/>
          <c:yMode val="edge"/>
          <c:x val="0.719623883992632"/>
          <c:y val="0.164838621113783"/>
          <c:w val="0.27838282158716998"/>
          <c:h val="0.24234445783245101"/>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Fourteen: Gender Identity</a:t>
            </a:r>
          </a:p>
        </c:rich>
      </c:tx>
      <c:overlay val="0"/>
    </c:title>
    <c:autoTitleDeleted val="0"/>
    <c:plotArea>
      <c:layout/>
      <c:barChart>
        <c:barDir val="col"/>
        <c:grouping val="clustered"/>
        <c:varyColors val="0"/>
        <c:ser>
          <c:idx val="0"/>
          <c:order val="0"/>
          <c:tx>
            <c:strRef>
              <c:f>Sheet1!$B$1</c:f>
              <c:strCache>
                <c:ptCount val="1"/>
                <c:pt idx="0">
                  <c:v>2016</c:v>
                </c:pt>
              </c:strCache>
            </c:strRef>
          </c:tx>
          <c:invertIfNegative val="0"/>
          <c:dLbls>
            <c:delete val="1"/>
          </c:dLbls>
          <c:cat>
            <c:strRef>
              <c:f>Sheet1!$A$2:$A$8</c:f>
              <c:strCache>
                <c:ptCount val="6"/>
                <c:pt idx="0">
                  <c:v>cis-Male</c:v>
                </c:pt>
                <c:pt idx="1">
                  <c:v>cis-Female</c:v>
                </c:pt>
                <c:pt idx="2">
                  <c:v>Transgender</c:v>
                </c:pt>
                <c:pt idx="3">
                  <c:v>Gender queer</c:v>
                </c:pt>
                <c:pt idx="4">
                  <c:v>Two-Spirit</c:v>
                </c:pt>
                <c:pt idx="5">
                  <c:v>Agender</c:v>
                </c:pt>
              </c:strCache>
            </c:strRef>
          </c:cat>
          <c:val>
            <c:numRef>
              <c:f>Sheet1!$B$2:$B$8</c:f>
            </c:numRef>
          </c:val>
          <c:extLst>
            <c:ext xmlns:c16="http://schemas.microsoft.com/office/drawing/2014/chart" uri="{C3380CC4-5D6E-409C-BE32-E72D297353CC}">
              <c16:uniqueId val="{00000003-9D25-4386-9836-08AA061E2E26}"/>
            </c:ext>
          </c:extLst>
        </c:ser>
        <c:ser>
          <c:idx val="1"/>
          <c:order val="1"/>
          <c:tx>
            <c:strRef>
              <c:f>Sheet1!$C$1</c:f>
              <c:strCache>
                <c:ptCount val="1"/>
                <c:pt idx="0">
                  <c:v>2017</c:v>
                </c:pt>
              </c:strCache>
            </c:strRef>
          </c:tx>
          <c:invertIfNegative val="0"/>
          <c:dLbls>
            <c:delete val="1"/>
          </c:dLbls>
          <c:cat>
            <c:strRef>
              <c:f>Sheet1!$A$2:$A$8</c:f>
              <c:strCache>
                <c:ptCount val="6"/>
                <c:pt idx="0">
                  <c:v>cis-Male</c:v>
                </c:pt>
                <c:pt idx="1">
                  <c:v>cis-Female</c:v>
                </c:pt>
                <c:pt idx="2">
                  <c:v>Transgender</c:v>
                </c:pt>
                <c:pt idx="3">
                  <c:v>Gender queer</c:v>
                </c:pt>
                <c:pt idx="4">
                  <c:v>Two-Spirit</c:v>
                </c:pt>
                <c:pt idx="5">
                  <c:v>Agender</c:v>
                </c:pt>
              </c:strCache>
            </c:strRef>
          </c:cat>
          <c:val>
            <c:numRef>
              <c:f>Sheet1!$C$2:$C$8</c:f>
              <c:numCache>
                <c:formatCode>0%</c:formatCode>
                <c:ptCount val="6"/>
                <c:pt idx="0">
                  <c:v>0.45100000000000001</c:v>
                </c:pt>
                <c:pt idx="1">
                  <c:v>0.40300000000000002</c:v>
                </c:pt>
                <c:pt idx="2">
                  <c:v>2.1999999999999999E-2</c:v>
                </c:pt>
                <c:pt idx="3">
                  <c:v>1.4E-2</c:v>
                </c:pt>
                <c:pt idx="4">
                  <c:v>8.0000000000000002E-3</c:v>
                </c:pt>
                <c:pt idx="5">
                  <c:v>2E-3</c:v>
                </c:pt>
              </c:numCache>
            </c:numRef>
          </c:val>
          <c:extLst>
            <c:ext xmlns:c16="http://schemas.microsoft.com/office/drawing/2014/chart" uri="{C3380CC4-5D6E-409C-BE32-E72D297353CC}">
              <c16:uniqueId val="{00000000-06A7-4CEA-A13F-A3D592DAADE8}"/>
            </c:ext>
          </c:extLst>
        </c:ser>
        <c:ser>
          <c:idx val="2"/>
          <c:order val="2"/>
          <c:tx>
            <c:strRef>
              <c:f>Sheet1!$D$1</c:f>
              <c:strCache>
                <c:ptCount val="1"/>
                <c:pt idx="0">
                  <c:v>2018</c:v>
                </c:pt>
              </c:strCache>
            </c:strRef>
          </c:tx>
          <c:invertIfNegative val="0"/>
          <c:dLbls>
            <c:delete val="1"/>
          </c:dLbls>
          <c:cat>
            <c:strRef>
              <c:f>Sheet1!$A$2:$A$8</c:f>
              <c:strCache>
                <c:ptCount val="6"/>
                <c:pt idx="0">
                  <c:v>cis-Male</c:v>
                </c:pt>
                <c:pt idx="1">
                  <c:v>cis-Female</c:v>
                </c:pt>
                <c:pt idx="2">
                  <c:v>Transgender</c:v>
                </c:pt>
                <c:pt idx="3">
                  <c:v>Gender queer</c:v>
                </c:pt>
                <c:pt idx="4">
                  <c:v>Two-Spirit</c:v>
                </c:pt>
                <c:pt idx="5">
                  <c:v>Agender</c:v>
                </c:pt>
              </c:strCache>
            </c:strRef>
          </c:cat>
          <c:val>
            <c:numRef>
              <c:f>Sheet1!$D$2:$D$8</c:f>
              <c:numCache>
                <c:formatCode>0%</c:formatCode>
                <c:ptCount val="6"/>
                <c:pt idx="0">
                  <c:v>0.42</c:v>
                </c:pt>
                <c:pt idx="1">
                  <c:v>0.46</c:v>
                </c:pt>
                <c:pt idx="2">
                  <c:v>0.02</c:v>
                </c:pt>
                <c:pt idx="3">
                  <c:v>0.01</c:v>
                </c:pt>
                <c:pt idx="4">
                  <c:v>0.01</c:v>
                </c:pt>
                <c:pt idx="5">
                  <c:v>5.0000000000000001E-3</c:v>
                </c:pt>
              </c:numCache>
            </c:numRef>
          </c:val>
          <c:extLst>
            <c:ext xmlns:c16="http://schemas.microsoft.com/office/drawing/2014/chart" uri="{C3380CC4-5D6E-409C-BE32-E72D297353CC}">
              <c16:uniqueId val="{00000000-1E85-4493-8C24-BEF86F4EA287}"/>
            </c:ext>
          </c:extLst>
        </c:ser>
        <c:ser>
          <c:idx val="3"/>
          <c:order val="3"/>
          <c:tx>
            <c:strRef>
              <c:f>Sheet1!$E$1</c:f>
              <c:strCache>
                <c:ptCount val="1"/>
                <c:pt idx="0">
                  <c:v>2019</c:v>
                </c:pt>
              </c:strCache>
            </c:strRef>
          </c:tx>
          <c:spPr>
            <a:solidFill>
              <a:schemeClr val="accent6"/>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6"/>
                <c:pt idx="0">
                  <c:v>cis-Male</c:v>
                </c:pt>
                <c:pt idx="1">
                  <c:v>cis-Female</c:v>
                </c:pt>
                <c:pt idx="2">
                  <c:v>Transgender</c:v>
                </c:pt>
                <c:pt idx="3">
                  <c:v>Gender queer</c:v>
                </c:pt>
                <c:pt idx="4">
                  <c:v>Two-Spirit</c:v>
                </c:pt>
                <c:pt idx="5">
                  <c:v>Agender</c:v>
                </c:pt>
              </c:strCache>
            </c:strRef>
          </c:cat>
          <c:val>
            <c:numRef>
              <c:f>Sheet1!$E$2:$E$8</c:f>
              <c:numCache>
                <c:formatCode>0%</c:formatCode>
                <c:ptCount val="6"/>
                <c:pt idx="0">
                  <c:v>0.43</c:v>
                </c:pt>
                <c:pt idx="1">
                  <c:v>0.52</c:v>
                </c:pt>
                <c:pt idx="2">
                  <c:v>0.02</c:v>
                </c:pt>
                <c:pt idx="3">
                  <c:v>0.02</c:v>
                </c:pt>
                <c:pt idx="4">
                  <c:v>0.01</c:v>
                </c:pt>
                <c:pt idx="5">
                  <c:v>0.01</c:v>
                </c:pt>
              </c:numCache>
            </c:numRef>
          </c:val>
          <c:extLst>
            <c:ext xmlns:c16="http://schemas.microsoft.com/office/drawing/2014/chart" uri="{C3380CC4-5D6E-409C-BE32-E72D297353CC}">
              <c16:uniqueId val="{00000000-2314-4576-BDAC-3E2F0042E174}"/>
            </c:ext>
          </c:extLst>
        </c:ser>
        <c:dLbls>
          <c:dLblPos val="outEnd"/>
          <c:showLegendKey val="0"/>
          <c:showVal val="1"/>
          <c:showCatName val="0"/>
          <c:showSerName val="0"/>
          <c:showPercent val="0"/>
          <c:showBubbleSize val="0"/>
        </c:dLbls>
        <c:gapWidth val="75"/>
        <c:overlap val="-25"/>
        <c:axId val="329927168"/>
        <c:axId val="331044480"/>
      </c:barChart>
      <c:catAx>
        <c:axId val="329927168"/>
        <c:scaling>
          <c:orientation val="minMax"/>
        </c:scaling>
        <c:delete val="0"/>
        <c:axPos val="b"/>
        <c:numFmt formatCode="General" sourceLinked="0"/>
        <c:majorTickMark val="none"/>
        <c:minorTickMark val="none"/>
        <c:tickLblPos val="nextTo"/>
        <c:crossAx val="331044480"/>
        <c:crosses val="autoZero"/>
        <c:auto val="1"/>
        <c:lblAlgn val="ctr"/>
        <c:lblOffset val="100"/>
        <c:noMultiLvlLbl val="0"/>
      </c:catAx>
      <c:valAx>
        <c:axId val="331044480"/>
        <c:scaling>
          <c:orientation val="minMax"/>
        </c:scaling>
        <c:delete val="0"/>
        <c:axPos val="l"/>
        <c:numFmt formatCode="0%" sourceLinked="1"/>
        <c:majorTickMark val="out"/>
        <c:minorTickMark val="none"/>
        <c:tickLblPos val="nextTo"/>
        <c:crossAx val="329927168"/>
        <c:crosses val="autoZero"/>
        <c:crossBetween val="between"/>
      </c:valAx>
    </c:plotArea>
    <c:legend>
      <c:legendPos val="r"/>
      <c:layout>
        <c:manualLayout>
          <c:xMode val="edge"/>
          <c:yMode val="edge"/>
          <c:x val="0.86468740921947895"/>
          <c:y val="0.232802681842987"/>
          <c:w val="7.6913288315740722E-2"/>
          <c:h val="0.36120675926745111"/>
        </c:manualLayout>
      </c:layout>
      <c:overlay val="1"/>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Fifteen: Sexual Orientation</a:t>
            </a:r>
          </a:p>
        </c:rich>
      </c:tx>
      <c:overlay val="0"/>
    </c:title>
    <c:autoTitleDeleted val="0"/>
    <c:plotArea>
      <c:layout>
        <c:manualLayout>
          <c:layoutTarget val="inner"/>
          <c:xMode val="edge"/>
          <c:yMode val="edge"/>
          <c:x val="0"/>
          <c:y val="8.4902430674425205E-4"/>
          <c:w val="1"/>
          <c:h val="0.69959211620286599"/>
        </c:manualLayout>
      </c:layout>
      <c:barChart>
        <c:barDir val="col"/>
        <c:grouping val="clustered"/>
        <c:varyColors val="0"/>
        <c:ser>
          <c:idx val="0"/>
          <c:order val="0"/>
          <c:tx>
            <c:strRef>
              <c:f>Sheet1!$B$1</c:f>
              <c:strCache>
                <c:ptCount val="1"/>
                <c:pt idx="0">
                  <c:v>2016</c:v>
                </c:pt>
              </c:strCache>
            </c:strRef>
          </c:tx>
          <c:invertIfNegative val="0"/>
          <c:dLbls>
            <c:delete val="1"/>
          </c:dLbls>
          <c:cat>
            <c:strRef>
              <c:f>Sheet1!$A$2:$A$9</c:f>
              <c:strCache>
                <c:ptCount val="7"/>
                <c:pt idx="0">
                  <c:v>Straight</c:v>
                </c:pt>
                <c:pt idx="1">
                  <c:v>Bisexual</c:v>
                </c:pt>
                <c:pt idx="2">
                  <c:v>Gay, Lesbian</c:v>
                </c:pt>
                <c:pt idx="3">
                  <c:v>Pansexual</c:v>
                </c:pt>
                <c:pt idx="4">
                  <c:v>Queer</c:v>
                </c:pt>
                <c:pt idx="5">
                  <c:v>Questioning</c:v>
                </c:pt>
                <c:pt idx="6">
                  <c:v>Asexual</c:v>
                </c:pt>
              </c:strCache>
            </c:strRef>
          </c:cat>
          <c:val>
            <c:numRef>
              <c:f>Sheet1!$B$2:$B$9</c:f>
            </c:numRef>
          </c:val>
          <c:extLst>
            <c:ext xmlns:c16="http://schemas.microsoft.com/office/drawing/2014/chart" uri="{C3380CC4-5D6E-409C-BE32-E72D297353CC}">
              <c16:uniqueId val="{00000006-6E3A-49FF-A153-9304BE4ACCBA}"/>
            </c:ext>
          </c:extLst>
        </c:ser>
        <c:ser>
          <c:idx val="1"/>
          <c:order val="1"/>
          <c:tx>
            <c:strRef>
              <c:f>Sheet1!$C$1</c:f>
              <c:strCache>
                <c:ptCount val="1"/>
                <c:pt idx="0">
                  <c:v>2017</c:v>
                </c:pt>
              </c:strCache>
            </c:strRef>
          </c:tx>
          <c:invertIfNegative val="0"/>
          <c:dLbls>
            <c:delete val="1"/>
          </c:dLbls>
          <c:cat>
            <c:strRef>
              <c:f>Sheet1!$A$2:$A$9</c:f>
              <c:strCache>
                <c:ptCount val="7"/>
                <c:pt idx="0">
                  <c:v>Straight</c:v>
                </c:pt>
                <c:pt idx="1">
                  <c:v>Bisexual</c:v>
                </c:pt>
                <c:pt idx="2">
                  <c:v>Gay, Lesbian</c:v>
                </c:pt>
                <c:pt idx="3">
                  <c:v>Pansexual</c:v>
                </c:pt>
                <c:pt idx="4">
                  <c:v>Queer</c:v>
                </c:pt>
                <c:pt idx="5">
                  <c:v>Questioning</c:v>
                </c:pt>
                <c:pt idx="6">
                  <c:v>Asexual</c:v>
                </c:pt>
              </c:strCache>
            </c:strRef>
          </c:cat>
          <c:val>
            <c:numRef>
              <c:f>Sheet1!$C$2:$C$9</c:f>
              <c:numCache>
                <c:formatCode>0%</c:formatCode>
                <c:ptCount val="7"/>
                <c:pt idx="0">
                  <c:v>0.65300000000000002</c:v>
                </c:pt>
                <c:pt idx="1">
                  <c:v>0.11799999999999999</c:v>
                </c:pt>
                <c:pt idx="2">
                  <c:v>0.04</c:v>
                </c:pt>
                <c:pt idx="3">
                  <c:v>2.5999999999999999E-2</c:v>
                </c:pt>
                <c:pt idx="4">
                  <c:v>4.0000000000000001E-3</c:v>
                </c:pt>
                <c:pt idx="5">
                  <c:v>0.02</c:v>
                </c:pt>
                <c:pt idx="6">
                  <c:v>0.02</c:v>
                </c:pt>
              </c:numCache>
            </c:numRef>
          </c:val>
          <c:extLst>
            <c:ext xmlns:c16="http://schemas.microsoft.com/office/drawing/2014/chart" uri="{C3380CC4-5D6E-409C-BE32-E72D297353CC}">
              <c16:uniqueId val="{00000000-52E0-403C-80AB-8940CE1EF3A4}"/>
            </c:ext>
          </c:extLst>
        </c:ser>
        <c:ser>
          <c:idx val="2"/>
          <c:order val="2"/>
          <c:tx>
            <c:strRef>
              <c:f>Sheet1!$D$1</c:f>
              <c:strCache>
                <c:ptCount val="1"/>
                <c:pt idx="0">
                  <c:v>2018</c:v>
                </c:pt>
              </c:strCache>
            </c:strRef>
          </c:tx>
          <c:invertIfNegative val="0"/>
          <c:dLbls>
            <c:delete val="1"/>
          </c:dLbls>
          <c:cat>
            <c:strRef>
              <c:f>Sheet1!$A$2:$A$9</c:f>
              <c:strCache>
                <c:ptCount val="7"/>
                <c:pt idx="0">
                  <c:v>Straight</c:v>
                </c:pt>
                <c:pt idx="1">
                  <c:v>Bisexual</c:v>
                </c:pt>
                <c:pt idx="2">
                  <c:v>Gay, Lesbian</c:v>
                </c:pt>
                <c:pt idx="3">
                  <c:v>Pansexual</c:v>
                </c:pt>
                <c:pt idx="4">
                  <c:v>Queer</c:v>
                </c:pt>
                <c:pt idx="5">
                  <c:v>Questioning</c:v>
                </c:pt>
                <c:pt idx="6">
                  <c:v>Asexual</c:v>
                </c:pt>
              </c:strCache>
            </c:strRef>
          </c:cat>
          <c:val>
            <c:numRef>
              <c:f>Sheet1!$D$2:$D$9</c:f>
              <c:numCache>
                <c:formatCode>0%</c:formatCode>
                <c:ptCount val="7"/>
                <c:pt idx="0">
                  <c:v>0.65200000000000002</c:v>
                </c:pt>
                <c:pt idx="1">
                  <c:v>0.108</c:v>
                </c:pt>
                <c:pt idx="2">
                  <c:v>4.2999999999999997E-2</c:v>
                </c:pt>
                <c:pt idx="3">
                  <c:v>2.1999999999999999E-2</c:v>
                </c:pt>
                <c:pt idx="4">
                  <c:v>0.01</c:v>
                </c:pt>
                <c:pt idx="5">
                  <c:v>1.4E-2</c:v>
                </c:pt>
                <c:pt idx="6">
                  <c:v>1.2E-2</c:v>
                </c:pt>
              </c:numCache>
            </c:numRef>
          </c:val>
          <c:extLst>
            <c:ext xmlns:c16="http://schemas.microsoft.com/office/drawing/2014/chart" uri="{C3380CC4-5D6E-409C-BE32-E72D297353CC}">
              <c16:uniqueId val="{00000000-E91A-4D71-88F9-026BBDB63886}"/>
            </c:ext>
          </c:extLst>
        </c:ser>
        <c:ser>
          <c:idx val="3"/>
          <c:order val="3"/>
          <c:tx>
            <c:strRef>
              <c:f>Sheet1!$E$1</c:f>
              <c:strCache>
                <c:ptCount val="1"/>
                <c:pt idx="0">
                  <c:v>2019</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7"/>
                <c:pt idx="0">
                  <c:v>Straight</c:v>
                </c:pt>
                <c:pt idx="1">
                  <c:v>Bisexual</c:v>
                </c:pt>
                <c:pt idx="2">
                  <c:v>Gay, Lesbian</c:v>
                </c:pt>
                <c:pt idx="3">
                  <c:v>Pansexual</c:v>
                </c:pt>
                <c:pt idx="4">
                  <c:v>Queer</c:v>
                </c:pt>
                <c:pt idx="5">
                  <c:v>Questioning</c:v>
                </c:pt>
                <c:pt idx="6">
                  <c:v>Asexual</c:v>
                </c:pt>
              </c:strCache>
            </c:strRef>
          </c:cat>
          <c:val>
            <c:numRef>
              <c:f>Sheet1!$E$2:$E$9</c:f>
              <c:numCache>
                <c:formatCode>0%</c:formatCode>
                <c:ptCount val="7"/>
                <c:pt idx="0">
                  <c:v>0.74</c:v>
                </c:pt>
                <c:pt idx="1">
                  <c:v>0.14000000000000001</c:v>
                </c:pt>
                <c:pt idx="2">
                  <c:v>0.05</c:v>
                </c:pt>
                <c:pt idx="3">
                  <c:v>0.02</c:v>
                </c:pt>
                <c:pt idx="4">
                  <c:v>0.02</c:v>
                </c:pt>
                <c:pt idx="5">
                  <c:v>0.01</c:v>
                </c:pt>
                <c:pt idx="6">
                  <c:v>0.01</c:v>
                </c:pt>
              </c:numCache>
            </c:numRef>
          </c:val>
          <c:extLst>
            <c:ext xmlns:c16="http://schemas.microsoft.com/office/drawing/2014/chart" uri="{C3380CC4-5D6E-409C-BE32-E72D297353CC}">
              <c16:uniqueId val="{00000000-52D3-4C7E-BCCC-A240BB669170}"/>
            </c:ext>
          </c:extLst>
        </c:ser>
        <c:dLbls>
          <c:showLegendKey val="0"/>
          <c:showVal val="1"/>
          <c:showCatName val="0"/>
          <c:showSerName val="0"/>
          <c:showPercent val="0"/>
          <c:showBubbleSize val="0"/>
        </c:dLbls>
        <c:gapWidth val="150"/>
        <c:overlap val="-25"/>
        <c:axId val="364736000"/>
        <c:axId val="331046208"/>
      </c:barChart>
      <c:catAx>
        <c:axId val="364736000"/>
        <c:scaling>
          <c:orientation val="minMax"/>
        </c:scaling>
        <c:delete val="0"/>
        <c:axPos val="b"/>
        <c:numFmt formatCode="General" sourceLinked="0"/>
        <c:majorTickMark val="none"/>
        <c:minorTickMark val="none"/>
        <c:tickLblPos val="nextTo"/>
        <c:crossAx val="331046208"/>
        <c:crosses val="autoZero"/>
        <c:auto val="1"/>
        <c:lblAlgn val="ctr"/>
        <c:lblOffset val="100"/>
        <c:noMultiLvlLbl val="0"/>
      </c:catAx>
      <c:valAx>
        <c:axId val="331046208"/>
        <c:scaling>
          <c:orientation val="minMax"/>
        </c:scaling>
        <c:delete val="0"/>
        <c:axPos val="l"/>
        <c:numFmt formatCode="0%" sourceLinked="1"/>
        <c:majorTickMark val="out"/>
        <c:minorTickMark val="none"/>
        <c:tickLblPos val="nextTo"/>
        <c:crossAx val="364736000"/>
        <c:crosses val="autoZero"/>
        <c:crossBetween val="between"/>
      </c:valAx>
    </c:plotArea>
    <c:legend>
      <c:legendPos val="b"/>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Sixteen: Place of Birth</a:t>
            </a:r>
          </a:p>
        </c:rich>
      </c:tx>
      <c:layout>
        <c:manualLayout>
          <c:xMode val="edge"/>
          <c:yMode val="edge"/>
          <c:x val="0.37609097731927299"/>
          <c:y val="2.9806258833030501E-2"/>
        </c:manualLayout>
      </c:layout>
      <c:overlay val="0"/>
    </c:title>
    <c:autoTitleDeleted val="0"/>
    <c:plotArea>
      <c:layout>
        <c:manualLayout>
          <c:layoutTarget val="inner"/>
          <c:xMode val="edge"/>
          <c:yMode val="edge"/>
          <c:x val="0.202288848509321"/>
          <c:y val="3.1607141257513502E-2"/>
          <c:w val="0.77420687798640497"/>
          <c:h val="0.91833597592109795"/>
        </c:manualLayout>
      </c:layout>
      <c:barChart>
        <c:barDir val="bar"/>
        <c:grouping val="clustered"/>
        <c:varyColors val="0"/>
        <c:ser>
          <c:idx val="0"/>
          <c:order val="0"/>
          <c:tx>
            <c:strRef>
              <c:f>Sheet1!$B$1</c:f>
              <c:strCache>
                <c:ptCount val="1"/>
                <c:pt idx="0">
                  <c:v>2019</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Same city as survey</c:v>
                </c:pt>
                <c:pt idx="1">
                  <c:v>Other place in MA</c:v>
                </c:pt>
                <c:pt idx="2">
                  <c:v>In US, not MA</c:v>
                </c:pt>
                <c:pt idx="3">
                  <c:v>Outside US</c:v>
                </c:pt>
                <c:pt idx="4">
                  <c:v>Don't know</c:v>
                </c:pt>
              </c:strCache>
            </c:strRef>
          </c:cat>
          <c:val>
            <c:numRef>
              <c:f>Sheet1!$B$2:$B$6</c:f>
              <c:numCache>
                <c:formatCode>0%</c:formatCode>
                <c:ptCount val="5"/>
                <c:pt idx="0">
                  <c:v>0.378</c:v>
                </c:pt>
                <c:pt idx="1">
                  <c:v>0.26700000000000002</c:v>
                </c:pt>
                <c:pt idx="2">
                  <c:v>0.20499999999999999</c:v>
                </c:pt>
                <c:pt idx="3">
                  <c:v>0.13600000000000001</c:v>
                </c:pt>
                <c:pt idx="4">
                  <c:v>1.4E-2</c:v>
                </c:pt>
              </c:numCache>
            </c:numRef>
          </c:val>
          <c:extLst>
            <c:ext xmlns:c16="http://schemas.microsoft.com/office/drawing/2014/chart" uri="{C3380CC4-5D6E-409C-BE32-E72D297353CC}">
              <c16:uniqueId val="{00000000-61BA-4A6A-AFF4-6B73046228B3}"/>
            </c:ext>
          </c:extLst>
        </c:ser>
        <c:ser>
          <c:idx val="1"/>
          <c:order val="1"/>
          <c:tx>
            <c:strRef>
              <c:f>Sheet1!$C$1</c:f>
              <c:strCache>
                <c:ptCount val="1"/>
                <c:pt idx="0">
                  <c:v>2018</c:v>
                </c:pt>
              </c:strCache>
            </c:strRef>
          </c:tx>
          <c:invertIfNegative val="0"/>
          <c:dLbls>
            <c:delete val="1"/>
          </c:dLbls>
          <c:cat>
            <c:strRef>
              <c:f>Sheet1!$A$2:$A$6</c:f>
              <c:strCache>
                <c:ptCount val="5"/>
                <c:pt idx="0">
                  <c:v>Same city as survey</c:v>
                </c:pt>
                <c:pt idx="1">
                  <c:v>Other place in MA</c:v>
                </c:pt>
                <c:pt idx="2">
                  <c:v>In US, not MA</c:v>
                </c:pt>
                <c:pt idx="3">
                  <c:v>Outside US</c:v>
                </c:pt>
                <c:pt idx="4">
                  <c:v>Don't know</c:v>
                </c:pt>
              </c:strCache>
            </c:strRef>
          </c:cat>
          <c:val>
            <c:numRef>
              <c:f>Sheet1!$C$2:$C$6</c:f>
              <c:numCache>
                <c:formatCode>0%</c:formatCode>
                <c:ptCount val="5"/>
                <c:pt idx="0">
                  <c:v>0.33</c:v>
                </c:pt>
                <c:pt idx="1">
                  <c:v>0.3</c:v>
                </c:pt>
                <c:pt idx="2">
                  <c:v>0.19</c:v>
                </c:pt>
                <c:pt idx="3">
                  <c:v>0.15</c:v>
                </c:pt>
                <c:pt idx="4">
                  <c:v>0.02</c:v>
                </c:pt>
              </c:numCache>
            </c:numRef>
          </c:val>
          <c:extLst>
            <c:ext xmlns:c16="http://schemas.microsoft.com/office/drawing/2014/chart" uri="{C3380CC4-5D6E-409C-BE32-E72D297353CC}">
              <c16:uniqueId val="{00000000-B714-4163-BB5B-25B2A36ED1FF}"/>
            </c:ext>
          </c:extLst>
        </c:ser>
        <c:ser>
          <c:idx val="2"/>
          <c:order val="2"/>
          <c:tx>
            <c:strRef>
              <c:f>Sheet1!$D$1</c:f>
              <c:strCache>
                <c:ptCount val="1"/>
                <c:pt idx="0">
                  <c:v>2017</c:v>
                </c:pt>
              </c:strCache>
            </c:strRef>
          </c:tx>
          <c:invertIfNegative val="0"/>
          <c:dLbls>
            <c:delete val="1"/>
          </c:dLbls>
          <c:cat>
            <c:strRef>
              <c:f>Sheet1!$A$2:$A$6</c:f>
              <c:strCache>
                <c:ptCount val="5"/>
                <c:pt idx="0">
                  <c:v>Same city as survey</c:v>
                </c:pt>
                <c:pt idx="1">
                  <c:v>Other place in MA</c:v>
                </c:pt>
                <c:pt idx="2">
                  <c:v>In US, not MA</c:v>
                </c:pt>
                <c:pt idx="3">
                  <c:v>Outside US</c:v>
                </c:pt>
                <c:pt idx="4">
                  <c:v>Don't know</c:v>
                </c:pt>
              </c:strCache>
            </c:strRef>
          </c:cat>
          <c:val>
            <c:numRef>
              <c:f>Sheet1!$D$2:$D$6</c:f>
              <c:numCache>
                <c:formatCode>0%</c:formatCode>
                <c:ptCount val="5"/>
                <c:pt idx="0">
                  <c:v>0.33</c:v>
                </c:pt>
                <c:pt idx="1">
                  <c:v>0.3</c:v>
                </c:pt>
                <c:pt idx="2">
                  <c:v>0.17</c:v>
                </c:pt>
                <c:pt idx="3">
                  <c:v>0.15</c:v>
                </c:pt>
                <c:pt idx="4">
                  <c:v>0.02</c:v>
                </c:pt>
              </c:numCache>
            </c:numRef>
          </c:val>
          <c:extLst>
            <c:ext xmlns:c16="http://schemas.microsoft.com/office/drawing/2014/chart" uri="{C3380CC4-5D6E-409C-BE32-E72D297353CC}">
              <c16:uniqueId val="{00000000-BB5E-4356-B673-56A973BDCB5F}"/>
            </c:ext>
          </c:extLst>
        </c:ser>
        <c:dLbls>
          <c:showLegendKey val="0"/>
          <c:showVal val="1"/>
          <c:showCatName val="0"/>
          <c:showSerName val="0"/>
          <c:showPercent val="0"/>
          <c:showBubbleSize val="0"/>
        </c:dLbls>
        <c:gapWidth val="150"/>
        <c:overlap val="-25"/>
        <c:axId val="354396160"/>
        <c:axId val="337757312"/>
      </c:barChart>
      <c:catAx>
        <c:axId val="354396160"/>
        <c:scaling>
          <c:orientation val="minMax"/>
        </c:scaling>
        <c:delete val="0"/>
        <c:axPos val="l"/>
        <c:numFmt formatCode="General" sourceLinked="0"/>
        <c:majorTickMark val="none"/>
        <c:minorTickMark val="none"/>
        <c:tickLblPos val="nextTo"/>
        <c:crossAx val="337757312"/>
        <c:crosses val="autoZero"/>
        <c:auto val="1"/>
        <c:lblAlgn val="ctr"/>
        <c:lblOffset val="100"/>
        <c:noMultiLvlLbl val="0"/>
      </c:catAx>
      <c:valAx>
        <c:axId val="337757312"/>
        <c:scaling>
          <c:orientation val="minMax"/>
        </c:scaling>
        <c:delete val="0"/>
        <c:axPos val="b"/>
        <c:numFmt formatCode="0%" sourceLinked="0"/>
        <c:majorTickMark val="out"/>
        <c:minorTickMark val="none"/>
        <c:tickLblPos val="nextTo"/>
        <c:crossAx val="354396160"/>
        <c:crosses val="autoZero"/>
        <c:crossBetween val="between"/>
      </c:valAx>
    </c:plotArea>
    <c:legend>
      <c:legendPos val="t"/>
      <c:layout>
        <c:manualLayout>
          <c:xMode val="edge"/>
          <c:yMode val="edge"/>
          <c:x val="0.63065328465605763"/>
          <c:y val="0.26938921865536042"/>
          <c:w val="0.31765043101437851"/>
          <c:h val="7.4186311326468801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Two: Where Slept the Night Before the Survey</a:t>
            </a:r>
          </a:p>
        </c:rich>
      </c:tx>
      <c:layout>
        <c:manualLayout>
          <c:xMode val="edge"/>
          <c:yMode val="edge"/>
          <c:x val="0.25210899608422699"/>
          <c:y val="0"/>
        </c:manualLayout>
      </c:layout>
      <c:overlay val="0"/>
    </c:title>
    <c:autoTitleDeleted val="0"/>
    <c:plotArea>
      <c:layout>
        <c:manualLayout>
          <c:layoutTarget val="inner"/>
          <c:xMode val="edge"/>
          <c:yMode val="edge"/>
          <c:x val="0.26716754155730499"/>
          <c:y val="4.42332683098157E-2"/>
          <c:w val="0.70736949547973205"/>
          <c:h val="0.90742036992211395"/>
        </c:manualLayout>
      </c:layout>
      <c:barChart>
        <c:barDir val="bar"/>
        <c:grouping val="clustered"/>
        <c:varyColors val="0"/>
        <c:ser>
          <c:idx val="0"/>
          <c:order val="0"/>
          <c:tx>
            <c:strRef>
              <c:f>Sheet1!$B$1</c:f>
              <c:strCache>
                <c:ptCount val="1"/>
                <c:pt idx="0">
                  <c:v>2019</c:v>
                </c:pt>
              </c:strCache>
            </c:strRef>
          </c:tx>
          <c:spPr>
            <a:solidFill>
              <a:schemeClr val="accent6"/>
            </a:solidFill>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Shelter</c:v>
                </c:pt>
                <c:pt idx="1">
                  <c:v>Friend's home</c:v>
                </c:pt>
                <c:pt idx="2">
                  <c:v>Transitional housing</c:v>
                </c:pt>
                <c:pt idx="3">
                  <c:v>Relative's home</c:v>
                </c:pt>
                <c:pt idx="4">
                  <c:v>Outside</c:v>
                </c:pt>
                <c:pt idx="5">
                  <c:v>Partner's home</c:v>
                </c:pt>
                <c:pt idx="6">
                  <c:v>Car or vehicle</c:v>
                </c:pt>
                <c:pt idx="7">
                  <c:v>Hotel</c:v>
                </c:pt>
                <c:pt idx="8">
                  <c:v>Train, bus station, airport</c:v>
                </c:pt>
                <c:pt idx="9">
                  <c:v>Abandoned building</c:v>
                </c:pt>
                <c:pt idx="10">
                  <c:v>24-hour establishment</c:v>
                </c:pt>
              </c:strCache>
            </c:strRef>
          </c:cat>
          <c:val>
            <c:numRef>
              <c:f>Sheet1!$B$2:$B$12</c:f>
              <c:numCache>
                <c:formatCode>0%</c:formatCode>
                <c:ptCount val="11"/>
                <c:pt idx="0">
                  <c:v>0.36899999999999999</c:v>
                </c:pt>
                <c:pt idx="1">
                  <c:v>0.189</c:v>
                </c:pt>
                <c:pt idx="2">
                  <c:v>0.17399999999999999</c:v>
                </c:pt>
                <c:pt idx="3">
                  <c:v>7.3999999999999996E-2</c:v>
                </c:pt>
                <c:pt idx="4">
                  <c:v>5.7000000000000002E-2</c:v>
                </c:pt>
                <c:pt idx="5">
                  <c:v>4.7E-2</c:v>
                </c:pt>
                <c:pt idx="6">
                  <c:v>3.7999999999999999E-2</c:v>
                </c:pt>
                <c:pt idx="7">
                  <c:v>2.3E-2</c:v>
                </c:pt>
                <c:pt idx="8">
                  <c:v>0.01</c:v>
                </c:pt>
                <c:pt idx="9">
                  <c:v>8.9999999999999993E-3</c:v>
                </c:pt>
                <c:pt idx="10">
                  <c:v>8.0000000000000002E-3</c:v>
                </c:pt>
              </c:numCache>
            </c:numRef>
          </c:val>
          <c:extLst>
            <c:ext xmlns:c16="http://schemas.microsoft.com/office/drawing/2014/chart" uri="{C3380CC4-5D6E-409C-BE32-E72D297353CC}">
              <c16:uniqueId val="{00000000-DE1D-473E-8B0D-58705DAB7D18}"/>
            </c:ext>
          </c:extLst>
        </c:ser>
        <c:ser>
          <c:idx val="1"/>
          <c:order val="1"/>
          <c:tx>
            <c:strRef>
              <c:f>Sheet1!$C$1</c:f>
              <c:strCache>
                <c:ptCount val="1"/>
                <c:pt idx="0">
                  <c:v>2018</c:v>
                </c:pt>
              </c:strCache>
            </c:strRef>
          </c:tx>
          <c:invertIfNegative val="0"/>
          <c:dLbls>
            <c:delete val="1"/>
          </c:dLbls>
          <c:cat>
            <c:strRef>
              <c:f>Sheet1!$A$2:$A$12</c:f>
              <c:strCache>
                <c:ptCount val="11"/>
                <c:pt idx="0">
                  <c:v>Shelter</c:v>
                </c:pt>
                <c:pt idx="1">
                  <c:v>Friend's home</c:v>
                </c:pt>
                <c:pt idx="2">
                  <c:v>Transitional housing</c:v>
                </c:pt>
                <c:pt idx="3">
                  <c:v>Relative's home</c:v>
                </c:pt>
                <c:pt idx="4">
                  <c:v>Outside</c:v>
                </c:pt>
                <c:pt idx="5">
                  <c:v>Partner's home</c:v>
                </c:pt>
                <c:pt idx="6">
                  <c:v>Car or vehicle</c:v>
                </c:pt>
                <c:pt idx="7">
                  <c:v>Hotel</c:v>
                </c:pt>
                <c:pt idx="8">
                  <c:v>Train, bus station, airport</c:v>
                </c:pt>
                <c:pt idx="9">
                  <c:v>Abandoned building</c:v>
                </c:pt>
                <c:pt idx="10">
                  <c:v>24-hour establishment</c:v>
                </c:pt>
              </c:strCache>
            </c:strRef>
          </c:cat>
          <c:val>
            <c:numRef>
              <c:f>Sheet1!$C$2:$C$12</c:f>
              <c:numCache>
                <c:formatCode>0.0%</c:formatCode>
                <c:ptCount val="11"/>
                <c:pt idx="0">
                  <c:v>0.40518417462482947</c:v>
                </c:pt>
                <c:pt idx="1">
                  <c:v>0.16098226466575716</c:v>
                </c:pt>
                <c:pt idx="2">
                  <c:v>0.11869031377899045</c:v>
                </c:pt>
                <c:pt idx="3">
                  <c:v>5.593451568894952E-2</c:v>
                </c:pt>
                <c:pt idx="4">
                  <c:v>9.6862210095497947E-2</c:v>
                </c:pt>
                <c:pt idx="5">
                  <c:v>5.1841746248294678E-2</c:v>
                </c:pt>
                <c:pt idx="6">
                  <c:v>3.1377899045020467E-2</c:v>
                </c:pt>
                <c:pt idx="7">
                  <c:v>3.2742155525238743E-2</c:v>
                </c:pt>
                <c:pt idx="8">
                  <c:v>1.6371077762619372E-2</c:v>
                </c:pt>
                <c:pt idx="9">
                  <c:v>2.4556616643929059E-2</c:v>
                </c:pt>
                <c:pt idx="10">
                  <c:v>5.4570259208731242E-3</c:v>
                </c:pt>
              </c:numCache>
            </c:numRef>
          </c:val>
          <c:extLst>
            <c:ext xmlns:c16="http://schemas.microsoft.com/office/drawing/2014/chart" uri="{C3380CC4-5D6E-409C-BE32-E72D297353CC}">
              <c16:uniqueId val="{00000001-DE1D-473E-8B0D-58705DAB7D18}"/>
            </c:ext>
          </c:extLst>
        </c:ser>
        <c:ser>
          <c:idx val="2"/>
          <c:order val="2"/>
          <c:tx>
            <c:strRef>
              <c:f>Sheet1!$D$1</c:f>
              <c:strCache>
                <c:ptCount val="1"/>
                <c:pt idx="0">
                  <c:v>2017</c:v>
                </c:pt>
              </c:strCache>
            </c:strRef>
          </c:tx>
          <c:invertIfNegative val="0"/>
          <c:dLbls>
            <c:delete val="1"/>
          </c:dLbls>
          <c:cat>
            <c:strRef>
              <c:f>Sheet1!$A$2:$A$12</c:f>
              <c:strCache>
                <c:ptCount val="11"/>
                <c:pt idx="0">
                  <c:v>Shelter</c:v>
                </c:pt>
                <c:pt idx="1">
                  <c:v>Friend's home</c:v>
                </c:pt>
                <c:pt idx="2">
                  <c:v>Transitional housing</c:v>
                </c:pt>
                <c:pt idx="3">
                  <c:v>Relative's home</c:v>
                </c:pt>
                <c:pt idx="4">
                  <c:v>Outside</c:v>
                </c:pt>
                <c:pt idx="5">
                  <c:v>Partner's home</c:v>
                </c:pt>
                <c:pt idx="6">
                  <c:v>Car or vehicle</c:v>
                </c:pt>
                <c:pt idx="7">
                  <c:v>Hotel</c:v>
                </c:pt>
                <c:pt idx="8">
                  <c:v>Train, bus station, airport</c:v>
                </c:pt>
                <c:pt idx="9">
                  <c:v>Abandoned building</c:v>
                </c:pt>
                <c:pt idx="10">
                  <c:v>24-hour establishment</c:v>
                </c:pt>
              </c:strCache>
            </c:strRef>
          </c:cat>
          <c:val>
            <c:numRef>
              <c:f>Sheet1!$D$2:$D$12</c:f>
              <c:numCache>
                <c:formatCode>0.0%</c:formatCode>
                <c:ptCount val="11"/>
                <c:pt idx="0">
                  <c:v>0.43835616438356162</c:v>
                </c:pt>
                <c:pt idx="1">
                  <c:v>0.13502935420743639</c:v>
                </c:pt>
                <c:pt idx="2">
                  <c:v>8.6105675146771032E-2</c:v>
                </c:pt>
                <c:pt idx="3">
                  <c:v>0.11741682974559686</c:v>
                </c:pt>
                <c:pt idx="4">
                  <c:v>8.4148727984344418E-2</c:v>
                </c:pt>
                <c:pt idx="5">
                  <c:v>3.5225048923679059E-2</c:v>
                </c:pt>
                <c:pt idx="6">
                  <c:v>1.9569471624266144E-2</c:v>
                </c:pt>
                <c:pt idx="7">
                  <c:v>4.3052837573385516E-2</c:v>
                </c:pt>
                <c:pt idx="8">
                  <c:v>2.1526418786692758E-2</c:v>
                </c:pt>
                <c:pt idx="9">
                  <c:v>1.5655577299412915E-2</c:v>
                </c:pt>
                <c:pt idx="10">
                  <c:v>3.9138943248532287E-3</c:v>
                </c:pt>
              </c:numCache>
            </c:numRef>
          </c:val>
          <c:extLst>
            <c:ext xmlns:c16="http://schemas.microsoft.com/office/drawing/2014/chart" uri="{C3380CC4-5D6E-409C-BE32-E72D297353CC}">
              <c16:uniqueId val="{00000000-4271-4D99-BA5B-C9768BE346A1}"/>
            </c:ext>
          </c:extLst>
        </c:ser>
        <c:dLbls>
          <c:showLegendKey val="0"/>
          <c:showVal val="1"/>
          <c:showCatName val="0"/>
          <c:showSerName val="0"/>
          <c:showPercent val="0"/>
          <c:showBubbleSize val="0"/>
        </c:dLbls>
        <c:gapWidth val="150"/>
        <c:overlap val="-25"/>
        <c:axId val="364734976"/>
        <c:axId val="283912448"/>
      </c:barChart>
      <c:catAx>
        <c:axId val="364734976"/>
        <c:scaling>
          <c:orientation val="minMax"/>
        </c:scaling>
        <c:delete val="0"/>
        <c:axPos val="l"/>
        <c:numFmt formatCode="General" sourceLinked="0"/>
        <c:majorTickMark val="none"/>
        <c:minorTickMark val="none"/>
        <c:tickLblPos val="nextTo"/>
        <c:txPr>
          <a:bodyPr/>
          <a:lstStyle/>
          <a:p>
            <a:pPr>
              <a:defRPr sz="1200"/>
            </a:pPr>
            <a:endParaRPr lang="en-US"/>
          </a:p>
        </c:txPr>
        <c:crossAx val="283912448"/>
        <c:crosses val="autoZero"/>
        <c:auto val="1"/>
        <c:lblAlgn val="ctr"/>
        <c:lblOffset val="100"/>
        <c:noMultiLvlLbl val="0"/>
      </c:catAx>
      <c:valAx>
        <c:axId val="283912448"/>
        <c:scaling>
          <c:orientation val="minMax"/>
        </c:scaling>
        <c:delete val="0"/>
        <c:axPos val="b"/>
        <c:numFmt formatCode="0%" sourceLinked="0"/>
        <c:majorTickMark val="out"/>
        <c:minorTickMark val="none"/>
        <c:tickLblPos val="nextTo"/>
        <c:txPr>
          <a:bodyPr/>
          <a:lstStyle/>
          <a:p>
            <a:pPr>
              <a:defRPr sz="1200"/>
            </a:pPr>
            <a:endParaRPr lang="en-US"/>
          </a:p>
        </c:txPr>
        <c:crossAx val="364734976"/>
        <c:crosses val="autoZero"/>
        <c:crossBetween val="between"/>
      </c:valAx>
    </c:plotArea>
    <c:legend>
      <c:legendPos val="t"/>
      <c:layout>
        <c:manualLayout>
          <c:xMode val="edge"/>
          <c:yMode val="edge"/>
          <c:x val="0.47649191770905364"/>
          <c:y val="0.11967666960681428"/>
          <c:w val="0.47831029802186992"/>
          <c:h val="3.7495257878041317E-2"/>
        </c:manualLayout>
      </c:layout>
      <c:overlay val="0"/>
      <c:txPr>
        <a:bodyPr/>
        <a:lstStyle/>
        <a:p>
          <a:pPr>
            <a:defRPr sz="14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Three: Reasons not Living with Parent/Guardian</a:t>
            </a:r>
          </a:p>
        </c:rich>
      </c:tx>
      <c:layout>
        <c:manualLayout>
          <c:xMode val="edge"/>
          <c:yMode val="edge"/>
          <c:x val="0.16309829059829101"/>
          <c:y val="4.8539188075943202E-4"/>
        </c:manualLayout>
      </c:layout>
      <c:overlay val="0"/>
    </c:title>
    <c:autoTitleDeleted val="0"/>
    <c:plotArea>
      <c:layout>
        <c:manualLayout>
          <c:layoutTarget val="inner"/>
          <c:xMode val="edge"/>
          <c:yMode val="edge"/>
          <c:x val="0.333219597550306"/>
          <c:y val="6.8937367866423196E-2"/>
          <c:w val="0.64327612894541997"/>
          <c:h val="0.91776254900805698"/>
        </c:manualLayout>
      </c:layout>
      <c:barChart>
        <c:barDir val="bar"/>
        <c:grouping val="clustered"/>
        <c:varyColors val="0"/>
        <c:ser>
          <c:idx val="0"/>
          <c:order val="0"/>
          <c:tx>
            <c:strRef>
              <c:f>Sheet1!$B$1</c:f>
              <c:strCache>
                <c:ptCount val="1"/>
                <c:pt idx="0">
                  <c:v>2019</c:v>
                </c:pt>
              </c:strCache>
            </c:strRef>
          </c:tx>
          <c:spPr>
            <a:solidFill>
              <a:schemeClr val="accent6"/>
            </a:solidFill>
          </c:spPr>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Fighting with parent/guardian</c:v>
                </c:pt>
                <c:pt idx="1">
                  <c:v>I was told to leave</c:v>
                </c:pt>
                <c:pt idx="2">
                  <c:v>I wanted to leave</c:v>
                </c:pt>
                <c:pt idx="3">
                  <c:v>Abused/neglected</c:v>
                </c:pt>
                <c:pt idx="4">
                  <c:v>House too small</c:v>
                </c:pt>
                <c:pt idx="5">
                  <c:v>Felt unsafe</c:v>
                </c:pt>
                <c:pt idx="6">
                  <c:v>Parent/guardian drug use</c:v>
                </c:pt>
                <c:pt idx="7">
                  <c:v>Family lost housing</c:v>
                </c:pt>
                <c:pt idx="8">
                  <c:v>Pregnancy</c:v>
                </c:pt>
                <c:pt idx="9">
                  <c:v>Left foster care</c:v>
                </c:pt>
                <c:pt idx="10">
                  <c:v>Parent/guardian died</c:v>
                </c:pt>
                <c:pt idx="11">
                  <c:v>My use of drugs</c:v>
                </c:pt>
                <c:pt idx="12">
                  <c:v>Released from jail</c:v>
                </c:pt>
                <c:pt idx="13">
                  <c:v>Sexual orientation/gender identity</c:v>
                </c:pt>
              </c:strCache>
            </c:strRef>
          </c:cat>
          <c:val>
            <c:numRef>
              <c:f>Sheet1!$B$2:$B$15</c:f>
              <c:numCache>
                <c:formatCode>0%</c:formatCode>
                <c:ptCount val="14"/>
                <c:pt idx="0">
                  <c:v>0.33</c:v>
                </c:pt>
                <c:pt idx="1">
                  <c:v>0.3</c:v>
                </c:pt>
                <c:pt idx="2">
                  <c:v>0.26</c:v>
                </c:pt>
                <c:pt idx="3">
                  <c:v>0.17</c:v>
                </c:pt>
                <c:pt idx="4">
                  <c:v>0.17</c:v>
                </c:pt>
                <c:pt idx="5">
                  <c:v>0.12</c:v>
                </c:pt>
                <c:pt idx="6">
                  <c:v>0.1</c:v>
                </c:pt>
                <c:pt idx="7">
                  <c:v>0.1</c:v>
                </c:pt>
                <c:pt idx="8">
                  <c:v>0.06</c:v>
                </c:pt>
                <c:pt idx="9">
                  <c:v>0.05</c:v>
                </c:pt>
                <c:pt idx="10">
                  <c:v>0.05</c:v>
                </c:pt>
                <c:pt idx="11">
                  <c:v>0.05</c:v>
                </c:pt>
                <c:pt idx="12">
                  <c:v>0.03</c:v>
                </c:pt>
                <c:pt idx="13">
                  <c:v>0.03</c:v>
                </c:pt>
              </c:numCache>
            </c:numRef>
          </c:val>
          <c:extLst>
            <c:ext xmlns:c16="http://schemas.microsoft.com/office/drawing/2014/chart" uri="{C3380CC4-5D6E-409C-BE32-E72D297353CC}">
              <c16:uniqueId val="{00000000-86B0-445B-BA2A-204F8D63BE0A}"/>
            </c:ext>
          </c:extLst>
        </c:ser>
        <c:ser>
          <c:idx val="1"/>
          <c:order val="1"/>
          <c:tx>
            <c:strRef>
              <c:f>Sheet1!$C$1</c:f>
              <c:strCache>
                <c:ptCount val="1"/>
                <c:pt idx="0">
                  <c:v>2018</c:v>
                </c:pt>
              </c:strCache>
            </c:strRef>
          </c:tx>
          <c:invertIfNegative val="0"/>
          <c:dLbls>
            <c:delete val="1"/>
          </c:dLbls>
          <c:cat>
            <c:strRef>
              <c:f>Sheet1!$A$2:$A$15</c:f>
              <c:strCache>
                <c:ptCount val="14"/>
                <c:pt idx="0">
                  <c:v>Fighting with parent/guardian</c:v>
                </c:pt>
                <c:pt idx="1">
                  <c:v>I was told to leave</c:v>
                </c:pt>
                <c:pt idx="2">
                  <c:v>I wanted to leave</c:v>
                </c:pt>
                <c:pt idx="3">
                  <c:v>Abused/neglected</c:v>
                </c:pt>
                <c:pt idx="4">
                  <c:v>House too small</c:v>
                </c:pt>
                <c:pt idx="5">
                  <c:v>Felt unsafe</c:v>
                </c:pt>
                <c:pt idx="6">
                  <c:v>Parent/guardian drug use</c:v>
                </c:pt>
                <c:pt idx="7">
                  <c:v>Family lost housing</c:v>
                </c:pt>
                <c:pt idx="8">
                  <c:v>Pregnancy</c:v>
                </c:pt>
                <c:pt idx="9">
                  <c:v>Left foster care</c:v>
                </c:pt>
                <c:pt idx="10">
                  <c:v>Parent/guardian died</c:v>
                </c:pt>
                <c:pt idx="11">
                  <c:v>My use of drugs</c:v>
                </c:pt>
                <c:pt idx="12">
                  <c:v>Released from jail</c:v>
                </c:pt>
                <c:pt idx="13">
                  <c:v>Sexual orientation/gender identity</c:v>
                </c:pt>
              </c:strCache>
            </c:strRef>
          </c:cat>
          <c:val>
            <c:numRef>
              <c:f>Sheet1!$C$2:$C$15</c:f>
              <c:numCache>
                <c:formatCode>0.0%</c:formatCode>
                <c:ptCount val="14"/>
                <c:pt idx="0">
                  <c:v>0.33468834688346882</c:v>
                </c:pt>
                <c:pt idx="1">
                  <c:v>0.26422764227642276</c:v>
                </c:pt>
                <c:pt idx="2">
                  <c:v>0.24525745257452575</c:v>
                </c:pt>
                <c:pt idx="3">
                  <c:v>0.2073170731707317</c:v>
                </c:pt>
                <c:pt idx="4">
                  <c:v>0.14634146341463414</c:v>
                </c:pt>
                <c:pt idx="5">
                  <c:v>0.16666666666666666</c:v>
                </c:pt>
                <c:pt idx="6">
                  <c:v>0.13414634146341464</c:v>
                </c:pt>
                <c:pt idx="7">
                  <c:v>8.8075880758807581E-2</c:v>
                </c:pt>
                <c:pt idx="8">
                  <c:v>7.7235772357723581E-2</c:v>
                </c:pt>
                <c:pt idx="9">
                  <c:v>7.5880758807588072E-2</c:v>
                </c:pt>
                <c:pt idx="10">
                  <c:v>4.7425474254742549E-2</c:v>
                </c:pt>
                <c:pt idx="11">
                  <c:v>4.6070460704607047E-2</c:v>
                </c:pt>
                <c:pt idx="12">
                  <c:v>4.7425474254742549E-2</c:v>
                </c:pt>
                <c:pt idx="13">
                  <c:v>3.7940379403794036E-2</c:v>
                </c:pt>
              </c:numCache>
            </c:numRef>
          </c:val>
          <c:extLst>
            <c:ext xmlns:c16="http://schemas.microsoft.com/office/drawing/2014/chart" uri="{C3380CC4-5D6E-409C-BE32-E72D297353CC}">
              <c16:uniqueId val="{00000000-264F-4693-A16E-7EFB866FCC3E}"/>
            </c:ext>
          </c:extLst>
        </c:ser>
        <c:ser>
          <c:idx val="2"/>
          <c:order val="2"/>
          <c:tx>
            <c:strRef>
              <c:f>Sheet1!$D$1</c:f>
              <c:strCache>
                <c:ptCount val="1"/>
                <c:pt idx="0">
                  <c:v>2017</c:v>
                </c:pt>
              </c:strCache>
            </c:strRef>
          </c:tx>
          <c:invertIfNegative val="0"/>
          <c:dLbls>
            <c:delete val="1"/>
          </c:dLbls>
          <c:cat>
            <c:strRef>
              <c:f>Sheet1!$A$2:$A$15</c:f>
              <c:strCache>
                <c:ptCount val="14"/>
                <c:pt idx="0">
                  <c:v>Fighting with parent/guardian</c:v>
                </c:pt>
                <c:pt idx="1">
                  <c:v>I was told to leave</c:v>
                </c:pt>
                <c:pt idx="2">
                  <c:v>I wanted to leave</c:v>
                </c:pt>
                <c:pt idx="3">
                  <c:v>Abused/neglected</c:v>
                </c:pt>
                <c:pt idx="4">
                  <c:v>House too small</c:v>
                </c:pt>
                <c:pt idx="5">
                  <c:v>Felt unsafe</c:v>
                </c:pt>
                <c:pt idx="6">
                  <c:v>Parent/guardian drug use</c:v>
                </c:pt>
                <c:pt idx="7">
                  <c:v>Family lost housing</c:v>
                </c:pt>
                <c:pt idx="8">
                  <c:v>Pregnancy</c:v>
                </c:pt>
                <c:pt idx="9">
                  <c:v>Left foster care</c:v>
                </c:pt>
                <c:pt idx="10">
                  <c:v>Parent/guardian died</c:v>
                </c:pt>
                <c:pt idx="11">
                  <c:v>My use of drugs</c:v>
                </c:pt>
                <c:pt idx="12">
                  <c:v>Released from jail</c:v>
                </c:pt>
                <c:pt idx="13">
                  <c:v>Sexual orientation/gender identity</c:v>
                </c:pt>
              </c:strCache>
            </c:strRef>
          </c:cat>
          <c:val>
            <c:numRef>
              <c:f>Sheet1!$D$2:$D$15</c:f>
              <c:numCache>
                <c:formatCode>0.0%</c:formatCode>
                <c:ptCount val="14"/>
                <c:pt idx="0">
                  <c:v>0.3131115459882583</c:v>
                </c:pt>
                <c:pt idx="1">
                  <c:v>0.22309197651663404</c:v>
                </c:pt>
                <c:pt idx="2">
                  <c:v>0.19960861056751467</c:v>
                </c:pt>
                <c:pt idx="3">
                  <c:v>0.14677103718199608</c:v>
                </c:pt>
                <c:pt idx="4">
                  <c:v>0.10567514677103718</c:v>
                </c:pt>
                <c:pt idx="5">
                  <c:v>0.11154598825831702</c:v>
                </c:pt>
                <c:pt idx="6">
                  <c:v>0.13307240704500978</c:v>
                </c:pt>
                <c:pt idx="7">
                  <c:v>7.8277886497064575E-2</c:v>
                </c:pt>
                <c:pt idx="8">
                  <c:v>5.8708414872798431E-2</c:v>
                </c:pt>
                <c:pt idx="9">
                  <c:v>5.4794520547945202E-2</c:v>
                </c:pt>
                <c:pt idx="10">
                  <c:v>6.0665362035225046E-2</c:v>
                </c:pt>
                <c:pt idx="11">
                  <c:v>3.3268101761252444E-2</c:v>
                </c:pt>
                <c:pt idx="12">
                  <c:v>2.9354207436399216E-2</c:v>
                </c:pt>
                <c:pt idx="13">
                  <c:v>2.9354207436399216E-2</c:v>
                </c:pt>
              </c:numCache>
            </c:numRef>
          </c:val>
          <c:extLst>
            <c:ext xmlns:c16="http://schemas.microsoft.com/office/drawing/2014/chart" uri="{C3380CC4-5D6E-409C-BE32-E72D297353CC}">
              <c16:uniqueId val="{00000000-7806-4B88-B28C-A9ED8218E75B}"/>
            </c:ext>
          </c:extLst>
        </c:ser>
        <c:dLbls>
          <c:showLegendKey val="0"/>
          <c:showVal val="1"/>
          <c:showCatName val="0"/>
          <c:showSerName val="0"/>
          <c:showPercent val="0"/>
          <c:showBubbleSize val="0"/>
        </c:dLbls>
        <c:gapWidth val="150"/>
        <c:overlap val="-25"/>
        <c:axId val="364733952"/>
        <c:axId val="283914176"/>
      </c:barChart>
      <c:catAx>
        <c:axId val="364733952"/>
        <c:scaling>
          <c:orientation val="minMax"/>
        </c:scaling>
        <c:delete val="0"/>
        <c:axPos val="l"/>
        <c:numFmt formatCode="General" sourceLinked="0"/>
        <c:majorTickMark val="none"/>
        <c:minorTickMark val="none"/>
        <c:tickLblPos val="nextTo"/>
        <c:txPr>
          <a:bodyPr/>
          <a:lstStyle/>
          <a:p>
            <a:pPr>
              <a:defRPr sz="1100"/>
            </a:pPr>
            <a:endParaRPr lang="en-US"/>
          </a:p>
        </c:txPr>
        <c:crossAx val="283914176"/>
        <c:crosses val="autoZero"/>
        <c:auto val="1"/>
        <c:lblAlgn val="ctr"/>
        <c:lblOffset val="100"/>
        <c:noMultiLvlLbl val="0"/>
      </c:catAx>
      <c:valAx>
        <c:axId val="283914176"/>
        <c:scaling>
          <c:orientation val="minMax"/>
        </c:scaling>
        <c:delete val="0"/>
        <c:axPos val="b"/>
        <c:numFmt formatCode="0%" sourceLinked="0"/>
        <c:majorTickMark val="out"/>
        <c:minorTickMark val="none"/>
        <c:tickLblPos val="nextTo"/>
        <c:txPr>
          <a:bodyPr/>
          <a:lstStyle/>
          <a:p>
            <a:pPr>
              <a:defRPr sz="1100"/>
            </a:pPr>
            <a:endParaRPr lang="en-US"/>
          </a:p>
        </c:txPr>
        <c:crossAx val="364733952"/>
        <c:crosses val="autoZero"/>
        <c:crossBetween val="between"/>
      </c:valAx>
    </c:plotArea>
    <c:legend>
      <c:legendPos val="r"/>
      <c:layout>
        <c:manualLayout>
          <c:xMode val="edge"/>
          <c:yMode val="edge"/>
          <c:x val="0.73229686241908998"/>
          <c:y val="0.152110212169946"/>
          <c:w val="0.10318528224407408"/>
          <c:h val="0.14744817935152557"/>
        </c:manualLayout>
      </c:layout>
      <c:overlay val="0"/>
      <c:txPr>
        <a:bodyPr/>
        <a:lstStyle/>
        <a:p>
          <a:pPr>
            <a:defRPr sz="14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Chart Four: Education</a:t>
            </a:r>
            <a:r>
              <a:rPr lang="en-US" sz="1400" baseline="0"/>
              <a:t> by Housing Status</a:t>
            </a:r>
            <a:endParaRPr lang="en-US" sz="1400"/>
          </a:p>
        </c:rich>
      </c:tx>
      <c:overlay val="0"/>
    </c:title>
    <c:autoTitleDeleted val="0"/>
    <c:plotArea>
      <c:layout/>
      <c:barChart>
        <c:barDir val="col"/>
        <c:grouping val="clustered"/>
        <c:varyColors val="0"/>
        <c:ser>
          <c:idx val="0"/>
          <c:order val="0"/>
          <c:tx>
            <c:strRef>
              <c:f>Sheet1!$B$1</c:f>
              <c:strCache>
                <c:ptCount val="1"/>
                <c:pt idx="0">
                  <c:v>Sheltered</c:v>
                </c:pt>
              </c:strCache>
            </c:strRef>
          </c:tx>
          <c:invertIfNegative val="0"/>
          <c:cat>
            <c:strRef>
              <c:f>Sheet1!$A$2:$A$5</c:f>
              <c:strCache>
                <c:ptCount val="4"/>
                <c:pt idx="0">
                  <c:v>Not in school/No high school diploma</c:v>
                </c:pt>
                <c:pt idx="1">
                  <c:v>Not in school/Has high school diploma</c:v>
                </c:pt>
                <c:pt idx="2">
                  <c:v>In school/No high school diploma</c:v>
                </c:pt>
                <c:pt idx="3">
                  <c:v>In school/Has high school diploma</c:v>
                </c:pt>
              </c:strCache>
            </c:strRef>
          </c:cat>
          <c:val>
            <c:numRef>
              <c:f>Sheet1!$B$2:$B$5</c:f>
              <c:numCache>
                <c:formatCode>0.0%</c:formatCode>
                <c:ptCount val="4"/>
                <c:pt idx="0">
                  <c:v>0.17073170731707318</c:v>
                </c:pt>
                <c:pt idx="1">
                  <c:v>0.47735191637630664</c:v>
                </c:pt>
                <c:pt idx="2">
                  <c:v>0.1951219512195122</c:v>
                </c:pt>
                <c:pt idx="3">
                  <c:v>0.156794425087108</c:v>
                </c:pt>
              </c:numCache>
            </c:numRef>
          </c:val>
          <c:extLst>
            <c:ext xmlns:c16="http://schemas.microsoft.com/office/drawing/2014/chart" uri="{C3380CC4-5D6E-409C-BE32-E72D297353CC}">
              <c16:uniqueId val="{00000000-9F86-4C20-9C05-69874E07F698}"/>
            </c:ext>
          </c:extLst>
        </c:ser>
        <c:ser>
          <c:idx val="1"/>
          <c:order val="1"/>
          <c:tx>
            <c:strRef>
              <c:f>Sheet1!$C$1</c:f>
              <c:strCache>
                <c:ptCount val="1"/>
                <c:pt idx="0">
                  <c:v>Couch Surfing</c:v>
                </c:pt>
              </c:strCache>
            </c:strRef>
          </c:tx>
          <c:invertIfNegative val="0"/>
          <c:cat>
            <c:strRef>
              <c:f>Sheet1!$A$2:$A$5</c:f>
              <c:strCache>
                <c:ptCount val="4"/>
                <c:pt idx="0">
                  <c:v>Not in school/No high school diploma</c:v>
                </c:pt>
                <c:pt idx="1">
                  <c:v>Not in school/Has high school diploma</c:v>
                </c:pt>
                <c:pt idx="2">
                  <c:v>In school/No high school diploma</c:v>
                </c:pt>
                <c:pt idx="3">
                  <c:v>In school/Has high school diploma</c:v>
                </c:pt>
              </c:strCache>
            </c:strRef>
          </c:cat>
          <c:val>
            <c:numRef>
              <c:f>Sheet1!$C$2:$C$5</c:f>
              <c:numCache>
                <c:formatCode>0.0%</c:formatCode>
                <c:ptCount val="4"/>
                <c:pt idx="0">
                  <c:v>0.189873417721519</c:v>
                </c:pt>
                <c:pt idx="1">
                  <c:v>0.37341772151898733</c:v>
                </c:pt>
                <c:pt idx="2">
                  <c:v>0.310126582278481</c:v>
                </c:pt>
                <c:pt idx="3">
                  <c:v>0.12658227848101267</c:v>
                </c:pt>
              </c:numCache>
            </c:numRef>
          </c:val>
          <c:extLst>
            <c:ext xmlns:c16="http://schemas.microsoft.com/office/drawing/2014/chart" uri="{C3380CC4-5D6E-409C-BE32-E72D297353CC}">
              <c16:uniqueId val="{00000001-9F86-4C20-9C05-69874E07F698}"/>
            </c:ext>
          </c:extLst>
        </c:ser>
        <c:ser>
          <c:idx val="2"/>
          <c:order val="2"/>
          <c:tx>
            <c:strRef>
              <c:f>Sheet1!$D$1</c:f>
              <c:strCache>
                <c:ptCount val="1"/>
                <c:pt idx="0">
                  <c:v>Unsheltered</c:v>
                </c:pt>
              </c:strCache>
            </c:strRef>
          </c:tx>
          <c:invertIfNegative val="0"/>
          <c:cat>
            <c:strRef>
              <c:f>Sheet1!$A$2:$A$5</c:f>
              <c:strCache>
                <c:ptCount val="4"/>
                <c:pt idx="0">
                  <c:v>Not in school/No high school diploma</c:v>
                </c:pt>
                <c:pt idx="1">
                  <c:v>Not in school/Has high school diploma</c:v>
                </c:pt>
                <c:pt idx="2">
                  <c:v>In school/No high school diploma</c:v>
                </c:pt>
                <c:pt idx="3">
                  <c:v>In school/Has high school diploma</c:v>
                </c:pt>
              </c:strCache>
            </c:strRef>
          </c:cat>
          <c:val>
            <c:numRef>
              <c:f>Sheet1!$D$2:$D$5</c:f>
              <c:numCache>
                <c:formatCode>0.0%</c:formatCode>
                <c:ptCount val="4"/>
                <c:pt idx="0">
                  <c:v>0.34920634920634919</c:v>
                </c:pt>
                <c:pt idx="1">
                  <c:v>0.47619047619047616</c:v>
                </c:pt>
                <c:pt idx="2">
                  <c:v>0.12698412698412698</c:v>
                </c:pt>
                <c:pt idx="3">
                  <c:v>4.7619047619047616E-2</c:v>
                </c:pt>
              </c:numCache>
            </c:numRef>
          </c:val>
          <c:extLst>
            <c:ext xmlns:c16="http://schemas.microsoft.com/office/drawing/2014/chart" uri="{C3380CC4-5D6E-409C-BE32-E72D297353CC}">
              <c16:uniqueId val="{00000002-9F86-4C20-9C05-69874E07F698}"/>
            </c:ext>
          </c:extLst>
        </c:ser>
        <c:dLbls>
          <c:showLegendKey val="0"/>
          <c:showVal val="0"/>
          <c:showCatName val="0"/>
          <c:showSerName val="0"/>
          <c:showPercent val="0"/>
          <c:showBubbleSize val="0"/>
        </c:dLbls>
        <c:gapWidth val="150"/>
        <c:axId val="376276992"/>
        <c:axId val="283915904"/>
      </c:barChart>
      <c:catAx>
        <c:axId val="376276992"/>
        <c:scaling>
          <c:orientation val="minMax"/>
        </c:scaling>
        <c:delete val="0"/>
        <c:axPos val="b"/>
        <c:numFmt formatCode="General" sourceLinked="1"/>
        <c:majorTickMark val="out"/>
        <c:minorTickMark val="none"/>
        <c:tickLblPos val="nextTo"/>
        <c:crossAx val="283915904"/>
        <c:crosses val="autoZero"/>
        <c:auto val="1"/>
        <c:lblAlgn val="ctr"/>
        <c:lblOffset val="100"/>
        <c:noMultiLvlLbl val="0"/>
      </c:catAx>
      <c:valAx>
        <c:axId val="283915904"/>
        <c:scaling>
          <c:orientation val="minMax"/>
        </c:scaling>
        <c:delete val="0"/>
        <c:axPos val="l"/>
        <c:numFmt formatCode="0.0%" sourceLinked="1"/>
        <c:majorTickMark val="out"/>
        <c:minorTickMark val="none"/>
        <c:tickLblPos val="nextTo"/>
        <c:crossAx val="376276992"/>
        <c:crosses val="autoZero"/>
        <c:crossBetween val="between"/>
        <c:majorUnit val="0.1"/>
        <c:minorUnit val="2.0000000000000004E-2"/>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b="1"/>
            </a:pPr>
            <a:r>
              <a:rPr lang="en-US" sz="1400" b="1"/>
              <a:t>Chart Five: Income Sources</a:t>
            </a:r>
          </a:p>
        </c:rich>
      </c:tx>
      <c:overlay val="1"/>
    </c:title>
    <c:autoTitleDeleted val="0"/>
    <c:plotArea>
      <c:layout/>
      <c:barChart>
        <c:barDir val="col"/>
        <c:grouping val="clustered"/>
        <c:varyColors val="0"/>
        <c:ser>
          <c:idx val="0"/>
          <c:order val="0"/>
          <c:tx>
            <c:strRef>
              <c:f>Sheet1!$B$1</c:f>
              <c:strCache>
                <c:ptCount val="1"/>
                <c:pt idx="0">
                  <c:v>2017</c:v>
                </c:pt>
              </c:strCache>
            </c:strRef>
          </c:tx>
          <c:invertIfNegative val="0"/>
          <c:dLbls>
            <c:delete val="1"/>
          </c:dLbls>
          <c:cat>
            <c:strRef>
              <c:f>Sheet1!$A$2:$A$13</c:f>
              <c:strCache>
                <c:ptCount val="12"/>
                <c:pt idx="0">
                  <c:v>Part-time job</c:v>
                </c:pt>
                <c:pt idx="1">
                  <c:v>Cash assistance</c:v>
                </c:pt>
                <c:pt idx="2">
                  <c:v>None</c:v>
                </c:pt>
                <c:pt idx="3">
                  <c:v>Full-time job</c:v>
                </c:pt>
                <c:pt idx="4">
                  <c:v>Family</c:v>
                </c:pt>
                <c:pt idx="5">
                  <c:v>SSDI</c:v>
                </c:pt>
                <c:pt idx="6">
                  <c:v>Under the table</c:v>
                </c:pt>
                <c:pt idx="7">
                  <c:v>Hustling/Drug dealing</c:v>
                </c:pt>
                <c:pt idx="8">
                  <c:v>Sex work</c:v>
                </c:pt>
                <c:pt idx="9">
                  <c:v>Panhandling</c:v>
                </c:pt>
                <c:pt idx="10">
                  <c:v>Child support</c:v>
                </c:pt>
                <c:pt idx="11">
                  <c:v>Unemployment</c:v>
                </c:pt>
              </c:strCache>
            </c:strRef>
          </c:cat>
          <c:val>
            <c:numRef>
              <c:f>Sheet1!$B$2:$B$13</c:f>
              <c:numCache>
                <c:formatCode>0.0%</c:formatCode>
                <c:ptCount val="12"/>
                <c:pt idx="0">
                  <c:v>0.24853228962818003</c:v>
                </c:pt>
                <c:pt idx="1">
                  <c:v>0.14090019569471623</c:v>
                </c:pt>
                <c:pt idx="2">
                  <c:v>0.15655577299412915</c:v>
                </c:pt>
                <c:pt idx="3">
                  <c:v>0.14285714285714285</c:v>
                </c:pt>
                <c:pt idx="4">
                  <c:v>6.8493150684931503E-2</c:v>
                </c:pt>
                <c:pt idx="5">
                  <c:v>8.4148727984344418E-2</c:v>
                </c:pt>
                <c:pt idx="6">
                  <c:v>9.0019569471624261E-2</c:v>
                </c:pt>
                <c:pt idx="7">
                  <c:v>7.2407045009784732E-2</c:v>
                </c:pt>
                <c:pt idx="8">
                  <c:v>2.1526418786692758E-2</c:v>
                </c:pt>
                <c:pt idx="9">
                  <c:v>3.7181996086105673E-2</c:v>
                </c:pt>
                <c:pt idx="10">
                  <c:v>1.5655577299412915E-2</c:v>
                </c:pt>
                <c:pt idx="11">
                  <c:v>5.8708414872798431E-3</c:v>
                </c:pt>
              </c:numCache>
            </c:numRef>
          </c:val>
          <c:extLst>
            <c:ext xmlns:c16="http://schemas.microsoft.com/office/drawing/2014/chart" uri="{C3380CC4-5D6E-409C-BE32-E72D297353CC}">
              <c16:uniqueId val="{00000000-28BE-4D2D-8667-616BF5770EBD}"/>
            </c:ext>
          </c:extLst>
        </c:ser>
        <c:ser>
          <c:idx val="1"/>
          <c:order val="1"/>
          <c:tx>
            <c:strRef>
              <c:f>Sheet1!$C$1</c:f>
              <c:strCache>
                <c:ptCount val="1"/>
                <c:pt idx="0">
                  <c:v>2018</c:v>
                </c:pt>
              </c:strCache>
            </c:strRef>
          </c:tx>
          <c:invertIfNegative val="0"/>
          <c:dLbls>
            <c:delete val="1"/>
          </c:dLbls>
          <c:cat>
            <c:strRef>
              <c:f>Sheet1!$A$2:$A$13</c:f>
              <c:strCache>
                <c:ptCount val="12"/>
                <c:pt idx="0">
                  <c:v>Part-time job</c:v>
                </c:pt>
                <c:pt idx="1">
                  <c:v>Cash assistance</c:v>
                </c:pt>
                <c:pt idx="2">
                  <c:v>None</c:v>
                </c:pt>
                <c:pt idx="3">
                  <c:v>Full-time job</c:v>
                </c:pt>
                <c:pt idx="4">
                  <c:v>Family</c:v>
                </c:pt>
                <c:pt idx="5">
                  <c:v>SSDI</c:v>
                </c:pt>
                <c:pt idx="6">
                  <c:v>Under the table</c:v>
                </c:pt>
                <c:pt idx="7">
                  <c:v>Hustling/Drug dealing</c:v>
                </c:pt>
                <c:pt idx="8">
                  <c:v>Sex work</c:v>
                </c:pt>
                <c:pt idx="9">
                  <c:v>Panhandling</c:v>
                </c:pt>
                <c:pt idx="10">
                  <c:v>Child support</c:v>
                </c:pt>
                <c:pt idx="11">
                  <c:v>Unemployment</c:v>
                </c:pt>
              </c:strCache>
            </c:strRef>
          </c:cat>
          <c:val>
            <c:numRef>
              <c:f>Sheet1!$C$2:$C$13</c:f>
              <c:numCache>
                <c:formatCode>0.0%</c:formatCode>
                <c:ptCount val="12"/>
                <c:pt idx="0">
                  <c:v>0.24254742547425473</c:v>
                </c:pt>
                <c:pt idx="1">
                  <c:v>0.21002710027100271</c:v>
                </c:pt>
                <c:pt idx="2">
                  <c:v>0.14092140921409213</c:v>
                </c:pt>
                <c:pt idx="3">
                  <c:v>0.14363143631436315</c:v>
                </c:pt>
                <c:pt idx="4">
                  <c:v>0.11517615176151762</c:v>
                </c:pt>
                <c:pt idx="5">
                  <c:v>9.3495934959349589E-2</c:v>
                </c:pt>
                <c:pt idx="6">
                  <c:v>0.11246612466124661</c:v>
                </c:pt>
                <c:pt idx="7">
                  <c:v>0.1043360433604336</c:v>
                </c:pt>
                <c:pt idx="8">
                  <c:v>5.0135501355013552E-2</c:v>
                </c:pt>
                <c:pt idx="9">
                  <c:v>6.5040650406504072E-2</c:v>
                </c:pt>
                <c:pt idx="10">
                  <c:v>1.8970189701897018E-2</c:v>
                </c:pt>
                <c:pt idx="11">
                  <c:v>1.0840108401084011E-2</c:v>
                </c:pt>
              </c:numCache>
            </c:numRef>
          </c:val>
          <c:extLst>
            <c:ext xmlns:c16="http://schemas.microsoft.com/office/drawing/2014/chart" uri="{C3380CC4-5D6E-409C-BE32-E72D297353CC}">
              <c16:uniqueId val="{00000000-0069-49A6-9411-F99D3946DF05}"/>
            </c:ext>
          </c:extLst>
        </c:ser>
        <c:ser>
          <c:idx val="2"/>
          <c:order val="2"/>
          <c:tx>
            <c:strRef>
              <c:f>Sheet1!$D$1</c:f>
              <c:strCache>
                <c:ptCount val="1"/>
                <c:pt idx="0">
                  <c:v>2019</c:v>
                </c:pt>
              </c:strCache>
            </c:strRef>
          </c:tx>
          <c:spPr>
            <a:solidFill>
              <a:schemeClr val="accent6"/>
            </a:solidFill>
          </c:spPr>
          <c:invertIfNegative val="0"/>
          <c:dLbls>
            <c:dLbl>
              <c:idx val="6"/>
              <c:layout>
                <c:manualLayout>
                  <c:x val="6.1633281972265025E-3"/>
                  <c:y val="-3.99414412800627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A2-40F3-9EF5-3764F07E22ED}"/>
                </c:ext>
              </c:extLst>
            </c:dLbl>
            <c:dLbl>
              <c:idx val="7"/>
              <c:layout>
                <c:manualLayout>
                  <c:x val="8.2177709296352604E-3"/>
                  <c:y val="-7.988288256012543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A2-40F3-9EF5-3764F07E22ED}"/>
                </c:ext>
              </c:extLst>
            </c:dLbl>
            <c:dLbl>
              <c:idx val="9"/>
              <c:layout>
                <c:manualLayout>
                  <c:x val="4.1088854648176684E-3"/>
                  <c:y val="-7.988288256012543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A2-40F3-9EF5-3764F07E22ED}"/>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Part-time job</c:v>
                </c:pt>
                <c:pt idx="1">
                  <c:v>Cash assistance</c:v>
                </c:pt>
                <c:pt idx="2">
                  <c:v>None</c:v>
                </c:pt>
                <c:pt idx="3">
                  <c:v>Full-time job</c:v>
                </c:pt>
                <c:pt idx="4">
                  <c:v>Family</c:v>
                </c:pt>
                <c:pt idx="5">
                  <c:v>SSDI</c:v>
                </c:pt>
                <c:pt idx="6">
                  <c:v>Under the table</c:v>
                </c:pt>
                <c:pt idx="7">
                  <c:v>Hustling/Drug dealing</c:v>
                </c:pt>
                <c:pt idx="8">
                  <c:v>Sex work</c:v>
                </c:pt>
                <c:pt idx="9">
                  <c:v>Panhandling</c:v>
                </c:pt>
                <c:pt idx="10">
                  <c:v>Child support</c:v>
                </c:pt>
                <c:pt idx="11">
                  <c:v>Unemployment</c:v>
                </c:pt>
              </c:strCache>
            </c:strRef>
          </c:cat>
          <c:val>
            <c:numRef>
              <c:f>Sheet1!$D$2:$D$13</c:f>
              <c:numCache>
                <c:formatCode>0%</c:formatCode>
                <c:ptCount val="12"/>
                <c:pt idx="0">
                  <c:v>0.27</c:v>
                </c:pt>
                <c:pt idx="1">
                  <c:v>0.2</c:v>
                </c:pt>
                <c:pt idx="2">
                  <c:v>0.16</c:v>
                </c:pt>
                <c:pt idx="3">
                  <c:v>0.15</c:v>
                </c:pt>
                <c:pt idx="4">
                  <c:v>0.1</c:v>
                </c:pt>
                <c:pt idx="5">
                  <c:v>0.09</c:v>
                </c:pt>
                <c:pt idx="6">
                  <c:v>7.0000000000000007E-2</c:v>
                </c:pt>
                <c:pt idx="7">
                  <c:v>0.05</c:v>
                </c:pt>
                <c:pt idx="8">
                  <c:v>0.03</c:v>
                </c:pt>
                <c:pt idx="9">
                  <c:v>0.02</c:v>
                </c:pt>
                <c:pt idx="10">
                  <c:v>0.02</c:v>
                </c:pt>
                <c:pt idx="11">
                  <c:v>0.01</c:v>
                </c:pt>
              </c:numCache>
            </c:numRef>
          </c:val>
          <c:extLst>
            <c:ext xmlns:c16="http://schemas.microsoft.com/office/drawing/2014/chart" uri="{C3380CC4-5D6E-409C-BE32-E72D297353CC}">
              <c16:uniqueId val="{00000003-20A2-40F3-9EF5-3764F07E22ED}"/>
            </c:ext>
          </c:extLst>
        </c:ser>
        <c:dLbls>
          <c:dLblPos val="outEnd"/>
          <c:showLegendKey val="0"/>
          <c:showVal val="1"/>
          <c:showCatName val="0"/>
          <c:showSerName val="0"/>
          <c:showPercent val="0"/>
          <c:showBubbleSize val="0"/>
        </c:dLbls>
        <c:gapWidth val="150"/>
        <c:axId val="405451776"/>
        <c:axId val="283917632"/>
      </c:barChart>
      <c:catAx>
        <c:axId val="405451776"/>
        <c:scaling>
          <c:orientation val="minMax"/>
        </c:scaling>
        <c:delete val="0"/>
        <c:axPos val="b"/>
        <c:numFmt formatCode="General" sourceLinked="0"/>
        <c:majorTickMark val="out"/>
        <c:minorTickMark val="none"/>
        <c:tickLblPos val="nextTo"/>
        <c:crossAx val="283917632"/>
        <c:crosses val="autoZero"/>
        <c:auto val="1"/>
        <c:lblAlgn val="ctr"/>
        <c:lblOffset val="100"/>
        <c:noMultiLvlLbl val="0"/>
      </c:catAx>
      <c:valAx>
        <c:axId val="283917632"/>
        <c:scaling>
          <c:orientation val="minMax"/>
        </c:scaling>
        <c:delete val="0"/>
        <c:axPos val="l"/>
        <c:numFmt formatCode="0%" sourceLinked="0"/>
        <c:majorTickMark val="out"/>
        <c:minorTickMark val="none"/>
        <c:tickLblPos val="nextTo"/>
        <c:txPr>
          <a:bodyPr/>
          <a:lstStyle/>
          <a:p>
            <a:pPr>
              <a:defRPr sz="1050"/>
            </a:pPr>
            <a:endParaRPr lang="en-US"/>
          </a:p>
        </c:txPr>
        <c:crossAx val="405451776"/>
        <c:crosses val="autoZero"/>
        <c:crossBetween val="between"/>
      </c:valAx>
    </c:plotArea>
    <c:legend>
      <c:legendPos val="b"/>
      <c:overlay val="0"/>
      <c:txPr>
        <a:bodyPr/>
        <a:lstStyle/>
        <a:p>
          <a:pPr>
            <a:defRPr sz="105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Chart Six:</a:t>
            </a:r>
            <a:r>
              <a:rPr lang="en-US" baseline="0"/>
              <a:t> Income Sources by Housing Status</a:t>
            </a:r>
            <a:endParaRPr lang="en-US"/>
          </a:p>
        </c:rich>
      </c:tx>
      <c:overlay val="0"/>
    </c:title>
    <c:autoTitleDeleted val="0"/>
    <c:plotArea>
      <c:layout/>
      <c:barChart>
        <c:barDir val="col"/>
        <c:grouping val="percentStacked"/>
        <c:varyColors val="0"/>
        <c:ser>
          <c:idx val="0"/>
          <c:order val="0"/>
          <c:tx>
            <c:strRef>
              <c:f>Sheet1!$B$1</c:f>
              <c:strCache>
                <c:ptCount val="1"/>
                <c:pt idx="0">
                  <c:v>Sheltered</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Part-time job</c:v>
                </c:pt>
                <c:pt idx="1">
                  <c:v>Cash assistance</c:v>
                </c:pt>
                <c:pt idx="2">
                  <c:v>None</c:v>
                </c:pt>
                <c:pt idx="3">
                  <c:v>Full-time job</c:v>
                </c:pt>
                <c:pt idx="4">
                  <c:v>Family</c:v>
                </c:pt>
                <c:pt idx="5">
                  <c:v>SSDI</c:v>
                </c:pt>
                <c:pt idx="6">
                  <c:v>Under the table</c:v>
                </c:pt>
                <c:pt idx="7">
                  <c:v>Hustling/Drug dealing</c:v>
                </c:pt>
                <c:pt idx="8">
                  <c:v>Sex work</c:v>
                </c:pt>
                <c:pt idx="9">
                  <c:v>Panhandling</c:v>
                </c:pt>
                <c:pt idx="10">
                  <c:v>Child support</c:v>
                </c:pt>
                <c:pt idx="11">
                  <c:v>Unemployment</c:v>
                </c:pt>
              </c:strCache>
            </c:strRef>
          </c:cat>
          <c:val>
            <c:numRef>
              <c:f>Sheet1!$B$2:$B$13</c:f>
              <c:numCache>
                <c:formatCode>0.0%</c:formatCode>
                <c:ptCount val="12"/>
                <c:pt idx="0">
                  <c:v>0.56299999999999994</c:v>
                </c:pt>
                <c:pt idx="1">
                  <c:v>0.71699999999999997</c:v>
                </c:pt>
                <c:pt idx="2">
                  <c:v>0.48199999999999998</c:v>
                </c:pt>
                <c:pt idx="3">
                  <c:v>0.63700000000000001</c:v>
                </c:pt>
                <c:pt idx="4">
                  <c:v>0.442</c:v>
                </c:pt>
                <c:pt idx="5">
                  <c:v>0.6</c:v>
                </c:pt>
                <c:pt idx="6">
                  <c:v>0.44700000000000001</c:v>
                </c:pt>
                <c:pt idx="7">
                  <c:v>0.17899999999999999</c:v>
                </c:pt>
                <c:pt idx="8">
                  <c:v>0.313</c:v>
                </c:pt>
                <c:pt idx="9">
                  <c:v>0.3</c:v>
                </c:pt>
                <c:pt idx="10">
                  <c:v>0.7</c:v>
                </c:pt>
                <c:pt idx="11">
                  <c:v>0.71399999999999997</c:v>
                </c:pt>
              </c:numCache>
            </c:numRef>
          </c:val>
          <c:extLst>
            <c:ext xmlns:c16="http://schemas.microsoft.com/office/drawing/2014/chart" uri="{C3380CC4-5D6E-409C-BE32-E72D297353CC}">
              <c16:uniqueId val="{00000000-28BE-4D2D-8667-616BF5770EBD}"/>
            </c:ext>
          </c:extLst>
        </c:ser>
        <c:ser>
          <c:idx val="1"/>
          <c:order val="1"/>
          <c:tx>
            <c:strRef>
              <c:f>Sheet1!$C$1</c:f>
              <c:strCache>
                <c:ptCount val="1"/>
                <c:pt idx="0">
                  <c:v>Couch surfing</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Part-time job</c:v>
                </c:pt>
                <c:pt idx="1">
                  <c:v>Cash assistance</c:v>
                </c:pt>
                <c:pt idx="2">
                  <c:v>None</c:v>
                </c:pt>
                <c:pt idx="3">
                  <c:v>Full-time job</c:v>
                </c:pt>
                <c:pt idx="4">
                  <c:v>Family</c:v>
                </c:pt>
                <c:pt idx="5">
                  <c:v>SSDI</c:v>
                </c:pt>
                <c:pt idx="6">
                  <c:v>Under the table</c:v>
                </c:pt>
                <c:pt idx="7">
                  <c:v>Hustling/Drug dealing</c:v>
                </c:pt>
                <c:pt idx="8">
                  <c:v>Sex work</c:v>
                </c:pt>
                <c:pt idx="9">
                  <c:v>Panhandling</c:v>
                </c:pt>
                <c:pt idx="10">
                  <c:v>Child support</c:v>
                </c:pt>
                <c:pt idx="11">
                  <c:v>Unemployment</c:v>
                </c:pt>
              </c:strCache>
            </c:strRef>
          </c:cat>
          <c:val>
            <c:numRef>
              <c:f>Sheet1!$C$2:$C$13</c:f>
              <c:numCache>
                <c:formatCode>0.0%</c:formatCode>
                <c:ptCount val="12"/>
                <c:pt idx="0">
                  <c:v>0.39400000000000002</c:v>
                </c:pt>
                <c:pt idx="1">
                  <c:v>0.22600000000000001</c:v>
                </c:pt>
                <c:pt idx="2">
                  <c:v>0.33734939759036142</c:v>
                </c:pt>
                <c:pt idx="3">
                  <c:v>0.27500000000000002</c:v>
                </c:pt>
                <c:pt idx="4">
                  <c:v>0.42307692307692307</c:v>
                </c:pt>
                <c:pt idx="5">
                  <c:v>0.24</c:v>
                </c:pt>
                <c:pt idx="6">
                  <c:v>0.44736842105263158</c:v>
                </c:pt>
                <c:pt idx="7">
                  <c:v>0.42857142857142855</c:v>
                </c:pt>
                <c:pt idx="8">
                  <c:v>0.3125</c:v>
                </c:pt>
                <c:pt idx="9">
                  <c:v>0.1</c:v>
                </c:pt>
                <c:pt idx="10">
                  <c:v>0.2</c:v>
                </c:pt>
                <c:pt idx="11">
                  <c:v>0.2857142857142857</c:v>
                </c:pt>
              </c:numCache>
            </c:numRef>
          </c:val>
          <c:extLst>
            <c:ext xmlns:c16="http://schemas.microsoft.com/office/drawing/2014/chart" uri="{C3380CC4-5D6E-409C-BE32-E72D297353CC}">
              <c16:uniqueId val="{00000000-0069-49A6-9411-F99D3946DF05}"/>
            </c:ext>
          </c:extLst>
        </c:ser>
        <c:ser>
          <c:idx val="2"/>
          <c:order val="2"/>
          <c:tx>
            <c:strRef>
              <c:f>Sheet1!$D$1</c:f>
              <c:strCache>
                <c:ptCount val="1"/>
                <c:pt idx="0">
                  <c:v>Unsheltered</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Part-time job</c:v>
                </c:pt>
                <c:pt idx="1">
                  <c:v>Cash assistance</c:v>
                </c:pt>
                <c:pt idx="2">
                  <c:v>None</c:v>
                </c:pt>
                <c:pt idx="3">
                  <c:v>Full-time job</c:v>
                </c:pt>
                <c:pt idx="4">
                  <c:v>Family</c:v>
                </c:pt>
                <c:pt idx="5">
                  <c:v>SSDI</c:v>
                </c:pt>
                <c:pt idx="6">
                  <c:v>Under the table</c:v>
                </c:pt>
                <c:pt idx="7">
                  <c:v>Hustling/Drug dealing</c:v>
                </c:pt>
                <c:pt idx="8">
                  <c:v>Sex work</c:v>
                </c:pt>
                <c:pt idx="9">
                  <c:v>Panhandling</c:v>
                </c:pt>
                <c:pt idx="10">
                  <c:v>Child support</c:v>
                </c:pt>
                <c:pt idx="11">
                  <c:v>Unemployment</c:v>
                </c:pt>
              </c:strCache>
            </c:strRef>
          </c:cat>
          <c:val>
            <c:numRef>
              <c:f>Sheet1!$D$2:$D$13</c:f>
              <c:numCache>
                <c:formatCode>0.0%</c:formatCode>
                <c:ptCount val="12"/>
                <c:pt idx="0">
                  <c:v>4.2000000000000003E-2</c:v>
                </c:pt>
                <c:pt idx="1">
                  <c:v>5.7000000000000002E-2</c:v>
                </c:pt>
                <c:pt idx="2">
                  <c:v>0.18072289156626506</c:v>
                </c:pt>
                <c:pt idx="3">
                  <c:v>8.7499999999999994E-2</c:v>
                </c:pt>
                <c:pt idx="4">
                  <c:v>0.13461538461538461</c:v>
                </c:pt>
                <c:pt idx="5">
                  <c:v>0.16</c:v>
                </c:pt>
                <c:pt idx="6">
                  <c:v>0.10526315789473684</c:v>
                </c:pt>
                <c:pt idx="7">
                  <c:v>0.39285714285714285</c:v>
                </c:pt>
                <c:pt idx="8">
                  <c:v>0.375</c:v>
                </c:pt>
                <c:pt idx="9">
                  <c:v>0.6</c:v>
                </c:pt>
                <c:pt idx="10">
                  <c:v>0.1</c:v>
                </c:pt>
                <c:pt idx="11">
                  <c:v>0</c:v>
                </c:pt>
              </c:numCache>
            </c:numRef>
          </c:val>
          <c:extLst>
            <c:ext xmlns:c16="http://schemas.microsoft.com/office/drawing/2014/chart" uri="{C3380CC4-5D6E-409C-BE32-E72D297353CC}">
              <c16:uniqueId val="{00000000-40AF-4DC5-95F3-2DE0529F5634}"/>
            </c:ext>
          </c:extLst>
        </c:ser>
        <c:dLbls>
          <c:dLblPos val="ctr"/>
          <c:showLegendKey val="0"/>
          <c:showVal val="1"/>
          <c:showCatName val="0"/>
          <c:showSerName val="0"/>
          <c:showPercent val="0"/>
          <c:showBubbleSize val="0"/>
        </c:dLbls>
        <c:gapWidth val="150"/>
        <c:overlap val="100"/>
        <c:axId val="405454336"/>
        <c:axId val="284337856"/>
      </c:barChart>
      <c:catAx>
        <c:axId val="405454336"/>
        <c:scaling>
          <c:orientation val="minMax"/>
        </c:scaling>
        <c:delete val="0"/>
        <c:axPos val="b"/>
        <c:numFmt formatCode="General" sourceLinked="0"/>
        <c:majorTickMark val="out"/>
        <c:minorTickMark val="none"/>
        <c:tickLblPos val="nextTo"/>
        <c:crossAx val="284337856"/>
        <c:crosses val="autoZero"/>
        <c:auto val="1"/>
        <c:lblAlgn val="ctr"/>
        <c:lblOffset val="100"/>
        <c:noMultiLvlLbl val="0"/>
      </c:catAx>
      <c:valAx>
        <c:axId val="284337856"/>
        <c:scaling>
          <c:orientation val="minMax"/>
        </c:scaling>
        <c:delete val="1"/>
        <c:axPos val="l"/>
        <c:numFmt formatCode="0%" sourceLinked="0"/>
        <c:majorTickMark val="out"/>
        <c:minorTickMark val="none"/>
        <c:tickLblPos val="nextTo"/>
        <c:crossAx val="405454336"/>
        <c:crosses val="autoZero"/>
        <c:crossBetween val="between"/>
      </c:valAx>
    </c:plotArea>
    <c:legend>
      <c:legendPos val="b"/>
      <c:overlay val="0"/>
    </c:legend>
    <c:plotVisOnly val="1"/>
    <c:dispBlanksAs val="gap"/>
    <c:showDLblsOverMax val="0"/>
  </c:chart>
  <c:txPr>
    <a:bodyPr/>
    <a:lstStyle/>
    <a:p>
      <a:pPr>
        <a:defRPr sz="9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Seven: Services Sought in Past 12 Months</a:t>
            </a:r>
          </a:p>
        </c:rich>
      </c:tx>
      <c:overlay val="0"/>
    </c:title>
    <c:autoTitleDeleted val="0"/>
    <c:plotArea>
      <c:layout>
        <c:manualLayout>
          <c:layoutTarget val="inner"/>
          <c:xMode val="edge"/>
          <c:yMode val="edge"/>
          <c:x val="0.279159431994078"/>
          <c:y val="7.1775069212238904E-2"/>
          <c:w val="0.69733629450164902"/>
          <c:h val="0.92657534246575401"/>
        </c:manualLayout>
      </c:layout>
      <c:barChart>
        <c:barDir val="bar"/>
        <c:grouping val="clustered"/>
        <c:varyColors val="0"/>
        <c:ser>
          <c:idx val="0"/>
          <c:order val="0"/>
          <c:tx>
            <c:strRef>
              <c:f>Sheet1!$B$1</c:f>
              <c:strCache>
                <c:ptCount val="1"/>
                <c:pt idx="0">
                  <c:v>2018c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Shelter/Transitional housing</c:v>
                </c:pt>
                <c:pt idx="1">
                  <c:v>Nutrition assistance</c:v>
                </c:pt>
                <c:pt idx="2">
                  <c:v>Long term housing</c:v>
                </c:pt>
                <c:pt idx="3">
                  <c:v>Cash assistance</c:v>
                </c:pt>
                <c:pt idx="4">
                  <c:v>Job training</c:v>
                </c:pt>
                <c:pt idx="5">
                  <c:v>Health care</c:v>
                </c:pt>
                <c:pt idx="6">
                  <c:v>Educational support</c:v>
                </c:pt>
                <c:pt idx="7">
                  <c:v>Mental health</c:v>
                </c:pt>
                <c:pt idx="8">
                  <c:v>Childcare</c:v>
                </c:pt>
                <c:pt idx="9">
                  <c:v>Didn't ask for help</c:v>
                </c:pt>
                <c:pt idx="10">
                  <c:v>Family support</c:v>
                </c:pt>
                <c:pt idx="11">
                  <c:v>Substance abuse treatment</c:v>
                </c:pt>
                <c:pt idx="12">
                  <c:v>Domestic violence counseling</c:v>
                </c:pt>
                <c:pt idx="13">
                  <c:v>Sexual assault counseling</c:v>
                </c:pt>
              </c:strCache>
            </c:strRef>
          </c:cat>
          <c:val>
            <c:numRef>
              <c:f>Sheet1!$B$2:$B$15</c:f>
            </c:numRef>
          </c:val>
          <c:extLst>
            <c:ext xmlns:c16="http://schemas.microsoft.com/office/drawing/2014/chart" uri="{C3380CC4-5D6E-409C-BE32-E72D297353CC}">
              <c16:uniqueId val="{00000000-8BEF-400E-BCDF-8CE702CEAF75}"/>
            </c:ext>
          </c:extLst>
        </c:ser>
        <c:ser>
          <c:idx val="1"/>
          <c:order val="1"/>
          <c:tx>
            <c:strRef>
              <c:f>Sheet1!$C$1</c:f>
              <c:strCache>
                <c:ptCount val="1"/>
                <c:pt idx="0">
                  <c:v>2017c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Shelter/Transitional housing</c:v>
                </c:pt>
                <c:pt idx="1">
                  <c:v>Nutrition assistance</c:v>
                </c:pt>
                <c:pt idx="2">
                  <c:v>Long term housing</c:v>
                </c:pt>
                <c:pt idx="3">
                  <c:v>Cash assistance</c:v>
                </c:pt>
                <c:pt idx="4">
                  <c:v>Job training</c:v>
                </c:pt>
                <c:pt idx="5">
                  <c:v>Health care</c:v>
                </c:pt>
                <c:pt idx="6">
                  <c:v>Educational support</c:v>
                </c:pt>
                <c:pt idx="7">
                  <c:v>Mental health</c:v>
                </c:pt>
                <c:pt idx="8">
                  <c:v>Childcare</c:v>
                </c:pt>
                <c:pt idx="9">
                  <c:v>Didn't ask for help</c:v>
                </c:pt>
                <c:pt idx="10">
                  <c:v>Family support</c:v>
                </c:pt>
                <c:pt idx="11">
                  <c:v>Substance abuse treatment</c:v>
                </c:pt>
                <c:pt idx="12">
                  <c:v>Domestic violence counseling</c:v>
                </c:pt>
                <c:pt idx="13">
                  <c:v>Sexual assault counseling</c:v>
                </c:pt>
              </c:strCache>
            </c:strRef>
          </c:cat>
          <c:val>
            <c:numRef>
              <c:f>Sheet1!$C$2:$C$15</c:f>
            </c:numRef>
          </c:val>
          <c:extLst>
            <c:ext xmlns:c16="http://schemas.microsoft.com/office/drawing/2014/chart" uri="{C3380CC4-5D6E-409C-BE32-E72D297353CC}">
              <c16:uniqueId val="{00000000-0FE2-4BFE-87D3-B3F46A2A8F16}"/>
            </c:ext>
          </c:extLst>
        </c:ser>
        <c:ser>
          <c:idx val="2"/>
          <c:order val="2"/>
          <c:tx>
            <c:strRef>
              <c:f>Sheet1!$D$1</c:f>
              <c:strCache>
                <c:ptCount val="1"/>
                <c:pt idx="0">
                  <c:v>2016c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Shelter/Transitional housing</c:v>
                </c:pt>
                <c:pt idx="1">
                  <c:v>Nutrition assistance</c:v>
                </c:pt>
                <c:pt idx="2">
                  <c:v>Long term housing</c:v>
                </c:pt>
                <c:pt idx="3">
                  <c:v>Cash assistance</c:v>
                </c:pt>
                <c:pt idx="4">
                  <c:v>Job training</c:v>
                </c:pt>
                <c:pt idx="5">
                  <c:v>Health care</c:v>
                </c:pt>
                <c:pt idx="6">
                  <c:v>Educational support</c:v>
                </c:pt>
                <c:pt idx="7">
                  <c:v>Mental health</c:v>
                </c:pt>
                <c:pt idx="8">
                  <c:v>Childcare</c:v>
                </c:pt>
                <c:pt idx="9">
                  <c:v>Didn't ask for help</c:v>
                </c:pt>
                <c:pt idx="10">
                  <c:v>Family support</c:v>
                </c:pt>
                <c:pt idx="11">
                  <c:v>Substance abuse treatment</c:v>
                </c:pt>
                <c:pt idx="12">
                  <c:v>Domestic violence counseling</c:v>
                </c:pt>
                <c:pt idx="13">
                  <c:v>Sexual assault counseling</c:v>
                </c:pt>
              </c:strCache>
            </c:strRef>
          </c:cat>
          <c:val>
            <c:numRef>
              <c:f>Sheet1!$D$2:$D$15</c:f>
            </c:numRef>
          </c:val>
          <c:extLst>
            <c:ext xmlns:c16="http://schemas.microsoft.com/office/drawing/2014/chart" uri="{C3380CC4-5D6E-409C-BE32-E72D297353CC}">
              <c16:uniqueId val="{00000000-102B-4954-A3EE-7EF60AB468FF}"/>
            </c:ext>
          </c:extLst>
        </c:ser>
        <c:ser>
          <c:idx val="3"/>
          <c:order val="3"/>
          <c:tx>
            <c:strRef>
              <c:f>Sheet1!$E$1</c:f>
              <c:strCache>
                <c:ptCount val="1"/>
                <c:pt idx="0">
                  <c:v>Column1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Shelter/Transitional housing</c:v>
                </c:pt>
                <c:pt idx="1">
                  <c:v>Nutrition assistance</c:v>
                </c:pt>
                <c:pt idx="2">
                  <c:v>Long term housing</c:v>
                </c:pt>
                <c:pt idx="3">
                  <c:v>Cash assistance</c:v>
                </c:pt>
                <c:pt idx="4">
                  <c:v>Job training</c:v>
                </c:pt>
                <c:pt idx="5">
                  <c:v>Health care</c:v>
                </c:pt>
                <c:pt idx="6">
                  <c:v>Educational support</c:v>
                </c:pt>
                <c:pt idx="7">
                  <c:v>Mental health</c:v>
                </c:pt>
                <c:pt idx="8">
                  <c:v>Childcare</c:v>
                </c:pt>
                <c:pt idx="9">
                  <c:v>Didn't ask for help</c:v>
                </c:pt>
                <c:pt idx="10">
                  <c:v>Family support</c:v>
                </c:pt>
                <c:pt idx="11">
                  <c:v>Substance abuse treatment</c:v>
                </c:pt>
                <c:pt idx="12">
                  <c:v>Domestic violence counseling</c:v>
                </c:pt>
                <c:pt idx="13">
                  <c:v>Sexual assault counseling</c:v>
                </c:pt>
              </c:strCache>
            </c:strRef>
          </c:cat>
          <c:val>
            <c:numRef>
              <c:f>Sheet1!$E$2:$E$15</c:f>
            </c:numRef>
          </c:val>
          <c:extLst>
            <c:ext xmlns:c16="http://schemas.microsoft.com/office/drawing/2014/chart" uri="{C3380CC4-5D6E-409C-BE32-E72D297353CC}">
              <c16:uniqueId val="{00000001-102B-4954-A3EE-7EF60AB468FF}"/>
            </c:ext>
          </c:extLst>
        </c:ser>
        <c:ser>
          <c:idx val="4"/>
          <c:order val="4"/>
          <c:tx>
            <c:strRef>
              <c:f>Sheet1!$F$1</c:f>
              <c:strCache>
                <c:ptCount val="1"/>
                <c:pt idx="0">
                  <c:v>2019</c:v>
                </c:pt>
              </c:strCache>
            </c:strRef>
          </c:tx>
          <c:spPr>
            <a:solidFill>
              <a:schemeClr val="accent6"/>
            </a:solidFill>
          </c:spPr>
          <c:invertIfNegative val="0"/>
          <c:dLbls>
            <c:spPr>
              <a:noFill/>
              <a:ln>
                <a:noFill/>
              </a:ln>
              <a:effectLst/>
            </c:spPr>
            <c:txPr>
              <a:bodyPr/>
              <a:lstStyle/>
              <a:p>
                <a:pPr>
                  <a:defRPr sz="11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Shelter/Transitional housing</c:v>
                </c:pt>
                <c:pt idx="1">
                  <c:v>Nutrition assistance</c:v>
                </c:pt>
                <c:pt idx="2">
                  <c:v>Long term housing</c:v>
                </c:pt>
                <c:pt idx="3">
                  <c:v>Cash assistance</c:v>
                </c:pt>
                <c:pt idx="4">
                  <c:v>Job training</c:v>
                </c:pt>
                <c:pt idx="5">
                  <c:v>Health care</c:v>
                </c:pt>
                <c:pt idx="6">
                  <c:v>Educational support</c:v>
                </c:pt>
                <c:pt idx="7">
                  <c:v>Mental health</c:v>
                </c:pt>
                <c:pt idx="8">
                  <c:v>Childcare</c:v>
                </c:pt>
                <c:pt idx="9">
                  <c:v>Didn't ask for help</c:v>
                </c:pt>
                <c:pt idx="10">
                  <c:v>Family support</c:v>
                </c:pt>
                <c:pt idx="11">
                  <c:v>Substance abuse treatment</c:v>
                </c:pt>
                <c:pt idx="12">
                  <c:v>Domestic violence counseling</c:v>
                </c:pt>
                <c:pt idx="13">
                  <c:v>Sexual assault counseling</c:v>
                </c:pt>
              </c:strCache>
            </c:strRef>
          </c:cat>
          <c:val>
            <c:numRef>
              <c:f>Sheet1!$F$2:$F$15</c:f>
              <c:numCache>
                <c:formatCode>0%</c:formatCode>
                <c:ptCount val="14"/>
                <c:pt idx="0">
                  <c:v>0.52900000000000003</c:v>
                </c:pt>
                <c:pt idx="1">
                  <c:v>0.36699999999999999</c:v>
                </c:pt>
                <c:pt idx="2">
                  <c:v>0.246</c:v>
                </c:pt>
                <c:pt idx="3">
                  <c:v>0.246</c:v>
                </c:pt>
                <c:pt idx="4">
                  <c:v>0.217</c:v>
                </c:pt>
                <c:pt idx="5">
                  <c:v>0.216</c:v>
                </c:pt>
                <c:pt idx="6">
                  <c:v>0.2</c:v>
                </c:pt>
                <c:pt idx="7">
                  <c:v>0.2</c:v>
                </c:pt>
                <c:pt idx="8">
                  <c:v>0.13800000000000001</c:v>
                </c:pt>
                <c:pt idx="9">
                  <c:v>0.121</c:v>
                </c:pt>
                <c:pt idx="10">
                  <c:v>0.11</c:v>
                </c:pt>
                <c:pt idx="11">
                  <c:v>6.4000000000000001E-2</c:v>
                </c:pt>
                <c:pt idx="12">
                  <c:v>0.06</c:v>
                </c:pt>
                <c:pt idx="13">
                  <c:v>3.2000000000000001E-2</c:v>
                </c:pt>
              </c:numCache>
            </c:numRef>
          </c:val>
          <c:extLst>
            <c:ext xmlns:c16="http://schemas.microsoft.com/office/drawing/2014/chart" uri="{C3380CC4-5D6E-409C-BE32-E72D297353CC}">
              <c16:uniqueId val="{00000002-102B-4954-A3EE-7EF60AB468FF}"/>
            </c:ext>
          </c:extLst>
        </c:ser>
        <c:ser>
          <c:idx val="5"/>
          <c:order val="5"/>
          <c:tx>
            <c:strRef>
              <c:f>Sheet1!$G$1</c:f>
              <c:strCache>
                <c:ptCount val="1"/>
                <c:pt idx="0">
                  <c:v>2018</c:v>
                </c:pt>
              </c:strCache>
            </c:strRef>
          </c:tx>
          <c:spPr>
            <a:solidFill>
              <a:schemeClr val="tx2">
                <a:lumMod val="75000"/>
              </a:schemeClr>
            </a:solidFill>
          </c:spPr>
          <c:invertIfNegative val="0"/>
          <c:dLbls>
            <c:delete val="1"/>
          </c:dLbls>
          <c:cat>
            <c:strRef>
              <c:f>Sheet1!$A$2:$A$15</c:f>
              <c:strCache>
                <c:ptCount val="14"/>
                <c:pt idx="0">
                  <c:v>Shelter/Transitional housing</c:v>
                </c:pt>
                <c:pt idx="1">
                  <c:v>Nutrition assistance</c:v>
                </c:pt>
                <c:pt idx="2">
                  <c:v>Long term housing</c:v>
                </c:pt>
                <c:pt idx="3">
                  <c:v>Cash assistance</c:v>
                </c:pt>
                <c:pt idx="4">
                  <c:v>Job training</c:v>
                </c:pt>
                <c:pt idx="5">
                  <c:v>Health care</c:v>
                </c:pt>
                <c:pt idx="6">
                  <c:v>Educational support</c:v>
                </c:pt>
                <c:pt idx="7">
                  <c:v>Mental health</c:v>
                </c:pt>
                <c:pt idx="8">
                  <c:v>Childcare</c:v>
                </c:pt>
                <c:pt idx="9">
                  <c:v>Didn't ask for help</c:v>
                </c:pt>
                <c:pt idx="10">
                  <c:v>Family support</c:v>
                </c:pt>
                <c:pt idx="11">
                  <c:v>Substance abuse treatment</c:v>
                </c:pt>
                <c:pt idx="12">
                  <c:v>Domestic violence counseling</c:v>
                </c:pt>
                <c:pt idx="13">
                  <c:v>Sexual assault counseling</c:v>
                </c:pt>
              </c:strCache>
            </c:strRef>
          </c:cat>
          <c:val>
            <c:numRef>
              <c:f>Sheet1!$G$2:$G$15</c:f>
              <c:numCache>
                <c:formatCode>0.0%</c:formatCode>
                <c:ptCount val="14"/>
                <c:pt idx="0">
                  <c:v>0.51761517615176156</c:v>
                </c:pt>
                <c:pt idx="1">
                  <c:v>0.39430894308943087</c:v>
                </c:pt>
                <c:pt idx="2">
                  <c:v>0.29810298102981031</c:v>
                </c:pt>
                <c:pt idx="3">
                  <c:v>0.27777777777777779</c:v>
                </c:pt>
                <c:pt idx="4">
                  <c:v>0.2127371273712737</c:v>
                </c:pt>
                <c:pt idx="5">
                  <c:v>0.23712737127371275</c:v>
                </c:pt>
                <c:pt idx="6">
                  <c:v>0.24390243902439024</c:v>
                </c:pt>
                <c:pt idx="7">
                  <c:v>0.23441734417344173</c:v>
                </c:pt>
                <c:pt idx="8">
                  <c:v>0.12737127371273713</c:v>
                </c:pt>
                <c:pt idx="9">
                  <c:v>0.1016260162601626</c:v>
                </c:pt>
                <c:pt idx="10">
                  <c:v>9.7560975609756101E-2</c:v>
                </c:pt>
                <c:pt idx="11">
                  <c:v>7.0460704607046065E-2</c:v>
                </c:pt>
                <c:pt idx="12">
                  <c:v>6.7750677506775062E-2</c:v>
                </c:pt>
              </c:numCache>
            </c:numRef>
          </c:val>
          <c:extLst>
            <c:ext xmlns:c16="http://schemas.microsoft.com/office/drawing/2014/chart" uri="{C3380CC4-5D6E-409C-BE32-E72D297353CC}">
              <c16:uniqueId val="{00000003-102B-4954-A3EE-7EF60AB468FF}"/>
            </c:ext>
          </c:extLst>
        </c:ser>
        <c:ser>
          <c:idx val="6"/>
          <c:order val="6"/>
          <c:tx>
            <c:strRef>
              <c:f>Sheet1!$H$1</c:f>
              <c:strCache>
                <c:ptCount val="1"/>
                <c:pt idx="0">
                  <c:v>2017</c:v>
                </c:pt>
              </c:strCache>
            </c:strRef>
          </c:tx>
          <c:spPr>
            <a:solidFill>
              <a:schemeClr val="accent1"/>
            </a:solidFill>
          </c:spPr>
          <c:invertIfNegative val="0"/>
          <c:dLbls>
            <c:delete val="1"/>
          </c:dLbls>
          <c:cat>
            <c:strRef>
              <c:f>Sheet1!$A$2:$A$15</c:f>
              <c:strCache>
                <c:ptCount val="14"/>
                <c:pt idx="0">
                  <c:v>Shelter/Transitional housing</c:v>
                </c:pt>
                <c:pt idx="1">
                  <c:v>Nutrition assistance</c:v>
                </c:pt>
                <c:pt idx="2">
                  <c:v>Long term housing</c:v>
                </c:pt>
                <c:pt idx="3">
                  <c:v>Cash assistance</c:v>
                </c:pt>
                <c:pt idx="4">
                  <c:v>Job training</c:v>
                </c:pt>
                <c:pt idx="5">
                  <c:v>Health care</c:v>
                </c:pt>
                <c:pt idx="6">
                  <c:v>Educational support</c:v>
                </c:pt>
                <c:pt idx="7">
                  <c:v>Mental health</c:v>
                </c:pt>
                <c:pt idx="8">
                  <c:v>Childcare</c:v>
                </c:pt>
                <c:pt idx="9">
                  <c:v>Didn't ask for help</c:v>
                </c:pt>
                <c:pt idx="10">
                  <c:v>Family support</c:v>
                </c:pt>
                <c:pt idx="11">
                  <c:v>Substance abuse treatment</c:v>
                </c:pt>
                <c:pt idx="12">
                  <c:v>Domestic violence counseling</c:v>
                </c:pt>
                <c:pt idx="13">
                  <c:v>Sexual assault counseling</c:v>
                </c:pt>
              </c:strCache>
            </c:strRef>
          </c:cat>
          <c:val>
            <c:numRef>
              <c:f>Sheet1!$H$2:$H$15</c:f>
              <c:numCache>
                <c:formatCode>0.0%</c:formatCode>
                <c:ptCount val="14"/>
                <c:pt idx="0">
                  <c:v>0.52694610778443118</c:v>
                </c:pt>
                <c:pt idx="1">
                  <c:v>0.28942115768463073</c:v>
                </c:pt>
                <c:pt idx="2">
                  <c:v>0.23952095808383234</c:v>
                </c:pt>
                <c:pt idx="3">
                  <c:v>0.2315369261477046</c:v>
                </c:pt>
                <c:pt idx="4">
                  <c:v>0.22754491017964071</c:v>
                </c:pt>
                <c:pt idx="5">
                  <c:v>0.17964071856287425</c:v>
                </c:pt>
                <c:pt idx="6">
                  <c:v>0.18363273453093812</c:v>
                </c:pt>
                <c:pt idx="7">
                  <c:v>0.21756487025948104</c:v>
                </c:pt>
                <c:pt idx="8">
                  <c:v>9.3812375249500993E-2</c:v>
                </c:pt>
                <c:pt idx="9">
                  <c:v>0.11177644710578842</c:v>
                </c:pt>
                <c:pt idx="10">
                  <c:v>8.5828343313373259E-2</c:v>
                </c:pt>
                <c:pt idx="11">
                  <c:v>6.7864271457085831E-2</c:v>
                </c:pt>
                <c:pt idx="12">
                  <c:v>5.7884231536926151E-2</c:v>
                </c:pt>
              </c:numCache>
            </c:numRef>
          </c:val>
          <c:extLst>
            <c:ext xmlns:c16="http://schemas.microsoft.com/office/drawing/2014/chart" uri="{C3380CC4-5D6E-409C-BE32-E72D297353CC}">
              <c16:uniqueId val="{00000004-102B-4954-A3EE-7EF60AB468FF}"/>
            </c:ext>
          </c:extLst>
        </c:ser>
        <c:dLbls>
          <c:dLblPos val="outEnd"/>
          <c:showLegendKey val="0"/>
          <c:showVal val="1"/>
          <c:showCatName val="0"/>
          <c:showSerName val="0"/>
          <c:showPercent val="0"/>
          <c:showBubbleSize val="0"/>
        </c:dLbls>
        <c:gapWidth val="75"/>
        <c:overlap val="-25"/>
        <c:axId val="406692864"/>
        <c:axId val="284339584"/>
      </c:barChart>
      <c:catAx>
        <c:axId val="406692864"/>
        <c:scaling>
          <c:orientation val="minMax"/>
        </c:scaling>
        <c:delete val="0"/>
        <c:axPos val="l"/>
        <c:numFmt formatCode="General" sourceLinked="0"/>
        <c:majorTickMark val="none"/>
        <c:minorTickMark val="none"/>
        <c:tickLblPos val="nextTo"/>
        <c:txPr>
          <a:bodyPr/>
          <a:lstStyle/>
          <a:p>
            <a:pPr>
              <a:defRPr sz="1050"/>
            </a:pPr>
            <a:endParaRPr lang="en-US"/>
          </a:p>
        </c:txPr>
        <c:crossAx val="284339584"/>
        <c:crosses val="autoZero"/>
        <c:auto val="1"/>
        <c:lblAlgn val="ctr"/>
        <c:lblOffset val="100"/>
        <c:noMultiLvlLbl val="0"/>
      </c:catAx>
      <c:valAx>
        <c:axId val="284339584"/>
        <c:scaling>
          <c:orientation val="minMax"/>
        </c:scaling>
        <c:delete val="0"/>
        <c:axPos val="b"/>
        <c:numFmt formatCode="0%" sourceLinked="0"/>
        <c:majorTickMark val="out"/>
        <c:minorTickMark val="none"/>
        <c:tickLblPos val="nextTo"/>
        <c:txPr>
          <a:bodyPr/>
          <a:lstStyle/>
          <a:p>
            <a:pPr>
              <a:defRPr sz="1100"/>
            </a:pPr>
            <a:endParaRPr lang="en-US"/>
          </a:p>
        </c:txPr>
        <c:crossAx val="406692864"/>
        <c:crosses val="autoZero"/>
        <c:crossBetween val="between"/>
      </c:valAx>
    </c:plotArea>
    <c:legend>
      <c:legendPos val="r"/>
      <c:layout>
        <c:manualLayout>
          <c:xMode val="edge"/>
          <c:yMode val="edge"/>
          <c:x val="0.75153231627296602"/>
          <c:y val="0.21962103693749599"/>
          <c:w val="9.0635498687664046E-2"/>
          <c:h val="0.12770814890742208"/>
        </c:manualLayout>
      </c:layout>
      <c:overlay val="1"/>
      <c:txPr>
        <a:bodyPr/>
        <a:lstStyle/>
        <a:p>
          <a:pPr>
            <a:defRPr sz="1200"/>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a:pPr>
            <a:r>
              <a:rPr lang="en-US" sz="1100"/>
              <a:t>Chart Eight: Received the </a:t>
            </a:r>
          </a:p>
          <a:p>
            <a:pPr algn="l">
              <a:defRPr sz="1100"/>
            </a:pPr>
            <a:r>
              <a:rPr lang="en-US" sz="1100"/>
              <a:t>Help Sought?</a:t>
            </a:r>
          </a:p>
        </c:rich>
      </c:tx>
      <c:layout>
        <c:manualLayout>
          <c:xMode val="edge"/>
          <c:yMode val="edge"/>
          <c:x val="1.29032258064514E-3"/>
          <c:y val="2.76338514680484E-2"/>
        </c:manualLayout>
      </c:layout>
      <c:overlay val="1"/>
    </c:title>
    <c:autoTitleDeleted val="0"/>
    <c:plotArea>
      <c:layout>
        <c:manualLayout>
          <c:layoutTarget val="inner"/>
          <c:xMode val="edge"/>
          <c:yMode val="edge"/>
          <c:x val="0.298366682659291"/>
          <c:y val="8.2405994587464101E-2"/>
          <c:w val="0.60789038252347805"/>
          <c:h val="0.94600692664896202"/>
        </c:manualLayout>
      </c:layout>
      <c:pieChart>
        <c:varyColors val="1"/>
        <c:ser>
          <c:idx val="0"/>
          <c:order val="0"/>
          <c:tx>
            <c:strRef>
              <c:f>Sheet1!$B$1</c:f>
              <c:strCache>
                <c:ptCount val="1"/>
                <c:pt idx="0">
                  <c:v>Column2</c:v>
                </c:pt>
              </c:strCache>
            </c:strRef>
          </c:tx>
          <c:dLbls>
            <c:dLbl>
              <c:idx val="1"/>
              <c:layout>
                <c:manualLayout>
                  <c:x val="3.6272566689620103E-2"/>
                  <c:y val="-0.2216173570019719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2D0-45FA-B391-E45EFEB62FB9}"/>
                </c:ext>
              </c:extLst>
            </c:dLbl>
            <c:spPr>
              <a:noFill/>
              <a:ln>
                <a:noFill/>
              </a:ln>
              <a:effectLst/>
            </c:spPr>
            <c:txPr>
              <a:bodyPr/>
              <a:lstStyle/>
              <a:p>
                <a:pPr>
                  <a:defRPr sz="1100"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Sheet1!$A$2:$A$4</c:f>
              <c:strCache>
                <c:ptCount val="3"/>
                <c:pt idx="0">
                  <c:v>All</c:v>
                </c:pt>
                <c:pt idx="1">
                  <c:v>Some</c:v>
                </c:pt>
                <c:pt idx="2">
                  <c:v>None</c:v>
                </c:pt>
              </c:strCache>
            </c:strRef>
          </c:cat>
          <c:val>
            <c:numRef>
              <c:f>Sheet1!$B$2:$B$4</c:f>
              <c:numCache>
                <c:formatCode>General</c:formatCode>
                <c:ptCount val="3"/>
                <c:pt idx="0">
                  <c:v>31</c:v>
                </c:pt>
                <c:pt idx="1">
                  <c:v>53</c:v>
                </c:pt>
                <c:pt idx="2">
                  <c:v>16</c:v>
                </c:pt>
              </c:numCache>
            </c:numRef>
          </c:val>
          <c:extLst>
            <c:ext xmlns:c16="http://schemas.microsoft.com/office/drawing/2014/chart" uri="{C3380CC4-5D6E-409C-BE32-E72D297353CC}">
              <c16:uniqueId val="{00000001-52D0-45FA-B391-E45EFEB62FB9}"/>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Chart Nine: Help by Sheltered Status</a:t>
            </a:r>
          </a:p>
        </c:rich>
      </c:tx>
      <c:overlay val="0"/>
    </c:title>
    <c:autoTitleDeleted val="0"/>
    <c:plotArea>
      <c:layout/>
      <c:barChart>
        <c:barDir val="col"/>
        <c:grouping val="percentStacked"/>
        <c:varyColors val="0"/>
        <c:ser>
          <c:idx val="0"/>
          <c:order val="0"/>
          <c:tx>
            <c:strRef>
              <c:f>Sheet1!$B$1</c:f>
              <c:strCache>
                <c:ptCount val="1"/>
                <c:pt idx="0">
                  <c:v>All help needed</c:v>
                </c:pt>
              </c:strCache>
            </c:strRef>
          </c:tx>
          <c:invertIfNegative val="0"/>
          <c:dLbls>
            <c:spPr>
              <a:noFill/>
              <a:ln>
                <a:noFill/>
              </a:ln>
              <a:effectLst/>
            </c:spPr>
            <c:txPr>
              <a:bodyPr/>
              <a:lstStyle/>
              <a:p>
                <a:pPr>
                  <a:defRPr sz="12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Sheltered</c:v>
                </c:pt>
                <c:pt idx="1">
                  <c:v>Couch surfing</c:v>
                </c:pt>
                <c:pt idx="2">
                  <c:v>Unsheltered</c:v>
                </c:pt>
              </c:strCache>
            </c:strRef>
          </c:cat>
          <c:val>
            <c:numRef>
              <c:f>Sheet1!$B$2:$B$4</c:f>
              <c:numCache>
                <c:formatCode>General</c:formatCode>
                <c:ptCount val="3"/>
                <c:pt idx="0">
                  <c:v>40.6</c:v>
                </c:pt>
                <c:pt idx="1">
                  <c:v>17.8</c:v>
                </c:pt>
                <c:pt idx="2">
                  <c:v>17.2</c:v>
                </c:pt>
              </c:numCache>
            </c:numRef>
          </c:val>
          <c:extLst>
            <c:ext xmlns:c16="http://schemas.microsoft.com/office/drawing/2014/chart" uri="{C3380CC4-5D6E-409C-BE32-E72D297353CC}">
              <c16:uniqueId val="{00000000-18E7-4253-AB32-B0082CF6727C}"/>
            </c:ext>
          </c:extLst>
        </c:ser>
        <c:ser>
          <c:idx val="1"/>
          <c:order val="1"/>
          <c:tx>
            <c:strRef>
              <c:f>Sheet1!$C$1</c:f>
              <c:strCache>
                <c:ptCount val="1"/>
                <c:pt idx="0">
                  <c:v>Some help needed</c:v>
                </c:pt>
              </c:strCache>
            </c:strRef>
          </c:tx>
          <c:invertIfNegative val="0"/>
          <c:dLbls>
            <c:spPr>
              <a:noFill/>
              <a:ln>
                <a:noFill/>
              </a:ln>
              <a:effectLst/>
            </c:spPr>
            <c:txPr>
              <a:bodyPr/>
              <a:lstStyle/>
              <a:p>
                <a:pPr>
                  <a:defRPr sz="12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Sheltered</c:v>
                </c:pt>
                <c:pt idx="1">
                  <c:v>Couch surfing</c:v>
                </c:pt>
                <c:pt idx="2">
                  <c:v>Unsheltered</c:v>
                </c:pt>
              </c:strCache>
            </c:strRef>
          </c:cat>
          <c:val>
            <c:numRef>
              <c:f>Sheet1!$C$2:$C$4</c:f>
              <c:numCache>
                <c:formatCode>General</c:formatCode>
                <c:ptCount val="3"/>
                <c:pt idx="0">
                  <c:v>49.1</c:v>
                </c:pt>
                <c:pt idx="1">
                  <c:v>60</c:v>
                </c:pt>
                <c:pt idx="2">
                  <c:v>58.8</c:v>
                </c:pt>
              </c:numCache>
            </c:numRef>
          </c:val>
          <c:extLst>
            <c:ext xmlns:c16="http://schemas.microsoft.com/office/drawing/2014/chart" uri="{C3380CC4-5D6E-409C-BE32-E72D297353CC}">
              <c16:uniqueId val="{00000001-18E7-4253-AB32-B0082CF6727C}"/>
            </c:ext>
          </c:extLst>
        </c:ser>
        <c:ser>
          <c:idx val="2"/>
          <c:order val="2"/>
          <c:tx>
            <c:strRef>
              <c:f>Sheet1!$D$1</c:f>
              <c:strCache>
                <c:ptCount val="1"/>
                <c:pt idx="0">
                  <c:v>None of the help needed</c:v>
                </c:pt>
              </c:strCache>
            </c:strRef>
          </c:tx>
          <c:invertIfNegative val="0"/>
          <c:dLbls>
            <c:spPr>
              <a:noFill/>
              <a:ln>
                <a:noFill/>
              </a:ln>
              <a:effectLst/>
            </c:spPr>
            <c:txPr>
              <a:bodyPr/>
              <a:lstStyle/>
              <a:p>
                <a:pPr>
                  <a:defRPr sz="12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Sheltered</c:v>
                </c:pt>
                <c:pt idx="1">
                  <c:v>Couch surfing</c:v>
                </c:pt>
                <c:pt idx="2">
                  <c:v>Unsheltered</c:v>
                </c:pt>
              </c:strCache>
            </c:strRef>
          </c:cat>
          <c:val>
            <c:numRef>
              <c:f>Sheet1!$D$2:$D$4</c:f>
              <c:numCache>
                <c:formatCode>General</c:formatCode>
                <c:ptCount val="3"/>
                <c:pt idx="0">
                  <c:v>10.3</c:v>
                </c:pt>
                <c:pt idx="1">
                  <c:v>22.7</c:v>
                </c:pt>
                <c:pt idx="2">
                  <c:v>24</c:v>
                </c:pt>
              </c:numCache>
            </c:numRef>
          </c:val>
          <c:extLst>
            <c:ext xmlns:c16="http://schemas.microsoft.com/office/drawing/2014/chart" uri="{C3380CC4-5D6E-409C-BE32-E72D297353CC}">
              <c16:uniqueId val="{00000002-18E7-4253-AB32-B0082CF6727C}"/>
            </c:ext>
          </c:extLst>
        </c:ser>
        <c:dLbls>
          <c:dLblPos val="ctr"/>
          <c:showLegendKey val="0"/>
          <c:showVal val="1"/>
          <c:showCatName val="0"/>
          <c:showSerName val="0"/>
          <c:showPercent val="0"/>
          <c:showBubbleSize val="0"/>
        </c:dLbls>
        <c:gapWidth val="150"/>
        <c:overlap val="100"/>
        <c:axId val="376278528"/>
        <c:axId val="284342464"/>
      </c:barChart>
      <c:catAx>
        <c:axId val="376278528"/>
        <c:scaling>
          <c:orientation val="minMax"/>
        </c:scaling>
        <c:delete val="0"/>
        <c:axPos val="b"/>
        <c:numFmt formatCode="General" sourceLinked="0"/>
        <c:majorTickMark val="out"/>
        <c:minorTickMark val="none"/>
        <c:tickLblPos val="nextTo"/>
        <c:txPr>
          <a:bodyPr/>
          <a:lstStyle/>
          <a:p>
            <a:pPr>
              <a:defRPr sz="1200"/>
            </a:pPr>
            <a:endParaRPr lang="en-US"/>
          </a:p>
        </c:txPr>
        <c:crossAx val="284342464"/>
        <c:crosses val="autoZero"/>
        <c:auto val="1"/>
        <c:lblAlgn val="ctr"/>
        <c:lblOffset val="100"/>
        <c:noMultiLvlLbl val="0"/>
      </c:catAx>
      <c:valAx>
        <c:axId val="284342464"/>
        <c:scaling>
          <c:orientation val="minMax"/>
        </c:scaling>
        <c:delete val="0"/>
        <c:axPos val="l"/>
        <c:numFmt formatCode="0%" sourceLinked="1"/>
        <c:majorTickMark val="out"/>
        <c:minorTickMark val="none"/>
        <c:tickLblPos val="nextTo"/>
        <c:txPr>
          <a:bodyPr/>
          <a:lstStyle/>
          <a:p>
            <a:pPr>
              <a:defRPr sz="1200"/>
            </a:pPr>
            <a:endParaRPr lang="en-US"/>
          </a:p>
        </c:txPr>
        <c:crossAx val="376278528"/>
        <c:crosses val="autoZero"/>
        <c:crossBetween val="between"/>
      </c:valAx>
    </c:plotArea>
    <c:legend>
      <c:legendPos val="b"/>
      <c:overlay val="0"/>
      <c:txPr>
        <a:bodyPr/>
        <a:lstStyle/>
        <a:p>
          <a:pPr>
            <a:defRPr sz="11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Text Box 1"/>
        <cdr:cNvSpPr txBox="1"/>
      </cdr:nvSpPr>
      <cdr:spPr>
        <a:xfrm xmlns:a="http://schemas.openxmlformats.org/drawingml/2006/main">
          <a:off x="-428625" y="-3324225"/>
          <a:ext cx="2505075" cy="160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A report from the Massachusetts Commission on Unaccompanied Homeless Youth on homelessness, housing instability, and access to services among youth and young adults under the age of 25 in the Commonwealth.</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0013A7-9F25-4711-A69D-5FB3613F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11004</Words>
  <Characters>62725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Massachusetts Youth Count</vt:lpstr>
    </vt:vector>
  </TitlesOfParts>
  <Company>Massachusetts Youth Count 2019--DRAFT</Company>
  <LinksUpToDate>false</LinksUpToDate>
  <CharactersWithSpaces>73582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Youth Count</dc:title>
  <dc:creator>Owner</dc:creator>
  <cp:lastModifiedBy>Laurie Ross</cp:lastModifiedBy>
  <cp:revision>2</cp:revision>
  <cp:lastPrinted>2019-12-19T20:27:00Z</cp:lastPrinted>
  <dcterms:created xsi:type="dcterms:W3CDTF">2019-12-19T20:31:00Z</dcterms:created>
  <dcterms:modified xsi:type="dcterms:W3CDTF">2019-12-19T20:31:00Z</dcterms:modified>
</cp:coreProperties>
</file>