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455" w:type="dxa"/>
        <w:tblLook w:val="04A0" w:firstRow="1" w:lastRow="0" w:firstColumn="1" w:lastColumn="0" w:noHBand="0" w:noVBand="1"/>
      </w:tblPr>
      <w:tblGrid>
        <w:gridCol w:w="2699"/>
        <w:gridCol w:w="2070"/>
        <w:gridCol w:w="361"/>
        <w:gridCol w:w="2520"/>
        <w:gridCol w:w="3330"/>
      </w:tblGrid>
      <w:tr w:rsidR="009B1CBC" w14:paraId="710B7DDA" w14:textId="77777777" w:rsidTr="00DC6B49">
        <w:trPr>
          <w:trHeight w:val="2330"/>
        </w:trPr>
        <w:tc>
          <w:tcPr>
            <w:tcW w:w="10980" w:type="dxa"/>
            <w:gridSpan w:val="5"/>
            <w:shd w:val="clear" w:color="auto" w:fill="auto"/>
          </w:tcPr>
          <w:p w14:paraId="62DA10C4" w14:textId="7CE1FED2" w:rsidR="00955F07" w:rsidRPr="00796D16" w:rsidRDefault="00B7094E" w:rsidP="009B1CBC">
            <w:pPr>
              <w:jc w:val="center"/>
              <w:rPr>
                <w:rFonts w:ascii="Arial" w:eastAsia="Times New Roman" w:hAnsi="Arial" w:cs="Arial"/>
                <w:b/>
                <w:bCs/>
                <w:sz w:val="20"/>
                <w:szCs w:val="20"/>
              </w:rPr>
            </w:pPr>
            <w:bookmarkStart w:id="0" w:name="_Hlk486327223"/>
            <w:bookmarkStart w:id="1" w:name="_Hlk485414829"/>
            <w:bookmarkEnd w:id="0"/>
            <w:r>
              <w:rPr>
                <w:rFonts w:ascii="Arial" w:eastAsia="Times New Roman" w:hAnsi="Arial" w:cs="Arial"/>
                <w:b/>
                <w:bCs/>
                <w:sz w:val="20"/>
                <w:szCs w:val="20"/>
              </w:rPr>
              <w:t>01.</w:t>
            </w:r>
          </w:p>
          <w:p w14:paraId="73CA56FB" w14:textId="77777777" w:rsidR="008814D3" w:rsidRDefault="008814D3" w:rsidP="008814D3">
            <w:pPr>
              <w:jc w:val="center"/>
              <w:rPr>
                <w:rFonts w:ascii="Arial" w:eastAsia="Times New Roman" w:hAnsi="Arial" w:cs="Arial"/>
                <w:b/>
                <w:bCs/>
                <w:sz w:val="32"/>
                <w:szCs w:val="32"/>
              </w:rPr>
            </w:pPr>
            <w:r w:rsidRPr="00EB1427">
              <w:rPr>
                <w:rFonts w:ascii="Arial" w:eastAsia="Times New Roman" w:hAnsi="Arial" w:cs="Arial"/>
                <w:b/>
                <w:bCs/>
                <w:sz w:val="32"/>
                <w:szCs w:val="32"/>
              </w:rPr>
              <w:t>Prison Rape Elimination Act (PREA)</w:t>
            </w:r>
            <w:r>
              <w:rPr>
                <w:rFonts w:ascii="Arial" w:eastAsia="Times New Roman" w:hAnsi="Arial" w:cs="Arial"/>
                <w:b/>
                <w:bCs/>
                <w:sz w:val="32"/>
                <w:szCs w:val="32"/>
              </w:rPr>
              <w:t xml:space="preserve"> </w:t>
            </w:r>
            <w:r w:rsidRPr="00EB1427">
              <w:rPr>
                <w:rFonts w:ascii="Arial" w:eastAsia="Times New Roman" w:hAnsi="Arial" w:cs="Arial"/>
                <w:b/>
                <w:bCs/>
                <w:sz w:val="32"/>
                <w:szCs w:val="32"/>
              </w:rPr>
              <w:t>Audit Report</w:t>
            </w:r>
          </w:p>
          <w:p w14:paraId="1EAF49F2" w14:textId="0FCFC0B0" w:rsidR="009B1CBC" w:rsidRDefault="008814D3" w:rsidP="008814D3">
            <w:pPr>
              <w:jc w:val="center"/>
              <w:rPr>
                <w:rFonts w:ascii="Arial" w:eastAsia="Times New Roman" w:hAnsi="Arial" w:cs="Arial"/>
                <w:b/>
                <w:bCs/>
                <w:sz w:val="28"/>
                <w:szCs w:val="28"/>
              </w:rPr>
            </w:pPr>
            <w:r>
              <w:rPr>
                <w:rFonts w:ascii="Arial" w:eastAsia="Times New Roman" w:hAnsi="Arial" w:cs="Arial"/>
                <w:b/>
                <w:bCs/>
                <w:sz w:val="28"/>
                <w:szCs w:val="28"/>
              </w:rPr>
              <w:t>Juvenile Facilities</w:t>
            </w:r>
          </w:p>
          <w:p w14:paraId="301FD37D" w14:textId="77777777" w:rsidR="008814D3" w:rsidRDefault="008814D3" w:rsidP="008814D3">
            <w:pPr>
              <w:jc w:val="center"/>
              <w:rPr>
                <w:rFonts w:ascii="Arial" w:eastAsia="Times New Roman" w:hAnsi="Arial" w:cs="Arial"/>
                <w:b/>
                <w:bCs/>
                <w:sz w:val="18"/>
                <w:szCs w:val="18"/>
              </w:rPr>
            </w:pPr>
          </w:p>
          <w:p w14:paraId="19AE4D7E" w14:textId="0BEE8BD0" w:rsidR="00687A1F" w:rsidRPr="00687A1F" w:rsidRDefault="00B04F78" w:rsidP="009B1CBC">
            <w:pPr>
              <w:jc w:val="center"/>
              <w:rPr>
                <w:rFonts w:ascii="Arial" w:eastAsia="Times New Roman" w:hAnsi="Arial" w:cs="Arial"/>
                <w:b/>
                <w:bCs/>
                <w:sz w:val="24"/>
                <w:szCs w:val="24"/>
              </w:rPr>
            </w:pPr>
            <w:sdt>
              <w:sdtPr>
                <w:rPr>
                  <w:rFonts w:ascii="Arial" w:eastAsia="Times New Roman" w:hAnsi="Arial" w:cs="Arial"/>
                  <w:b/>
                  <w:bCs/>
                  <w:sz w:val="32"/>
                  <w:szCs w:val="32"/>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rPr>
                  <w:t>☐</w:t>
                </w:r>
              </w:sdtContent>
            </w:sdt>
            <w:r w:rsidR="00687A1F">
              <w:rPr>
                <w:rFonts w:ascii="Arial" w:eastAsia="Times New Roman" w:hAnsi="Arial" w:cs="Arial"/>
                <w:b/>
                <w:bCs/>
                <w:sz w:val="24"/>
                <w:szCs w:val="24"/>
              </w:rPr>
              <w:t xml:space="preserve">  Interim  </w:t>
            </w:r>
            <w:r w:rsidR="00687A1F" w:rsidRPr="00687A1F">
              <w:rPr>
                <w:rFonts w:ascii="Arial" w:eastAsia="Times New Roman" w:hAnsi="Arial" w:cs="Arial"/>
                <w:b/>
                <w:bCs/>
                <w:sz w:val="24"/>
                <w:szCs w:val="24"/>
              </w:rPr>
              <w:t xml:space="preserve">      </w:t>
            </w:r>
            <w:sdt>
              <w:sdtPr>
                <w:rPr>
                  <w:rFonts w:ascii="Arial" w:eastAsia="Times New Roman" w:hAnsi="Arial" w:cs="Arial"/>
                  <w:b/>
                  <w:bCs/>
                  <w:sz w:val="32"/>
                  <w:szCs w:val="32"/>
                </w:rPr>
                <w:id w:val="-1043597735"/>
                <w14:checkbox>
                  <w14:checked w14:val="1"/>
                  <w14:checkedState w14:val="2612" w14:font="MS Gothic"/>
                  <w14:uncheckedState w14:val="2610" w14:font="MS Gothic"/>
                </w14:checkbox>
              </w:sdtPr>
              <w:sdtEndPr/>
              <w:sdtContent>
                <w:r w:rsidR="006A65DC">
                  <w:rPr>
                    <w:rFonts w:ascii="MS Gothic" w:eastAsia="MS Gothic" w:hAnsi="MS Gothic" w:cs="Arial" w:hint="eastAsia"/>
                    <w:b/>
                    <w:bCs/>
                    <w:sz w:val="32"/>
                    <w:szCs w:val="32"/>
                  </w:rPr>
                  <w:t>☒</w:t>
                </w:r>
              </w:sdtContent>
            </w:sdt>
            <w:r w:rsidR="00687A1F">
              <w:rPr>
                <w:rFonts w:ascii="Arial" w:eastAsia="Times New Roman" w:hAnsi="Arial" w:cs="Arial"/>
                <w:b/>
                <w:bCs/>
                <w:sz w:val="24"/>
                <w:szCs w:val="24"/>
              </w:rPr>
              <w:t xml:space="preserve">  </w:t>
            </w:r>
            <w:r w:rsidR="00687A1F" w:rsidRPr="00687A1F">
              <w:rPr>
                <w:rFonts w:ascii="Arial" w:eastAsia="Times New Roman" w:hAnsi="Arial" w:cs="Arial"/>
                <w:b/>
                <w:bCs/>
                <w:sz w:val="24"/>
                <w:szCs w:val="24"/>
              </w:rPr>
              <w:t>Final</w:t>
            </w:r>
          </w:p>
          <w:p w14:paraId="0B07929E" w14:textId="2CB60C3C" w:rsidR="00687A1F" w:rsidRDefault="00687A1F" w:rsidP="009B1CBC">
            <w:pPr>
              <w:jc w:val="center"/>
              <w:rPr>
                <w:rFonts w:ascii="Arial" w:eastAsia="Times New Roman" w:hAnsi="Arial" w:cs="Arial"/>
                <w:b/>
                <w:bCs/>
                <w:sz w:val="18"/>
                <w:szCs w:val="18"/>
              </w:rPr>
            </w:pPr>
          </w:p>
          <w:p w14:paraId="08CAA4AE" w14:textId="2CCEB9A2" w:rsidR="0069530E" w:rsidRDefault="0069530E" w:rsidP="0069530E">
            <w:pPr>
              <w:tabs>
                <w:tab w:val="left" w:pos="2145"/>
                <w:tab w:val="left" w:pos="5565"/>
              </w:tabs>
              <w:rPr>
                <w:rFonts w:ascii="Arial" w:eastAsia="Times New Roman" w:hAnsi="Arial" w:cs="Arial"/>
                <w:b/>
                <w:bCs/>
                <w:sz w:val="24"/>
                <w:szCs w:val="24"/>
              </w:rPr>
            </w:pPr>
            <w:r>
              <w:rPr>
                <w:rFonts w:ascii="Arial" w:eastAsia="Times New Roman" w:hAnsi="Arial" w:cs="Arial"/>
                <w:b/>
                <w:bCs/>
                <w:sz w:val="24"/>
                <w:szCs w:val="24"/>
              </w:rPr>
              <w:tab/>
            </w:r>
            <w:r w:rsidRPr="00687A1F">
              <w:rPr>
                <w:rFonts w:ascii="Arial" w:eastAsia="Times New Roman" w:hAnsi="Arial" w:cs="Arial"/>
                <w:b/>
                <w:bCs/>
                <w:sz w:val="24"/>
                <w:szCs w:val="24"/>
              </w:rPr>
              <w:t xml:space="preserve">Date of </w:t>
            </w:r>
            <w:r>
              <w:rPr>
                <w:rFonts w:ascii="Arial" w:eastAsia="Times New Roman" w:hAnsi="Arial" w:cs="Arial"/>
                <w:b/>
                <w:bCs/>
                <w:sz w:val="24"/>
                <w:szCs w:val="24"/>
              </w:rPr>
              <w:t xml:space="preserve">Interim Audit </w:t>
            </w:r>
            <w:r w:rsidRPr="00687A1F">
              <w:rPr>
                <w:rFonts w:ascii="Arial" w:eastAsia="Times New Roman" w:hAnsi="Arial" w:cs="Arial"/>
                <w:b/>
                <w:bCs/>
                <w:sz w:val="24"/>
                <w:szCs w:val="24"/>
              </w:rPr>
              <w:t>Report</w:t>
            </w:r>
            <w:r>
              <w:rPr>
                <w:rFonts w:ascii="Arial" w:eastAsia="Times New Roman" w:hAnsi="Arial" w:cs="Arial"/>
                <w:b/>
                <w:bCs/>
                <w:sz w:val="24"/>
                <w:szCs w:val="24"/>
              </w:rPr>
              <w:t>:</w:t>
            </w:r>
            <w:r>
              <w:rPr>
                <w:rFonts w:ascii="Arial" w:eastAsia="Times New Roman" w:hAnsi="Arial" w:cs="Arial"/>
                <w:b/>
                <w:bCs/>
                <w:sz w:val="24"/>
                <w:szCs w:val="24"/>
              </w:rPr>
              <w:tab/>
            </w:r>
            <w:sdt>
              <w:sdtPr>
                <w:rPr>
                  <w:rStyle w:val="Style2"/>
                </w:rPr>
                <w:id w:val="-1429426049"/>
                <w:showingPlcHdr/>
                <w:text/>
              </w:sdtPr>
              <w:sdtEndPr>
                <w:rPr>
                  <w:rStyle w:val="DefaultParagraphFont"/>
                  <w:rFonts w:asciiTheme="minorHAnsi" w:eastAsia="Times New Roman" w:hAnsiTheme="minorHAnsi" w:cs="Arial"/>
                  <w:b/>
                  <w:bCs/>
                  <w:sz w:val="18"/>
                  <w:szCs w:val="18"/>
                </w:rPr>
              </w:sdtEndPr>
              <w:sdtContent>
                <w:r w:rsidRPr="004E3072">
                  <w:rPr>
                    <w:rStyle w:val="PlaceholderText"/>
                  </w:rPr>
                  <w:t>Click or tap here to enter text.</w:t>
                </w:r>
              </w:sdtContent>
            </w:sdt>
            <w:r>
              <w:rPr>
                <w:rStyle w:val="Style2"/>
              </w:rPr>
              <w:t xml:space="preserve">     </w:t>
            </w:r>
            <w:sdt>
              <w:sdtPr>
                <w:rPr>
                  <w:rFonts w:ascii="Arial" w:eastAsia="Times New Roman" w:hAnsi="Arial" w:cs="Arial"/>
                  <w:b/>
                  <w:bCs/>
                  <w:sz w:val="32"/>
                  <w:szCs w:val="32"/>
                </w:rPr>
                <w:id w:val="-882555851"/>
                <w14:checkbox>
                  <w14:checked w14:val="1"/>
                  <w14:checkedState w14:val="2612" w14:font="MS Gothic"/>
                  <w14:uncheckedState w14:val="2610" w14:font="MS Gothic"/>
                </w14:checkbox>
              </w:sdtPr>
              <w:sdtEndPr/>
              <w:sdtContent>
                <w:r w:rsidR="006A65DC">
                  <w:rPr>
                    <w:rFonts w:ascii="MS Gothic" w:eastAsia="MS Gothic" w:hAnsi="MS Gothic" w:cs="Arial" w:hint="eastAsia"/>
                    <w:b/>
                    <w:bCs/>
                    <w:sz w:val="32"/>
                    <w:szCs w:val="32"/>
                  </w:rPr>
                  <w:t>☒</w:t>
                </w:r>
              </w:sdtContent>
            </w:sdt>
            <w:r>
              <w:rPr>
                <w:rFonts w:ascii="Arial" w:eastAsia="Times New Roman" w:hAnsi="Arial" w:cs="Arial"/>
                <w:b/>
                <w:bCs/>
                <w:sz w:val="24"/>
                <w:szCs w:val="24"/>
              </w:rPr>
              <w:t xml:space="preserve"> N/A</w:t>
            </w:r>
          </w:p>
          <w:p w14:paraId="611C5CEF" w14:textId="77777777" w:rsidR="0069530E" w:rsidRPr="00F8213F" w:rsidRDefault="0069530E" w:rsidP="0069530E">
            <w:pPr>
              <w:tabs>
                <w:tab w:val="left" w:pos="2145"/>
                <w:tab w:val="left" w:pos="2409"/>
                <w:tab w:val="left" w:pos="5565"/>
              </w:tabs>
              <w:rPr>
                <w:rFonts w:ascii="Arial" w:eastAsia="Times New Roman" w:hAnsi="Arial" w:cs="Arial"/>
                <w:i/>
                <w:iCs/>
                <w:sz w:val="16"/>
                <w:szCs w:val="16"/>
              </w:rPr>
            </w:pPr>
            <w:r w:rsidRPr="00F8213F">
              <w:rPr>
                <w:rFonts w:ascii="Arial" w:eastAsia="Times New Roman" w:hAnsi="Arial" w:cs="Arial"/>
                <w:sz w:val="20"/>
                <w:szCs w:val="20"/>
              </w:rPr>
              <w:tab/>
            </w:r>
            <w:r w:rsidRPr="00F8213F">
              <w:rPr>
                <w:rFonts w:ascii="Arial" w:eastAsia="Times New Roman" w:hAnsi="Arial" w:cs="Arial"/>
                <w:sz w:val="20"/>
                <w:szCs w:val="20"/>
              </w:rPr>
              <w:tab/>
            </w:r>
            <w:r w:rsidRPr="00F8213F">
              <w:rPr>
                <w:rFonts w:ascii="Arial" w:eastAsia="Times New Roman" w:hAnsi="Arial" w:cs="Arial"/>
                <w:i/>
                <w:iCs/>
                <w:sz w:val="16"/>
                <w:szCs w:val="16"/>
              </w:rPr>
              <w:t>If no Interim Audit Report, select N/A</w:t>
            </w:r>
          </w:p>
          <w:p w14:paraId="099C19C9" w14:textId="625E2874" w:rsidR="0069530E" w:rsidRDefault="0069530E" w:rsidP="0069530E">
            <w:pPr>
              <w:tabs>
                <w:tab w:val="left" w:pos="2145"/>
                <w:tab w:val="left" w:pos="5565"/>
              </w:tabs>
              <w:rPr>
                <w:rStyle w:val="Style2"/>
              </w:rPr>
            </w:pPr>
            <w:r>
              <w:rPr>
                <w:rFonts w:ascii="Arial" w:eastAsia="Times New Roman" w:hAnsi="Arial" w:cs="Arial"/>
                <w:b/>
                <w:bCs/>
                <w:sz w:val="24"/>
                <w:szCs w:val="24"/>
              </w:rPr>
              <w:tab/>
            </w:r>
            <w:r w:rsidRPr="00687A1F">
              <w:rPr>
                <w:rFonts w:ascii="Arial" w:eastAsia="Times New Roman" w:hAnsi="Arial" w:cs="Arial"/>
                <w:b/>
                <w:bCs/>
                <w:sz w:val="24"/>
                <w:szCs w:val="24"/>
              </w:rPr>
              <w:t xml:space="preserve">Date of </w:t>
            </w:r>
            <w:r>
              <w:rPr>
                <w:rFonts w:ascii="Arial" w:eastAsia="Times New Roman" w:hAnsi="Arial" w:cs="Arial"/>
                <w:b/>
                <w:bCs/>
                <w:sz w:val="24"/>
                <w:szCs w:val="24"/>
              </w:rPr>
              <w:t xml:space="preserve">Final Audit </w:t>
            </w:r>
            <w:r w:rsidRPr="00687A1F">
              <w:rPr>
                <w:rFonts w:ascii="Arial" w:eastAsia="Times New Roman" w:hAnsi="Arial" w:cs="Arial"/>
                <w:b/>
                <w:bCs/>
                <w:sz w:val="24"/>
                <w:szCs w:val="24"/>
              </w:rPr>
              <w:t>Report</w:t>
            </w:r>
            <w:r>
              <w:rPr>
                <w:rFonts w:ascii="Arial" w:eastAsia="Times New Roman" w:hAnsi="Arial" w:cs="Arial"/>
                <w:b/>
                <w:bCs/>
                <w:sz w:val="24"/>
                <w:szCs w:val="24"/>
              </w:rPr>
              <w:t>:</w:t>
            </w:r>
            <w:r>
              <w:rPr>
                <w:rFonts w:ascii="Arial" w:eastAsia="Times New Roman" w:hAnsi="Arial" w:cs="Arial"/>
                <w:b/>
                <w:bCs/>
                <w:sz w:val="24"/>
                <w:szCs w:val="24"/>
              </w:rPr>
              <w:tab/>
            </w:r>
            <w:sdt>
              <w:sdtPr>
                <w:rPr>
                  <w:rStyle w:val="Style2"/>
                </w:rPr>
                <w:id w:val="-1947760774"/>
                <w:text/>
              </w:sdtPr>
              <w:sdtEndPr>
                <w:rPr>
                  <w:rStyle w:val="DefaultParagraphFont"/>
                  <w:rFonts w:asciiTheme="minorHAnsi" w:eastAsia="Times New Roman" w:hAnsiTheme="minorHAnsi" w:cs="Arial"/>
                  <w:b/>
                  <w:bCs/>
                  <w:sz w:val="18"/>
                  <w:szCs w:val="18"/>
                </w:rPr>
              </w:sdtEndPr>
              <w:sdtContent>
                <w:r w:rsidR="00EE6849">
                  <w:rPr>
                    <w:rStyle w:val="Style2"/>
                  </w:rPr>
                  <w:t>2021</w:t>
                </w:r>
              </w:sdtContent>
            </w:sdt>
          </w:p>
          <w:p w14:paraId="08B05DCF" w14:textId="31963CAB" w:rsidR="00710CBC" w:rsidRPr="00796D16" w:rsidRDefault="00710CBC" w:rsidP="0028283E">
            <w:pPr>
              <w:jc w:val="center"/>
              <w:rPr>
                <w:rFonts w:ascii="Arial" w:eastAsia="Times New Roman" w:hAnsi="Arial" w:cs="Arial"/>
                <w:b/>
                <w:bCs/>
                <w:sz w:val="20"/>
                <w:szCs w:val="20"/>
              </w:rPr>
            </w:pPr>
          </w:p>
        </w:tc>
      </w:tr>
      <w:tr w:rsidR="00414B79" w14:paraId="5EB2B670" w14:textId="77777777" w:rsidTr="00FC786C">
        <w:trPr>
          <w:trHeight w:val="431"/>
        </w:trPr>
        <w:tc>
          <w:tcPr>
            <w:tcW w:w="10980" w:type="dxa"/>
            <w:gridSpan w:val="5"/>
            <w:shd w:val="clear" w:color="auto" w:fill="F2FCFC"/>
          </w:tcPr>
          <w:p w14:paraId="79461D81" w14:textId="77777777" w:rsidR="0075722D" w:rsidRPr="00796D16" w:rsidRDefault="0075722D" w:rsidP="00414B79">
            <w:pPr>
              <w:jc w:val="center"/>
              <w:rPr>
                <w:rFonts w:ascii="Arial" w:eastAsia="Times New Roman" w:hAnsi="Arial" w:cs="Arial"/>
                <w:b/>
                <w:bCs/>
                <w:sz w:val="16"/>
                <w:szCs w:val="16"/>
              </w:rPr>
            </w:pPr>
          </w:p>
          <w:p w14:paraId="009A1B31" w14:textId="42722C61" w:rsidR="0075722D" w:rsidRDefault="00414B79" w:rsidP="00414B79">
            <w:pPr>
              <w:jc w:val="center"/>
              <w:rPr>
                <w:rFonts w:ascii="Arial" w:eastAsia="Times New Roman" w:hAnsi="Arial" w:cs="Arial"/>
                <w:b/>
                <w:bCs/>
                <w:sz w:val="16"/>
                <w:szCs w:val="16"/>
              </w:rPr>
            </w:pPr>
            <w:r w:rsidRPr="000628EB">
              <w:rPr>
                <w:rFonts w:ascii="Arial" w:eastAsia="Times New Roman" w:hAnsi="Arial" w:cs="Arial"/>
                <w:b/>
                <w:bCs/>
                <w:sz w:val="28"/>
                <w:szCs w:val="28"/>
              </w:rPr>
              <w:t>Auditor Information</w:t>
            </w:r>
          </w:p>
          <w:p w14:paraId="742230B0" w14:textId="42722C61" w:rsidR="00414B79" w:rsidRPr="00796D16" w:rsidRDefault="00414B79" w:rsidP="0041282C">
            <w:pPr>
              <w:rPr>
                <w:rFonts w:ascii="Arial" w:eastAsia="Times New Roman" w:hAnsi="Arial" w:cs="Arial"/>
                <w:b/>
                <w:bCs/>
                <w:sz w:val="16"/>
                <w:szCs w:val="16"/>
              </w:rPr>
            </w:pPr>
          </w:p>
        </w:tc>
      </w:tr>
      <w:tr w:rsidR="00414B79" w14:paraId="7268ACA4" w14:textId="1EF9BD52" w:rsidTr="00796D16">
        <w:trPr>
          <w:trHeight w:val="422"/>
        </w:trPr>
        <w:tc>
          <w:tcPr>
            <w:tcW w:w="5130" w:type="dxa"/>
            <w:gridSpan w:val="3"/>
            <w:shd w:val="clear" w:color="auto" w:fill="auto"/>
            <w:vAlign w:val="center"/>
          </w:tcPr>
          <w:p w14:paraId="090DD31D" w14:textId="27136908"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Name:       </w:t>
            </w:r>
            <w:sdt>
              <w:sdtPr>
                <w:rPr>
                  <w:rStyle w:val="Style2"/>
                </w:rPr>
                <w:id w:val="430698795"/>
                <w:text/>
              </w:sdtPr>
              <w:sdtEndPr>
                <w:rPr>
                  <w:rStyle w:val="DefaultParagraphFont"/>
                  <w:rFonts w:asciiTheme="minorHAnsi" w:eastAsia="Times New Roman" w:hAnsiTheme="minorHAnsi" w:cs="Arial"/>
                  <w:b/>
                  <w:bCs/>
                  <w:sz w:val="18"/>
                  <w:szCs w:val="18"/>
                </w:rPr>
              </w:sdtEndPr>
              <w:sdtContent>
                <w:r w:rsidR="00EE6849">
                  <w:rPr>
                    <w:rStyle w:val="Style2"/>
                  </w:rPr>
                  <w:t>Farooq Mallick</w:t>
                </w:r>
              </w:sdtContent>
            </w:sdt>
          </w:p>
        </w:tc>
        <w:tc>
          <w:tcPr>
            <w:tcW w:w="5850" w:type="dxa"/>
            <w:gridSpan w:val="2"/>
            <w:shd w:val="clear" w:color="auto" w:fill="auto"/>
            <w:vAlign w:val="center"/>
          </w:tcPr>
          <w:p w14:paraId="6DE0C25C" w14:textId="537972E0"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Email:      </w:t>
            </w:r>
            <w:sdt>
              <w:sdtPr>
                <w:rPr>
                  <w:rStyle w:val="Style2"/>
                </w:rPr>
                <w:id w:val="891927481"/>
                <w:text/>
              </w:sdtPr>
              <w:sdtEndPr>
                <w:rPr>
                  <w:rStyle w:val="DefaultParagraphFont"/>
                  <w:rFonts w:asciiTheme="minorHAnsi" w:eastAsia="Times New Roman" w:hAnsiTheme="minorHAnsi" w:cs="Arial"/>
                  <w:b/>
                  <w:bCs/>
                  <w:sz w:val="18"/>
                  <w:szCs w:val="18"/>
                </w:rPr>
              </w:sdtEndPr>
              <w:sdtContent>
                <w:r w:rsidR="00EE6849">
                  <w:rPr>
                    <w:rStyle w:val="Style2"/>
                  </w:rPr>
                  <w:t>afarooq.mallick@gmail.com</w:t>
                </w:r>
              </w:sdtContent>
            </w:sdt>
          </w:p>
        </w:tc>
      </w:tr>
      <w:tr w:rsidR="00414B79" w14:paraId="083E0840" w14:textId="77777777" w:rsidTr="00796D16">
        <w:trPr>
          <w:trHeight w:val="422"/>
        </w:trPr>
        <w:tc>
          <w:tcPr>
            <w:tcW w:w="10980" w:type="dxa"/>
            <w:gridSpan w:val="5"/>
            <w:shd w:val="clear" w:color="auto" w:fill="auto"/>
            <w:vAlign w:val="center"/>
          </w:tcPr>
          <w:p w14:paraId="5FC0F32E" w14:textId="397165E1"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rPr>
              </w:sdtEndPr>
              <w:sdtContent>
                <w:r w:rsidR="00EE6849">
                  <w:rPr>
                    <w:rStyle w:val="Style2"/>
                  </w:rPr>
                  <w:t>PREA Juvenile Auditors of America, LLC</w:t>
                </w:r>
              </w:sdtContent>
            </w:sdt>
          </w:p>
        </w:tc>
      </w:tr>
      <w:tr w:rsidR="00414B79" w14:paraId="04800C28" w14:textId="110EEB6B" w:rsidTr="00796D16">
        <w:trPr>
          <w:trHeight w:val="422"/>
        </w:trPr>
        <w:tc>
          <w:tcPr>
            <w:tcW w:w="5130" w:type="dxa"/>
            <w:gridSpan w:val="3"/>
            <w:shd w:val="clear" w:color="auto" w:fill="auto"/>
            <w:vAlign w:val="center"/>
          </w:tcPr>
          <w:p w14:paraId="4956080F" w14:textId="075FDB4D"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rPr>
              </w:sdtEndPr>
              <w:sdtContent>
                <w:r w:rsidR="00EE6849">
                  <w:rPr>
                    <w:rStyle w:val="Style2"/>
                  </w:rPr>
                  <w:t>79 Jansen Road</w:t>
                </w:r>
              </w:sdtContent>
            </w:sdt>
          </w:p>
        </w:tc>
        <w:tc>
          <w:tcPr>
            <w:tcW w:w="5850" w:type="dxa"/>
            <w:gridSpan w:val="2"/>
            <w:shd w:val="clear" w:color="auto" w:fill="auto"/>
            <w:vAlign w:val="center"/>
          </w:tcPr>
          <w:p w14:paraId="046A217F" w14:textId="77037928"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rPr>
              </w:sdtEndPr>
              <w:sdtContent>
                <w:r w:rsidR="00EE6849">
                  <w:rPr>
                    <w:rStyle w:val="Style2"/>
                  </w:rPr>
                  <w:t>New Paltz, NY 12561</w:t>
                </w:r>
              </w:sdtContent>
            </w:sdt>
          </w:p>
        </w:tc>
      </w:tr>
      <w:tr w:rsidR="00414B79" w14:paraId="3D612C1F" w14:textId="5CD4B5BD" w:rsidTr="00796D16">
        <w:trPr>
          <w:trHeight w:val="422"/>
        </w:trPr>
        <w:tc>
          <w:tcPr>
            <w:tcW w:w="5130" w:type="dxa"/>
            <w:gridSpan w:val="3"/>
            <w:shd w:val="clear" w:color="auto" w:fill="auto"/>
            <w:vAlign w:val="center"/>
          </w:tcPr>
          <w:p w14:paraId="3F5F12CE" w14:textId="47D58C3D"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rPr>
              </w:sdtEndPr>
              <w:sdtContent>
                <w:r w:rsidR="00EE6849">
                  <w:rPr>
                    <w:rStyle w:val="Style2"/>
                  </w:rPr>
                  <w:t>845-594-8161</w:t>
                </w:r>
              </w:sdtContent>
            </w:sdt>
          </w:p>
        </w:tc>
        <w:tc>
          <w:tcPr>
            <w:tcW w:w="5850" w:type="dxa"/>
            <w:gridSpan w:val="2"/>
            <w:shd w:val="clear" w:color="auto" w:fill="auto"/>
            <w:vAlign w:val="center"/>
          </w:tcPr>
          <w:p w14:paraId="674D027A" w14:textId="5D2F6C45"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rPr>
              </w:sdtEndPr>
              <w:sdtContent>
                <w:r w:rsidR="00EE6849">
                  <w:rPr>
                    <w:rStyle w:val="Style2"/>
                  </w:rPr>
                  <w:t>2021</w:t>
                </w:r>
              </w:sdtContent>
            </w:sdt>
          </w:p>
        </w:tc>
      </w:tr>
      <w:tr w:rsidR="00414B79" w14:paraId="6D883065" w14:textId="77777777" w:rsidTr="00DC6B49">
        <w:trPr>
          <w:trHeight w:val="755"/>
        </w:trPr>
        <w:tc>
          <w:tcPr>
            <w:tcW w:w="10980" w:type="dxa"/>
            <w:gridSpan w:val="5"/>
            <w:shd w:val="clear" w:color="auto" w:fill="F2FCFC"/>
          </w:tcPr>
          <w:p w14:paraId="31ABE5D4" w14:textId="77777777" w:rsidR="0075722D" w:rsidRPr="00796D16" w:rsidRDefault="0075722D" w:rsidP="00414B79">
            <w:pPr>
              <w:jc w:val="center"/>
              <w:rPr>
                <w:rFonts w:ascii="Arial" w:eastAsia="Times New Roman" w:hAnsi="Arial" w:cs="Arial"/>
                <w:b/>
                <w:bCs/>
                <w:sz w:val="16"/>
                <w:szCs w:val="16"/>
              </w:rPr>
            </w:pPr>
          </w:p>
          <w:p w14:paraId="379F2F7E" w14:textId="77777777" w:rsidR="0075722D" w:rsidRDefault="00BC412F" w:rsidP="00414B79">
            <w:pPr>
              <w:jc w:val="center"/>
              <w:rPr>
                <w:rFonts w:ascii="Arial" w:eastAsia="Times New Roman" w:hAnsi="Arial" w:cs="Arial"/>
                <w:b/>
                <w:bCs/>
                <w:sz w:val="16"/>
                <w:szCs w:val="16"/>
              </w:rPr>
            </w:pPr>
            <w:r w:rsidRPr="000628EB">
              <w:rPr>
                <w:rFonts w:ascii="Arial" w:eastAsia="Times New Roman" w:hAnsi="Arial" w:cs="Arial"/>
                <w:b/>
                <w:bCs/>
                <w:sz w:val="28"/>
                <w:szCs w:val="28"/>
              </w:rPr>
              <w:t>Agency</w:t>
            </w:r>
            <w:r w:rsidR="00414B79" w:rsidRPr="000628EB">
              <w:rPr>
                <w:rFonts w:ascii="Arial" w:eastAsia="Times New Roman" w:hAnsi="Arial" w:cs="Arial"/>
                <w:b/>
                <w:bCs/>
                <w:sz w:val="28"/>
                <w:szCs w:val="28"/>
              </w:rPr>
              <w:t xml:space="preserve"> Information</w:t>
            </w:r>
          </w:p>
          <w:p w14:paraId="7AFD969E" w14:textId="17807F45" w:rsidR="00414B79" w:rsidRPr="00796D16" w:rsidRDefault="00414B79" w:rsidP="00414B79">
            <w:pPr>
              <w:jc w:val="center"/>
              <w:rPr>
                <w:rFonts w:ascii="Arial" w:eastAsia="Times New Roman" w:hAnsi="Arial" w:cs="Arial"/>
                <w:b/>
                <w:bCs/>
                <w:sz w:val="16"/>
                <w:szCs w:val="16"/>
              </w:rPr>
            </w:pPr>
          </w:p>
        </w:tc>
      </w:tr>
      <w:tr w:rsidR="0028283E" w14:paraId="67C77913" w14:textId="43F86472" w:rsidTr="00796D16">
        <w:trPr>
          <w:trHeight w:val="422"/>
        </w:trPr>
        <w:tc>
          <w:tcPr>
            <w:tcW w:w="10980" w:type="dxa"/>
            <w:gridSpan w:val="5"/>
            <w:shd w:val="clear" w:color="auto" w:fill="auto"/>
            <w:vAlign w:val="center"/>
          </w:tcPr>
          <w:p w14:paraId="2B32346B" w14:textId="15B4717D" w:rsidR="0028283E" w:rsidRDefault="0028283E" w:rsidP="006A65DC">
            <w:pPr>
              <w:tabs>
                <w:tab w:val="left" w:pos="1605"/>
              </w:tabs>
              <w:rPr>
                <w:rFonts w:ascii="Arial" w:eastAsia="Times New Roman" w:hAnsi="Arial" w:cs="Arial"/>
                <w:b/>
                <w:bCs/>
                <w:sz w:val="18"/>
                <w:szCs w:val="18"/>
              </w:rPr>
            </w:pPr>
            <w:r>
              <w:rPr>
                <w:rFonts w:ascii="Arial" w:eastAsia="Times New Roman" w:hAnsi="Arial" w:cs="Arial"/>
                <w:b/>
                <w:bCs/>
                <w:sz w:val="18"/>
                <w:szCs w:val="18"/>
              </w:rPr>
              <w:t>Name of Agency:</w:t>
            </w:r>
            <w:r>
              <w:rPr>
                <w:rFonts w:ascii="Arial" w:eastAsia="Times New Roman" w:hAnsi="Arial" w:cs="Arial"/>
                <w:b/>
                <w:bCs/>
                <w:sz w:val="18"/>
                <w:szCs w:val="18"/>
              </w:rPr>
              <w:tab/>
            </w:r>
            <w:sdt>
              <w:sdtPr>
                <w:rPr>
                  <w:rStyle w:val="Style2"/>
                </w:rPr>
                <w:id w:val="-1724901011"/>
                <w:text/>
              </w:sdtPr>
              <w:sdtEndPr>
                <w:rPr>
                  <w:rStyle w:val="DefaultParagraphFont"/>
                  <w:rFonts w:asciiTheme="minorHAnsi" w:eastAsia="Times New Roman" w:hAnsiTheme="minorHAnsi" w:cs="Arial"/>
                  <w:b/>
                  <w:bCs/>
                  <w:sz w:val="18"/>
                  <w:szCs w:val="18"/>
                </w:rPr>
              </w:sdtEndPr>
              <w:sdtContent>
                <w:r w:rsidR="00EE6849">
                  <w:rPr>
                    <w:rStyle w:val="Style2"/>
                  </w:rPr>
                  <w:t>Department of Youth Services</w:t>
                </w:r>
              </w:sdtContent>
            </w:sdt>
          </w:p>
        </w:tc>
      </w:tr>
      <w:tr w:rsidR="0028283E" w14:paraId="7DA57B2D" w14:textId="77777777" w:rsidTr="00796D16">
        <w:trPr>
          <w:trHeight w:val="422"/>
        </w:trPr>
        <w:tc>
          <w:tcPr>
            <w:tcW w:w="10980" w:type="dxa"/>
            <w:gridSpan w:val="5"/>
            <w:shd w:val="clear" w:color="auto" w:fill="auto"/>
            <w:vAlign w:val="center"/>
          </w:tcPr>
          <w:p w14:paraId="55FA47E8" w14:textId="62E2F0A7"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Governing Authority or Parent Agency </w:t>
            </w:r>
            <w:r w:rsidRPr="00777B4F">
              <w:rPr>
                <w:rFonts w:ascii="Arial" w:eastAsia="Times New Roman" w:hAnsi="Arial" w:cs="Arial"/>
                <w:bCs/>
                <w:i/>
                <w:sz w:val="18"/>
                <w:szCs w:val="18"/>
              </w:rPr>
              <w:t>(If Applicable)</w:t>
            </w:r>
            <w:r>
              <w:rPr>
                <w:rFonts w:ascii="Arial" w:eastAsia="Times New Roman" w:hAnsi="Arial" w:cs="Arial"/>
                <w:bCs/>
                <w:i/>
                <w:sz w:val="18"/>
                <w:szCs w:val="18"/>
              </w:rPr>
              <w:t xml:space="preserve">: </w:t>
            </w:r>
            <w:sdt>
              <w:sdtPr>
                <w:rPr>
                  <w:rStyle w:val="Style2"/>
                </w:rPr>
                <w:id w:val="1593739817"/>
                <w:text/>
              </w:sdtPr>
              <w:sdtEndPr>
                <w:rPr>
                  <w:rStyle w:val="DefaultParagraphFont"/>
                  <w:rFonts w:asciiTheme="minorHAnsi" w:eastAsia="Times New Roman" w:hAnsiTheme="minorHAnsi" w:cs="Arial"/>
                  <w:b/>
                  <w:bCs/>
                  <w:sz w:val="18"/>
                  <w:szCs w:val="18"/>
                </w:rPr>
              </w:sdtEndPr>
              <w:sdtContent>
                <w:r w:rsidR="00EE6849">
                  <w:rPr>
                    <w:rStyle w:val="Style2"/>
                  </w:rPr>
                  <w:t>Massachusetts Department of Youth Services (DYS)</w:t>
                </w:r>
              </w:sdtContent>
            </w:sdt>
          </w:p>
        </w:tc>
      </w:tr>
      <w:tr w:rsidR="0028283E" w14:paraId="4F6385D8" w14:textId="184AFA0A" w:rsidTr="00796D16">
        <w:trPr>
          <w:trHeight w:val="422"/>
        </w:trPr>
        <w:tc>
          <w:tcPr>
            <w:tcW w:w="5130" w:type="dxa"/>
            <w:gridSpan w:val="3"/>
            <w:shd w:val="clear" w:color="auto" w:fill="auto"/>
            <w:vAlign w:val="center"/>
          </w:tcPr>
          <w:p w14:paraId="6A7CC376" w14:textId="404B4105" w:rsidR="0028283E" w:rsidRDefault="0028283E" w:rsidP="006A65DC">
            <w:pPr>
              <w:rPr>
                <w:rFonts w:ascii="Arial" w:eastAsia="Times New Roman" w:hAnsi="Arial" w:cs="Arial"/>
                <w:b/>
                <w:bCs/>
                <w:sz w:val="18"/>
                <w:szCs w:val="18"/>
              </w:rPr>
            </w:pPr>
            <w:bookmarkStart w:id="2" w:name="_Hlk14097641"/>
            <w:r>
              <w:rPr>
                <w:rFonts w:ascii="Arial" w:eastAsia="Times New Roman" w:hAnsi="Arial" w:cs="Arial"/>
                <w:b/>
                <w:bCs/>
                <w:sz w:val="18"/>
                <w:szCs w:val="18"/>
              </w:rPr>
              <w:t xml:space="preserve">Address: </w:t>
            </w:r>
            <w:sdt>
              <w:sdtPr>
                <w:rPr>
                  <w:rStyle w:val="Style2"/>
                </w:rPr>
                <w:id w:val="1952041885"/>
                <w:text/>
              </w:sdtPr>
              <w:sdtEndPr>
                <w:rPr>
                  <w:rStyle w:val="DefaultParagraphFont"/>
                  <w:rFonts w:asciiTheme="minorHAnsi" w:eastAsia="Times New Roman" w:hAnsiTheme="minorHAnsi" w:cs="Arial"/>
                  <w:b/>
                  <w:bCs/>
                  <w:sz w:val="18"/>
                  <w:szCs w:val="18"/>
                </w:rPr>
              </w:sdtEndPr>
              <w:sdtContent>
                <w:r w:rsidR="00EE6849">
                  <w:rPr>
                    <w:rStyle w:val="Style2"/>
                  </w:rPr>
                  <w:t>600 Washington Street, 4th floor</w:t>
                </w:r>
              </w:sdtContent>
            </w:sdt>
          </w:p>
        </w:tc>
        <w:tc>
          <w:tcPr>
            <w:tcW w:w="5850" w:type="dxa"/>
            <w:gridSpan w:val="2"/>
            <w:shd w:val="clear" w:color="auto" w:fill="auto"/>
            <w:vAlign w:val="center"/>
          </w:tcPr>
          <w:p w14:paraId="0F66FE5E" w14:textId="220A2C8B"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2069221185"/>
                <w:text/>
              </w:sdtPr>
              <w:sdtEndPr>
                <w:rPr>
                  <w:rStyle w:val="DefaultParagraphFont"/>
                  <w:rFonts w:asciiTheme="minorHAnsi" w:eastAsia="Times New Roman" w:hAnsiTheme="minorHAnsi" w:cs="Arial"/>
                  <w:b/>
                  <w:bCs/>
                  <w:sz w:val="18"/>
                  <w:szCs w:val="18"/>
                </w:rPr>
              </w:sdtEndPr>
              <w:sdtContent>
                <w:r w:rsidR="00EE6849">
                  <w:rPr>
                    <w:rStyle w:val="Style2"/>
                  </w:rPr>
                  <w:t xml:space="preserve">Boston, MA 02111 </w:t>
                </w:r>
              </w:sdtContent>
            </w:sdt>
          </w:p>
        </w:tc>
      </w:tr>
      <w:tr w:rsidR="0028283E" w14:paraId="3BCE20ED" w14:textId="73493283" w:rsidTr="00796D16">
        <w:trPr>
          <w:trHeight w:val="422"/>
        </w:trPr>
        <w:tc>
          <w:tcPr>
            <w:tcW w:w="5130" w:type="dxa"/>
            <w:gridSpan w:val="3"/>
            <w:shd w:val="clear" w:color="auto" w:fill="auto"/>
            <w:vAlign w:val="center"/>
          </w:tcPr>
          <w:p w14:paraId="0BE06D4F" w14:textId="5DC390F3"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Mailing Address:   </w:t>
            </w:r>
            <w:sdt>
              <w:sdtPr>
                <w:rPr>
                  <w:rStyle w:val="Style2"/>
                </w:rPr>
                <w:id w:val="-2115351364"/>
                <w:text/>
              </w:sdtPr>
              <w:sdtEndPr>
                <w:rPr>
                  <w:rStyle w:val="DefaultParagraphFont"/>
                  <w:rFonts w:asciiTheme="minorHAnsi" w:eastAsia="Times New Roman" w:hAnsiTheme="minorHAnsi" w:cs="Arial"/>
                  <w:b/>
                  <w:bCs/>
                  <w:sz w:val="18"/>
                  <w:szCs w:val="18"/>
                </w:rPr>
              </w:sdtEndPr>
              <w:sdtContent>
                <w:r w:rsidR="00EE6849">
                  <w:rPr>
                    <w:rStyle w:val="Style2"/>
                  </w:rPr>
                  <w:t>600 Washington Street</w:t>
                </w:r>
              </w:sdtContent>
            </w:sdt>
          </w:p>
        </w:tc>
        <w:tc>
          <w:tcPr>
            <w:tcW w:w="5850" w:type="dxa"/>
            <w:gridSpan w:val="2"/>
            <w:shd w:val="clear" w:color="auto" w:fill="auto"/>
            <w:vAlign w:val="center"/>
          </w:tcPr>
          <w:p w14:paraId="5A23B5D6" w14:textId="4D22D409"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682034562"/>
                <w:text/>
              </w:sdtPr>
              <w:sdtEndPr>
                <w:rPr>
                  <w:rStyle w:val="DefaultParagraphFont"/>
                  <w:rFonts w:asciiTheme="minorHAnsi" w:eastAsia="Times New Roman" w:hAnsiTheme="minorHAnsi" w:cs="Arial"/>
                  <w:b/>
                  <w:bCs/>
                  <w:sz w:val="18"/>
                  <w:szCs w:val="18"/>
                </w:rPr>
              </w:sdtEndPr>
              <w:sdtContent>
                <w:r w:rsidR="00EE6849">
                  <w:rPr>
                    <w:rStyle w:val="Style2"/>
                  </w:rPr>
                  <w:t>Boston, MA 02111</w:t>
                </w:r>
              </w:sdtContent>
            </w:sdt>
          </w:p>
        </w:tc>
      </w:tr>
      <w:bookmarkEnd w:id="2"/>
      <w:tr w:rsidR="0028283E" w14:paraId="2F15B15C" w14:textId="453B4616" w:rsidTr="0028283E">
        <w:trPr>
          <w:trHeight w:val="422"/>
        </w:trPr>
        <w:tc>
          <w:tcPr>
            <w:tcW w:w="2699" w:type="dxa"/>
            <w:shd w:val="clear" w:color="auto" w:fill="auto"/>
            <w:vAlign w:val="center"/>
          </w:tcPr>
          <w:p w14:paraId="322E2387" w14:textId="50A64518" w:rsidR="0028283E" w:rsidRDefault="0028283E" w:rsidP="0028283E">
            <w:pPr>
              <w:rPr>
                <w:rFonts w:ascii="Arial" w:eastAsia="Times New Roman" w:hAnsi="Arial" w:cs="Arial"/>
                <w:b/>
                <w:bCs/>
                <w:sz w:val="18"/>
                <w:szCs w:val="18"/>
              </w:rPr>
            </w:pPr>
            <w:r w:rsidRPr="00B81BA6">
              <w:rPr>
                <w:rFonts w:ascii="Arial" w:eastAsia="Times New Roman" w:hAnsi="Arial" w:cs="Arial"/>
                <w:b/>
                <w:bCs/>
                <w:sz w:val="18"/>
                <w:szCs w:val="18"/>
              </w:rPr>
              <w:t>The Agency Is:</w:t>
            </w:r>
            <w:r w:rsidRPr="00A40DAC">
              <w:rPr>
                <w:rFonts w:ascii="Arial" w:eastAsia="Times New Roman" w:hAnsi="Arial" w:cs="Arial"/>
                <w:b/>
                <w:bCs/>
                <w:sz w:val="20"/>
                <w:szCs w:val="20"/>
              </w:rPr>
              <w:t xml:space="preserve">  </w:t>
            </w:r>
          </w:p>
        </w:tc>
        <w:tc>
          <w:tcPr>
            <w:tcW w:w="2431" w:type="dxa"/>
            <w:gridSpan w:val="2"/>
            <w:shd w:val="clear" w:color="auto" w:fill="auto"/>
            <w:vAlign w:val="center"/>
          </w:tcPr>
          <w:p w14:paraId="0DFC91D0" w14:textId="20C82706"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77035801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Military</w:t>
            </w:r>
          </w:p>
        </w:tc>
        <w:tc>
          <w:tcPr>
            <w:tcW w:w="2520" w:type="dxa"/>
            <w:shd w:val="clear" w:color="auto" w:fill="auto"/>
            <w:vAlign w:val="center"/>
          </w:tcPr>
          <w:p w14:paraId="2D72878B" w14:textId="398DDDD5"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87900698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for Profit</w:t>
            </w:r>
          </w:p>
        </w:tc>
        <w:tc>
          <w:tcPr>
            <w:tcW w:w="3330" w:type="dxa"/>
            <w:shd w:val="clear" w:color="auto" w:fill="auto"/>
            <w:vAlign w:val="center"/>
          </w:tcPr>
          <w:p w14:paraId="1DC6B511" w14:textId="2DAC9393"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2081558337"/>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not for Profit</w:t>
            </w:r>
          </w:p>
        </w:tc>
      </w:tr>
      <w:tr w:rsidR="0028283E" w14:paraId="2D7C64D5" w14:textId="6BCB19DA" w:rsidTr="0028283E">
        <w:trPr>
          <w:trHeight w:val="422"/>
        </w:trPr>
        <w:tc>
          <w:tcPr>
            <w:tcW w:w="2699" w:type="dxa"/>
            <w:shd w:val="clear" w:color="auto" w:fill="auto"/>
            <w:vAlign w:val="center"/>
          </w:tcPr>
          <w:p w14:paraId="2B63C4AA" w14:textId="1C6A1B78" w:rsidR="0028283E" w:rsidRDefault="0028283E" w:rsidP="0028283E">
            <w:pPr>
              <w:rPr>
                <w:rFonts w:ascii="Arial" w:eastAsia="Times New Roman" w:hAnsi="Arial" w:cs="Arial"/>
                <w:b/>
                <w:bCs/>
                <w:sz w:val="18"/>
                <w:szCs w:val="18"/>
              </w:rPr>
            </w:pPr>
            <w:r>
              <w:rPr>
                <w:rFonts w:ascii="Arial" w:eastAsia="Times New Roman" w:hAnsi="Arial" w:cs="Arial"/>
                <w:bCs/>
                <w:sz w:val="20"/>
                <w:szCs w:val="20"/>
              </w:rPr>
              <w:t xml:space="preserve">         </w:t>
            </w:r>
            <w:sdt>
              <w:sdtPr>
                <w:rPr>
                  <w:rFonts w:ascii="Arial" w:eastAsia="Times New Roman" w:hAnsi="Arial" w:cs="Arial"/>
                  <w:bCs/>
                  <w:sz w:val="28"/>
                  <w:szCs w:val="28"/>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eastAsia="Times New Roman" w:hAnsi="Arial" w:cs="Arial"/>
                <w:bCs/>
                <w:sz w:val="20"/>
                <w:szCs w:val="20"/>
              </w:rPr>
              <w:t xml:space="preserve"> </w:t>
            </w:r>
            <w:r w:rsidRPr="00E300CB">
              <w:rPr>
                <w:rFonts w:ascii="Arial" w:eastAsia="Times New Roman" w:hAnsi="Arial" w:cs="Arial"/>
                <w:bCs/>
                <w:sz w:val="20"/>
                <w:szCs w:val="20"/>
              </w:rPr>
              <w:t>Municipal</w:t>
            </w:r>
          </w:p>
        </w:tc>
        <w:tc>
          <w:tcPr>
            <w:tcW w:w="2431" w:type="dxa"/>
            <w:gridSpan w:val="2"/>
            <w:shd w:val="clear" w:color="auto" w:fill="auto"/>
            <w:vAlign w:val="center"/>
          </w:tcPr>
          <w:p w14:paraId="69ABB1DC" w14:textId="1A6E351B"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80057300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County</w:t>
            </w:r>
          </w:p>
        </w:tc>
        <w:tc>
          <w:tcPr>
            <w:tcW w:w="2520" w:type="dxa"/>
            <w:shd w:val="clear" w:color="auto" w:fill="auto"/>
            <w:vAlign w:val="center"/>
          </w:tcPr>
          <w:p w14:paraId="7AD333E3" w14:textId="009BFCD6"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582958720"/>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State</w:t>
            </w:r>
          </w:p>
        </w:tc>
        <w:tc>
          <w:tcPr>
            <w:tcW w:w="3330" w:type="dxa"/>
            <w:shd w:val="clear" w:color="auto" w:fill="auto"/>
            <w:vAlign w:val="center"/>
          </w:tcPr>
          <w:p w14:paraId="137A8C0B" w14:textId="42679FCC"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01842562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Federal</w:t>
            </w:r>
          </w:p>
        </w:tc>
      </w:tr>
      <w:tr w:rsidR="0028283E" w14:paraId="632496DA" w14:textId="77777777" w:rsidTr="00D2536F">
        <w:trPr>
          <w:trHeight w:val="368"/>
        </w:trPr>
        <w:tc>
          <w:tcPr>
            <w:tcW w:w="10980" w:type="dxa"/>
            <w:gridSpan w:val="5"/>
            <w:shd w:val="clear" w:color="auto" w:fill="auto"/>
            <w:vAlign w:val="center"/>
          </w:tcPr>
          <w:p w14:paraId="7D7A97F5" w14:textId="6DF01F28" w:rsidR="0028283E" w:rsidRDefault="0028283E" w:rsidP="00185E42">
            <w:pPr>
              <w:rPr>
                <w:rFonts w:ascii="Arial" w:eastAsia="Times New Roman" w:hAnsi="Arial" w:cs="Arial"/>
                <w:b/>
                <w:bCs/>
                <w:sz w:val="18"/>
                <w:szCs w:val="18"/>
              </w:rPr>
            </w:pPr>
            <w:r>
              <w:rPr>
                <w:rFonts w:ascii="Arial" w:eastAsia="Times New Roman" w:hAnsi="Arial" w:cs="Arial"/>
                <w:b/>
                <w:bCs/>
                <w:sz w:val="18"/>
                <w:szCs w:val="18"/>
              </w:rPr>
              <w:t xml:space="preserve">Agency Website with PREA Information:      </w:t>
            </w:r>
            <w:sdt>
              <w:sdtPr>
                <w:rPr>
                  <w:rStyle w:val="Style2"/>
                </w:rPr>
                <w:id w:val="1610007137"/>
                <w:text/>
              </w:sdtPr>
              <w:sdtEndPr>
                <w:rPr>
                  <w:rStyle w:val="DefaultParagraphFont"/>
                  <w:rFonts w:asciiTheme="minorHAnsi" w:eastAsia="Times New Roman" w:hAnsiTheme="minorHAnsi" w:cs="Arial"/>
                  <w:b/>
                  <w:bCs/>
                  <w:sz w:val="18"/>
                  <w:szCs w:val="18"/>
                </w:rPr>
              </w:sdtEndPr>
              <w:sdtContent>
                <w:r w:rsidR="00EE6849">
                  <w:rPr>
                    <w:rStyle w:val="Style2"/>
                  </w:rPr>
                  <w:t>https://hhsvgapps01.hhs.state.ma.us/ehsintranet/community/department-of-youth-services</w:t>
                </w:r>
              </w:sdtContent>
            </w:sdt>
          </w:p>
        </w:tc>
      </w:tr>
      <w:tr w:rsidR="0028283E" w14:paraId="4ADDA153" w14:textId="77777777" w:rsidTr="00FC786C">
        <w:trPr>
          <w:trHeight w:val="422"/>
        </w:trPr>
        <w:tc>
          <w:tcPr>
            <w:tcW w:w="10980" w:type="dxa"/>
            <w:gridSpan w:val="5"/>
            <w:shd w:val="clear" w:color="auto" w:fill="EBFBFB"/>
          </w:tcPr>
          <w:p w14:paraId="7F1BB6A0" w14:textId="77777777" w:rsidR="00796D16" w:rsidRPr="00796D16" w:rsidRDefault="00796D16" w:rsidP="0028283E">
            <w:pPr>
              <w:jc w:val="center"/>
              <w:rPr>
                <w:rFonts w:ascii="Arial" w:eastAsia="Times New Roman" w:hAnsi="Arial" w:cs="Arial"/>
                <w:b/>
                <w:bCs/>
                <w:sz w:val="16"/>
                <w:szCs w:val="16"/>
              </w:rPr>
            </w:pPr>
          </w:p>
          <w:p w14:paraId="097E1154" w14:textId="54FCBE41" w:rsidR="0028283E" w:rsidRDefault="0028283E" w:rsidP="0028283E">
            <w:pPr>
              <w:jc w:val="center"/>
              <w:rPr>
                <w:rFonts w:ascii="Arial" w:eastAsia="Times New Roman" w:hAnsi="Arial" w:cs="Arial"/>
                <w:b/>
                <w:bCs/>
              </w:rPr>
            </w:pPr>
            <w:r w:rsidRPr="008D12CE">
              <w:rPr>
                <w:rFonts w:ascii="Arial" w:eastAsia="Times New Roman" w:hAnsi="Arial" w:cs="Arial"/>
                <w:b/>
                <w:bCs/>
              </w:rPr>
              <w:t>Agency Chief Executive Officer</w:t>
            </w:r>
          </w:p>
          <w:p w14:paraId="165EB8A0" w14:textId="77777777" w:rsidR="0028283E" w:rsidRDefault="0028283E" w:rsidP="0028283E">
            <w:pPr>
              <w:rPr>
                <w:rFonts w:ascii="Arial" w:eastAsia="Times New Roman" w:hAnsi="Arial" w:cs="Arial"/>
                <w:b/>
                <w:bCs/>
                <w:sz w:val="18"/>
                <w:szCs w:val="18"/>
              </w:rPr>
            </w:pPr>
          </w:p>
        </w:tc>
      </w:tr>
      <w:tr w:rsidR="0028283E" w14:paraId="3B103055" w14:textId="40D16EC7" w:rsidTr="00796D16">
        <w:trPr>
          <w:trHeight w:val="422"/>
        </w:trPr>
        <w:tc>
          <w:tcPr>
            <w:tcW w:w="10980" w:type="dxa"/>
            <w:gridSpan w:val="5"/>
            <w:shd w:val="clear" w:color="auto" w:fill="auto"/>
            <w:vAlign w:val="center"/>
          </w:tcPr>
          <w:p w14:paraId="3D93AC9F" w14:textId="0183AFA9"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900505152"/>
                <w:text/>
              </w:sdtPr>
              <w:sdtEndPr>
                <w:rPr>
                  <w:rStyle w:val="DefaultParagraphFont"/>
                  <w:rFonts w:asciiTheme="minorHAnsi" w:eastAsia="Times New Roman" w:hAnsiTheme="minorHAnsi" w:cs="Arial"/>
                  <w:b/>
                  <w:bCs/>
                  <w:sz w:val="18"/>
                  <w:szCs w:val="18"/>
                </w:rPr>
              </w:sdtEndPr>
              <w:sdtContent>
                <w:r w:rsidR="00EE6849">
                  <w:rPr>
                    <w:rStyle w:val="Style2"/>
                  </w:rPr>
                  <w:t>Peter Forbes</w:t>
                </w:r>
              </w:sdtContent>
            </w:sdt>
          </w:p>
        </w:tc>
      </w:tr>
      <w:tr w:rsidR="0028283E" w14:paraId="64A69DF3" w14:textId="5D15A5C0" w:rsidTr="00796D16">
        <w:trPr>
          <w:trHeight w:val="422"/>
        </w:trPr>
        <w:tc>
          <w:tcPr>
            <w:tcW w:w="5130" w:type="dxa"/>
            <w:gridSpan w:val="3"/>
            <w:shd w:val="clear" w:color="auto" w:fill="auto"/>
            <w:vAlign w:val="center"/>
          </w:tcPr>
          <w:p w14:paraId="771B12A1" w14:textId="7C779A2C"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230515894"/>
                <w:text/>
              </w:sdtPr>
              <w:sdtEndPr>
                <w:rPr>
                  <w:rStyle w:val="DefaultParagraphFont"/>
                  <w:rFonts w:asciiTheme="minorHAnsi" w:eastAsia="Times New Roman" w:hAnsiTheme="minorHAnsi" w:cs="Arial"/>
                  <w:b/>
                  <w:bCs/>
                  <w:sz w:val="18"/>
                  <w:szCs w:val="18"/>
                </w:rPr>
              </w:sdtEndPr>
              <w:sdtContent>
                <w:r w:rsidR="00EE6849">
                  <w:rPr>
                    <w:rStyle w:val="Style2"/>
                  </w:rPr>
                  <w:t>peter.j.forbes@mass.gov</w:t>
                </w:r>
              </w:sdtContent>
            </w:sdt>
          </w:p>
        </w:tc>
        <w:tc>
          <w:tcPr>
            <w:tcW w:w="5850" w:type="dxa"/>
            <w:gridSpan w:val="2"/>
            <w:shd w:val="clear" w:color="auto" w:fill="auto"/>
            <w:vAlign w:val="center"/>
          </w:tcPr>
          <w:p w14:paraId="22848C18" w14:textId="519551AB"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727140676"/>
                <w:text/>
              </w:sdtPr>
              <w:sdtEndPr>
                <w:rPr>
                  <w:rStyle w:val="DefaultParagraphFont"/>
                  <w:rFonts w:asciiTheme="minorHAnsi" w:eastAsia="Times New Roman" w:hAnsiTheme="minorHAnsi" w:cs="Arial"/>
                  <w:b/>
                  <w:bCs/>
                  <w:sz w:val="18"/>
                  <w:szCs w:val="18"/>
                </w:rPr>
              </w:sdtEndPr>
              <w:sdtContent>
                <w:r w:rsidR="00EE6849">
                  <w:rPr>
                    <w:rStyle w:val="Style2"/>
                  </w:rPr>
                  <w:t>617-960-3304</w:t>
                </w:r>
              </w:sdtContent>
            </w:sdt>
          </w:p>
        </w:tc>
      </w:tr>
      <w:tr w:rsidR="0028283E" w14:paraId="7D04CD4D" w14:textId="77777777" w:rsidTr="00FC786C">
        <w:trPr>
          <w:trHeight w:val="422"/>
        </w:trPr>
        <w:tc>
          <w:tcPr>
            <w:tcW w:w="10980" w:type="dxa"/>
            <w:gridSpan w:val="5"/>
            <w:shd w:val="clear" w:color="auto" w:fill="EBFBFB"/>
          </w:tcPr>
          <w:p w14:paraId="2BA2F947" w14:textId="42293DB8" w:rsidR="0028283E" w:rsidRPr="00796D16" w:rsidRDefault="0028283E" w:rsidP="0028283E">
            <w:pPr>
              <w:jc w:val="center"/>
              <w:rPr>
                <w:rFonts w:ascii="Arial" w:eastAsia="Times New Roman" w:hAnsi="Arial" w:cs="Arial"/>
                <w:b/>
                <w:bCs/>
                <w:sz w:val="16"/>
                <w:szCs w:val="16"/>
              </w:rPr>
            </w:pPr>
          </w:p>
          <w:p w14:paraId="0324F4C2" w14:textId="26E7F4B1" w:rsidR="0028283E" w:rsidRDefault="0028283E" w:rsidP="0028283E">
            <w:pPr>
              <w:jc w:val="center"/>
              <w:rPr>
                <w:rFonts w:ascii="Arial" w:eastAsia="Times New Roman" w:hAnsi="Arial" w:cs="Arial"/>
                <w:b/>
                <w:bCs/>
              </w:rPr>
            </w:pPr>
            <w:r w:rsidRPr="008D12CE">
              <w:rPr>
                <w:rFonts w:ascii="Arial" w:eastAsia="Times New Roman" w:hAnsi="Arial" w:cs="Arial"/>
                <w:b/>
                <w:bCs/>
              </w:rPr>
              <w:t>Agency-Wide PREA Coordinator</w:t>
            </w:r>
          </w:p>
          <w:p w14:paraId="67067008" w14:textId="7291103F" w:rsidR="0028283E" w:rsidRPr="00796D16" w:rsidRDefault="0028283E" w:rsidP="0028283E">
            <w:pPr>
              <w:rPr>
                <w:rFonts w:ascii="Arial" w:eastAsia="Times New Roman" w:hAnsi="Arial" w:cs="Arial"/>
                <w:b/>
                <w:bCs/>
                <w:sz w:val="16"/>
                <w:szCs w:val="16"/>
              </w:rPr>
            </w:pPr>
          </w:p>
        </w:tc>
      </w:tr>
      <w:tr w:rsidR="0028283E" w14:paraId="3E302BC0" w14:textId="0FAFE4B6" w:rsidTr="00796D16">
        <w:trPr>
          <w:trHeight w:val="422"/>
        </w:trPr>
        <w:tc>
          <w:tcPr>
            <w:tcW w:w="10980" w:type="dxa"/>
            <w:gridSpan w:val="5"/>
            <w:shd w:val="clear" w:color="auto" w:fill="auto"/>
            <w:vAlign w:val="center"/>
          </w:tcPr>
          <w:p w14:paraId="69E5DE60" w14:textId="4D296E56"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76759085"/>
                <w:text/>
              </w:sdtPr>
              <w:sdtEndPr>
                <w:rPr>
                  <w:rStyle w:val="DefaultParagraphFont"/>
                  <w:rFonts w:asciiTheme="minorHAnsi" w:eastAsia="Times New Roman" w:hAnsiTheme="minorHAnsi" w:cs="Arial"/>
                  <w:b/>
                  <w:bCs/>
                  <w:sz w:val="18"/>
                  <w:szCs w:val="18"/>
                </w:rPr>
              </w:sdtEndPr>
              <w:sdtContent>
                <w:r w:rsidR="00EE6849">
                  <w:rPr>
                    <w:rStyle w:val="Style2"/>
                  </w:rPr>
                  <w:t>Monica King</w:t>
                </w:r>
              </w:sdtContent>
            </w:sdt>
          </w:p>
        </w:tc>
      </w:tr>
      <w:tr w:rsidR="0028283E" w14:paraId="1FA39613" w14:textId="56976551" w:rsidTr="00796D16">
        <w:trPr>
          <w:trHeight w:val="422"/>
        </w:trPr>
        <w:tc>
          <w:tcPr>
            <w:tcW w:w="5130" w:type="dxa"/>
            <w:gridSpan w:val="3"/>
            <w:shd w:val="clear" w:color="auto" w:fill="auto"/>
            <w:vAlign w:val="center"/>
          </w:tcPr>
          <w:p w14:paraId="590B4003" w14:textId="4E1DD1F1"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549185029"/>
                <w:text/>
              </w:sdtPr>
              <w:sdtEndPr>
                <w:rPr>
                  <w:rStyle w:val="DefaultParagraphFont"/>
                  <w:rFonts w:asciiTheme="minorHAnsi" w:eastAsia="Times New Roman" w:hAnsiTheme="minorHAnsi" w:cs="Arial"/>
                  <w:b/>
                  <w:bCs/>
                  <w:sz w:val="18"/>
                  <w:szCs w:val="18"/>
                </w:rPr>
              </w:sdtEndPr>
              <w:sdtContent>
                <w:r w:rsidR="00EE6849">
                  <w:rPr>
                    <w:rStyle w:val="Style2"/>
                  </w:rPr>
                  <w:t>monica.l.king@mass.gov</w:t>
                </w:r>
              </w:sdtContent>
            </w:sdt>
          </w:p>
        </w:tc>
        <w:tc>
          <w:tcPr>
            <w:tcW w:w="5850" w:type="dxa"/>
            <w:gridSpan w:val="2"/>
            <w:shd w:val="clear" w:color="auto" w:fill="auto"/>
            <w:vAlign w:val="center"/>
          </w:tcPr>
          <w:p w14:paraId="0916A68D" w14:textId="191681F7"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318841639"/>
                <w:text/>
              </w:sdtPr>
              <w:sdtEndPr>
                <w:rPr>
                  <w:rStyle w:val="DefaultParagraphFont"/>
                  <w:rFonts w:asciiTheme="minorHAnsi" w:eastAsia="Times New Roman" w:hAnsiTheme="minorHAnsi" w:cs="Arial"/>
                  <w:b/>
                  <w:bCs/>
                  <w:sz w:val="18"/>
                  <w:szCs w:val="18"/>
                </w:rPr>
              </w:sdtEndPr>
              <w:sdtContent>
                <w:r w:rsidR="00EE6849">
                  <w:rPr>
                    <w:rStyle w:val="Style2"/>
                  </w:rPr>
                  <w:t>617-960-3254</w:t>
                </w:r>
              </w:sdtContent>
            </w:sdt>
          </w:p>
        </w:tc>
      </w:tr>
      <w:tr w:rsidR="0028283E" w14:paraId="5037A73B" w14:textId="77777777" w:rsidTr="0028283E">
        <w:trPr>
          <w:trHeight w:val="422"/>
        </w:trPr>
        <w:tc>
          <w:tcPr>
            <w:tcW w:w="5130" w:type="dxa"/>
            <w:gridSpan w:val="3"/>
            <w:shd w:val="clear" w:color="auto" w:fill="auto"/>
          </w:tcPr>
          <w:p w14:paraId="16BE848A" w14:textId="6F534298" w:rsidR="0028283E"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t>PREA Coordinator Reports to:</w:t>
            </w:r>
          </w:p>
          <w:p w14:paraId="4A9A7BE3" w14:textId="23D32757" w:rsidR="0028283E" w:rsidRDefault="0028283E" w:rsidP="0028283E">
            <w:pPr>
              <w:rPr>
                <w:rFonts w:ascii="Arial" w:eastAsia="Times New Roman" w:hAnsi="Arial" w:cs="Arial"/>
                <w:b/>
                <w:bCs/>
                <w:sz w:val="18"/>
                <w:szCs w:val="18"/>
              </w:rPr>
            </w:pPr>
          </w:p>
          <w:p w14:paraId="338B4F79" w14:textId="5689280F" w:rsidR="00CB3FEB" w:rsidRDefault="00B04F78" w:rsidP="006A65DC">
            <w:pPr>
              <w:rPr>
                <w:rFonts w:ascii="Arial" w:eastAsia="Times New Roman" w:hAnsi="Arial" w:cs="Arial"/>
                <w:b/>
                <w:bCs/>
                <w:sz w:val="20"/>
                <w:szCs w:val="20"/>
              </w:rPr>
            </w:pPr>
            <w:sdt>
              <w:sdtPr>
                <w:rPr>
                  <w:rStyle w:val="Style2"/>
                </w:rPr>
                <w:id w:val="977653091"/>
                <w:text/>
              </w:sdtPr>
              <w:sdtEndPr>
                <w:rPr>
                  <w:rStyle w:val="DefaultParagraphFont"/>
                  <w:rFonts w:asciiTheme="minorHAnsi" w:eastAsia="Times New Roman" w:hAnsiTheme="minorHAnsi" w:cs="Arial"/>
                  <w:b/>
                  <w:bCs/>
                  <w:sz w:val="18"/>
                  <w:szCs w:val="18"/>
                </w:rPr>
              </w:sdtEndPr>
              <w:sdtContent>
                <w:r w:rsidR="00EE6849">
                  <w:rPr>
                    <w:rStyle w:val="Style2"/>
                  </w:rPr>
                  <w:t>Nancy Carter</w:t>
                </w:r>
              </w:sdtContent>
            </w:sdt>
          </w:p>
        </w:tc>
        <w:tc>
          <w:tcPr>
            <w:tcW w:w="5850" w:type="dxa"/>
            <w:gridSpan w:val="2"/>
            <w:shd w:val="clear" w:color="auto" w:fill="auto"/>
          </w:tcPr>
          <w:p w14:paraId="32F01F4F" w14:textId="67F5F854" w:rsidR="0028283E"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t>Number of Compliance Managers who report to the PREA Coordinator</w:t>
            </w:r>
            <w:r>
              <w:rPr>
                <w:rFonts w:ascii="Arial" w:eastAsia="Times New Roman" w:hAnsi="Arial" w:cs="Arial"/>
                <w:b/>
                <w:bCs/>
                <w:sz w:val="18"/>
                <w:szCs w:val="18"/>
              </w:rPr>
              <w:t xml:space="preserve">:  </w:t>
            </w:r>
          </w:p>
          <w:p w14:paraId="0274A702" w14:textId="04D1D7CA" w:rsidR="0028283E" w:rsidRDefault="00B04F78" w:rsidP="006A65DC">
            <w:pPr>
              <w:rPr>
                <w:rFonts w:ascii="Arial" w:eastAsia="Times New Roman" w:hAnsi="Arial" w:cs="Arial"/>
                <w:b/>
                <w:bCs/>
                <w:sz w:val="20"/>
                <w:szCs w:val="20"/>
              </w:rPr>
            </w:pPr>
            <w:sdt>
              <w:sdtPr>
                <w:rPr>
                  <w:rStyle w:val="Style2"/>
                </w:rPr>
                <w:id w:val="-2133012915"/>
                <w:text/>
              </w:sdtPr>
              <w:sdtEndPr>
                <w:rPr>
                  <w:rStyle w:val="DefaultParagraphFont"/>
                  <w:rFonts w:asciiTheme="minorHAnsi" w:eastAsia="Times New Roman" w:hAnsiTheme="minorHAnsi" w:cs="Arial"/>
                  <w:b/>
                  <w:bCs/>
                  <w:sz w:val="18"/>
                  <w:szCs w:val="18"/>
                </w:rPr>
              </w:sdtEndPr>
              <w:sdtContent>
                <w:r w:rsidR="00EE6849">
                  <w:rPr>
                    <w:rStyle w:val="Style2"/>
                  </w:rPr>
                  <w:t>28</w:t>
                </w:r>
              </w:sdtContent>
            </w:sdt>
          </w:p>
        </w:tc>
      </w:tr>
      <w:tr w:rsidR="0028283E" w14:paraId="223D9332" w14:textId="77777777" w:rsidTr="00FC786C">
        <w:trPr>
          <w:trHeight w:val="422"/>
        </w:trPr>
        <w:tc>
          <w:tcPr>
            <w:tcW w:w="10980" w:type="dxa"/>
            <w:gridSpan w:val="5"/>
            <w:shd w:val="clear" w:color="auto" w:fill="EBFBFB"/>
          </w:tcPr>
          <w:p w14:paraId="703ECAAB" w14:textId="77777777" w:rsidR="0028283E" w:rsidRPr="00796D16" w:rsidRDefault="0028283E" w:rsidP="0028283E">
            <w:pPr>
              <w:jc w:val="center"/>
              <w:rPr>
                <w:rFonts w:ascii="Arial" w:eastAsia="Times New Roman" w:hAnsi="Arial" w:cs="Arial"/>
                <w:b/>
                <w:bCs/>
                <w:sz w:val="16"/>
                <w:szCs w:val="16"/>
              </w:rPr>
            </w:pPr>
          </w:p>
          <w:p w14:paraId="0DA478AA" w14:textId="77777777" w:rsidR="0028283E" w:rsidRDefault="0028283E" w:rsidP="0028283E">
            <w:pPr>
              <w:jc w:val="center"/>
              <w:rPr>
                <w:rFonts w:ascii="Arial" w:eastAsia="Times New Roman" w:hAnsi="Arial" w:cs="Arial"/>
                <w:b/>
                <w:bCs/>
                <w:sz w:val="16"/>
                <w:szCs w:val="16"/>
              </w:rPr>
            </w:pPr>
            <w:r w:rsidRPr="000628EB">
              <w:rPr>
                <w:rFonts w:ascii="Arial" w:eastAsia="Times New Roman" w:hAnsi="Arial" w:cs="Arial"/>
                <w:b/>
                <w:bCs/>
                <w:sz w:val="28"/>
                <w:szCs w:val="28"/>
              </w:rPr>
              <w:t>Facility Information</w:t>
            </w:r>
          </w:p>
          <w:p w14:paraId="0099AAE4" w14:textId="4F4E65CE" w:rsidR="0028283E" w:rsidRPr="00796D16" w:rsidRDefault="0028283E" w:rsidP="0028283E">
            <w:pPr>
              <w:jc w:val="center"/>
              <w:rPr>
                <w:rFonts w:ascii="Arial" w:eastAsia="Times New Roman" w:hAnsi="Arial" w:cs="Arial"/>
                <w:b/>
                <w:bCs/>
                <w:sz w:val="16"/>
                <w:szCs w:val="16"/>
              </w:rPr>
            </w:pPr>
          </w:p>
        </w:tc>
      </w:tr>
      <w:tr w:rsidR="0028283E" w14:paraId="2B3114F5" w14:textId="77777777" w:rsidTr="00D2536F">
        <w:trPr>
          <w:trHeight w:val="446"/>
        </w:trPr>
        <w:tc>
          <w:tcPr>
            <w:tcW w:w="10980" w:type="dxa"/>
            <w:gridSpan w:val="5"/>
            <w:shd w:val="clear" w:color="auto" w:fill="auto"/>
            <w:vAlign w:val="center"/>
          </w:tcPr>
          <w:p w14:paraId="26D096AC" w14:textId="2DE33BE3" w:rsidR="0028283E" w:rsidRPr="00A40DAC" w:rsidRDefault="0028283E" w:rsidP="00FB366F">
            <w:pPr>
              <w:tabs>
                <w:tab w:val="left" w:pos="1605"/>
              </w:tabs>
              <w:rPr>
                <w:rFonts w:ascii="Arial" w:eastAsia="Times New Roman" w:hAnsi="Arial" w:cs="Arial"/>
                <w:b/>
                <w:bCs/>
                <w:sz w:val="18"/>
                <w:szCs w:val="18"/>
              </w:rPr>
            </w:pPr>
            <w:bookmarkStart w:id="3" w:name="_Hlk14118735"/>
            <w:r>
              <w:rPr>
                <w:rFonts w:ascii="Arial" w:eastAsia="Times New Roman" w:hAnsi="Arial" w:cs="Arial"/>
                <w:b/>
                <w:bCs/>
                <w:sz w:val="18"/>
                <w:szCs w:val="18"/>
              </w:rPr>
              <w:t>Name of F</w:t>
            </w:r>
            <w:r w:rsidRPr="00A40DAC">
              <w:rPr>
                <w:rFonts w:ascii="Arial" w:eastAsia="Times New Roman" w:hAnsi="Arial" w:cs="Arial"/>
                <w:b/>
                <w:bCs/>
                <w:sz w:val="18"/>
                <w:szCs w:val="18"/>
              </w:rPr>
              <w:t xml:space="preserve">acility: </w:t>
            </w:r>
            <w:r>
              <w:rPr>
                <w:rFonts w:ascii="Arial" w:eastAsia="Times New Roman" w:hAnsi="Arial" w:cs="Arial"/>
                <w:b/>
                <w:bCs/>
                <w:sz w:val="18"/>
                <w:szCs w:val="18"/>
              </w:rPr>
              <w:tab/>
            </w:r>
            <w:sdt>
              <w:sdtPr>
                <w:rPr>
                  <w:rStyle w:val="Style2"/>
                </w:rPr>
                <w:id w:val="1732495308"/>
                <w:text/>
              </w:sdtPr>
              <w:sdtEndPr>
                <w:rPr>
                  <w:rStyle w:val="DefaultParagraphFont"/>
                  <w:rFonts w:asciiTheme="minorHAnsi" w:eastAsia="Times New Roman" w:hAnsiTheme="minorHAnsi" w:cs="Arial"/>
                  <w:b/>
                  <w:bCs/>
                  <w:sz w:val="18"/>
                  <w:szCs w:val="18"/>
                </w:rPr>
              </w:sdtEndPr>
              <w:sdtContent>
                <w:r w:rsidR="00EE6849">
                  <w:rPr>
                    <w:rStyle w:val="Style2"/>
                  </w:rPr>
                  <w:t>Goss Building</w:t>
                </w:r>
              </w:sdtContent>
            </w:sdt>
          </w:p>
        </w:tc>
      </w:tr>
      <w:tr w:rsidR="0028283E" w14:paraId="5D25AD6D" w14:textId="77777777" w:rsidTr="0028283E">
        <w:trPr>
          <w:trHeight w:val="446"/>
        </w:trPr>
        <w:tc>
          <w:tcPr>
            <w:tcW w:w="5130" w:type="dxa"/>
            <w:gridSpan w:val="3"/>
            <w:shd w:val="clear" w:color="auto" w:fill="auto"/>
            <w:vAlign w:val="center"/>
          </w:tcPr>
          <w:p w14:paraId="1AFFF973" w14:textId="39F16123" w:rsidR="0028283E" w:rsidRDefault="0028283E" w:rsidP="005B06F7">
            <w:pPr>
              <w:tabs>
                <w:tab w:val="left" w:pos="1605"/>
              </w:tabs>
              <w:rPr>
                <w:rFonts w:ascii="Arial" w:eastAsia="Times New Roman" w:hAnsi="Arial" w:cs="Arial"/>
                <w:b/>
                <w:bCs/>
                <w:sz w:val="18"/>
                <w:szCs w:val="18"/>
              </w:rPr>
            </w:pPr>
            <w:bookmarkStart w:id="4" w:name="_Hlk14112341"/>
            <w:r>
              <w:rPr>
                <w:rFonts w:ascii="Arial" w:eastAsia="Times New Roman" w:hAnsi="Arial" w:cs="Arial"/>
                <w:b/>
                <w:bCs/>
                <w:sz w:val="18"/>
                <w:szCs w:val="18"/>
              </w:rPr>
              <w:t>Physical Address:</w:t>
            </w:r>
            <w:r>
              <w:rPr>
                <w:rFonts w:ascii="Arial" w:eastAsia="Times New Roman" w:hAnsi="Arial" w:cs="Arial"/>
                <w:b/>
                <w:bCs/>
                <w:sz w:val="18"/>
                <w:szCs w:val="18"/>
              </w:rPr>
              <w:tab/>
            </w:r>
            <w:sdt>
              <w:sdtPr>
                <w:rPr>
                  <w:rStyle w:val="Style2"/>
                </w:rPr>
                <w:id w:val="-1414772634"/>
                <w:text/>
              </w:sdtPr>
              <w:sdtEndPr>
                <w:rPr>
                  <w:rStyle w:val="DefaultParagraphFont"/>
                  <w:rFonts w:asciiTheme="minorHAnsi" w:eastAsia="Times New Roman" w:hAnsiTheme="minorHAnsi" w:cs="Arial"/>
                  <w:b/>
                  <w:bCs/>
                  <w:sz w:val="18"/>
                  <w:szCs w:val="18"/>
                </w:rPr>
              </w:sdtEndPr>
              <w:sdtContent>
                <w:r w:rsidR="00EE6849">
                  <w:rPr>
                    <w:rStyle w:val="Style2"/>
                  </w:rPr>
                  <w:t>60 Hodges Avenue</w:t>
                </w:r>
              </w:sdtContent>
            </w:sdt>
          </w:p>
        </w:tc>
        <w:tc>
          <w:tcPr>
            <w:tcW w:w="5850" w:type="dxa"/>
            <w:gridSpan w:val="2"/>
            <w:shd w:val="clear" w:color="auto" w:fill="auto"/>
            <w:vAlign w:val="center"/>
          </w:tcPr>
          <w:p w14:paraId="691170EA" w14:textId="4AD912DB" w:rsidR="0028283E" w:rsidRDefault="0028283E" w:rsidP="005B06F7">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281486169"/>
                <w:text/>
              </w:sdtPr>
              <w:sdtEndPr>
                <w:rPr>
                  <w:rStyle w:val="DefaultParagraphFont"/>
                  <w:rFonts w:asciiTheme="minorHAnsi" w:eastAsia="Times New Roman" w:hAnsiTheme="minorHAnsi" w:cs="Arial"/>
                  <w:b/>
                  <w:bCs/>
                  <w:sz w:val="18"/>
                  <w:szCs w:val="18"/>
                </w:rPr>
              </w:sdtEndPr>
              <w:sdtContent>
                <w:r w:rsidR="00EE6849">
                  <w:rPr>
                    <w:rStyle w:val="Style2"/>
                  </w:rPr>
                  <w:t>Taunton, MA 02780</w:t>
                </w:r>
              </w:sdtContent>
            </w:sdt>
          </w:p>
        </w:tc>
      </w:tr>
      <w:tr w:rsidR="0028283E" w14:paraId="07AB7C21" w14:textId="77777777" w:rsidTr="0028283E">
        <w:trPr>
          <w:trHeight w:val="440"/>
        </w:trPr>
        <w:tc>
          <w:tcPr>
            <w:tcW w:w="5130" w:type="dxa"/>
            <w:gridSpan w:val="3"/>
            <w:shd w:val="clear" w:color="auto" w:fill="auto"/>
            <w:vAlign w:val="center"/>
          </w:tcPr>
          <w:p w14:paraId="097B286F" w14:textId="070697ED" w:rsidR="0028283E" w:rsidRDefault="0028283E" w:rsidP="00FB366F">
            <w:pPr>
              <w:tabs>
                <w:tab w:val="left" w:pos="1605"/>
              </w:tabs>
              <w:rPr>
                <w:rFonts w:ascii="Arial" w:eastAsia="Times New Roman" w:hAnsi="Arial" w:cs="Arial"/>
                <w:b/>
                <w:bCs/>
                <w:sz w:val="18"/>
                <w:szCs w:val="18"/>
              </w:rPr>
            </w:pPr>
            <w:r>
              <w:rPr>
                <w:rFonts w:ascii="Arial" w:eastAsia="Times New Roman" w:hAnsi="Arial" w:cs="Arial"/>
                <w:b/>
                <w:bCs/>
                <w:sz w:val="18"/>
                <w:szCs w:val="18"/>
              </w:rPr>
              <w:t>Mailing Address:</w:t>
            </w:r>
            <w:r>
              <w:rPr>
                <w:rFonts w:ascii="Arial" w:eastAsia="Times New Roman" w:hAnsi="Arial" w:cs="Arial"/>
                <w:b/>
                <w:bCs/>
                <w:sz w:val="18"/>
                <w:szCs w:val="18"/>
              </w:rPr>
              <w:tab/>
            </w:r>
            <w:sdt>
              <w:sdtPr>
                <w:rPr>
                  <w:rStyle w:val="Style2"/>
                </w:rPr>
                <w:id w:val="-481243635"/>
                <w:text/>
              </w:sdtPr>
              <w:sdtEndPr>
                <w:rPr>
                  <w:rStyle w:val="DefaultParagraphFont"/>
                  <w:rFonts w:asciiTheme="minorHAnsi" w:eastAsia="Times New Roman" w:hAnsiTheme="minorHAnsi" w:cs="Arial"/>
                  <w:b/>
                  <w:bCs/>
                  <w:sz w:val="18"/>
                  <w:szCs w:val="18"/>
                </w:rPr>
              </w:sdtEndPr>
              <w:sdtContent>
                <w:r w:rsidR="00EE6849">
                  <w:rPr>
                    <w:rStyle w:val="Style2"/>
                  </w:rPr>
                  <w:t>60 Hodges Avenue</w:t>
                </w:r>
              </w:sdtContent>
            </w:sdt>
          </w:p>
        </w:tc>
        <w:tc>
          <w:tcPr>
            <w:tcW w:w="5850" w:type="dxa"/>
            <w:gridSpan w:val="2"/>
            <w:shd w:val="clear" w:color="auto" w:fill="auto"/>
            <w:vAlign w:val="center"/>
          </w:tcPr>
          <w:p w14:paraId="54CAEB23" w14:textId="16FCF88D" w:rsidR="0028283E" w:rsidRDefault="0028283E" w:rsidP="005B06F7">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326402593"/>
                <w:showingPlcHdr/>
                <w:text/>
              </w:sdtPr>
              <w:sdtEndPr>
                <w:rPr>
                  <w:rStyle w:val="DefaultParagraphFont"/>
                  <w:rFonts w:asciiTheme="minorHAnsi" w:eastAsia="Times New Roman" w:hAnsiTheme="minorHAnsi" w:cs="Arial"/>
                  <w:b/>
                  <w:bCs/>
                  <w:sz w:val="18"/>
                  <w:szCs w:val="18"/>
                </w:rPr>
              </w:sdtEndPr>
              <w:sdtContent>
                <w:r w:rsidR="005B06F7">
                  <w:rPr>
                    <w:rStyle w:val="Style2"/>
                  </w:rPr>
                  <w:t xml:space="preserve">     </w:t>
                </w:r>
              </w:sdtContent>
            </w:sdt>
            <w:r w:rsidR="005B06F7">
              <w:rPr>
                <w:rStyle w:val="Style2"/>
              </w:rPr>
              <w:t xml:space="preserve"> </w:t>
            </w:r>
            <w:sdt>
              <w:sdtPr>
                <w:rPr>
                  <w:rStyle w:val="Style2"/>
                </w:rPr>
                <w:id w:val="-663552854"/>
                <w:text/>
              </w:sdtPr>
              <w:sdtEndPr>
                <w:rPr>
                  <w:rStyle w:val="DefaultParagraphFont"/>
                  <w:rFonts w:asciiTheme="minorHAnsi" w:eastAsia="Times New Roman" w:hAnsiTheme="minorHAnsi" w:cs="Arial"/>
                  <w:b/>
                  <w:bCs/>
                  <w:sz w:val="18"/>
                  <w:szCs w:val="18"/>
                </w:rPr>
              </w:sdtEndPr>
              <w:sdtContent>
                <w:r w:rsidR="00EE6849">
                  <w:rPr>
                    <w:rStyle w:val="Style2"/>
                  </w:rPr>
                  <w:t>Taunton, MA 02780</w:t>
                </w:r>
              </w:sdtContent>
            </w:sdt>
          </w:p>
        </w:tc>
      </w:tr>
      <w:bookmarkEnd w:id="4"/>
      <w:tr w:rsidR="0028283E" w:rsidRPr="00E300CB" w14:paraId="24018B37" w14:textId="77777777" w:rsidTr="0028283E">
        <w:trPr>
          <w:trHeight w:val="440"/>
        </w:trPr>
        <w:tc>
          <w:tcPr>
            <w:tcW w:w="2699" w:type="dxa"/>
            <w:vAlign w:val="center"/>
          </w:tcPr>
          <w:p w14:paraId="052D45A8" w14:textId="77777777" w:rsidR="0028283E" w:rsidRPr="00F24A59" w:rsidRDefault="0028283E" w:rsidP="0028283E">
            <w:pPr>
              <w:rPr>
                <w:rFonts w:ascii="Arial" w:eastAsia="Times New Roman" w:hAnsi="Arial" w:cs="Arial"/>
                <w:b/>
                <w:bCs/>
                <w:sz w:val="18"/>
                <w:szCs w:val="18"/>
              </w:rPr>
            </w:pPr>
            <w:r w:rsidRPr="00F24A59">
              <w:rPr>
                <w:rFonts w:ascii="Arial" w:eastAsia="Times New Roman" w:hAnsi="Arial" w:cs="Arial"/>
                <w:b/>
                <w:bCs/>
                <w:sz w:val="18"/>
                <w:szCs w:val="18"/>
              </w:rPr>
              <w:t xml:space="preserve">The Facility Is:  </w:t>
            </w:r>
          </w:p>
        </w:tc>
        <w:tc>
          <w:tcPr>
            <w:tcW w:w="2431" w:type="dxa"/>
            <w:gridSpan w:val="2"/>
            <w:vAlign w:val="center"/>
          </w:tcPr>
          <w:p w14:paraId="34D5E8AB" w14:textId="77777777"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80307141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Military</w:t>
            </w:r>
          </w:p>
        </w:tc>
        <w:tc>
          <w:tcPr>
            <w:tcW w:w="2520" w:type="dxa"/>
            <w:vAlign w:val="center"/>
          </w:tcPr>
          <w:p w14:paraId="0D4BA92A" w14:textId="77777777"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2037882698"/>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for Profit</w:t>
            </w:r>
          </w:p>
        </w:tc>
        <w:tc>
          <w:tcPr>
            <w:tcW w:w="3330" w:type="dxa"/>
            <w:vAlign w:val="center"/>
          </w:tcPr>
          <w:p w14:paraId="2AA556D9" w14:textId="0D330C7A"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1042679796"/>
                <w14:checkbox>
                  <w14:checked w14:val="0"/>
                  <w14:checkedState w14:val="2612" w14:font="MS Gothic"/>
                  <w14:uncheckedState w14:val="2610" w14:font="MS Gothic"/>
                </w14:checkbox>
              </w:sdtPr>
              <w:sdtEndPr/>
              <w:sdtContent>
                <w:r w:rsidR="00FB366F">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not for Profit</w:t>
            </w:r>
          </w:p>
        </w:tc>
      </w:tr>
      <w:tr w:rsidR="0028283E" w:rsidRPr="00E300CB" w14:paraId="25BD6B31" w14:textId="77777777" w:rsidTr="0028283E">
        <w:trPr>
          <w:trHeight w:val="422"/>
        </w:trPr>
        <w:tc>
          <w:tcPr>
            <w:tcW w:w="2699" w:type="dxa"/>
            <w:vAlign w:val="center"/>
          </w:tcPr>
          <w:p w14:paraId="6A468249" w14:textId="77777777" w:rsidR="0028283E" w:rsidRPr="00E300CB" w:rsidRDefault="0028283E" w:rsidP="0028283E">
            <w:pPr>
              <w:rPr>
                <w:rFonts w:ascii="Arial" w:eastAsia="Times New Roman" w:hAnsi="Arial" w:cs="Arial"/>
                <w:bCs/>
                <w:sz w:val="20"/>
                <w:szCs w:val="20"/>
              </w:rPr>
            </w:pPr>
            <w:r>
              <w:rPr>
                <w:rFonts w:ascii="Arial" w:eastAsia="Times New Roman" w:hAnsi="Arial" w:cs="Arial"/>
                <w:bCs/>
                <w:sz w:val="20"/>
                <w:szCs w:val="20"/>
              </w:rPr>
              <w:t xml:space="preserve">         </w:t>
            </w:r>
            <w:sdt>
              <w:sdtPr>
                <w:rPr>
                  <w:rFonts w:ascii="Arial" w:eastAsia="Times New Roman" w:hAnsi="Arial" w:cs="Arial"/>
                  <w:bCs/>
                  <w:sz w:val="28"/>
                  <w:szCs w:val="28"/>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eastAsia="Times New Roman" w:hAnsi="Arial" w:cs="Arial"/>
                <w:bCs/>
                <w:sz w:val="20"/>
                <w:szCs w:val="20"/>
              </w:rPr>
              <w:t xml:space="preserve"> </w:t>
            </w:r>
            <w:r w:rsidRPr="00E300CB">
              <w:rPr>
                <w:rFonts w:ascii="Arial" w:eastAsia="Times New Roman" w:hAnsi="Arial" w:cs="Arial"/>
                <w:bCs/>
                <w:sz w:val="20"/>
                <w:szCs w:val="20"/>
              </w:rPr>
              <w:t>Municipal</w:t>
            </w:r>
          </w:p>
        </w:tc>
        <w:tc>
          <w:tcPr>
            <w:tcW w:w="2431" w:type="dxa"/>
            <w:gridSpan w:val="2"/>
            <w:vAlign w:val="center"/>
          </w:tcPr>
          <w:p w14:paraId="2E012B66" w14:textId="77777777"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46840446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County</w:t>
            </w:r>
          </w:p>
        </w:tc>
        <w:tc>
          <w:tcPr>
            <w:tcW w:w="2520" w:type="dxa"/>
            <w:vAlign w:val="center"/>
          </w:tcPr>
          <w:p w14:paraId="7DEAABB6" w14:textId="2E552B6A"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1888762070"/>
                <w14:checkbox>
                  <w14:checked w14:val="1"/>
                  <w14:checkedState w14:val="2612" w14:font="MS Gothic"/>
                  <w14:uncheckedState w14:val="2610" w14:font="MS Gothic"/>
                </w14:checkbox>
              </w:sdtPr>
              <w:sdtEndPr/>
              <w:sdtContent>
                <w:r w:rsidR="00FB366F">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State</w:t>
            </w:r>
          </w:p>
        </w:tc>
        <w:tc>
          <w:tcPr>
            <w:tcW w:w="3330" w:type="dxa"/>
            <w:vAlign w:val="center"/>
          </w:tcPr>
          <w:p w14:paraId="2ECA6625" w14:textId="77777777" w:rsidR="0028283E" w:rsidRPr="00E300CB" w:rsidRDefault="00B04F78" w:rsidP="0028283E">
            <w:pPr>
              <w:rPr>
                <w:rFonts w:ascii="Arial" w:eastAsia="Times New Roman" w:hAnsi="Arial" w:cs="Arial"/>
                <w:bCs/>
                <w:sz w:val="20"/>
                <w:szCs w:val="20"/>
              </w:rPr>
            </w:pPr>
            <w:sdt>
              <w:sdtPr>
                <w:rPr>
                  <w:rFonts w:ascii="Arial" w:eastAsia="Times New Roman" w:hAnsi="Arial" w:cs="Arial"/>
                  <w:bCs/>
                  <w:sz w:val="28"/>
                  <w:szCs w:val="28"/>
                </w:rPr>
                <w:id w:val="-171889478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Federal</w:t>
            </w:r>
          </w:p>
        </w:tc>
      </w:tr>
      <w:tr w:rsidR="0028283E" w14:paraId="1CD12377" w14:textId="77777777" w:rsidTr="00D2536F">
        <w:trPr>
          <w:trHeight w:val="446"/>
        </w:trPr>
        <w:tc>
          <w:tcPr>
            <w:tcW w:w="10980" w:type="dxa"/>
            <w:gridSpan w:val="5"/>
            <w:vAlign w:val="center"/>
          </w:tcPr>
          <w:p w14:paraId="7852D563" w14:textId="0F97E8D5" w:rsidR="0028283E" w:rsidRPr="00F047D9" w:rsidDel="008B37D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Facility Website with PREA Information:</w:t>
            </w:r>
            <w:r>
              <w:rPr>
                <w:rFonts w:ascii="Arial" w:eastAsia="Times New Roman" w:hAnsi="Arial" w:cs="Arial"/>
                <w:b/>
                <w:bCs/>
                <w:sz w:val="20"/>
                <w:szCs w:val="20"/>
              </w:rPr>
              <w:t xml:space="preserve">     </w:t>
            </w:r>
            <w:sdt>
              <w:sdtPr>
                <w:rPr>
                  <w:rStyle w:val="Style2"/>
                </w:rPr>
                <w:id w:val="1964145825"/>
                <w:text/>
              </w:sdtPr>
              <w:sdtEndPr>
                <w:rPr>
                  <w:rStyle w:val="DefaultParagraphFont"/>
                  <w:rFonts w:asciiTheme="minorHAnsi" w:eastAsia="Times New Roman" w:hAnsiTheme="minorHAnsi" w:cs="Arial"/>
                  <w:b/>
                  <w:bCs/>
                  <w:sz w:val="18"/>
                  <w:szCs w:val="18"/>
                </w:rPr>
              </w:sdtEndPr>
              <w:sdtContent>
                <w:r w:rsidR="00EE6849">
                  <w:rPr>
                    <w:rStyle w:val="Style2"/>
                  </w:rPr>
                  <w:t>https://hhsvgapps01.hhs.state.ma.us/ehsintrnet/community/department-of-youth-services</w:t>
                </w:r>
              </w:sdtContent>
            </w:sdt>
          </w:p>
        </w:tc>
      </w:tr>
      <w:tr w:rsidR="0028283E" w14:paraId="67F24882" w14:textId="77777777" w:rsidTr="00D2536F">
        <w:trPr>
          <w:trHeight w:val="446"/>
        </w:trPr>
        <w:tc>
          <w:tcPr>
            <w:tcW w:w="10980" w:type="dxa"/>
            <w:gridSpan w:val="5"/>
            <w:vAlign w:val="center"/>
          </w:tcPr>
          <w:p w14:paraId="61612C6D" w14:textId="1534EEE1" w:rsidR="0028283E" w:rsidRPr="00F047D9" w:rsidDel="008B37DE" w:rsidRDefault="0028283E" w:rsidP="0028283E">
            <w:pPr>
              <w:rPr>
                <w:rFonts w:ascii="Arial" w:eastAsia="Times New Roman" w:hAnsi="Arial" w:cs="Arial"/>
                <w:b/>
                <w:bCs/>
                <w:sz w:val="18"/>
                <w:szCs w:val="18"/>
              </w:rPr>
            </w:pPr>
            <w:bookmarkStart w:id="5" w:name="_Hlk14112389"/>
            <w:r>
              <w:rPr>
                <w:rFonts w:ascii="Arial" w:eastAsia="Times New Roman" w:hAnsi="Arial" w:cs="Arial"/>
                <w:b/>
                <w:bCs/>
                <w:sz w:val="18"/>
                <w:szCs w:val="18"/>
              </w:rPr>
              <w:t>Has the facility been accredited within the past 3 years?</w:t>
            </w:r>
            <w:r w:rsidRPr="00F047D9">
              <w:rPr>
                <w:rFonts w:ascii="Arial" w:eastAsia="Times New Roman" w:hAnsi="Arial" w:cs="Arial"/>
                <w:b/>
                <w:bCs/>
                <w:sz w:val="18"/>
                <w:szCs w:val="18"/>
              </w:rPr>
              <w:t xml:space="preserve"> </w:t>
            </w:r>
            <w:r>
              <w:rPr>
                <w:rFonts w:ascii="Arial" w:eastAsia="Times New Roman" w:hAnsi="Arial" w:cs="Arial"/>
                <w:b/>
                <w:bCs/>
                <w:sz w:val="20"/>
                <w:szCs w:val="20"/>
              </w:rPr>
              <w:t xml:space="preserve">   </w:t>
            </w:r>
            <w:sdt>
              <w:sdtPr>
                <w:rPr>
                  <w:rFonts w:ascii="Arial" w:eastAsia="Times New Roman" w:hAnsi="Arial" w:cs="Arial"/>
                  <w:bCs/>
                  <w:sz w:val="28"/>
                  <w:szCs w:val="28"/>
                </w:rPr>
                <w:id w:val="-8008359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rPr>
                  <w:t>☐</w:t>
                </w:r>
              </w:sdtContent>
            </w:sdt>
            <w:r w:rsidRPr="00710CBC">
              <w:rPr>
                <w:rFonts w:ascii="Arial" w:eastAsia="Times New Roman" w:hAnsi="Arial" w:cs="Arial"/>
                <w:bCs/>
                <w:sz w:val="18"/>
                <w:szCs w:val="18"/>
              </w:rPr>
              <w:t xml:space="preserve"> Yes     </w:t>
            </w:r>
            <w:sdt>
              <w:sdtPr>
                <w:rPr>
                  <w:rFonts w:ascii="Arial" w:eastAsia="Times New Roman" w:hAnsi="Arial" w:cs="Arial"/>
                  <w:bCs/>
                  <w:sz w:val="28"/>
                  <w:szCs w:val="28"/>
                </w:rPr>
                <w:id w:val="1211237517"/>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Pr="00710CBC">
              <w:rPr>
                <w:rFonts w:ascii="Arial" w:eastAsia="Times New Roman" w:hAnsi="Arial" w:cs="Arial"/>
                <w:bCs/>
                <w:sz w:val="18"/>
                <w:szCs w:val="18"/>
              </w:rPr>
              <w:t xml:space="preserve"> No</w:t>
            </w:r>
          </w:p>
        </w:tc>
      </w:tr>
      <w:tr w:rsidR="0028283E" w14:paraId="23087370" w14:textId="77777777" w:rsidTr="00D2536F">
        <w:trPr>
          <w:trHeight w:val="467"/>
        </w:trPr>
        <w:tc>
          <w:tcPr>
            <w:tcW w:w="10980" w:type="dxa"/>
            <w:gridSpan w:val="5"/>
            <w:vAlign w:val="center"/>
          </w:tcPr>
          <w:p w14:paraId="21A0827D" w14:textId="77777777" w:rsidR="0028283E" w:rsidRPr="00D2536F" w:rsidRDefault="0028283E" w:rsidP="0028283E">
            <w:pPr>
              <w:rPr>
                <w:rFonts w:ascii="Arial" w:eastAsia="Times New Roman" w:hAnsi="Arial" w:cs="Arial"/>
                <w:b/>
                <w:bCs/>
                <w:sz w:val="6"/>
                <w:szCs w:val="6"/>
              </w:rPr>
            </w:pPr>
          </w:p>
          <w:p w14:paraId="3584254F" w14:textId="7041A695"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If the facility has been accredited within the past 3 years, select the accrediting organization(s) – select all that apply (N/A if the facility has not been accredited within the past 3 years):</w:t>
            </w:r>
          </w:p>
          <w:p w14:paraId="41F29FB9" w14:textId="416F33BC"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527258680"/>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ACA</w:t>
            </w:r>
            <w:r w:rsidR="0028283E" w:rsidRPr="00710CBC">
              <w:rPr>
                <w:rFonts w:ascii="Arial" w:eastAsia="Times New Roman" w:hAnsi="Arial" w:cs="Arial"/>
                <w:bCs/>
                <w:sz w:val="18"/>
                <w:szCs w:val="18"/>
              </w:rPr>
              <w:t xml:space="preserve"> </w:t>
            </w:r>
          </w:p>
          <w:p w14:paraId="0AB97A90" w14:textId="7C949ACD"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2047207383"/>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NCCHC</w:t>
            </w:r>
          </w:p>
          <w:p w14:paraId="20008692" w14:textId="7F13F706"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68701318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CALEA</w:t>
            </w:r>
          </w:p>
          <w:p w14:paraId="653CF130" w14:textId="6B3BC8E9"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637012096"/>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97972042"/>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p>
          <w:p w14:paraId="0E56625E" w14:textId="2A13386C" w:rsidR="0028283E" w:rsidRPr="00F047D9" w:rsidDel="008B37D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604344935"/>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tr w:rsidR="0028283E" w14:paraId="03B316C2" w14:textId="77777777" w:rsidTr="00D2536F">
        <w:trPr>
          <w:trHeight w:val="647"/>
        </w:trPr>
        <w:tc>
          <w:tcPr>
            <w:tcW w:w="10980" w:type="dxa"/>
            <w:gridSpan w:val="5"/>
          </w:tcPr>
          <w:p w14:paraId="0857B6D3" w14:textId="77777777" w:rsidR="0028283E" w:rsidRPr="00D2536F" w:rsidRDefault="0028283E" w:rsidP="0028283E">
            <w:pPr>
              <w:rPr>
                <w:rFonts w:ascii="Arial" w:eastAsia="Times New Roman" w:hAnsi="Arial" w:cs="Arial"/>
                <w:b/>
                <w:bCs/>
                <w:sz w:val="6"/>
                <w:szCs w:val="6"/>
              </w:rPr>
            </w:pPr>
          </w:p>
          <w:p w14:paraId="39B3E773" w14:textId="62F8D3C9"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If the facility has completed any internal or external audits other than those that resulted in accreditation, please describe:</w:t>
            </w:r>
          </w:p>
          <w:p w14:paraId="2D8C8ABC" w14:textId="6474688F" w:rsidR="0028283E" w:rsidRDefault="00B04F78" w:rsidP="006A65DC">
            <w:pPr>
              <w:rPr>
                <w:rFonts w:ascii="Arial" w:eastAsia="Times New Roman" w:hAnsi="Arial" w:cs="Arial"/>
                <w:b/>
                <w:bCs/>
                <w:sz w:val="20"/>
                <w:szCs w:val="20"/>
              </w:rPr>
            </w:pPr>
            <w:sdt>
              <w:sdtPr>
                <w:rPr>
                  <w:rStyle w:val="Style2"/>
                </w:rPr>
                <w:id w:val="619570440"/>
                <w:text/>
              </w:sdtPr>
              <w:sdtEndPr>
                <w:rPr>
                  <w:rStyle w:val="DefaultParagraphFont"/>
                  <w:rFonts w:asciiTheme="minorHAnsi" w:eastAsia="Times New Roman" w:hAnsiTheme="minorHAnsi" w:cs="Arial"/>
                  <w:b/>
                  <w:bCs/>
                  <w:sz w:val="18"/>
                  <w:szCs w:val="18"/>
                </w:rPr>
              </w:sdtEndPr>
              <w:sdtContent>
                <w:r w:rsidR="00EE6849">
                  <w:rPr>
                    <w:rStyle w:val="Style2"/>
                  </w:rPr>
                  <w:t>NA</w:t>
                </w:r>
              </w:sdtContent>
            </w:sdt>
          </w:p>
        </w:tc>
      </w:tr>
      <w:bookmarkEnd w:id="3"/>
      <w:bookmarkEnd w:id="5"/>
      <w:tr w:rsidR="0028283E" w14:paraId="4383FB7B" w14:textId="77777777" w:rsidTr="00FC786C">
        <w:trPr>
          <w:trHeight w:val="557"/>
        </w:trPr>
        <w:tc>
          <w:tcPr>
            <w:tcW w:w="10980" w:type="dxa"/>
            <w:gridSpan w:val="5"/>
            <w:shd w:val="clear" w:color="auto" w:fill="E4F8F8"/>
          </w:tcPr>
          <w:p w14:paraId="3B1D9FAA" w14:textId="77777777" w:rsidR="0028283E" w:rsidRPr="00796D16" w:rsidRDefault="0028283E" w:rsidP="0028283E">
            <w:pPr>
              <w:jc w:val="center"/>
              <w:rPr>
                <w:rFonts w:ascii="Arial" w:eastAsia="Times New Roman" w:hAnsi="Arial" w:cs="Arial"/>
                <w:b/>
                <w:bCs/>
                <w:sz w:val="16"/>
                <w:szCs w:val="16"/>
              </w:rPr>
            </w:pPr>
          </w:p>
          <w:p w14:paraId="4FB30A28" w14:textId="630C0DB6" w:rsidR="0028283E" w:rsidRDefault="0028283E" w:rsidP="0028283E">
            <w:pPr>
              <w:jc w:val="center"/>
              <w:rPr>
                <w:rFonts w:ascii="Arial" w:eastAsia="Times New Roman" w:hAnsi="Arial" w:cs="Arial"/>
                <w:b/>
                <w:bCs/>
              </w:rPr>
            </w:pPr>
            <w:r>
              <w:rPr>
                <w:rFonts w:ascii="Arial" w:eastAsia="Times New Roman" w:hAnsi="Arial" w:cs="Arial"/>
                <w:b/>
                <w:bCs/>
              </w:rPr>
              <w:t>Facility Administrator</w:t>
            </w:r>
            <w:r w:rsidRPr="00C81F59">
              <w:rPr>
                <w:rFonts w:ascii="Arial" w:eastAsia="Times New Roman" w:hAnsi="Arial" w:cs="Arial"/>
                <w:b/>
                <w:bCs/>
              </w:rPr>
              <w:t>/Superintendent</w:t>
            </w:r>
            <w:r>
              <w:rPr>
                <w:rFonts w:ascii="Arial" w:eastAsia="Times New Roman" w:hAnsi="Arial" w:cs="Arial"/>
                <w:b/>
                <w:bCs/>
              </w:rPr>
              <w:t>/Director</w:t>
            </w:r>
          </w:p>
          <w:p w14:paraId="6F770191" w14:textId="2A02FD10" w:rsidR="0028283E" w:rsidRPr="00796D16" w:rsidRDefault="0028283E" w:rsidP="0028283E">
            <w:pPr>
              <w:jc w:val="center"/>
              <w:rPr>
                <w:rFonts w:ascii="Arial" w:eastAsia="Times New Roman" w:hAnsi="Arial" w:cs="Arial"/>
                <w:b/>
                <w:bCs/>
                <w:sz w:val="16"/>
                <w:szCs w:val="16"/>
              </w:rPr>
            </w:pPr>
          </w:p>
        </w:tc>
      </w:tr>
      <w:tr w:rsidR="0028283E" w14:paraId="7F5194E0" w14:textId="7D190EFC" w:rsidTr="0028283E">
        <w:trPr>
          <w:trHeight w:val="449"/>
        </w:trPr>
        <w:tc>
          <w:tcPr>
            <w:tcW w:w="10980" w:type="dxa"/>
            <w:gridSpan w:val="5"/>
            <w:vAlign w:val="center"/>
          </w:tcPr>
          <w:p w14:paraId="4560DB66" w14:textId="2B97EEE1"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932888971"/>
                <w:text/>
              </w:sdtPr>
              <w:sdtEndPr>
                <w:rPr>
                  <w:rStyle w:val="DefaultParagraphFont"/>
                  <w:rFonts w:asciiTheme="minorHAnsi" w:eastAsia="Times New Roman" w:hAnsiTheme="minorHAnsi" w:cs="Arial"/>
                  <w:b/>
                  <w:bCs/>
                  <w:sz w:val="18"/>
                  <w:szCs w:val="18"/>
                </w:rPr>
              </w:sdtEndPr>
              <w:sdtContent>
                <w:r w:rsidR="00EE6849">
                  <w:rPr>
                    <w:rStyle w:val="Style2"/>
                  </w:rPr>
                  <w:t>Tina Saetti</w:t>
                </w:r>
              </w:sdtContent>
            </w:sdt>
          </w:p>
        </w:tc>
      </w:tr>
      <w:tr w:rsidR="0028283E" w14:paraId="019AD09B" w14:textId="77777777" w:rsidTr="0028283E">
        <w:trPr>
          <w:trHeight w:val="440"/>
        </w:trPr>
        <w:tc>
          <w:tcPr>
            <w:tcW w:w="5130" w:type="dxa"/>
            <w:gridSpan w:val="3"/>
            <w:vAlign w:val="center"/>
          </w:tcPr>
          <w:p w14:paraId="7C2534AE" w14:textId="600A0360"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1516844964"/>
                <w:text/>
              </w:sdtPr>
              <w:sdtEndPr>
                <w:rPr>
                  <w:rStyle w:val="DefaultParagraphFont"/>
                  <w:rFonts w:asciiTheme="minorHAnsi" w:eastAsia="Times New Roman" w:hAnsiTheme="minorHAnsi" w:cs="Arial"/>
                  <w:b/>
                  <w:bCs/>
                  <w:sz w:val="18"/>
                  <w:szCs w:val="18"/>
                </w:rPr>
              </w:sdtEndPr>
              <w:sdtContent>
                <w:r w:rsidR="00EE6849">
                  <w:rPr>
                    <w:rStyle w:val="Style2"/>
                  </w:rPr>
                  <w:t>Tina.saetti@massmail.state.ma.us</w:t>
                </w:r>
              </w:sdtContent>
            </w:sdt>
          </w:p>
        </w:tc>
        <w:tc>
          <w:tcPr>
            <w:tcW w:w="5850" w:type="dxa"/>
            <w:gridSpan w:val="2"/>
            <w:vAlign w:val="center"/>
          </w:tcPr>
          <w:p w14:paraId="3A62F697" w14:textId="658DECF4"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290972628"/>
                <w:text/>
              </w:sdtPr>
              <w:sdtEndPr>
                <w:rPr>
                  <w:rStyle w:val="DefaultParagraphFont"/>
                  <w:rFonts w:asciiTheme="minorHAnsi" w:eastAsia="Times New Roman" w:hAnsiTheme="minorHAnsi" w:cs="Arial"/>
                  <w:b/>
                  <w:bCs/>
                  <w:sz w:val="18"/>
                  <w:szCs w:val="18"/>
                </w:rPr>
              </w:sdtEndPr>
              <w:sdtContent>
                <w:r w:rsidR="00EE6849">
                  <w:rPr>
                    <w:rStyle w:val="Style2"/>
                  </w:rPr>
                  <w:t>508-828-3800</w:t>
                </w:r>
              </w:sdtContent>
            </w:sdt>
          </w:p>
        </w:tc>
      </w:tr>
      <w:tr w:rsidR="0028283E" w14:paraId="43E74A93" w14:textId="77777777" w:rsidTr="00FC786C">
        <w:trPr>
          <w:trHeight w:val="440"/>
        </w:trPr>
        <w:tc>
          <w:tcPr>
            <w:tcW w:w="10980" w:type="dxa"/>
            <w:gridSpan w:val="5"/>
            <w:shd w:val="clear" w:color="auto" w:fill="E4F8F8"/>
          </w:tcPr>
          <w:p w14:paraId="0525335D" w14:textId="77777777" w:rsidR="0028283E" w:rsidRPr="00796D16" w:rsidRDefault="0028283E" w:rsidP="0028283E">
            <w:pPr>
              <w:jc w:val="center"/>
              <w:rPr>
                <w:rFonts w:ascii="Arial" w:eastAsia="Times New Roman" w:hAnsi="Arial" w:cs="Arial"/>
                <w:b/>
                <w:bCs/>
                <w:sz w:val="16"/>
                <w:szCs w:val="16"/>
              </w:rPr>
            </w:pPr>
          </w:p>
          <w:p w14:paraId="46083CC3" w14:textId="77777777" w:rsidR="0028283E" w:rsidRDefault="0028283E" w:rsidP="0028283E">
            <w:pPr>
              <w:jc w:val="center"/>
              <w:rPr>
                <w:rFonts w:ascii="Arial" w:eastAsia="Times New Roman" w:hAnsi="Arial" w:cs="Arial"/>
                <w:b/>
                <w:bCs/>
              </w:rPr>
            </w:pPr>
            <w:r w:rsidRPr="00C81F59">
              <w:rPr>
                <w:rFonts w:ascii="Arial" w:eastAsia="Times New Roman" w:hAnsi="Arial" w:cs="Arial"/>
                <w:b/>
                <w:bCs/>
              </w:rPr>
              <w:t>Facility PREA Compliance Manager</w:t>
            </w:r>
          </w:p>
          <w:p w14:paraId="65568989" w14:textId="625DDD86" w:rsidR="0028283E" w:rsidRPr="00796D16" w:rsidRDefault="0028283E" w:rsidP="0028283E">
            <w:pPr>
              <w:jc w:val="center"/>
              <w:rPr>
                <w:rFonts w:ascii="Arial" w:eastAsia="Times New Roman" w:hAnsi="Arial" w:cs="Arial"/>
                <w:b/>
                <w:bCs/>
                <w:sz w:val="16"/>
                <w:szCs w:val="16"/>
              </w:rPr>
            </w:pPr>
          </w:p>
        </w:tc>
      </w:tr>
      <w:tr w:rsidR="0028283E" w14:paraId="23B209DD" w14:textId="15EF4DBD" w:rsidTr="0028283E">
        <w:trPr>
          <w:trHeight w:val="476"/>
        </w:trPr>
        <w:tc>
          <w:tcPr>
            <w:tcW w:w="10980" w:type="dxa"/>
            <w:gridSpan w:val="5"/>
            <w:shd w:val="clear" w:color="auto" w:fill="auto"/>
            <w:vAlign w:val="center"/>
          </w:tcPr>
          <w:p w14:paraId="18861145" w14:textId="34221B71"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971057127"/>
                <w:text/>
              </w:sdtPr>
              <w:sdtEndPr>
                <w:rPr>
                  <w:rStyle w:val="DefaultParagraphFont"/>
                  <w:rFonts w:asciiTheme="minorHAnsi" w:eastAsia="Times New Roman" w:hAnsiTheme="minorHAnsi" w:cs="Arial"/>
                  <w:b/>
                  <w:bCs/>
                  <w:sz w:val="18"/>
                  <w:szCs w:val="18"/>
                </w:rPr>
              </w:sdtEndPr>
              <w:sdtContent>
                <w:r w:rsidR="00EE6849">
                  <w:rPr>
                    <w:rStyle w:val="Style2"/>
                  </w:rPr>
                  <w:t>John Efstratios</w:t>
                </w:r>
              </w:sdtContent>
            </w:sdt>
          </w:p>
        </w:tc>
      </w:tr>
      <w:tr w:rsidR="0028283E" w14:paraId="683A7BE0" w14:textId="77777777" w:rsidTr="0028283E">
        <w:trPr>
          <w:trHeight w:val="440"/>
        </w:trPr>
        <w:tc>
          <w:tcPr>
            <w:tcW w:w="5130" w:type="dxa"/>
            <w:gridSpan w:val="3"/>
            <w:shd w:val="clear" w:color="auto" w:fill="auto"/>
            <w:vAlign w:val="center"/>
          </w:tcPr>
          <w:p w14:paraId="3EFFF5C1" w14:textId="1F749EB3"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802145696"/>
                <w:text/>
              </w:sdtPr>
              <w:sdtEndPr>
                <w:rPr>
                  <w:rStyle w:val="DefaultParagraphFont"/>
                  <w:rFonts w:asciiTheme="minorHAnsi" w:eastAsia="Times New Roman" w:hAnsiTheme="minorHAnsi" w:cs="Arial"/>
                  <w:b/>
                  <w:bCs/>
                  <w:sz w:val="18"/>
                  <w:szCs w:val="18"/>
                </w:rPr>
              </w:sdtEndPr>
              <w:sdtContent>
                <w:r w:rsidR="00EE6849">
                  <w:rPr>
                    <w:rStyle w:val="Style2"/>
                  </w:rPr>
                  <w:t>John.efstratios@state.ma.us</w:t>
                </w:r>
              </w:sdtContent>
            </w:sdt>
          </w:p>
        </w:tc>
        <w:tc>
          <w:tcPr>
            <w:tcW w:w="5850" w:type="dxa"/>
            <w:gridSpan w:val="2"/>
            <w:shd w:val="clear" w:color="auto" w:fill="auto"/>
            <w:vAlign w:val="center"/>
          </w:tcPr>
          <w:p w14:paraId="7C83D2CA" w14:textId="15116339"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699509511"/>
                <w:text/>
              </w:sdtPr>
              <w:sdtEndPr>
                <w:rPr>
                  <w:rStyle w:val="DefaultParagraphFont"/>
                  <w:rFonts w:asciiTheme="minorHAnsi" w:eastAsia="Times New Roman" w:hAnsiTheme="minorHAnsi" w:cs="Arial"/>
                  <w:b/>
                  <w:bCs/>
                  <w:sz w:val="18"/>
                  <w:szCs w:val="18"/>
                </w:rPr>
              </w:sdtEndPr>
              <w:sdtContent>
                <w:r w:rsidR="00EE6849">
                  <w:rPr>
                    <w:rStyle w:val="Style2"/>
                  </w:rPr>
                  <w:t>508-828-3845</w:t>
                </w:r>
              </w:sdtContent>
            </w:sdt>
          </w:p>
        </w:tc>
      </w:tr>
      <w:tr w:rsidR="0028283E" w:rsidRPr="00C81F59" w14:paraId="26EEACD0" w14:textId="77777777" w:rsidTr="00B306AA">
        <w:trPr>
          <w:trHeight w:val="440"/>
        </w:trPr>
        <w:tc>
          <w:tcPr>
            <w:tcW w:w="10980" w:type="dxa"/>
            <w:gridSpan w:val="5"/>
            <w:shd w:val="clear" w:color="auto" w:fill="E4F8F8"/>
          </w:tcPr>
          <w:p w14:paraId="2FAE5E4A" w14:textId="55DB0603" w:rsidR="0028283E" w:rsidRPr="00796D16" w:rsidRDefault="0028283E" w:rsidP="0028283E">
            <w:pPr>
              <w:jc w:val="center"/>
              <w:rPr>
                <w:rFonts w:ascii="Arial" w:eastAsia="Times New Roman" w:hAnsi="Arial" w:cs="Arial"/>
                <w:b/>
                <w:bCs/>
                <w:sz w:val="16"/>
                <w:szCs w:val="16"/>
              </w:rPr>
            </w:pPr>
          </w:p>
          <w:p w14:paraId="38CF2A3A" w14:textId="1451417F" w:rsidR="0028283E" w:rsidRDefault="0028283E" w:rsidP="0028283E">
            <w:pPr>
              <w:jc w:val="center"/>
              <w:rPr>
                <w:rFonts w:ascii="Arial" w:eastAsia="Times New Roman" w:hAnsi="Arial" w:cs="Arial"/>
                <w:b/>
                <w:bCs/>
              </w:rPr>
            </w:pPr>
            <w:r w:rsidRPr="00C81F59">
              <w:rPr>
                <w:rFonts w:ascii="Arial" w:eastAsia="Times New Roman" w:hAnsi="Arial" w:cs="Arial"/>
                <w:b/>
                <w:bCs/>
              </w:rPr>
              <w:t>Facility Health Service Administrator</w:t>
            </w:r>
            <w:r w:rsidR="00796D16">
              <w:rPr>
                <w:rFonts w:ascii="Arial" w:eastAsia="Times New Roman" w:hAnsi="Arial" w:cs="Arial"/>
                <w:b/>
                <w:bCs/>
              </w:rPr>
              <w:t xml:space="preserve">   </w:t>
            </w:r>
            <w:sdt>
              <w:sdtPr>
                <w:rPr>
                  <w:rFonts w:ascii="Arial" w:eastAsia="Times New Roman" w:hAnsi="Arial" w:cs="Arial"/>
                  <w:bCs/>
                  <w:sz w:val="28"/>
                  <w:szCs w:val="28"/>
                </w:rPr>
                <w:id w:val="-2019380266"/>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rPr>
                  <w:t>☐</w:t>
                </w:r>
              </w:sdtContent>
            </w:sdt>
            <w:r w:rsidRPr="00796D16">
              <w:rPr>
                <w:rFonts w:ascii="Arial" w:eastAsia="Times New Roman" w:hAnsi="Arial" w:cs="Arial"/>
                <w:bCs/>
                <w:sz w:val="20"/>
                <w:szCs w:val="20"/>
              </w:rPr>
              <w:t xml:space="preserve"> </w:t>
            </w:r>
            <w:r w:rsidRPr="00796D16">
              <w:rPr>
                <w:rFonts w:ascii="Arial" w:eastAsia="Times New Roman" w:hAnsi="Arial" w:cs="Arial"/>
                <w:bCs/>
              </w:rPr>
              <w:t>N/A</w:t>
            </w:r>
          </w:p>
          <w:p w14:paraId="4BFF9472" w14:textId="77777777" w:rsidR="0028283E" w:rsidRPr="0028283E" w:rsidRDefault="0028283E" w:rsidP="0028283E">
            <w:pPr>
              <w:jc w:val="center"/>
              <w:rPr>
                <w:rFonts w:ascii="Arial" w:eastAsia="Times New Roman" w:hAnsi="Arial" w:cs="Arial"/>
                <w:b/>
                <w:bCs/>
                <w:sz w:val="18"/>
                <w:szCs w:val="18"/>
              </w:rPr>
            </w:pPr>
          </w:p>
        </w:tc>
      </w:tr>
      <w:tr w:rsidR="0028283E" w14:paraId="6882C769" w14:textId="77777777" w:rsidTr="0028283E">
        <w:trPr>
          <w:trHeight w:val="458"/>
        </w:trPr>
        <w:tc>
          <w:tcPr>
            <w:tcW w:w="10980" w:type="dxa"/>
            <w:gridSpan w:val="5"/>
            <w:shd w:val="clear" w:color="auto" w:fill="auto"/>
            <w:vAlign w:val="center"/>
          </w:tcPr>
          <w:p w14:paraId="45B5BF90" w14:textId="08867800"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110247754"/>
                <w:text/>
              </w:sdtPr>
              <w:sdtEndPr>
                <w:rPr>
                  <w:rStyle w:val="DefaultParagraphFont"/>
                  <w:rFonts w:asciiTheme="minorHAnsi" w:eastAsia="Times New Roman" w:hAnsiTheme="minorHAnsi" w:cs="Arial"/>
                  <w:b/>
                  <w:bCs/>
                  <w:sz w:val="18"/>
                  <w:szCs w:val="18"/>
                </w:rPr>
              </w:sdtEndPr>
              <w:sdtContent>
                <w:r w:rsidR="00EE6849">
                  <w:rPr>
                    <w:rStyle w:val="Style2"/>
                  </w:rPr>
                  <w:t>Ronald Rotondo</w:t>
                </w:r>
              </w:sdtContent>
            </w:sdt>
          </w:p>
        </w:tc>
      </w:tr>
      <w:tr w:rsidR="0028283E" w14:paraId="2D6DDE63" w14:textId="77777777" w:rsidTr="0028283E">
        <w:trPr>
          <w:trHeight w:val="461"/>
        </w:trPr>
        <w:tc>
          <w:tcPr>
            <w:tcW w:w="5130" w:type="dxa"/>
            <w:gridSpan w:val="3"/>
            <w:shd w:val="clear" w:color="auto" w:fill="auto"/>
            <w:vAlign w:val="center"/>
          </w:tcPr>
          <w:p w14:paraId="23BFBDE8" w14:textId="402DA58D"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1367026013"/>
                <w:text/>
              </w:sdtPr>
              <w:sdtEndPr>
                <w:rPr>
                  <w:rStyle w:val="DefaultParagraphFont"/>
                  <w:rFonts w:asciiTheme="minorHAnsi" w:eastAsia="Times New Roman" w:hAnsiTheme="minorHAnsi" w:cs="Arial"/>
                  <w:b/>
                  <w:bCs/>
                  <w:sz w:val="18"/>
                  <w:szCs w:val="18"/>
                </w:rPr>
              </w:sdtEndPr>
              <w:sdtContent>
                <w:r w:rsidR="00EE6849">
                  <w:rPr>
                    <w:rStyle w:val="Style2"/>
                  </w:rPr>
                  <w:t>rrotondo@healthimperatives.org</w:t>
                </w:r>
              </w:sdtContent>
            </w:sdt>
          </w:p>
        </w:tc>
        <w:tc>
          <w:tcPr>
            <w:tcW w:w="5850" w:type="dxa"/>
            <w:gridSpan w:val="2"/>
            <w:shd w:val="clear" w:color="auto" w:fill="auto"/>
            <w:vAlign w:val="center"/>
          </w:tcPr>
          <w:p w14:paraId="0DE536A4" w14:textId="21E9CC93" w:rsidR="0028283E" w:rsidRDefault="0028283E" w:rsidP="005B06F7">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317225018"/>
                <w:text/>
              </w:sdtPr>
              <w:sdtEndPr>
                <w:rPr>
                  <w:rStyle w:val="DefaultParagraphFont"/>
                  <w:rFonts w:asciiTheme="minorHAnsi" w:eastAsia="Times New Roman" w:hAnsiTheme="minorHAnsi" w:cs="Arial"/>
                  <w:b/>
                  <w:bCs/>
                  <w:sz w:val="18"/>
                  <w:szCs w:val="18"/>
                </w:rPr>
              </w:sdtEndPr>
              <w:sdtContent>
                <w:r w:rsidR="00EE6849">
                  <w:rPr>
                    <w:rStyle w:val="Style2"/>
                  </w:rPr>
                  <w:t>508-828-3857</w:t>
                </w:r>
              </w:sdtContent>
            </w:sdt>
          </w:p>
        </w:tc>
      </w:tr>
      <w:tr w:rsidR="0028283E" w:rsidRPr="00C81F59" w14:paraId="5F266AC5" w14:textId="77777777" w:rsidTr="00B306AA">
        <w:trPr>
          <w:trHeight w:val="440"/>
        </w:trPr>
        <w:tc>
          <w:tcPr>
            <w:tcW w:w="10980" w:type="dxa"/>
            <w:gridSpan w:val="5"/>
            <w:shd w:val="clear" w:color="auto" w:fill="E4F8F8"/>
          </w:tcPr>
          <w:p w14:paraId="1EF8AE70" w14:textId="0C4A6C06" w:rsidR="0028283E" w:rsidRPr="00796D16" w:rsidRDefault="0028283E" w:rsidP="0028283E">
            <w:pPr>
              <w:jc w:val="center"/>
              <w:rPr>
                <w:rFonts w:ascii="Arial" w:eastAsia="Times New Roman" w:hAnsi="Arial" w:cs="Arial"/>
                <w:b/>
                <w:bCs/>
                <w:sz w:val="16"/>
                <w:szCs w:val="16"/>
              </w:rPr>
            </w:pPr>
            <w:bookmarkStart w:id="6" w:name="_Hlk14097348"/>
          </w:p>
          <w:p w14:paraId="791C8BB4" w14:textId="77777777" w:rsidR="0028283E" w:rsidRDefault="0028283E" w:rsidP="0028283E">
            <w:pPr>
              <w:jc w:val="center"/>
              <w:rPr>
                <w:rFonts w:ascii="Arial" w:eastAsia="Times New Roman" w:hAnsi="Arial" w:cs="Arial"/>
                <w:b/>
                <w:bCs/>
              </w:rPr>
            </w:pPr>
            <w:r w:rsidRPr="00C81F59">
              <w:rPr>
                <w:rFonts w:ascii="Arial" w:eastAsia="Times New Roman" w:hAnsi="Arial" w:cs="Arial"/>
                <w:b/>
                <w:bCs/>
              </w:rPr>
              <w:t>Facility Characteristics</w:t>
            </w:r>
          </w:p>
          <w:p w14:paraId="155453FA" w14:textId="77777777" w:rsidR="0028283E" w:rsidRPr="00796D16" w:rsidRDefault="0028283E" w:rsidP="0028283E">
            <w:pPr>
              <w:jc w:val="center"/>
              <w:rPr>
                <w:rFonts w:ascii="Arial" w:eastAsia="Times New Roman" w:hAnsi="Arial" w:cs="Arial"/>
                <w:b/>
                <w:bCs/>
                <w:sz w:val="16"/>
                <w:szCs w:val="16"/>
              </w:rPr>
            </w:pPr>
          </w:p>
        </w:tc>
      </w:tr>
      <w:tr w:rsidR="0028283E" w14:paraId="1FF00D3E" w14:textId="1E184BB7" w:rsidTr="00CB3FEB">
        <w:trPr>
          <w:trHeight w:val="446"/>
        </w:trPr>
        <w:tc>
          <w:tcPr>
            <w:tcW w:w="4769" w:type="dxa"/>
            <w:gridSpan w:val="2"/>
            <w:shd w:val="clear" w:color="auto" w:fill="auto"/>
            <w:vAlign w:val="center"/>
          </w:tcPr>
          <w:p w14:paraId="149B2BE8" w14:textId="7C13F9C7" w:rsidR="0028283E" w:rsidRDefault="0028283E" w:rsidP="0028283E">
            <w:pPr>
              <w:rPr>
                <w:rFonts w:ascii="Arial" w:eastAsia="Times New Roman" w:hAnsi="Arial" w:cs="Arial"/>
                <w:b/>
                <w:bCs/>
                <w:sz w:val="20"/>
                <w:szCs w:val="20"/>
              </w:rPr>
            </w:pPr>
            <w:bookmarkStart w:id="7" w:name="_Hlk14118908"/>
            <w:bookmarkStart w:id="8" w:name="_Hlk14117739"/>
            <w:bookmarkEnd w:id="6"/>
            <w:r w:rsidRPr="00F047D9">
              <w:rPr>
                <w:rFonts w:ascii="Arial" w:eastAsia="Times New Roman" w:hAnsi="Arial" w:cs="Arial"/>
                <w:b/>
                <w:bCs/>
                <w:sz w:val="18"/>
                <w:szCs w:val="18"/>
              </w:rPr>
              <w:t>Designated Facility Capacity</w:t>
            </w:r>
            <w:r>
              <w:rPr>
                <w:rFonts w:ascii="Arial" w:eastAsia="Times New Roman" w:hAnsi="Arial" w:cs="Arial"/>
                <w:b/>
                <w:bCs/>
                <w:sz w:val="18"/>
                <w:szCs w:val="18"/>
              </w:rPr>
              <w:t>:</w:t>
            </w:r>
          </w:p>
        </w:tc>
        <w:tc>
          <w:tcPr>
            <w:tcW w:w="6211" w:type="dxa"/>
            <w:gridSpan w:val="3"/>
            <w:shd w:val="clear" w:color="auto" w:fill="auto"/>
            <w:vAlign w:val="center"/>
          </w:tcPr>
          <w:p w14:paraId="251D731D" w14:textId="715965A0" w:rsidR="0028283E" w:rsidRDefault="00B04F78" w:rsidP="009F696A">
            <w:pPr>
              <w:rPr>
                <w:rFonts w:ascii="Arial" w:eastAsia="Times New Roman" w:hAnsi="Arial" w:cs="Arial"/>
                <w:b/>
                <w:bCs/>
                <w:sz w:val="20"/>
                <w:szCs w:val="20"/>
              </w:rPr>
            </w:pPr>
            <w:sdt>
              <w:sdtPr>
                <w:rPr>
                  <w:rStyle w:val="Style2"/>
                </w:rPr>
                <w:id w:val="-594485912"/>
                <w:text/>
              </w:sdtPr>
              <w:sdtEndPr>
                <w:rPr>
                  <w:rStyle w:val="DefaultParagraphFont"/>
                  <w:rFonts w:asciiTheme="minorHAnsi" w:eastAsia="Times New Roman" w:hAnsiTheme="minorHAnsi" w:cs="Arial"/>
                  <w:b/>
                  <w:bCs/>
                  <w:sz w:val="18"/>
                  <w:szCs w:val="18"/>
                </w:rPr>
              </w:sdtEndPr>
              <w:sdtContent>
                <w:r w:rsidR="00EE6849">
                  <w:rPr>
                    <w:rStyle w:val="Style2"/>
                  </w:rPr>
                  <w:t>45</w:t>
                </w:r>
              </w:sdtContent>
            </w:sdt>
          </w:p>
        </w:tc>
      </w:tr>
      <w:tr w:rsidR="0028283E" w14:paraId="5208FFB2" w14:textId="77777777" w:rsidTr="00CB3FEB">
        <w:trPr>
          <w:trHeight w:val="446"/>
        </w:trPr>
        <w:tc>
          <w:tcPr>
            <w:tcW w:w="4769" w:type="dxa"/>
            <w:gridSpan w:val="2"/>
            <w:shd w:val="clear" w:color="auto" w:fill="auto"/>
            <w:vAlign w:val="center"/>
          </w:tcPr>
          <w:p w14:paraId="0BF67969" w14:textId="65B5B0BF" w:rsidR="0028283E" w:rsidRPr="00F047D9"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lastRenderedPageBreak/>
              <w:t>Current Population of Facility</w:t>
            </w:r>
            <w:r>
              <w:rPr>
                <w:rFonts w:ascii="Arial" w:eastAsia="Times New Roman" w:hAnsi="Arial" w:cs="Arial"/>
                <w:b/>
                <w:bCs/>
                <w:sz w:val="18"/>
                <w:szCs w:val="18"/>
              </w:rPr>
              <w:t>:</w:t>
            </w:r>
          </w:p>
        </w:tc>
        <w:tc>
          <w:tcPr>
            <w:tcW w:w="6211" w:type="dxa"/>
            <w:gridSpan w:val="3"/>
            <w:shd w:val="clear" w:color="auto" w:fill="auto"/>
            <w:vAlign w:val="center"/>
          </w:tcPr>
          <w:p w14:paraId="099C7389" w14:textId="20BD99A2" w:rsidR="0028283E" w:rsidRPr="00F047D9" w:rsidRDefault="00B04F78" w:rsidP="005A71BA">
            <w:pPr>
              <w:rPr>
                <w:rFonts w:ascii="Arial" w:eastAsia="Times New Roman" w:hAnsi="Arial" w:cs="Arial"/>
                <w:b/>
                <w:bCs/>
                <w:sz w:val="18"/>
                <w:szCs w:val="18"/>
              </w:rPr>
            </w:pPr>
            <w:sdt>
              <w:sdtPr>
                <w:rPr>
                  <w:rStyle w:val="Style2"/>
                </w:rPr>
                <w:id w:val="-1016378522"/>
                <w:text/>
              </w:sdtPr>
              <w:sdtEndPr>
                <w:rPr>
                  <w:rStyle w:val="DefaultParagraphFont"/>
                  <w:rFonts w:asciiTheme="minorHAnsi" w:eastAsia="Times New Roman" w:hAnsiTheme="minorHAnsi" w:cs="Arial"/>
                  <w:b/>
                  <w:bCs/>
                  <w:sz w:val="18"/>
                  <w:szCs w:val="18"/>
                </w:rPr>
              </w:sdtEndPr>
              <w:sdtContent>
                <w:r w:rsidR="00EE6849">
                  <w:rPr>
                    <w:rStyle w:val="Style2"/>
                  </w:rPr>
                  <w:t>26</w:t>
                </w:r>
              </w:sdtContent>
            </w:sdt>
          </w:p>
        </w:tc>
      </w:tr>
      <w:tr w:rsidR="0028283E" w14:paraId="29A3376A" w14:textId="77777777" w:rsidTr="00CB3FEB">
        <w:trPr>
          <w:trHeight w:val="446"/>
        </w:trPr>
        <w:tc>
          <w:tcPr>
            <w:tcW w:w="4769" w:type="dxa"/>
            <w:gridSpan w:val="2"/>
            <w:shd w:val="clear" w:color="auto" w:fill="auto"/>
            <w:vAlign w:val="center"/>
          </w:tcPr>
          <w:p w14:paraId="16549439" w14:textId="3A25B449" w:rsidR="0028283E" w:rsidRPr="00F047D9" w:rsidRDefault="0028283E" w:rsidP="0028283E">
            <w:pPr>
              <w:rPr>
                <w:rFonts w:ascii="Arial" w:eastAsia="Times New Roman" w:hAnsi="Arial" w:cs="Arial"/>
                <w:b/>
                <w:bCs/>
                <w:sz w:val="18"/>
                <w:szCs w:val="18"/>
              </w:rPr>
            </w:pPr>
            <w:r>
              <w:rPr>
                <w:rFonts w:ascii="Arial" w:eastAsia="Times New Roman" w:hAnsi="Arial" w:cs="Arial"/>
                <w:b/>
                <w:bCs/>
                <w:sz w:val="18"/>
                <w:szCs w:val="18"/>
              </w:rPr>
              <w:t>Average daily population for the past 12 months</w:t>
            </w:r>
            <w:r w:rsidRPr="00F047D9">
              <w:rPr>
                <w:rFonts w:ascii="Arial" w:eastAsia="Times New Roman" w:hAnsi="Arial" w:cs="Arial"/>
                <w:b/>
                <w:bCs/>
                <w:sz w:val="18"/>
                <w:szCs w:val="18"/>
              </w:rPr>
              <w:t>:</w:t>
            </w:r>
            <w:r>
              <w:rPr>
                <w:rFonts w:ascii="Arial" w:eastAsia="Times New Roman" w:hAnsi="Arial" w:cs="Arial"/>
                <w:b/>
                <w:bCs/>
                <w:sz w:val="20"/>
                <w:szCs w:val="20"/>
              </w:rPr>
              <w:t xml:space="preserve">    </w:t>
            </w:r>
          </w:p>
        </w:tc>
        <w:tc>
          <w:tcPr>
            <w:tcW w:w="6211" w:type="dxa"/>
            <w:gridSpan w:val="3"/>
            <w:shd w:val="clear" w:color="auto" w:fill="auto"/>
            <w:vAlign w:val="center"/>
          </w:tcPr>
          <w:p w14:paraId="57D1E0A0" w14:textId="70C08535" w:rsidR="0028283E" w:rsidRPr="00F047D9" w:rsidRDefault="00B04F78" w:rsidP="00B7094E">
            <w:pPr>
              <w:rPr>
                <w:rFonts w:ascii="Arial" w:eastAsia="Times New Roman" w:hAnsi="Arial" w:cs="Arial"/>
                <w:b/>
                <w:bCs/>
                <w:sz w:val="18"/>
                <w:szCs w:val="18"/>
              </w:rPr>
            </w:pPr>
            <w:sdt>
              <w:sdtPr>
                <w:rPr>
                  <w:rStyle w:val="Style2"/>
                </w:rPr>
                <w:id w:val="1613632343"/>
                <w:text/>
              </w:sdtPr>
              <w:sdtEndPr>
                <w:rPr>
                  <w:rStyle w:val="DefaultParagraphFont"/>
                  <w:rFonts w:asciiTheme="minorHAnsi" w:eastAsia="Times New Roman" w:hAnsiTheme="minorHAnsi" w:cs="Arial"/>
                  <w:b/>
                  <w:bCs/>
                  <w:sz w:val="18"/>
                  <w:szCs w:val="18"/>
                </w:rPr>
              </w:sdtEndPr>
              <w:sdtContent>
                <w:r w:rsidR="00EE6849">
                  <w:rPr>
                    <w:rStyle w:val="Style2"/>
                  </w:rPr>
                  <w:t>20</w:t>
                </w:r>
              </w:sdtContent>
            </w:sdt>
          </w:p>
        </w:tc>
      </w:tr>
      <w:tr w:rsidR="0028283E" w14:paraId="3976F22D" w14:textId="77777777" w:rsidTr="00CB3FEB">
        <w:trPr>
          <w:trHeight w:val="518"/>
        </w:trPr>
        <w:tc>
          <w:tcPr>
            <w:tcW w:w="4769" w:type="dxa"/>
            <w:gridSpan w:val="2"/>
            <w:shd w:val="clear" w:color="auto" w:fill="auto"/>
            <w:vAlign w:val="center"/>
          </w:tcPr>
          <w:p w14:paraId="6C43F738" w14:textId="0B23F17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Has the facility been over capacity at any point in the past 12 months?     </w:t>
            </w:r>
          </w:p>
        </w:tc>
        <w:tc>
          <w:tcPr>
            <w:tcW w:w="6211" w:type="dxa"/>
            <w:gridSpan w:val="3"/>
            <w:shd w:val="clear" w:color="auto" w:fill="auto"/>
            <w:vAlign w:val="center"/>
          </w:tcPr>
          <w:p w14:paraId="2F2F0246" w14:textId="37B24FF2"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207122978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004360704"/>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48C8FB5E" w14:textId="77777777" w:rsidTr="00CB3FEB">
        <w:trPr>
          <w:trHeight w:val="446"/>
        </w:trPr>
        <w:tc>
          <w:tcPr>
            <w:tcW w:w="4769" w:type="dxa"/>
            <w:gridSpan w:val="2"/>
            <w:shd w:val="clear" w:color="auto" w:fill="auto"/>
            <w:vAlign w:val="center"/>
          </w:tcPr>
          <w:p w14:paraId="7BDAA34A" w14:textId="64D661E8"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Which population(s) does the facility hold?</w:t>
            </w:r>
          </w:p>
        </w:tc>
        <w:tc>
          <w:tcPr>
            <w:tcW w:w="6211" w:type="dxa"/>
            <w:gridSpan w:val="3"/>
            <w:shd w:val="clear" w:color="auto" w:fill="auto"/>
            <w:vAlign w:val="center"/>
          </w:tcPr>
          <w:p w14:paraId="0DB73716" w14:textId="36D0FB10" w:rsidR="0028283E" w:rsidRDefault="00B04F78" w:rsidP="0028283E">
            <w:pPr>
              <w:rPr>
                <w:rFonts w:ascii="Arial" w:eastAsia="Times New Roman" w:hAnsi="Arial" w:cs="Arial"/>
                <w:bCs/>
                <w:sz w:val="28"/>
                <w:szCs w:val="28"/>
              </w:rPr>
            </w:pPr>
            <w:sdt>
              <w:sdtPr>
                <w:rPr>
                  <w:rFonts w:ascii="Arial" w:eastAsia="Times New Roman" w:hAnsi="Arial" w:cs="Arial"/>
                  <w:bCs/>
                  <w:sz w:val="28"/>
                  <w:szCs w:val="28"/>
                </w:rPr>
                <w:id w:val="1768121241"/>
                <w14:checkbox>
                  <w14:checked w14:val="0"/>
                  <w14:checkedState w14:val="2612" w14:font="MS Gothic"/>
                  <w14:uncheckedState w14:val="2610" w14:font="MS Gothic"/>
                </w14:checkbox>
              </w:sdtPr>
              <w:sdtEndPr/>
              <w:sdtContent>
                <w:r w:rsidR="00185E42">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Females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780992058"/>
                <w14:checkbox>
                  <w14:checked w14:val="1"/>
                  <w14:checkedState w14:val="2612" w14:font="MS Gothic"/>
                  <w14:uncheckedState w14:val="2610" w14:font="MS Gothic"/>
                </w14:checkbox>
              </w:sdtPr>
              <w:sdtEndPr/>
              <w:sdtContent>
                <w:r w:rsidR="00185E42">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Males         </w:t>
            </w:r>
            <w:sdt>
              <w:sdtPr>
                <w:rPr>
                  <w:rFonts w:ascii="Arial" w:eastAsia="Times New Roman" w:hAnsi="Arial" w:cs="Arial"/>
                  <w:bCs/>
                  <w:sz w:val="28"/>
                  <w:szCs w:val="28"/>
                </w:rPr>
                <w:id w:val="171854271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Both Females and Males</w:t>
            </w:r>
          </w:p>
        </w:tc>
      </w:tr>
      <w:tr w:rsidR="0028283E" w14:paraId="63A80288" w14:textId="77777777" w:rsidTr="00CB3FEB">
        <w:trPr>
          <w:trHeight w:val="446"/>
        </w:trPr>
        <w:tc>
          <w:tcPr>
            <w:tcW w:w="4769" w:type="dxa"/>
            <w:gridSpan w:val="2"/>
            <w:shd w:val="clear" w:color="auto" w:fill="auto"/>
            <w:vAlign w:val="center"/>
          </w:tcPr>
          <w:p w14:paraId="36C56685" w14:textId="77777777"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Age range of population: </w:t>
            </w:r>
          </w:p>
        </w:tc>
        <w:tc>
          <w:tcPr>
            <w:tcW w:w="6211" w:type="dxa"/>
            <w:gridSpan w:val="3"/>
            <w:shd w:val="clear" w:color="auto" w:fill="auto"/>
            <w:vAlign w:val="center"/>
          </w:tcPr>
          <w:p w14:paraId="775A70D8" w14:textId="07FBD401" w:rsidR="0028283E" w:rsidRDefault="00B04F78" w:rsidP="009F696A">
            <w:pPr>
              <w:rPr>
                <w:rFonts w:ascii="Arial" w:eastAsia="Times New Roman" w:hAnsi="Arial" w:cs="Arial"/>
                <w:b/>
                <w:bCs/>
                <w:sz w:val="18"/>
                <w:szCs w:val="18"/>
              </w:rPr>
            </w:pPr>
            <w:sdt>
              <w:sdtPr>
                <w:rPr>
                  <w:rStyle w:val="Style2"/>
                </w:rPr>
                <w:id w:val="2013415825"/>
                <w:text/>
              </w:sdtPr>
              <w:sdtEndPr>
                <w:rPr>
                  <w:rStyle w:val="DefaultParagraphFont"/>
                  <w:rFonts w:asciiTheme="minorHAnsi" w:eastAsia="Times New Roman" w:hAnsiTheme="minorHAnsi" w:cs="Arial"/>
                  <w:b/>
                  <w:bCs/>
                  <w:sz w:val="18"/>
                  <w:szCs w:val="18"/>
                </w:rPr>
              </w:sdtEndPr>
              <w:sdtContent>
                <w:r w:rsidR="00EE6849">
                  <w:rPr>
                    <w:rStyle w:val="Style2"/>
                  </w:rPr>
                  <w:t>14-21</w:t>
                </w:r>
              </w:sdtContent>
            </w:sdt>
          </w:p>
        </w:tc>
      </w:tr>
      <w:tr w:rsidR="0028283E" w14:paraId="4B27B316" w14:textId="77777777" w:rsidTr="00CB3FEB">
        <w:trPr>
          <w:trHeight w:val="446"/>
        </w:trPr>
        <w:tc>
          <w:tcPr>
            <w:tcW w:w="4769" w:type="dxa"/>
            <w:gridSpan w:val="2"/>
            <w:shd w:val="clear" w:color="auto" w:fill="auto"/>
            <w:vAlign w:val="center"/>
          </w:tcPr>
          <w:p w14:paraId="711F3587" w14:textId="5962903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Average length of stay or time under supervision</w:t>
            </w:r>
          </w:p>
        </w:tc>
        <w:tc>
          <w:tcPr>
            <w:tcW w:w="6211" w:type="dxa"/>
            <w:gridSpan w:val="3"/>
            <w:shd w:val="clear" w:color="auto" w:fill="auto"/>
            <w:vAlign w:val="center"/>
          </w:tcPr>
          <w:p w14:paraId="5555799F" w14:textId="0FBBE193" w:rsidR="0028283E" w:rsidRDefault="00B04F78" w:rsidP="005A71BA">
            <w:pPr>
              <w:rPr>
                <w:rStyle w:val="Style2"/>
              </w:rPr>
            </w:pPr>
            <w:sdt>
              <w:sdtPr>
                <w:rPr>
                  <w:rStyle w:val="Style2"/>
                </w:rPr>
                <w:id w:val="-1901581349"/>
                <w:text/>
              </w:sdtPr>
              <w:sdtEndPr>
                <w:rPr>
                  <w:rStyle w:val="DefaultParagraphFont"/>
                  <w:rFonts w:asciiTheme="minorHAnsi" w:eastAsia="Times New Roman" w:hAnsiTheme="minorHAnsi" w:cs="Arial"/>
                  <w:b/>
                  <w:bCs/>
                  <w:sz w:val="18"/>
                  <w:szCs w:val="18"/>
                </w:rPr>
              </w:sdtEndPr>
              <w:sdtContent>
                <w:r w:rsidR="00EE6849">
                  <w:rPr>
                    <w:rStyle w:val="Style2"/>
                  </w:rPr>
                  <w:t>Detention- 90 days; Revocation- 90 days; and Treatment- 8 moths</w:t>
                </w:r>
              </w:sdtContent>
            </w:sdt>
          </w:p>
        </w:tc>
      </w:tr>
      <w:tr w:rsidR="0028283E" w14:paraId="17DF02E6" w14:textId="77777777" w:rsidTr="00CB3FEB">
        <w:trPr>
          <w:trHeight w:val="446"/>
        </w:trPr>
        <w:tc>
          <w:tcPr>
            <w:tcW w:w="4769" w:type="dxa"/>
            <w:gridSpan w:val="2"/>
            <w:shd w:val="clear" w:color="auto" w:fill="auto"/>
            <w:vAlign w:val="center"/>
          </w:tcPr>
          <w:p w14:paraId="48DC4E09" w14:textId="1DFF160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Facility security levels/resident custody levels</w:t>
            </w:r>
          </w:p>
        </w:tc>
        <w:tc>
          <w:tcPr>
            <w:tcW w:w="6211" w:type="dxa"/>
            <w:gridSpan w:val="3"/>
            <w:shd w:val="clear" w:color="auto" w:fill="auto"/>
            <w:vAlign w:val="center"/>
          </w:tcPr>
          <w:p w14:paraId="46AA8C8E" w14:textId="623798B1" w:rsidR="0028283E" w:rsidRDefault="00B04F78" w:rsidP="00B7094E">
            <w:pPr>
              <w:rPr>
                <w:rStyle w:val="Style2"/>
              </w:rPr>
            </w:pPr>
            <w:sdt>
              <w:sdtPr>
                <w:rPr>
                  <w:rStyle w:val="Style2"/>
                </w:rPr>
                <w:id w:val="-804231195"/>
                <w:text/>
              </w:sdtPr>
              <w:sdtEndPr>
                <w:rPr>
                  <w:rStyle w:val="DefaultParagraphFont"/>
                  <w:rFonts w:asciiTheme="minorHAnsi" w:eastAsia="Times New Roman" w:hAnsiTheme="minorHAnsi" w:cs="Arial"/>
                  <w:b/>
                  <w:bCs/>
                  <w:sz w:val="18"/>
                  <w:szCs w:val="18"/>
                </w:rPr>
              </w:sdtEndPr>
              <w:sdtContent>
                <w:r w:rsidR="00EE6849">
                  <w:rPr>
                    <w:rStyle w:val="Style2"/>
                  </w:rPr>
                  <w:t>Hardware secure</w:t>
                </w:r>
              </w:sdtContent>
            </w:sdt>
          </w:p>
        </w:tc>
      </w:tr>
      <w:tr w:rsidR="0028283E" w14:paraId="216C1BC3" w14:textId="77777777" w:rsidTr="00D2536F">
        <w:trPr>
          <w:trHeight w:val="446"/>
        </w:trPr>
        <w:tc>
          <w:tcPr>
            <w:tcW w:w="7650" w:type="dxa"/>
            <w:gridSpan w:val="4"/>
            <w:shd w:val="clear" w:color="auto" w:fill="auto"/>
            <w:vAlign w:val="center"/>
          </w:tcPr>
          <w:p w14:paraId="657BA331" w14:textId="4ECEF8CD" w:rsidR="0028283E" w:rsidRPr="00F047D9" w:rsidRDefault="0028283E" w:rsidP="0028283E">
            <w:pPr>
              <w:rPr>
                <w:rFonts w:ascii="Arial" w:eastAsia="Times New Roman" w:hAnsi="Arial" w:cs="Arial"/>
                <w:b/>
                <w:bCs/>
                <w:sz w:val="18"/>
                <w:szCs w:val="18"/>
              </w:rPr>
            </w:pPr>
            <w:bookmarkStart w:id="9" w:name="_Hlk14097681"/>
            <w:bookmarkStart w:id="10" w:name="_Hlk14096762"/>
            <w:r w:rsidRPr="00F047D9">
              <w:rPr>
                <w:rFonts w:ascii="Arial" w:eastAsia="Times New Roman" w:hAnsi="Arial" w:cs="Arial"/>
                <w:b/>
                <w:bCs/>
                <w:sz w:val="18"/>
                <w:szCs w:val="18"/>
              </w:rPr>
              <w:t>Number of residents admitted to facility during the past 12 months</w:t>
            </w:r>
          </w:p>
        </w:tc>
        <w:tc>
          <w:tcPr>
            <w:tcW w:w="3330" w:type="dxa"/>
            <w:shd w:val="clear" w:color="auto" w:fill="auto"/>
            <w:vAlign w:val="center"/>
          </w:tcPr>
          <w:p w14:paraId="72B83F95" w14:textId="5245C6AB" w:rsidR="0028283E" w:rsidRDefault="00B04F78" w:rsidP="003E5D10">
            <w:pPr>
              <w:rPr>
                <w:rFonts w:ascii="Arial" w:eastAsia="Times New Roman" w:hAnsi="Arial" w:cs="Arial"/>
                <w:b/>
                <w:bCs/>
                <w:sz w:val="20"/>
                <w:szCs w:val="20"/>
              </w:rPr>
            </w:pPr>
            <w:sdt>
              <w:sdtPr>
                <w:rPr>
                  <w:rStyle w:val="Style2"/>
                </w:rPr>
                <w:id w:val="-582993259"/>
                <w:text/>
              </w:sdtPr>
              <w:sdtEndPr>
                <w:rPr>
                  <w:rStyle w:val="DefaultParagraphFont"/>
                  <w:rFonts w:asciiTheme="minorHAnsi" w:eastAsia="Times New Roman" w:hAnsiTheme="minorHAnsi" w:cs="Arial"/>
                  <w:b/>
                  <w:bCs/>
                  <w:sz w:val="18"/>
                  <w:szCs w:val="18"/>
                </w:rPr>
              </w:sdtEndPr>
              <w:sdtContent>
                <w:r w:rsidR="00EE6849">
                  <w:rPr>
                    <w:rStyle w:val="Style2"/>
                  </w:rPr>
                  <w:t>90</w:t>
                </w:r>
              </w:sdtContent>
            </w:sdt>
          </w:p>
        </w:tc>
      </w:tr>
      <w:tr w:rsidR="0028283E" w14:paraId="4D9AC129" w14:textId="77777777" w:rsidTr="00D2536F">
        <w:trPr>
          <w:trHeight w:val="518"/>
        </w:trPr>
        <w:tc>
          <w:tcPr>
            <w:tcW w:w="7650" w:type="dxa"/>
            <w:gridSpan w:val="4"/>
            <w:shd w:val="clear" w:color="auto" w:fill="auto"/>
            <w:vAlign w:val="center"/>
          </w:tcPr>
          <w:p w14:paraId="61D43021" w14:textId="2C4F61E8"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 xml:space="preserve">Number of residents admitted to facility during the past 12 months whose length of stay in the facility was for </w:t>
            </w:r>
            <w:r w:rsidRPr="00D2536F">
              <w:rPr>
                <w:rFonts w:ascii="Arial" w:eastAsia="Tahoma" w:hAnsi="Arial" w:cs="Arial"/>
                <w:b/>
                <w:i/>
                <w:iCs/>
                <w:color w:val="000000"/>
                <w:sz w:val="18"/>
                <w:szCs w:val="18"/>
              </w:rPr>
              <w:t>72 hours or more</w:t>
            </w:r>
            <w:r>
              <w:rPr>
                <w:rFonts w:ascii="Arial" w:eastAsia="Tahoma" w:hAnsi="Arial" w:cs="Arial"/>
                <w:b/>
                <w:color w:val="000000"/>
                <w:sz w:val="18"/>
                <w:szCs w:val="18"/>
              </w:rPr>
              <w:t>:</w:t>
            </w:r>
          </w:p>
        </w:tc>
        <w:tc>
          <w:tcPr>
            <w:tcW w:w="3330" w:type="dxa"/>
            <w:shd w:val="clear" w:color="auto" w:fill="auto"/>
            <w:vAlign w:val="center"/>
          </w:tcPr>
          <w:p w14:paraId="774C8517" w14:textId="78BC599D" w:rsidR="0028283E" w:rsidRDefault="00B04F78" w:rsidP="00C80C7D">
            <w:pPr>
              <w:rPr>
                <w:rFonts w:ascii="Arial" w:eastAsia="Times New Roman" w:hAnsi="Arial" w:cs="Arial"/>
                <w:b/>
                <w:bCs/>
                <w:sz w:val="20"/>
                <w:szCs w:val="20"/>
              </w:rPr>
            </w:pPr>
            <w:sdt>
              <w:sdtPr>
                <w:rPr>
                  <w:rStyle w:val="Style2"/>
                </w:rPr>
                <w:id w:val="1509566316"/>
                <w:text/>
              </w:sdtPr>
              <w:sdtEndPr>
                <w:rPr>
                  <w:rStyle w:val="DefaultParagraphFont"/>
                  <w:rFonts w:asciiTheme="minorHAnsi" w:eastAsia="Times New Roman" w:hAnsiTheme="minorHAnsi" w:cs="Arial"/>
                  <w:b/>
                  <w:bCs/>
                  <w:sz w:val="18"/>
                  <w:szCs w:val="18"/>
                </w:rPr>
              </w:sdtEndPr>
              <w:sdtContent>
                <w:r w:rsidR="00EE6849">
                  <w:rPr>
                    <w:rStyle w:val="Style2"/>
                  </w:rPr>
                  <w:t>66</w:t>
                </w:r>
              </w:sdtContent>
            </w:sdt>
          </w:p>
        </w:tc>
      </w:tr>
      <w:tr w:rsidR="0028283E" w14:paraId="585A457B" w14:textId="77777777" w:rsidTr="00D2536F">
        <w:trPr>
          <w:trHeight w:val="518"/>
        </w:trPr>
        <w:tc>
          <w:tcPr>
            <w:tcW w:w="7650" w:type="dxa"/>
            <w:gridSpan w:val="4"/>
            <w:shd w:val="clear" w:color="auto" w:fill="auto"/>
            <w:vAlign w:val="center"/>
          </w:tcPr>
          <w:p w14:paraId="6E9C2C39" w14:textId="4DB4291C"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 xml:space="preserve">Number of residents admitted to facility during the past 12 months whose length of stay in the facility was for </w:t>
            </w:r>
            <w:r>
              <w:rPr>
                <w:rFonts w:ascii="Arial" w:eastAsia="Tahoma" w:hAnsi="Arial" w:cs="Arial"/>
                <w:b/>
                <w:i/>
                <w:iCs/>
                <w:color w:val="000000"/>
                <w:sz w:val="18"/>
                <w:szCs w:val="18"/>
              </w:rPr>
              <w:t>10 days or more:</w:t>
            </w:r>
          </w:p>
        </w:tc>
        <w:tc>
          <w:tcPr>
            <w:tcW w:w="3330" w:type="dxa"/>
            <w:shd w:val="clear" w:color="auto" w:fill="auto"/>
            <w:vAlign w:val="center"/>
          </w:tcPr>
          <w:p w14:paraId="089BB423" w14:textId="21723D21" w:rsidR="0028283E" w:rsidRDefault="00B04F78" w:rsidP="003921DB">
            <w:pPr>
              <w:rPr>
                <w:rFonts w:ascii="Arial" w:eastAsia="Times New Roman" w:hAnsi="Arial" w:cs="Arial"/>
                <w:b/>
                <w:bCs/>
                <w:sz w:val="20"/>
                <w:szCs w:val="20"/>
              </w:rPr>
            </w:pPr>
            <w:sdt>
              <w:sdtPr>
                <w:rPr>
                  <w:rStyle w:val="Style2"/>
                </w:rPr>
                <w:id w:val="-1763060988"/>
                <w:text/>
              </w:sdtPr>
              <w:sdtEndPr>
                <w:rPr>
                  <w:rStyle w:val="DefaultParagraphFont"/>
                  <w:rFonts w:asciiTheme="minorHAnsi" w:eastAsia="Times New Roman" w:hAnsiTheme="minorHAnsi" w:cs="Arial"/>
                  <w:b/>
                  <w:bCs/>
                  <w:sz w:val="18"/>
                  <w:szCs w:val="18"/>
                </w:rPr>
              </w:sdtEndPr>
              <w:sdtContent>
                <w:r w:rsidR="00EE6849">
                  <w:rPr>
                    <w:rStyle w:val="Style2"/>
                  </w:rPr>
                  <w:t>59</w:t>
                </w:r>
              </w:sdtContent>
            </w:sdt>
          </w:p>
        </w:tc>
      </w:tr>
      <w:tr w:rsidR="0028283E" w14:paraId="555ACE37" w14:textId="77777777" w:rsidTr="00D2536F">
        <w:trPr>
          <w:trHeight w:val="737"/>
        </w:trPr>
        <w:tc>
          <w:tcPr>
            <w:tcW w:w="7650" w:type="dxa"/>
            <w:gridSpan w:val="4"/>
            <w:shd w:val="clear" w:color="auto" w:fill="auto"/>
            <w:vAlign w:val="center"/>
          </w:tcPr>
          <w:p w14:paraId="79DC6442" w14:textId="65811335" w:rsidR="0028283E" w:rsidRPr="00F047D9" w:rsidRDefault="0028283E" w:rsidP="0028283E">
            <w:pPr>
              <w:rPr>
                <w:rFonts w:ascii="Arial" w:eastAsia="Tahoma" w:hAnsi="Arial" w:cs="Arial"/>
                <w:b/>
                <w:color w:val="000000"/>
                <w:sz w:val="18"/>
                <w:szCs w:val="18"/>
              </w:rPr>
            </w:pPr>
            <w:bookmarkStart w:id="11" w:name="_Hlk14096931"/>
            <w:bookmarkStart w:id="12" w:name="_Hlk14119092"/>
            <w:bookmarkEnd w:id="7"/>
            <w:bookmarkEnd w:id="9"/>
            <w:r w:rsidRPr="00A06842">
              <w:rPr>
                <w:rFonts w:ascii="Arial" w:eastAsia="Tahoma" w:hAnsi="Arial" w:cs="Arial"/>
                <w:b/>
                <w:color w:val="000000"/>
                <w:sz w:val="18"/>
                <w:szCs w:val="18"/>
              </w:rPr>
              <w:t>Does the audited facility hold residents for one or more other agencies (</w:t>
            </w:r>
            <w:proofErr w:type="gramStart"/>
            <w:r w:rsidRPr="00A06842">
              <w:rPr>
                <w:rFonts w:ascii="Arial" w:eastAsia="Tahoma" w:hAnsi="Arial" w:cs="Arial"/>
                <w:b/>
                <w:color w:val="000000"/>
                <w:sz w:val="18"/>
                <w:szCs w:val="18"/>
              </w:rPr>
              <w:t>e.g.</w:t>
            </w:r>
            <w:proofErr w:type="gramEnd"/>
            <w:r w:rsidRPr="00A06842">
              <w:rPr>
                <w:rFonts w:ascii="Arial" w:eastAsia="Tahoma" w:hAnsi="Arial" w:cs="Arial"/>
                <w:b/>
                <w:color w:val="000000"/>
                <w:sz w:val="18"/>
                <w:szCs w:val="18"/>
              </w:rPr>
              <w:t xml:space="preserve"> a State correctional agency, U.S. Marshals Service, Bureau of Prisons, U.S. Immigration and Customs Enforcement)?</w:t>
            </w:r>
          </w:p>
        </w:tc>
        <w:tc>
          <w:tcPr>
            <w:tcW w:w="3330" w:type="dxa"/>
            <w:shd w:val="clear" w:color="auto" w:fill="auto"/>
            <w:vAlign w:val="center"/>
          </w:tcPr>
          <w:p w14:paraId="16FF25D3" w14:textId="3ACA6DA7" w:rsidR="0028283E" w:rsidRDefault="00B04F78" w:rsidP="0028283E">
            <w:pPr>
              <w:rPr>
                <w:rStyle w:val="Style2"/>
              </w:rPr>
            </w:pPr>
            <w:sdt>
              <w:sdtPr>
                <w:rPr>
                  <w:rFonts w:ascii="Arial" w:eastAsia="Times New Roman" w:hAnsi="Arial" w:cs="Arial"/>
                  <w:bCs/>
                  <w:sz w:val="28"/>
                  <w:szCs w:val="28"/>
                </w:rPr>
                <w:id w:val="81661441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801900371"/>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3348A0EC" w14:textId="77777777" w:rsidTr="0028283E">
        <w:trPr>
          <w:trHeight w:val="350"/>
        </w:trPr>
        <w:tc>
          <w:tcPr>
            <w:tcW w:w="4769" w:type="dxa"/>
            <w:gridSpan w:val="2"/>
            <w:shd w:val="clear" w:color="auto" w:fill="auto"/>
            <w:vAlign w:val="center"/>
          </w:tcPr>
          <w:p w14:paraId="18D73DF3" w14:textId="267B0F02" w:rsidR="0028283E" w:rsidRPr="00F047D9" w:rsidRDefault="0028283E" w:rsidP="0028283E">
            <w:pPr>
              <w:rPr>
                <w:rFonts w:ascii="Arial" w:eastAsia="Tahoma" w:hAnsi="Arial" w:cs="Arial"/>
                <w:b/>
                <w:color w:val="000000"/>
                <w:sz w:val="18"/>
                <w:szCs w:val="18"/>
              </w:rPr>
            </w:pPr>
            <w:r w:rsidRPr="00A06842">
              <w:rPr>
                <w:rFonts w:ascii="Arial" w:eastAsia="Tahoma" w:hAnsi="Arial" w:cs="Arial"/>
                <w:b/>
                <w:color w:val="000000"/>
                <w:sz w:val="18"/>
                <w:szCs w:val="18"/>
              </w:rPr>
              <w:t>Select all other agencies for which the audited facility holds residents: Select all that apply (N/A if the audited facility does not hold residents for any other agency or agencies):</w:t>
            </w:r>
          </w:p>
        </w:tc>
        <w:tc>
          <w:tcPr>
            <w:tcW w:w="6211" w:type="dxa"/>
            <w:gridSpan w:val="3"/>
            <w:shd w:val="clear" w:color="auto" w:fill="auto"/>
          </w:tcPr>
          <w:p w14:paraId="6405405E" w14:textId="299681F8"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62002984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Federal Bureau of Prisons</w:t>
            </w:r>
          </w:p>
          <w:p w14:paraId="388346D7" w14:textId="4C06C6F6"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72555939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Marshals Service</w:t>
            </w:r>
          </w:p>
          <w:p w14:paraId="1F418724" w14:textId="5B248F04"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13455575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Immigration and Customs Enforcement</w:t>
            </w:r>
          </w:p>
          <w:p w14:paraId="46DEC0E4" w14:textId="5C3201A3"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213177867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Bureau of Indian Affairs</w:t>
            </w:r>
          </w:p>
          <w:p w14:paraId="6A9ACCD5" w14:textId="67195901"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652867503"/>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Military branch</w:t>
            </w:r>
          </w:p>
          <w:p w14:paraId="32312BA5" w14:textId="489DD76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135303375"/>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or Territorial correctional agency</w:t>
            </w:r>
          </w:p>
          <w:p w14:paraId="51E6A137" w14:textId="30CD5363"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31870326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County correctional or detention agency</w:t>
            </w:r>
          </w:p>
          <w:p w14:paraId="17C39559" w14:textId="2C60CE14"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24291200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Judicial district correctional or detention facility</w:t>
            </w:r>
          </w:p>
          <w:p w14:paraId="45452D0E" w14:textId="3BC5667A"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53257322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City or municipal correctional or detention facility (</w:t>
            </w:r>
            <w:proofErr w:type="gramStart"/>
            <w:r w:rsidR="0028283E">
              <w:rPr>
                <w:rFonts w:ascii="Arial" w:eastAsia="Times New Roman" w:hAnsi="Arial" w:cs="Arial"/>
                <w:bCs/>
                <w:sz w:val="18"/>
                <w:szCs w:val="18"/>
              </w:rPr>
              <w:t>e.g.</w:t>
            </w:r>
            <w:proofErr w:type="gramEnd"/>
            <w:r w:rsidR="0028283E">
              <w:rPr>
                <w:rFonts w:ascii="Arial" w:eastAsia="Times New Roman" w:hAnsi="Arial" w:cs="Arial"/>
                <w:bCs/>
                <w:sz w:val="18"/>
                <w:szCs w:val="18"/>
              </w:rPr>
              <w:t xml:space="preserve"> police lockup or city jail)</w:t>
            </w:r>
          </w:p>
          <w:p w14:paraId="3306059B" w14:textId="4FF3A90E"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33445656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Private corrections or detention provider</w:t>
            </w:r>
          </w:p>
          <w:p w14:paraId="2FEA2C2C" w14:textId="77D8C256" w:rsidR="0028283E"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35250004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 please name or describe: </w:t>
            </w:r>
            <w:sdt>
              <w:sdtPr>
                <w:rPr>
                  <w:rStyle w:val="Style2"/>
                </w:rPr>
                <w:id w:val="425935552"/>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p>
          <w:p w14:paraId="14704D0D" w14:textId="02244917" w:rsidR="0028283E" w:rsidRDefault="00B04F78" w:rsidP="0028283E">
            <w:pPr>
              <w:rPr>
                <w:rStyle w:val="Style2"/>
              </w:rPr>
            </w:pPr>
            <w:sdt>
              <w:sdtPr>
                <w:rPr>
                  <w:rFonts w:ascii="Arial" w:eastAsia="Times New Roman" w:hAnsi="Arial" w:cs="Arial"/>
                  <w:bCs/>
                  <w:sz w:val="28"/>
                  <w:szCs w:val="28"/>
                </w:rPr>
                <w:id w:val="355462657"/>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tr w:rsidR="0028283E" w14:paraId="16C09D51" w14:textId="77777777" w:rsidTr="00D2536F">
        <w:trPr>
          <w:trHeight w:val="518"/>
        </w:trPr>
        <w:tc>
          <w:tcPr>
            <w:tcW w:w="7650" w:type="dxa"/>
            <w:gridSpan w:val="4"/>
            <w:shd w:val="clear" w:color="auto" w:fill="auto"/>
            <w:vAlign w:val="center"/>
          </w:tcPr>
          <w:p w14:paraId="7FFDCBF1" w14:textId="4BEF6DCB" w:rsidR="0028283E" w:rsidRPr="00F047D9" w:rsidRDefault="0028283E" w:rsidP="0028283E">
            <w:pPr>
              <w:rPr>
                <w:rFonts w:ascii="Arial" w:eastAsia="Times New Roman" w:hAnsi="Arial" w:cs="Arial"/>
                <w:b/>
                <w:bCs/>
                <w:sz w:val="18"/>
                <w:szCs w:val="18"/>
              </w:rPr>
            </w:pPr>
            <w:bookmarkStart w:id="13" w:name="_Hlk14117844"/>
            <w:bookmarkEnd w:id="8"/>
            <w:bookmarkEnd w:id="10"/>
            <w:bookmarkEnd w:id="11"/>
            <w:r w:rsidRPr="00F047D9">
              <w:rPr>
                <w:rFonts w:ascii="Arial" w:eastAsia="Tahoma" w:hAnsi="Arial" w:cs="Arial"/>
                <w:b/>
                <w:color w:val="000000"/>
                <w:sz w:val="18"/>
                <w:szCs w:val="18"/>
              </w:rPr>
              <w:t>Number of staff currently employed by the facility who may have contact with residents:</w:t>
            </w:r>
          </w:p>
        </w:tc>
        <w:tc>
          <w:tcPr>
            <w:tcW w:w="3330" w:type="dxa"/>
            <w:shd w:val="clear" w:color="auto" w:fill="auto"/>
            <w:vAlign w:val="center"/>
          </w:tcPr>
          <w:p w14:paraId="4685D170" w14:textId="59CF56D8" w:rsidR="0028283E" w:rsidRDefault="00B04F78" w:rsidP="005A71BA">
            <w:pPr>
              <w:jc w:val="center"/>
              <w:rPr>
                <w:rFonts w:ascii="Arial" w:eastAsia="Times New Roman" w:hAnsi="Arial" w:cs="Arial"/>
                <w:b/>
                <w:bCs/>
                <w:sz w:val="20"/>
                <w:szCs w:val="20"/>
              </w:rPr>
            </w:pPr>
            <w:sdt>
              <w:sdtPr>
                <w:rPr>
                  <w:rStyle w:val="Style2"/>
                </w:rPr>
                <w:id w:val="271141564"/>
                <w:text/>
              </w:sdtPr>
              <w:sdtEndPr>
                <w:rPr>
                  <w:rStyle w:val="DefaultParagraphFont"/>
                  <w:rFonts w:asciiTheme="minorHAnsi" w:eastAsia="Times New Roman" w:hAnsiTheme="minorHAnsi" w:cs="Arial"/>
                  <w:b/>
                  <w:bCs/>
                  <w:sz w:val="18"/>
                  <w:szCs w:val="18"/>
                </w:rPr>
              </w:sdtEndPr>
              <w:sdtContent>
                <w:r w:rsidR="00EE6849">
                  <w:rPr>
                    <w:rStyle w:val="Style2"/>
                  </w:rPr>
                  <w:t>68</w:t>
                </w:r>
              </w:sdtContent>
            </w:sdt>
          </w:p>
        </w:tc>
      </w:tr>
      <w:tr w:rsidR="0028283E" w14:paraId="2362A4B5" w14:textId="77777777" w:rsidTr="00D2536F">
        <w:trPr>
          <w:trHeight w:val="518"/>
        </w:trPr>
        <w:tc>
          <w:tcPr>
            <w:tcW w:w="7650" w:type="dxa"/>
            <w:gridSpan w:val="4"/>
            <w:shd w:val="clear" w:color="auto" w:fill="auto"/>
            <w:vAlign w:val="center"/>
          </w:tcPr>
          <w:p w14:paraId="2F0B735E" w14:textId="6C7ADBEB"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Number of staff hired by the facility during the past 12 months who may have contact with residents:</w:t>
            </w:r>
          </w:p>
        </w:tc>
        <w:tc>
          <w:tcPr>
            <w:tcW w:w="3330" w:type="dxa"/>
            <w:shd w:val="clear" w:color="auto" w:fill="auto"/>
            <w:vAlign w:val="center"/>
          </w:tcPr>
          <w:p w14:paraId="6555B08B" w14:textId="2D0D3BBF" w:rsidR="0028283E" w:rsidRDefault="00B04F78" w:rsidP="00B7094E">
            <w:pPr>
              <w:jc w:val="center"/>
              <w:rPr>
                <w:rFonts w:ascii="Arial" w:eastAsia="Times New Roman" w:hAnsi="Arial" w:cs="Arial"/>
                <w:b/>
                <w:bCs/>
                <w:sz w:val="20"/>
                <w:szCs w:val="20"/>
              </w:rPr>
            </w:pPr>
            <w:sdt>
              <w:sdtPr>
                <w:rPr>
                  <w:rStyle w:val="Style2"/>
                </w:rPr>
                <w:id w:val="116037572"/>
                <w:text/>
              </w:sdtPr>
              <w:sdtEndPr>
                <w:rPr>
                  <w:rStyle w:val="DefaultParagraphFont"/>
                  <w:rFonts w:asciiTheme="minorHAnsi" w:eastAsia="Times New Roman" w:hAnsiTheme="minorHAnsi" w:cs="Arial"/>
                  <w:b/>
                  <w:bCs/>
                  <w:sz w:val="18"/>
                  <w:szCs w:val="18"/>
                </w:rPr>
              </w:sdtEndPr>
              <w:sdtContent>
                <w:r w:rsidR="00EE6849">
                  <w:rPr>
                    <w:rStyle w:val="Style2"/>
                  </w:rPr>
                  <w:t>12</w:t>
                </w:r>
              </w:sdtContent>
            </w:sdt>
          </w:p>
        </w:tc>
      </w:tr>
      <w:tr w:rsidR="0028283E" w14:paraId="7E25B00E" w14:textId="77777777" w:rsidTr="00D2536F">
        <w:trPr>
          <w:trHeight w:val="518"/>
        </w:trPr>
        <w:tc>
          <w:tcPr>
            <w:tcW w:w="7650" w:type="dxa"/>
            <w:gridSpan w:val="4"/>
            <w:shd w:val="clear" w:color="auto" w:fill="auto"/>
            <w:vAlign w:val="center"/>
          </w:tcPr>
          <w:p w14:paraId="6BF32C70" w14:textId="712B3B6F" w:rsidR="0028283E" w:rsidRPr="00F047D9" w:rsidRDefault="0028283E" w:rsidP="0028283E">
            <w:pPr>
              <w:rPr>
                <w:rFonts w:ascii="Arial" w:eastAsia="Tahoma" w:hAnsi="Arial" w:cs="Arial"/>
                <w:b/>
                <w:color w:val="000000"/>
                <w:sz w:val="18"/>
                <w:szCs w:val="18"/>
              </w:rPr>
            </w:pPr>
            <w:bookmarkStart w:id="14" w:name="_Hlk14119150"/>
            <w:bookmarkEnd w:id="12"/>
            <w:r w:rsidRPr="00F047D9">
              <w:rPr>
                <w:rFonts w:ascii="Arial" w:eastAsia="Tahoma" w:hAnsi="Arial" w:cs="Arial"/>
                <w:b/>
                <w:color w:val="000000"/>
                <w:sz w:val="18"/>
                <w:szCs w:val="18"/>
              </w:rPr>
              <w:t>Number of contracts in the past 12 months for services with contractors who may have contact with residents:</w:t>
            </w:r>
          </w:p>
        </w:tc>
        <w:tc>
          <w:tcPr>
            <w:tcW w:w="3330" w:type="dxa"/>
            <w:shd w:val="clear" w:color="auto" w:fill="auto"/>
            <w:vAlign w:val="center"/>
          </w:tcPr>
          <w:p w14:paraId="6AFCC530" w14:textId="41DD4326" w:rsidR="0028283E" w:rsidRDefault="00B04F78" w:rsidP="00B7094E">
            <w:pPr>
              <w:jc w:val="center"/>
              <w:rPr>
                <w:rStyle w:val="Style2"/>
              </w:rPr>
            </w:pPr>
            <w:sdt>
              <w:sdtPr>
                <w:rPr>
                  <w:rStyle w:val="Style2"/>
                </w:rPr>
                <w:id w:val="1160202736"/>
                <w:text/>
              </w:sdtPr>
              <w:sdtEndPr>
                <w:rPr>
                  <w:rStyle w:val="DefaultParagraphFont"/>
                  <w:rFonts w:asciiTheme="minorHAnsi" w:eastAsia="Times New Roman" w:hAnsiTheme="minorHAnsi" w:cs="Arial"/>
                  <w:b/>
                  <w:bCs/>
                  <w:sz w:val="18"/>
                  <w:szCs w:val="18"/>
                </w:rPr>
              </w:sdtEndPr>
              <w:sdtContent>
                <w:r w:rsidR="00EE6849">
                  <w:rPr>
                    <w:rStyle w:val="Style2"/>
                  </w:rPr>
                  <w:t>4</w:t>
                </w:r>
              </w:sdtContent>
            </w:sdt>
          </w:p>
        </w:tc>
      </w:tr>
      <w:tr w:rsidR="0028283E" w14:paraId="591621F7" w14:textId="77777777" w:rsidTr="00D2536F">
        <w:trPr>
          <w:trHeight w:val="518"/>
        </w:trPr>
        <w:tc>
          <w:tcPr>
            <w:tcW w:w="7650" w:type="dxa"/>
            <w:gridSpan w:val="4"/>
            <w:shd w:val="clear" w:color="auto" w:fill="auto"/>
            <w:vAlign w:val="center"/>
          </w:tcPr>
          <w:p w14:paraId="71B7B518" w14:textId="1C0CF07E"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Number of individual contractors who have contact with residents, currently authorized to enter the facility:</w:t>
            </w:r>
          </w:p>
        </w:tc>
        <w:tc>
          <w:tcPr>
            <w:tcW w:w="3330" w:type="dxa"/>
            <w:shd w:val="clear" w:color="auto" w:fill="auto"/>
            <w:vAlign w:val="center"/>
          </w:tcPr>
          <w:p w14:paraId="2FAB48D7" w14:textId="47304E40" w:rsidR="0028283E" w:rsidRDefault="00B04F78" w:rsidP="00AA4984">
            <w:pPr>
              <w:jc w:val="center"/>
              <w:rPr>
                <w:rStyle w:val="Style2"/>
              </w:rPr>
            </w:pPr>
            <w:sdt>
              <w:sdtPr>
                <w:rPr>
                  <w:rStyle w:val="Style2"/>
                </w:rPr>
                <w:id w:val="2066283467"/>
                <w:text/>
              </w:sdtPr>
              <w:sdtEndPr>
                <w:rPr>
                  <w:rStyle w:val="DefaultParagraphFont"/>
                  <w:rFonts w:asciiTheme="minorHAnsi" w:eastAsia="Times New Roman" w:hAnsiTheme="minorHAnsi" w:cs="Arial"/>
                  <w:b/>
                  <w:bCs/>
                  <w:sz w:val="18"/>
                  <w:szCs w:val="18"/>
                </w:rPr>
              </w:sdtEndPr>
              <w:sdtContent>
                <w:r w:rsidR="00EE6849">
                  <w:rPr>
                    <w:rStyle w:val="Style2"/>
                  </w:rPr>
                  <w:t xml:space="preserve"> 0</w:t>
                </w:r>
              </w:sdtContent>
            </w:sdt>
            <w:r w:rsidR="00AA4984">
              <w:rPr>
                <w:rFonts w:eastAsia="Times New Roman" w:cs="Arial"/>
                <w:b/>
                <w:bCs/>
                <w:sz w:val="18"/>
                <w:szCs w:val="18"/>
              </w:rPr>
              <w:t xml:space="preserve"> </w:t>
            </w:r>
          </w:p>
        </w:tc>
      </w:tr>
      <w:tr w:rsidR="0028283E" w14:paraId="24F2274C" w14:textId="77777777" w:rsidTr="00D2536F">
        <w:trPr>
          <w:trHeight w:val="518"/>
        </w:trPr>
        <w:tc>
          <w:tcPr>
            <w:tcW w:w="7650" w:type="dxa"/>
            <w:gridSpan w:val="4"/>
            <w:shd w:val="clear" w:color="auto" w:fill="auto"/>
            <w:vAlign w:val="center"/>
          </w:tcPr>
          <w:p w14:paraId="52D15D24" w14:textId="22372D39"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t>Number of volunteers who have contact with residents, currently authorized to enter the facility:</w:t>
            </w:r>
          </w:p>
        </w:tc>
        <w:tc>
          <w:tcPr>
            <w:tcW w:w="3330" w:type="dxa"/>
            <w:shd w:val="clear" w:color="auto" w:fill="auto"/>
            <w:vAlign w:val="center"/>
          </w:tcPr>
          <w:p w14:paraId="44EF21D8" w14:textId="105280CD" w:rsidR="0028283E" w:rsidRDefault="00B04F78" w:rsidP="003921DB">
            <w:pPr>
              <w:jc w:val="center"/>
              <w:rPr>
                <w:rFonts w:ascii="Arial" w:eastAsia="Times New Roman" w:hAnsi="Arial" w:cs="Arial"/>
                <w:b/>
                <w:bCs/>
                <w:sz w:val="20"/>
                <w:szCs w:val="20"/>
              </w:rPr>
            </w:pPr>
            <w:sdt>
              <w:sdtPr>
                <w:rPr>
                  <w:rStyle w:val="Style2"/>
                </w:rPr>
                <w:id w:val="371889995"/>
                <w:text/>
              </w:sdtPr>
              <w:sdtEndPr>
                <w:rPr>
                  <w:rStyle w:val="DefaultParagraphFont"/>
                  <w:rFonts w:asciiTheme="minorHAnsi" w:eastAsia="Times New Roman" w:hAnsiTheme="minorHAnsi" w:cs="Arial"/>
                  <w:b/>
                  <w:bCs/>
                  <w:sz w:val="18"/>
                  <w:szCs w:val="18"/>
                </w:rPr>
              </w:sdtEndPr>
              <w:sdtContent>
                <w:r w:rsidR="00EE6849">
                  <w:rPr>
                    <w:rStyle w:val="Style2"/>
                  </w:rPr>
                  <w:t>0</w:t>
                </w:r>
              </w:sdtContent>
            </w:sdt>
          </w:p>
        </w:tc>
      </w:tr>
      <w:tr w:rsidR="0028283E" w:rsidRPr="00C81F59" w14:paraId="6B9F303A" w14:textId="77777777" w:rsidTr="00B306AA">
        <w:trPr>
          <w:trHeight w:val="440"/>
        </w:trPr>
        <w:tc>
          <w:tcPr>
            <w:tcW w:w="10980" w:type="dxa"/>
            <w:gridSpan w:val="5"/>
            <w:shd w:val="clear" w:color="auto" w:fill="E4F8F8"/>
          </w:tcPr>
          <w:p w14:paraId="609D73DC" w14:textId="77777777" w:rsidR="0028283E" w:rsidRPr="0069530E" w:rsidRDefault="0028283E" w:rsidP="0028283E">
            <w:pPr>
              <w:jc w:val="center"/>
              <w:rPr>
                <w:rFonts w:ascii="Arial" w:eastAsia="Times New Roman" w:hAnsi="Arial" w:cs="Arial"/>
                <w:b/>
                <w:bCs/>
                <w:sz w:val="18"/>
                <w:szCs w:val="18"/>
              </w:rPr>
            </w:pPr>
            <w:bookmarkStart w:id="15" w:name="_Hlk14097387"/>
            <w:bookmarkEnd w:id="13"/>
            <w:bookmarkEnd w:id="14"/>
          </w:p>
          <w:p w14:paraId="1372B610" w14:textId="36E4D59D" w:rsidR="0028283E" w:rsidRDefault="0028283E" w:rsidP="0028283E">
            <w:pPr>
              <w:jc w:val="center"/>
              <w:rPr>
                <w:rFonts w:ascii="Arial" w:eastAsia="Times New Roman" w:hAnsi="Arial" w:cs="Arial"/>
                <w:b/>
                <w:bCs/>
              </w:rPr>
            </w:pPr>
            <w:r>
              <w:rPr>
                <w:rFonts w:ascii="Arial" w:eastAsia="Times New Roman" w:hAnsi="Arial" w:cs="Arial"/>
                <w:b/>
                <w:bCs/>
              </w:rPr>
              <w:t>Physical Plant</w:t>
            </w:r>
          </w:p>
          <w:p w14:paraId="32BF2FF2" w14:textId="77777777" w:rsidR="0028283E" w:rsidRPr="0069530E" w:rsidRDefault="0028283E" w:rsidP="0028283E">
            <w:pPr>
              <w:jc w:val="center"/>
              <w:rPr>
                <w:rFonts w:ascii="Arial" w:eastAsia="Times New Roman" w:hAnsi="Arial" w:cs="Arial"/>
                <w:b/>
                <w:bCs/>
                <w:sz w:val="18"/>
                <w:szCs w:val="18"/>
              </w:rPr>
            </w:pPr>
          </w:p>
        </w:tc>
      </w:tr>
      <w:tr w:rsidR="0028283E" w14:paraId="3C515429" w14:textId="77777777" w:rsidTr="00D2536F">
        <w:trPr>
          <w:trHeight w:val="2204"/>
        </w:trPr>
        <w:tc>
          <w:tcPr>
            <w:tcW w:w="7650" w:type="dxa"/>
            <w:gridSpan w:val="4"/>
            <w:shd w:val="clear" w:color="auto" w:fill="auto"/>
          </w:tcPr>
          <w:p w14:paraId="119C8BB1" w14:textId="77777777" w:rsidR="0028283E" w:rsidRPr="00D2536F" w:rsidRDefault="0028283E" w:rsidP="0028283E">
            <w:pPr>
              <w:rPr>
                <w:rFonts w:ascii="Arial" w:eastAsia="Times New Roman" w:hAnsi="Arial" w:cs="Arial"/>
                <w:b/>
                <w:bCs/>
                <w:sz w:val="6"/>
                <w:szCs w:val="6"/>
              </w:rPr>
            </w:pPr>
            <w:bookmarkStart w:id="16" w:name="_Hlk14119181"/>
            <w:bookmarkStart w:id="17" w:name="_Hlk14117886"/>
            <w:bookmarkEnd w:id="15"/>
          </w:p>
          <w:p w14:paraId="65216D60" w14:textId="15D0A05A"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buildings: </w:t>
            </w:r>
          </w:p>
          <w:p w14:paraId="1A876AEF" w14:textId="60947318" w:rsidR="0028283E" w:rsidRDefault="0028283E" w:rsidP="0028283E">
            <w:pPr>
              <w:rPr>
                <w:rFonts w:ascii="Arial" w:eastAsia="Times New Roman" w:hAnsi="Arial" w:cs="Arial"/>
                <w:b/>
                <w:bCs/>
                <w:sz w:val="18"/>
                <w:szCs w:val="18"/>
              </w:rPr>
            </w:pPr>
          </w:p>
          <w:p w14:paraId="6B503227" w14:textId="2F545E1B" w:rsidR="0028283E" w:rsidRDefault="0028283E" w:rsidP="0028283E">
            <w:pPr>
              <w:rPr>
                <w:rFonts w:ascii="Arial" w:eastAsia="Times New Roman" w:hAnsi="Arial" w:cs="Arial"/>
                <w:b/>
                <w:bCs/>
                <w:sz w:val="20"/>
                <w:szCs w:val="20"/>
              </w:rPr>
            </w:pPr>
            <w:r w:rsidRPr="00AF2F82">
              <w:rPr>
                <w:rFonts w:ascii="Arial" w:eastAsia="Times New Roman" w:hAnsi="Arial" w:cs="Arial"/>
                <w:b/>
                <w:bCs/>
                <w:sz w:val="18"/>
                <w:szCs w:val="18"/>
              </w:rPr>
              <w:t xml:space="preserve">Auditors should count all buildings that are part of the facility, whether residents are formally allowed to enter them or not. In situations where temporary structures have been erected (e.g., tents) the auditor should use their discretion to determine whether to include the structure in the overall count of buildings. </w:t>
            </w:r>
            <w:proofErr w:type="gramStart"/>
            <w:r w:rsidRPr="00AF2F82">
              <w:rPr>
                <w:rFonts w:ascii="Arial" w:eastAsia="Times New Roman" w:hAnsi="Arial" w:cs="Arial"/>
                <w:b/>
                <w:bCs/>
                <w:sz w:val="18"/>
                <w:szCs w:val="18"/>
              </w:rPr>
              <w:t>As a general rule</w:t>
            </w:r>
            <w:proofErr w:type="gramEnd"/>
            <w:r w:rsidRPr="00AF2F82">
              <w:rPr>
                <w:rFonts w:ascii="Arial" w:eastAsia="Times New Roman" w:hAnsi="Arial" w:cs="Arial"/>
                <w:b/>
                <w:bCs/>
                <w:sz w:val="18"/>
                <w:szCs w:val="18"/>
              </w:rPr>
              <w:t>, if a temporary structure is regularly or routinely used to hold or house residents, or if the temporary structure is used to house or support operational functions for more than a short period of time (e.g., an emergency situation), it should be included in the overall count of buildings.</w:t>
            </w:r>
          </w:p>
        </w:tc>
        <w:tc>
          <w:tcPr>
            <w:tcW w:w="3330" w:type="dxa"/>
            <w:shd w:val="clear" w:color="auto" w:fill="auto"/>
            <w:vAlign w:val="center"/>
          </w:tcPr>
          <w:p w14:paraId="06C7DC0B" w14:textId="6AFB13A8" w:rsidR="0028283E" w:rsidRDefault="00B04F78" w:rsidP="009F696A">
            <w:pPr>
              <w:rPr>
                <w:rFonts w:ascii="Arial" w:eastAsia="Times New Roman" w:hAnsi="Arial" w:cs="Arial"/>
                <w:b/>
                <w:bCs/>
                <w:sz w:val="20"/>
                <w:szCs w:val="20"/>
              </w:rPr>
            </w:pPr>
            <w:sdt>
              <w:sdtPr>
                <w:rPr>
                  <w:rStyle w:val="Style2"/>
                </w:rPr>
                <w:id w:val="225268864"/>
                <w:text/>
              </w:sdtPr>
              <w:sdtEndPr>
                <w:rPr>
                  <w:rStyle w:val="DefaultParagraphFont"/>
                  <w:rFonts w:asciiTheme="minorHAnsi" w:eastAsia="Times New Roman" w:hAnsiTheme="minorHAnsi" w:cs="Arial"/>
                  <w:b/>
                  <w:bCs/>
                  <w:sz w:val="18"/>
                  <w:szCs w:val="18"/>
                </w:rPr>
              </w:sdtEndPr>
              <w:sdtContent>
                <w:r w:rsidR="00EE6849">
                  <w:rPr>
                    <w:rStyle w:val="Style2"/>
                  </w:rPr>
                  <w:t>1</w:t>
                </w:r>
              </w:sdtContent>
            </w:sdt>
          </w:p>
        </w:tc>
      </w:tr>
      <w:tr w:rsidR="0028283E" w14:paraId="0FB9EB53" w14:textId="77777777" w:rsidTr="00D2536F">
        <w:trPr>
          <w:trHeight w:val="4733"/>
        </w:trPr>
        <w:tc>
          <w:tcPr>
            <w:tcW w:w="7650" w:type="dxa"/>
            <w:gridSpan w:val="4"/>
            <w:shd w:val="clear" w:color="auto" w:fill="auto"/>
          </w:tcPr>
          <w:p w14:paraId="009D7AB1" w14:textId="77777777" w:rsidR="0028283E" w:rsidRPr="00D2536F" w:rsidRDefault="0028283E" w:rsidP="0028283E">
            <w:pPr>
              <w:rPr>
                <w:rFonts w:ascii="Arial" w:eastAsia="Times New Roman" w:hAnsi="Arial" w:cs="Arial"/>
                <w:b/>
                <w:bCs/>
                <w:sz w:val="6"/>
                <w:szCs w:val="6"/>
              </w:rPr>
            </w:pPr>
          </w:p>
          <w:p w14:paraId="747102B1" w14:textId="7A574275"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Number of resident housing units:</w:t>
            </w:r>
          </w:p>
          <w:p w14:paraId="2E812515" w14:textId="77777777" w:rsidR="0028283E" w:rsidRDefault="0028283E" w:rsidP="0028283E">
            <w:pPr>
              <w:rPr>
                <w:rFonts w:ascii="Arial" w:eastAsia="Times New Roman" w:hAnsi="Arial" w:cs="Arial"/>
                <w:b/>
                <w:bCs/>
                <w:sz w:val="18"/>
                <w:szCs w:val="18"/>
              </w:rPr>
            </w:pPr>
          </w:p>
          <w:p w14:paraId="7DC768E5" w14:textId="0E4B95EB" w:rsidR="0028283E" w:rsidRPr="00F047D9" w:rsidDel="00AF2F82" w:rsidRDefault="0028283E" w:rsidP="0028283E">
            <w:pPr>
              <w:rPr>
                <w:rFonts w:ascii="Arial" w:eastAsia="Times New Roman" w:hAnsi="Arial" w:cs="Arial"/>
                <w:b/>
                <w:bCs/>
                <w:sz w:val="18"/>
                <w:szCs w:val="18"/>
              </w:rPr>
            </w:pPr>
            <w:r w:rsidRPr="00AF2F82">
              <w:rPr>
                <w:rFonts w:ascii="Arial" w:eastAsia="Times New Roman" w:hAnsi="Arial" w:cs="Arial"/>
                <w:b/>
                <w:bCs/>
                <w:sz w:val="18"/>
                <w:szCs w:val="18"/>
              </w:rPr>
              <w:t xml:space="preserve">Enter 0 if the facility does not have discrete housing units. DOJ PREA Working Group FAQ on the definition of a housing unit: How is a "housing unit" defined for the purposes of the PREA Standards? The question has been raised </w:t>
            </w:r>
            <w:proofErr w:type="gramStart"/>
            <w:r w:rsidRPr="00AF2F82">
              <w:rPr>
                <w:rFonts w:ascii="Arial" w:eastAsia="Times New Roman" w:hAnsi="Arial" w:cs="Arial"/>
                <w:b/>
                <w:bCs/>
                <w:sz w:val="18"/>
                <w:szCs w:val="18"/>
              </w:rPr>
              <w:t>in particular as</w:t>
            </w:r>
            <w:proofErr w:type="gramEnd"/>
            <w:r w:rsidRPr="00AF2F82">
              <w:rPr>
                <w:rFonts w:ascii="Arial" w:eastAsia="Times New Roman" w:hAnsi="Arial" w:cs="Arial"/>
                <w:b/>
                <w:bCs/>
                <w:sz w:val="18"/>
                <w:szCs w:val="18"/>
              </w:rPr>
              <w:t xml:space="preserve"> it relates to facilities that have adjacent or interconnected units. The most common concept of a housing unit is architectural. The generally agreed-upon definition is a space that is enclosed by physical barriers accessed through one or more doors of various types, including commercial-grade swing doors, steel sliding doors, interlocking sally port doors, etc. In addition to the primary entrance and exit, additional doors are often included to meet life safety codes. The unit contains sleeping space, sanitary facilities (including toilets, lavatories, and showers), and a dayroom or leisure space in differing configurations. Many facilities are designed with modules or pods clustered around a control room. This multiple-pod design provides the facility with certain staff efficiencies and economies of scale. At the same time, the design affords the flexibility to separately house</w:t>
            </w:r>
            <w:r>
              <w:rPr>
                <w:rFonts w:ascii="Arial" w:eastAsia="Times New Roman" w:hAnsi="Arial" w:cs="Arial"/>
                <w:b/>
                <w:bCs/>
                <w:sz w:val="18"/>
                <w:szCs w:val="18"/>
              </w:rPr>
              <w:t xml:space="preserve"> residents</w:t>
            </w:r>
            <w:r w:rsidRPr="00AF2F82">
              <w:rPr>
                <w:rFonts w:ascii="Arial" w:eastAsia="Times New Roman" w:hAnsi="Arial" w:cs="Arial"/>
                <w:b/>
                <w:bCs/>
                <w:sz w:val="18"/>
                <w:szCs w:val="18"/>
              </w:rPr>
              <w:t xml:space="preserve"> of differing security levels, or who are grouped by some other operational or service scheme. Generally, the control room is enclosed by security glass, and in some cases, this allows residents to see into neighboring pods. However, observation from one unit to another is usually limited by angled site lines. In some cases, the facility has prevented this entirely by installing one-way glass. Both the architectural design and functional use of these multiple pods indicate that they are managed as distinct housing units.</w:t>
            </w:r>
          </w:p>
        </w:tc>
        <w:tc>
          <w:tcPr>
            <w:tcW w:w="3330" w:type="dxa"/>
            <w:shd w:val="clear" w:color="auto" w:fill="auto"/>
            <w:vAlign w:val="center"/>
          </w:tcPr>
          <w:p w14:paraId="661005C3" w14:textId="76C357FF" w:rsidR="0028283E" w:rsidRPr="00F047D9" w:rsidDel="00AF2F82" w:rsidRDefault="00B04F78" w:rsidP="005A71BA">
            <w:pPr>
              <w:rPr>
                <w:rFonts w:ascii="Arial" w:eastAsia="Times New Roman" w:hAnsi="Arial" w:cs="Arial"/>
                <w:b/>
                <w:bCs/>
                <w:sz w:val="18"/>
                <w:szCs w:val="18"/>
              </w:rPr>
            </w:pPr>
            <w:sdt>
              <w:sdtPr>
                <w:rPr>
                  <w:rStyle w:val="Style2"/>
                </w:rPr>
                <w:id w:val="-2062856915"/>
                <w:text/>
              </w:sdtPr>
              <w:sdtEndPr>
                <w:rPr>
                  <w:rStyle w:val="DefaultParagraphFont"/>
                  <w:rFonts w:asciiTheme="minorHAnsi" w:eastAsia="Times New Roman" w:hAnsiTheme="minorHAnsi" w:cs="Arial"/>
                  <w:b/>
                  <w:bCs/>
                  <w:sz w:val="18"/>
                  <w:szCs w:val="18"/>
                </w:rPr>
              </w:sdtEndPr>
              <w:sdtContent>
                <w:r w:rsidR="00EE6849">
                  <w:rPr>
                    <w:rStyle w:val="Style2"/>
                  </w:rPr>
                  <w:t>3</w:t>
                </w:r>
              </w:sdtContent>
            </w:sdt>
          </w:p>
        </w:tc>
      </w:tr>
      <w:tr w:rsidR="0028283E" w14:paraId="2A9AF46B" w14:textId="77777777" w:rsidTr="00D2536F">
        <w:trPr>
          <w:trHeight w:val="518"/>
        </w:trPr>
        <w:tc>
          <w:tcPr>
            <w:tcW w:w="7650" w:type="dxa"/>
            <w:gridSpan w:val="4"/>
            <w:shd w:val="clear" w:color="auto" w:fill="auto"/>
            <w:vAlign w:val="center"/>
          </w:tcPr>
          <w:p w14:paraId="3F04913A" w14:textId="064F4E90"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Number of single resident cells, rooms, or other enclosures:</w:t>
            </w:r>
          </w:p>
        </w:tc>
        <w:tc>
          <w:tcPr>
            <w:tcW w:w="3330" w:type="dxa"/>
            <w:shd w:val="clear" w:color="auto" w:fill="auto"/>
            <w:vAlign w:val="center"/>
          </w:tcPr>
          <w:p w14:paraId="2D44270D" w14:textId="2C08C760" w:rsidR="0028283E" w:rsidRPr="00F047D9" w:rsidDel="00AF2F82" w:rsidRDefault="00B04F78" w:rsidP="00B7094E">
            <w:pPr>
              <w:rPr>
                <w:rFonts w:ascii="Arial" w:eastAsia="Times New Roman" w:hAnsi="Arial" w:cs="Arial"/>
                <w:b/>
                <w:bCs/>
                <w:sz w:val="18"/>
                <w:szCs w:val="18"/>
              </w:rPr>
            </w:pPr>
            <w:sdt>
              <w:sdtPr>
                <w:rPr>
                  <w:rStyle w:val="Style2"/>
                </w:rPr>
                <w:id w:val="1265654722"/>
                <w:text/>
              </w:sdtPr>
              <w:sdtEndPr>
                <w:rPr>
                  <w:rStyle w:val="DefaultParagraphFont"/>
                  <w:rFonts w:asciiTheme="minorHAnsi" w:eastAsia="Times New Roman" w:hAnsiTheme="minorHAnsi" w:cs="Arial"/>
                  <w:b/>
                  <w:bCs/>
                  <w:sz w:val="18"/>
                  <w:szCs w:val="18"/>
                </w:rPr>
              </w:sdtEndPr>
              <w:sdtContent>
                <w:r w:rsidR="00EE6849">
                  <w:rPr>
                    <w:rStyle w:val="Style2"/>
                  </w:rPr>
                  <w:t>45</w:t>
                </w:r>
              </w:sdtContent>
            </w:sdt>
          </w:p>
        </w:tc>
      </w:tr>
      <w:tr w:rsidR="0028283E" w14:paraId="2B6C357B" w14:textId="77777777" w:rsidTr="00D2536F">
        <w:trPr>
          <w:trHeight w:val="518"/>
        </w:trPr>
        <w:tc>
          <w:tcPr>
            <w:tcW w:w="7650" w:type="dxa"/>
            <w:gridSpan w:val="4"/>
            <w:shd w:val="clear" w:color="auto" w:fill="auto"/>
            <w:vAlign w:val="center"/>
          </w:tcPr>
          <w:p w14:paraId="4194C59D" w14:textId="53D56EA0"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Number of multiple occupancy cells, rooms, or other enclosures:</w:t>
            </w:r>
          </w:p>
        </w:tc>
        <w:tc>
          <w:tcPr>
            <w:tcW w:w="3330" w:type="dxa"/>
            <w:shd w:val="clear" w:color="auto" w:fill="auto"/>
            <w:vAlign w:val="center"/>
          </w:tcPr>
          <w:p w14:paraId="036DEEBB" w14:textId="3FFE8ECB" w:rsidR="0028283E" w:rsidRPr="00F047D9" w:rsidDel="00AF2F82" w:rsidRDefault="00B04F78" w:rsidP="005A71BA">
            <w:pPr>
              <w:rPr>
                <w:rFonts w:ascii="Arial" w:eastAsia="Times New Roman" w:hAnsi="Arial" w:cs="Arial"/>
                <w:b/>
                <w:bCs/>
                <w:sz w:val="18"/>
                <w:szCs w:val="18"/>
              </w:rPr>
            </w:pPr>
            <w:sdt>
              <w:sdtPr>
                <w:rPr>
                  <w:rStyle w:val="Style2"/>
                </w:rPr>
                <w:id w:val="-172721664"/>
                <w:text/>
              </w:sdtPr>
              <w:sdtEndPr>
                <w:rPr>
                  <w:rStyle w:val="DefaultParagraphFont"/>
                  <w:rFonts w:asciiTheme="minorHAnsi" w:eastAsia="Times New Roman" w:hAnsiTheme="minorHAnsi" w:cs="Arial"/>
                  <w:b/>
                  <w:bCs/>
                  <w:sz w:val="18"/>
                  <w:szCs w:val="18"/>
                </w:rPr>
              </w:sdtEndPr>
              <w:sdtContent>
                <w:r w:rsidR="00EE6849">
                  <w:rPr>
                    <w:rStyle w:val="Style2"/>
                  </w:rPr>
                  <w:t>0</w:t>
                </w:r>
              </w:sdtContent>
            </w:sdt>
          </w:p>
        </w:tc>
      </w:tr>
      <w:tr w:rsidR="0028283E" w14:paraId="71AC05F4" w14:textId="77777777" w:rsidTr="00D2536F">
        <w:trPr>
          <w:trHeight w:val="518"/>
        </w:trPr>
        <w:tc>
          <w:tcPr>
            <w:tcW w:w="7650" w:type="dxa"/>
            <w:gridSpan w:val="4"/>
            <w:shd w:val="clear" w:color="auto" w:fill="auto"/>
            <w:vAlign w:val="center"/>
          </w:tcPr>
          <w:p w14:paraId="0F449847" w14:textId="65295A26"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open bay/dorm housing units: </w:t>
            </w:r>
          </w:p>
        </w:tc>
        <w:tc>
          <w:tcPr>
            <w:tcW w:w="3330" w:type="dxa"/>
            <w:shd w:val="clear" w:color="auto" w:fill="auto"/>
            <w:vAlign w:val="center"/>
          </w:tcPr>
          <w:p w14:paraId="55928959" w14:textId="5580DD5B" w:rsidR="0028283E" w:rsidRPr="00F047D9" w:rsidDel="00AF2F82" w:rsidRDefault="00B04F78" w:rsidP="009F696A">
            <w:pPr>
              <w:rPr>
                <w:rFonts w:ascii="Arial" w:eastAsia="Times New Roman" w:hAnsi="Arial" w:cs="Arial"/>
                <w:b/>
                <w:bCs/>
                <w:sz w:val="18"/>
                <w:szCs w:val="18"/>
              </w:rPr>
            </w:pPr>
            <w:sdt>
              <w:sdtPr>
                <w:rPr>
                  <w:rStyle w:val="Style2"/>
                </w:rPr>
                <w:id w:val="1312214678"/>
                <w:text/>
              </w:sdtPr>
              <w:sdtEndPr>
                <w:rPr>
                  <w:rStyle w:val="DefaultParagraphFont"/>
                  <w:rFonts w:asciiTheme="minorHAnsi" w:eastAsia="Times New Roman" w:hAnsiTheme="minorHAnsi" w:cs="Arial"/>
                  <w:b/>
                  <w:bCs/>
                  <w:sz w:val="18"/>
                  <w:szCs w:val="18"/>
                </w:rPr>
              </w:sdtEndPr>
              <w:sdtContent>
                <w:r w:rsidR="00EE6849">
                  <w:rPr>
                    <w:rStyle w:val="Style2"/>
                  </w:rPr>
                  <w:t>0</w:t>
                </w:r>
              </w:sdtContent>
            </w:sdt>
          </w:p>
        </w:tc>
      </w:tr>
      <w:tr w:rsidR="0028283E" w14:paraId="10B8E622" w14:textId="77777777" w:rsidTr="00D2536F">
        <w:trPr>
          <w:trHeight w:val="518"/>
        </w:trPr>
        <w:tc>
          <w:tcPr>
            <w:tcW w:w="7650" w:type="dxa"/>
            <w:gridSpan w:val="4"/>
            <w:shd w:val="clear" w:color="auto" w:fill="auto"/>
            <w:vAlign w:val="center"/>
          </w:tcPr>
          <w:p w14:paraId="6E16D586" w14:textId="67B5D684"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segregation or isolation cells or rooms (for example, administrative, disciplinary, protective custody, etc.): </w:t>
            </w:r>
          </w:p>
        </w:tc>
        <w:tc>
          <w:tcPr>
            <w:tcW w:w="3330" w:type="dxa"/>
            <w:shd w:val="clear" w:color="auto" w:fill="auto"/>
            <w:vAlign w:val="center"/>
          </w:tcPr>
          <w:p w14:paraId="7D0A5702" w14:textId="6F7AD765" w:rsidR="0028283E" w:rsidRPr="00F047D9" w:rsidDel="00AF2F82" w:rsidRDefault="00B04F78" w:rsidP="009F696A">
            <w:pPr>
              <w:rPr>
                <w:rFonts w:ascii="Arial" w:eastAsia="Times New Roman" w:hAnsi="Arial" w:cs="Arial"/>
                <w:b/>
                <w:bCs/>
                <w:sz w:val="18"/>
                <w:szCs w:val="18"/>
              </w:rPr>
            </w:pPr>
            <w:sdt>
              <w:sdtPr>
                <w:rPr>
                  <w:rStyle w:val="Style2"/>
                </w:rPr>
                <w:id w:val="-47077439"/>
                <w:text/>
              </w:sdtPr>
              <w:sdtEndPr>
                <w:rPr>
                  <w:rStyle w:val="DefaultParagraphFont"/>
                  <w:rFonts w:asciiTheme="minorHAnsi" w:eastAsia="Times New Roman" w:hAnsiTheme="minorHAnsi" w:cs="Arial"/>
                  <w:b/>
                  <w:bCs/>
                  <w:sz w:val="18"/>
                  <w:szCs w:val="18"/>
                </w:rPr>
              </w:sdtEndPr>
              <w:sdtContent>
                <w:r w:rsidR="00EE6849">
                  <w:rPr>
                    <w:rStyle w:val="Style2"/>
                  </w:rPr>
                  <w:t>0</w:t>
                </w:r>
              </w:sdtContent>
            </w:sdt>
          </w:p>
        </w:tc>
      </w:tr>
      <w:tr w:rsidR="0028283E" w14:paraId="759EB8D6" w14:textId="77777777" w:rsidTr="00D2536F">
        <w:trPr>
          <w:trHeight w:val="518"/>
        </w:trPr>
        <w:tc>
          <w:tcPr>
            <w:tcW w:w="7650" w:type="dxa"/>
            <w:gridSpan w:val="4"/>
            <w:shd w:val="clear" w:color="auto" w:fill="auto"/>
            <w:vAlign w:val="center"/>
          </w:tcPr>
          <w:p w14:paraId="7E9DE617" w14:textId="7A6BDBB7" w:rsidR="0028283E" w:rsidRDefault="0028283E" w:rsidP="0028283E">
            <w:pPr>
              <w:rPr>
                <w:rFonts w:ascii="Arial" w:eastAsia="Times New Roman" w:hAnsi="Arial" w:cs="Arial"/>
                <w:b/>
                <w:bCs/>
                <w:sz w:val="18"/>
                <w:szCs w:val="18"/>
              </w:rPr>
            </w:pPr>
            <w:bookmarkStart w:id="18" w:name="_Hlk14119314"/>
            <w:bookmarkEnd w:id="16"/>
            <w:r>
              <w:rPr>
                <w:rFonts w:ascii="Arial" w:eastAsia="Times New Roman" w:hAnsi="Arial" w:cs="Arial"/>
                <w:b/>
                <w:bCs/>
                <w:sz w:val="18"/>
                <w:szCs w:val="18"/>
              </w:rPr>
              <w:t>Does the facility have a video monitoring system, electronic surveillance system, or other monitoring technology (</w:t>
            </w:r>
            <w:proofErr w:type="gramStart"/>
            <w:r>
              <w:rPr>
                <w:rFonts w:ascii="Arial" w:eastAsia="Times New Roman" w:hAnsi="Arial" w:cs="Arial"/>
                <w:b/>
                <w:bCs/>
                <w:sz w:val="18"/>
                <w:szCs w:val="18"/>
              </w:rPr>
              <w:t>e.g.</w:t>
            </w:r>
            <w:proofErr w:type="gramEnd"/>
            <w:r>
              <w:rPr>
                <w:rFonts w:ascii="Arial" w:eastAsia="Times New Roman" w:hAnsi="Arial" w:cs="Arial"/>
                <w:b/>
                <w:bCs/>
                <w:sz w:val="18"/>
                <w:szCs w:val="18"/>
              </w:rPr>
              <w:t xml:space="preserve"> cameras, etc.)?</w:t>
            </w:r>
          </w:p>
        </w:tc>
        <w:tc>
          <w:tcPr>
            <w:tcW w:w="3330" w:type="dxa"/>
            <w:shd w:val="clear" w:color="auto" w:fill="auto"/>
            <w:vAlign w:val="center"/>
          </w:tcPr>
          <w:p w14:paraId="0A90F1F3" w14:textId="0DB99BB9" w:rsidR="0028283E" w:rsidRPr="00F047D9" w:rsidDel="00AF2F82"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2110953851"/>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569611170"/>
                <w14:checkbox>
                  <w14:checked w14:val="0"/>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4661907A" w14:textId="77777777" w:rsidTr="00D2536F">
        <w:trPr>
          <w:trHeight w:val="518"/>
        </w:trPr>
        <w:tc>
          <w:tcPr>
            <w:tcW w:w="7650" w:type="dxa"/>
            <w:gridSpan w:val="4"/>
            <w:shd w:val="clear" w:color="auto" w:fill="auto"/>
            <w:vAlign w:val="center"/>
          </w:tcPr>
          <w:p w14:paraId="17D47173" w14:textId="4CA42946"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Has the facility installed or updated a video monitoring system, electronic surveillance system, or other monitoring technology in the past 12 months?</w:t>
            </w:r>
          </w:p>
        </w:tc>
        <w:tc>
          <w:tcPr>
            <w:tcW w:w="3330" w:type="dxa"/>
            <w:shd w:val="clear" w:color="auto" w:fill="auto"/>
            <w:vAlign w:val="center"/>
          </w:tcPr>
          <w:p w14:paraId="4C11150E" w14:textId="6EA2DC3D" w:rsidR="0028283E" w:rsidRPr="00F047D9" w:rsidDel="00AF2F82" w:rsidRDefault="00B04F78" w:rsidP="0028283E">
            <w:pPr>
              <w:rPr>
                <w:rFonts w:ascii="Arial" w:eastAsia="Times New Roman" w:hAnsi="Arial" w:cs="Arial"/>
                <w:b/>
                <w:bCs/>
                <w:sz w:val="18"/>
                <w:szCs w:val="18"/>
              </w:rPr>
            </w:pPr>
            <w:sdt>
              <w:sdtPr>
                <w:rPr>
                  <w:rFonts w:ascii="Arial" w:eastAsia="Times New Roman" w:hAnsi="Arial" w:cs="Arial"/>
                  <w:bCs/>
                  <w:sz w:val="28"/>
                  <w:szCs w:val="28"/>
                </w:rPr>
                <w:id w:val="-1779549502"/>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2043822371"/>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rsidRPr="00C81F59" w14:paraId="3D1C1CC0" w14:textId="77777777" w:rsidTr="00036565">
        <w:trPr>
          <w:trHeight w:val="530"/>
        </w:trPr>
        <w:tc>
          <w:tcPr>
            <w:tcW w:w="10980" w:type="dxa"/>
            <w:gridSpan w:val="5"/>
            <w:shd w:val="clear" w:color="auto" w:fill="E4F8F8"/>
            <w:vAlign w:val="center"/>
          </w:tcPr>
          <w:p w14:paraId="6DA70A6B" w14:textId="77777777" w:rsidR="0028283E" w:rsidRPr="0069530E" w:rsidRDefault="0028283E" w:rsidP="0028283E">
            <w:pPr>
              <w:jc w:val="center"/>
              <w:rPr>
                <w:rFonts w:ascii="Arial" w:eastAsia="Times New Roman" w:hAnsi="Arial" w:cs="Arial"/>
                <w:b/>
                <w:bCs/>
                <w:sz w:val="18"/>
                <w:szCs w:val="18"/>
              </w:rPr>
            </w:pPr>
            <w:bookmarkStart w:id="19" w:name="_Hlk14119342"/>
            <w:bookmarkEnd w:id="17"/>
            <w:bookmarkEnd w:id="18"/>
          </w:p>
          <w:p w14:paraId="22306409" w14:textId="77777777" w:rsidR="0028283E" w:rsidRDefault="0028283E" w:rsidP="0028283E">
            <w:pPr>
              <w:jc w:val="center"/>
              <w:rPr>
                <w:rFonts w:ascii="Arial" w:eastAsia="Times New Roman" w:hAnsi="Arial" w:cs="Arial"/>
                <w:b/>
                <w:bCs/>
              </w:rPr>
            </w:pPr>
            <w:r w:rsidRPr="00FC786C">
              <w:rPr>
                <w:rFonts w:ascii="Arial" w:eastAsia="Times New Roman" w:hAnsi="Arial" w:cs="Arial"/>
                <w:b/>
                <w:bCs/>
              </w:rPr>
              <w:t>Medical and Mental Health Services and Forensic Medical Exams</w:t>
            </w:r>
          </w:p>
          <w:p w14:paraId="29304D8F" w14:textId="3C479BCA" w:rsidR="0028283E" w:rsidRPr="0069530E" w:rsidRDefault="0028283E" w:rsidP="0028283E">
            <w:pPr>
              <w:jc w:val="center"/>
              <w:rPr>
                <w:rFonts w:ascii="Arial" w:eastAsia="Times New Roman" w:hAnsi="Arial" w:cs="Arial"/>
                <w:b/>
                <w:bCs/>
                <w:sz w:val="18"/>
                <w:szCs w:val="18"/>
              </w:rPr>
            </w:pPr>
          </w:p>
        </w:tc>
      </w:tr>
      <w:tr w:rsidR="0028283E" w14:paraId="08738973" w14:textId="77777777" w:rsidTr="00CB3FEB">
        <w:trPr>
          <w:trHeight w:val="446"/>
        </w:trPr>
        <w:tc>
          <w:tcPr>
            <w:tcW w:w="4769" w:type="dxa"/>
            <w:gridSpan w:val="2"/>
            <w:shd w:val="clear" w:color="auto" w:fill="auto"/>
            <w:vAlign w:val="center"/>
          </w:tcPr>
          <w:p w14:paraId="7FCF6274" w14:textId="1E1D6DB2" w:rsidR="0028283E" w:rsidRPr="00F047D9" w:rsidRDefault="0028283E" w:rsidP="0028283E">
            <w:pPr>
              <w:rPr>
                <w:rFonts w:ascii="Arial" w:eastAsia="Times New Roman" w:hAnsi="Arial" w:cs="Arial"/>
                <w:b/>
                <w:bCs/>
                <w:sz w:val="18"/>
                <w:szCs w:val="18"/>
              </w:rPr>
            </w:pPr>
            <w:bookmarkStart w:id="20" w:name="_Hlk14118007"/>
            <w:r>
              <w:rPr>
                <w:rFonts w:ascii="Arial" w:eastAsia="Times New Roman" w:hAnsi="Arial" w:cs="Arial"/>
                <w:b/>
                <w:bCs/>
                <w:sz w:val="18"/>
                <w:szCs w:val="18"/>
              </w:rPr>
              <w:t>Are medical services provided on-site?</w:t>
            </w:r>
          </w:p>
        </w:tc>
        <w:tc>
          <w:tcPr>
            <w:tcW w:w="6211" w:type="dxa"/>
            <w:gridSpan w:val="3"/>
            <w:shd w:val="clear" w:color="auto" w:fill="auto"/>
            <w:vAlign w:val="center"/>
          </w:tcPr>
          <w:p w14:paraId="5200EC3C" w14:textId="7A2A4D22" w:rsidR="0028283E" w:rsidRPr="00E300CB" w:rsidRDefault="00B04F78" w:rsidP="0028283E">
            <w:pPr>
              <w:rPr>
                <w:rStyle w:val="Style2"/>
              </w:rPr>
            </w:pPr>
            <w:sdt>
              <w:sdtPr>
                <w:rPr>
                  <w:rFonts w:ascii="Arial" w:eastAsia="Times New Roman" w:hAnsi="Arial" w:cs="Arial"/>
                  <w:bCs/>
                  <w:sz w:val="28"/>
                  <w:szCs w:val="28"/>
                </w:rPr>
                <w:id w:val="-1056473693"/>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649326083"/>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53DE888A" w14:textId="77777777" w:rsidTr="00CB3FEB">
        <w:trPr>
          <w:trHeight w:val="446"/>
        </w:trPr>
        <w:tc>
          <w:tcPr>
            <w:tcW w:w="4769" w:type="dxa"/>
            <w:gridSpan w:val="2"/>
            <w:shd w:val="clear" w:color="auto" w:fill="auto"/>
            <w:vAlign w:val="center"/>
          </w:tcPr>
          <w:p w14:paraId="736022F7" w14:textId="104CC451" w:rsidR="0028283E" w:rsidRPr="00F047D9" w:rsidRDefault="0028283E" w:rsidP="0028283E">
            <w:pPr>
              <w:rPr>
                <w:rFonts w:ascii="Arial" w:eastAsia="Times New Roman" w:hAnsi="Arial" w:cs="Arial"/>
                <w:b/>
                <w:bCs/>
                <w:sz w:val="18"/>
                <w:szCs w:val="18"/>
              </w:rPr>
            </w:pPr>
            <w:r>
              <w:rPr>
                <w:rFonts w:ascii="Arial" w:eastAsia="Times New Roman" w:hAnsi="Arial" w:cs="Arial"/>
                <w:b/>
                <w:bCs/>
                <w:sz w:val="18"/>
                <w:szCs w:val="18"/>
              </w:rPr>
              <w:t>Are mental health services provided on-site?</w:t>
            </w:r>
          </w:p>
        </w:tc>
        <w:tc>
          <w:tcPr>
            <w:tcW w:w="6211" w:type="dxa"/>
            <w:gridSpan w:val="3"/>
            <w:shd w:val="clear" w:color="auto" w:fill="auto"/>
            <w:vAlign w:val="center"/>
          </w:tcPr>
          <w:p w14:paraId="4A2A4D26" w14:textId="36912626" w:rsidR="0028283E" w:rsidRDefault="00B04F78" w:rsidP="0028283E">
            <w:pPr>
              <w:rPr>
                <w:rStyle w:val="Style2"/>
              </w:rPr>
            </w:pPr>
            <w:sdt>
              <w:sdtPr>
                <w:rPr>
                  <w:rFonts w:ascii="Arial" w:eastAsia="Times New Roman" w:hAnsi="Arial" w:cs="Arial"/>
                  <w:bCs/>
                  <w:sz w:val="28"/>
                  <w:szCs w:val="28"/>
                </w:rPr>
                <w:id w:val="1131206252"/>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29062897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3A091604" w14:textId="77777777" w:rsidTr="00CB3FEB">
        <w:trPr>
          <w:trHeight w:val="1439"/>
        </w:trPr>
        <w:tc>
          <w:tcPr>
            <w:tcW w:w="4769" w:type="dxa"/>
            <w:gridSpan w:val="2"/>
            <w:shd w:val="clear" w:color="auto" w:fill="auto"/>
            <w:vAlign w:val="center"/>
          </w:tcPr>
          <w:p w14:paraId="59E9D8F4" w14:textId="2F57F17D"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lastRenderedPageBreak/>
              <w:t>Where are sexual assault forensic medical exams provided? Select all that apply.</w:t>
            </w:r>
          </w:p>
        </w:tc>
        <w:tc>
          <w:tcPr>
            <w:tcW w:w="6211" w:type="dxa"/>
            <w:gridSpan w:val="3"/>
            <w:shd w:val="clear" w:color="auto" w:fill="auto"/>
            <w:vAlign w:val="center"/>
          </w:tcPr>
          <w:p w14:paraId="5BE4E46B" w14:textId="5DC1C3EF"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210626512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On-site</w:t>
            </w:r>
          </w:p>
          <w:p w14:paraId="3AEF13DE" w14:textId="0A35DB63"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337375060"/>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hospital/clinic</w:t>
            </w:r>
          </w:p>
          <w:p w14:paraId="3B736FCD" w14:textId="1726FC21"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97550835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Rape Crisis Center</w:t>
            </w:r>
          </w:p>
          <w:p w14:paraId="7B34F788" w14:textId="7261FE17" w:rsidR="0028283E" w:rsidRPr="00D2536F" w:rsidRDefault="00B04F78" w:rsidP="0028283E">
            <w:pPr>
              <w:rPr>
                <w:rStyle w:val="Style2"/>
                <w:rFonts w:eastAsia="Times New Roman" w:cs="Arial"/>
                <w:b/>
                <w:bCs/>
                <w:sz w:val="18"/>
                <w:szCs w:val="18"/>
              </w:rPr>
            </w:pPr>
            <w:sdt>
              <w:sdtPr>
                <w:rPr>
                  <w:rFonts w:ascii="Arial" w:eastAsia="Times New Roman" w:hAnsi="Arial" w:cs="Arial"/>
                  <w:bCs/>
                  <w:sz w:val="28"/>
                  <w:szCs w:val="28"/>
                </w:rPr>
                <w:id w:val="-155849558"/>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4878355"/>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r w:rsidR="0028283E">
              <w:rPr>
                <w:rStyle w:val="Style2"/>
              </w:rPr>
              <w:t>)</w:t>
            </w:r>
          </w:p>
        </w:tc>
      </w:tr>
      <w:tr w:rsidR="0028283E" w:rsidRPr="00C81F59" w14:paraId="748E4429" w14:textId="77777777" w:rsidTr="00650499">
        <w:trPr>
          <w:trHeight w:val="503"/>
        </w:trPr>
        <w:tc>
          <w:tcPr>
            <w:tcW w:w="10980" w:type="dxa"/>
            <w:gridSpan w:val="5"/>
            <w:shd w:val="clear" w:color="auto" w:fill="E4F8F8"/>
            <w:vAlign w:val="center"/>
          </w:tcPr>
          <w:p w14:paraId="6021E9C9" w14:textId="77777777" w:rsidR="0028283E" w:rsidRPr="00796D16" w:rsidRDefault="0028283E" w:rsidP="0028283E">
            <w:pPr>
              <w:jc w:val="center"/>
              <w:rPr>
                <w:rFonts w:ascii="Arial" w:eastAsia="Times New Roman" w:hAnsi="Arial" w:cs="Arial"/>
                <w:b/>
                <w:bCs/>
                <w:sz w:val="16"/>
                <w:szCs w:val="16"/>
              </w:rPr>
            </w:pPr>
            <w:bookmarkStart w:id="21" w:name="_Hlk14118028"/>
            <w:bookmarkEnd w:id="19"/>
            <w:bookmarkEnd w:id="20"/>
          </w:p>
          <w:p w14:paraId="37DC9476" w14:textId="77777777" w:rsidR="0028283E" w:rsidRDefault="0028283E" w:rsidP="0028283E">
            <w:pPr>
              <w:jc w:val="center"/>
              <w:rPr>
                <w:rFonts w:ascii="Arial" w:eastAsia="Times New Roman" w:hAnsi="Arial" w:cs="Arial"/>
                <w:b/>
                <w:bCs/>
              </w:rPr>
            </w:pPr>
            <w:r w:rsidRPr="00FC786C">
              <w:rPr>
                <w:rFonts w:ascii="Arial" w:eastAsia="Times New Roman" w:hAnsi="Arial" w:cs="Arial"/>
                <w:b/>
                <w:bCs/>
              </w:rPr>
              <w:t>Investigations</w:t>
            </w:r>
          </w:p>
          <w:p w14:paraId="44D32DBB" w14:textId="1012AF52" w:rsidR="0028283E" w:rsidRPr="00796D16" w:rsidRDefault="0028283E" w:rsidP="0028283E">
            <w:pPr>
              <w:jc w:val="center"/>
              <w:rPr>
                <w:rFonts w:ascii="Arial" w:eastAsia="Times New Roman" w:hAnsi="Arial" w:cs="Arial"/>
                <w:b/>
                <w:bCs/>
                <w:sz w:val="16"/>
                <w:szCs w:val="16"/>
              </w:rPr>
            </w:pPr>
          </w:p>
        </w:tc>
      </w:tr>
      <w:tr w:rsidR="0028283E" w:rsidRPr="007810DE" w14:paraId="529F5B6B" w14:textId="77777777" w:rsidTr="00BB5131">
        <w:trPr>
          <w:trHeight w:val="440"/>
        </w:trPr>
        <w:tc>
          <w:tcPr>
            <w:tcW w:w="10980" w:type="dxa"/>
            <w:gridSpan w:val="5"/>
            <w:shd w:val="clear" w:color="auto" w:fill="B6DDE8" w:themeFill="accent5" w:themeFillTint="66"/>
            <w:vAlign w:val="center"/>
          </w:tcPr>
          <w:p w14:paraId="7316F419" w14:textId="175C78ED" w:rsidR="0028283E" w:rsidRPr="00796D16" w:rsidRDefault="0028283E" w:rsidP="00796D16">
            <w:pPr>
              <w:jc w:val="center"/>
              <w:rPr>
                <w:rFonts w:ascii="Arial" w:eastAsia="Times New Roman" w:hAnsi="Arial" w:cs="Arial"/>
                <w:b/>
                <w:bCs/>
                <w:sz w:val="18"/>
                <w:szCs w:val="18"/>
              </w:rPr>
            </w:pPr>
            <w:r w:rsidRPr="007810DE">
              <w:rPr>
                <w:rFonts w:ascii="Arial" w:eastAsia="Times New Roman" w:hAnsi="Arial" w:cs="Arial"/>
                <w:b/>
                <w:bCs/>
                <w:sz w:val="18"/>
                <w:szCs w:val="18"/>
              </w:rPr>
              <w:t>Criminal Investigations</w:t>
            </w:r>
          </w:p>
        </w:tc>
      </w:tr>
      <w:tr w:rsidR="0028283E" w14:paraId="69EDF743" w14:textId="77777777" w:rsidTr="00D2536F">
        <w:trPr>
          <w:trHeight w:val="773"/>
        </w:trPr>
        <w:tc>
          <w:tcPr>
            <w:tcW w:w="7650" w:type="dxa"/>
            <w:gridSpan w:val="4"/>
            <w:shd w:val="clear" w:color="auto" w:fill="auto"/>
            <w:vAlign w:val="center"/>
          </w:tcPr>
          <w:p w14:paraId="344E0813" w14:textId="63CA867A"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t xml:space="preserve">Number of investigators employed by the agency and/or facility who are responsible for conducting CRIMINAL investigations into allegations of sexual abuse or sexual harassment: </w:t>
            </w:r>
          </w:p>
        </w:tc>
        <w:tc>
          <w:tcPr>
            <w:tcW w:w="3330" w:type="dxa"/>
            <w:shd w:val="clear" w:color="auto" w:fill="auto"/>
            <w:vAlign w:val="center"/>
          </w:tcPr>
          <w:p w14:paraId="30989DE4" w14:textId="6FB76F36" w:rsidR="0028283E" w:rsidRDefault="00B04F78" w:rsidP="005A71BA">
            <w:pPr>
              <w:rPr>
                <w:rFonts w:ascii="Arial" w:eastAsia="Times New Roman" w:hAnsi="Arial" w:cs="Arial"/>
                <w:b/>
                <w:bCs/>
                <w:sz w:val="20"/>
                <w:szCs w:val="20"/>
              </w:rPr>
            </w:pPr>
            <w:sdt>
              <w:sdtPr>
                <w:rPr>
                  <w:rStyle w:val="Style2"/>
                </w:rPr>
                <w:id w:val="963394106"/>
                <w:text/>
              </w:sdtPr>
              <w:sdtEndPr>
                <w:rPr>
                  <w:rStyle w:val="DefaultParagraphFont"/>
                  <w:rFonts w:asciiTheme="minorHAnsi" w:eastAsia="Times New Roman" w:hAnsiTheme="minorHAnsi" w:cs="Arial"/>
                  <w:b/>
                  <w:bCs/>
                  <w:sz w:val="18"/>
                  <w:szCs w:val="18"/>
                </w:rPr>
              </w:sdtEndPr>
              <w:sdtContent>
                <w:r w:rsidR="00EE6849">
                  <w:rPr>
                    <w:rStyle w:val="Style2"/>
                  </w:rPr>
                  <w:t>0</w:t>
                </w:r>
              </w:sdtContent>
            </w:sdt>
          </w:p>
        </w:tc>
      </w:tr>
      <w:tr w:rsidR="0028283E" w14:paraId="30BD91A8" w14:textId="77777777" w:rsidTr="00D2536F">
        <w:trPr>
          <w:trHeight w:val="350"/>
        </w:trPr>
        <w:tc>
          <w:tcPr>
            <w:tcW w:w="7650" w:type="dxa"/>
            <w:gridSpan w:val="4"/>
            <w:vAlign w:val="center"/>
          </w:tcPr>
          <w:p w14:paraId="19FABC70" w14:textId="77777777"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When the facility received allegations of sexual abuse or sexual harassment (whether staff-on-resident or resident-on-resident), CRIMINAL INVESTIGATIONS are conducted by: Select all that apply.</w:t>
            </w:r>
          </w:p>
        </w:tc>
        <w:tc>
          <w:tcPr>
            <w:tcW w:w="3330" w:type="dxa"/>
            <w:vAlign w:val="center"/>
          </w:tcPr>
          <w:p w14:paraId="431BDECB" w14:textId="27ADDB83"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3594506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Facility investigators </w:t>
            </w:r>
          </w:p>
          <w:p w14:paraId="1F3EDDE0" w14:textId="77777777" w:rsidR="0028283E" w:rsidRDefault="00B04F78" w:rsidP="0028283E">
            <w:pPr>
              <w:tabs>
                <w:tab w:val="left" w:pos="2716"/>
              </w:tabs>
              <w:rPr>
                <w:rFonts w:ascii="Arial" w:eastAsia="Times New Roman" w:hAnsi="Arial" w:cs="Arial"/>
                <w:bCs/>
                <w:sz w:val="18"/>
                <w:szCs w:val="18"/>
              </w:rPr>
            </w:pPr>
            <w:sdt>
              <w:sdtPr>
                <w:rPr>
                  <w:rFonts w:ascii="Arial" w:eastAsia="Times New Roman" w:hAnsi="Arial" w:cs="Arial"/>
                  <w:bCs/>
                  <w:sz w:val="28"/>
                  <w:szCs w:val="28"/>
                </w:rPr>
                <w:id w:val="19601526"/>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Agency investigators</w:t>
            </w:r>
          </w:p>
          <w:p w14:paraId="49D2A2D5" w14:textId="5F4B4D32" w:rsidR="0028283E" w:rsidRDefault="00B04F78" w:rsidP="0028283E">
            <w:pPr>
              <w:rPr>
                <w:rStyle w:val="Style2"/>
              </w:rPr>
            </w:pPr>
            <w:sdt>
              <w:sdtPr>
                <w:rPr>
                  <w:rFonts w:ascii="Arial" w:eastAsia="Times New Roman" w:hAnsi="Arial" w:cs="Arial"/>
                  <w:bCs/>
                  <w:sz w:val="28"/>
                  <w:szCs w:val="28"/>
                </w:rPr>
                <w:id w:val="-1088916375"/>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An external investigative entity</w:t>
            </w:r>
          </w:p>
        </w:tc>
      </w:tr>
      <w:tr w:rsidR="0028283E" w14:paraId="780C37C5" w14:textId="77777777" w:rsidTr="0028283E">
        <w:trPr>
          <w:trHeight w:val="350"/>
        </w:trPr>
        <w:tc>
          <w:tcPr>
            <w:tcW w:w="4769" w:type="dxa"/>
            <w:gridSpan w:val="2"/>
            <w:shd w:val="clear" w:color="auto" w:fill="auto"/>
            <w:vAlign w:val="center"/>
          </w:tcPr>
          <w:p w14:paraId="2F70D639" w14:textId="0AA55291" w:rsidR="0028283E" w:rsidRPr="00F047D9" w:rsidRDefault="0028283E" w:rsidP="0028283E">
            <w:pPr>
              <w:rPr>
                <w:rFonts w:ascii="Arial" w:eastAsia="Tahoma" w:hAnsi="Arial" w:cs="Arial"/>
                <w:b/>
                <w:color w:val="000000"/>
                <w:sz w:val="18"/>
                <w:szCs w:val="18"/>
              </w:rPr>
            </w:pPr>
            <w:r w:rsidRPr="00896175">
              <w:rPr>
                <w:rFonts w:ascii="Arial" w:eastAsia="Tahoma" w:hAnsi="Arial" w:cs="Arial"/>
                <w:b/>
                <w:color w:val="000000"/>
                <w:sz w:val="18"/>
                <w:szCs w:val="18"/>
              </w:rPr>
              <w:t>Select all external entities responsible for CRIMINAL INVESTIGATIONS: Select all that apply (N/A if no external entities are responsible for criminal investigations</w:t>
            </w:r>
            <w:r>
              <w:rPr>
                <w:rFonts w:ascii="Arial" w:eastAsia="Tahoma" w:hAnsi="Arial" w:cs="Arial"/>
                <w:b/>
                <w:color w:val="000000"/>
                <w:sz w:val="18"/>
                <w:szCs w:val="18"/>
              </w:rPr>
              <w:t>)</w:t>
            </w:r>
          </w:p>
        </w:tc>
        <w:tc>
          <w:tcPr>
            <w:tcW w:w="6211" w:type="dxa"/>
            <w:gridSpan w:val="3"/>
            <w:shd w:val="clear" w:color="auto" w:fill="auto"/>
            <w:vAlign w:val="center"/>
          </w:tcPr>
          <w:p w14:paraId="1AE5D2C5" w14:textId="7ABCF16A"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89601457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Local police department</w:t>
            </w:r>
          </w:p>
          <w:p w14:paraId="7DD3A0EF"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844360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sheriff’s department</w:t>
            </w:r>
          </w:p>
          <w:p w14:paraId="3AD1FB11" w14:textId="57089C0A"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580396785"/>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police</w:t>
            </w:r>
          </w:p>
          <w:p w14:paraId="249999F6"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09794246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 U.S. Department of Justice component</w:t>
            </w:r>
          </w:p>
          <w:p w14:paraId="33B44397" w14:textId="77777777" w:rsidR="0028283E" w:rsidRDefault="00B04F78" w:rsidP="0028283E">
            <w:pPr>
              <w:rPr>
                <w:rStyle w:val="Style2"/>
              </w:rPr>
            </w:pPr>
            <w:sdt>
              <w:sdtPr>
                <w:rPr>
                  <w:rFonts w:ascii="Arial" w:eastAsia="Times New Roman" w:hAnsi="Arial" w:cs="Arial"/>
                  <w:bCs/>
                  <w:sz w:val="28"/>
                  <w:szCs w:val="28"/>
                </w:rPr>
                <w:id w:val="-12879368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994689201"/>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r w:rsidR="0028283E">
              <w:rPr>
                <w:rStyle w:val="Style2"/>
              </w:rPr>
              <w:t>)</w:t>
            </w:r>
          </w:p>
          <w:p w14:paraId="66024DBC"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48747879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p w14:paraId="1868658B" w14:textId="5B97B4DC" w:rsidR="0028283E" w:rsidRPr="00FC5961" w:rsidRDefault="0028283E" w:rsidP="0028283E">
            <w:pPr>
              <w:rPr>
                <w:rStyle w:val="Style2"/>
                <w:sz w:val="6"/>
                <w:szCs w:val="6"/>
              </w:rPr>
            </w:pPr>
          </w:p>
        </w:tc>
      </w:tr>
      <w:tr w:rsidR="0028283E" w:rsidRPr="007810DE" w14:paraId="24F61F9A" w14:textId="77777777" w:rsidTr="00BB5131">
        <w:trPr>
          <w:trHeight w:val="440"/>
        </w:trPr>
        <w:tc>
          <w:tcPr>
            <w:tcW w:w="10980" w:type="dxa"/>
            <w:gridSpan w:val="5"/>
            <w:shd w:val="clear" w:color="auto" w:fill="B6DDE8" w:themeFill="accent5" w:themeFillTint="66"/>
            <w:vAlign w:val="center"/>
          </w:tcPr>
          <w:p w14:paraId="61416615" w14:textId="5197C8C1" w:rsidR="0028283E" w:rsidRPr="007810DE" w:rsidRDefault="0028283E" w:rsidP="00796D16">
            <w:pPr>
              <w:jc w:val="center"/>
              <w:rPr>
                <w:rFonts w:ascii="Arial" w:eastAsia="Times New Roman" w:hAnsi="Arial" w:cs="Arial"/>
                <w:b/>
                <w:bCs/>
                <w:sz w:val="18"/>
                <w:szCs w:val="18"/>
              </w:rPr>
            </w:pPr>
            <w:r>
              <w:rPr>
                <w:rFonts w:ascii="Arial" w:eastAsia="Times New Roman" w:hAnsi="Arial" w:cs="Arial"/>
                <w:b/>
                <w:bCs/>
                <w:sz w:val="18"/>
                <w:szCs w:val="18"/>
              </w:rPr>
              <w:t>Administrative Investigations</w:t>
            </w:r>
          </w:p>
        </w:tc>
      </w:tr>
      <w:tr w:rsidR="0028283E" w14:paraId="47988DA1" w14:textId="77777777" w:rsidTr="00D2536F">
        <w:trPr>
          <w:trHeight w:val="778"/>
        </w:trPr>
        <w:tc>
          <w:tcPr>
            <w:tcW w:w="7650" w:type="dxa"/>
            <w:gridSpan w:val="4"/>
            <w:vAlign w:val="center"/>
          </w:tcPr>
          <w:p w14:paraId="10C5AC87" w14:textId="71492784" w:rsidR="0028283E" w:rsidRPr="00F047D9" w:rsidRDefault="0028283E" w:rsidP="0028283E">
            <w:pPr>
              <w:rPr>
                <w:rFonts w:ascii="Arial" w:eastAsia="Tahoma" w:hAnsi="Arial" w:cs="Arial"/>
                <w:b/>
                <w:color w:val="000000"/>
                <w:sz w:val="18"/>
                <w:szCs w:val="18"/>
              </w:rPr>
            </w:pPr>
            <w:r w:rsidRPr="00896175">
              <w:rPr>
                <w:rFonts w:ascii="Arial" w:eastAsia="Tahoma" w:hAnsi="Arial" w:cs="Arial"/>
                <w:b/>
                <w:color w:val="000000"/>
                <w:sz w:val="18"/>
                <w:szCs w:val="18"/>
              </w:rPr>
              <w:t>Number of investigators employed by the agency and/or facility who are responsible for conducting ADMINISTRATIVE investigations into allegations of sexual abuse or sexual harassment?</w:t>
            </w:r>
          </w:p>
        </w:tc>
        <w:tc>
          <w:tcPr>
            <w:tcW w:w="3330" w:type="dxa"/>
            <w:vAlign w:val="center"/>
          </w:tcPr>
          <w:p w14:paraId="0A7863C7" w14:textId="7D5FDD8E" w:rsidR="0028283E" w:rsidRDefault="00B04F78" w:rsidP="005A71BA">
            <w:pPr>
              <w:rPr>
                <w:rStyle w:val="Style2"/>
              </w:rPr>
            </w:pPr>
            <w:sdt>
              <w:sdtPr>
                <w:rPr>
                  <w:rStyle w:val="Style2"/>
                </w:rPr>
                <w:id w:val="-637877123"/>
                <w:text/>
              </w:sdtPr>
              <w:sdtEndPr>
                <w:rPr>
                  <w:rStyle w:val="DefaultParagraphFont"/>
                  <w:rFonts w:asciiTheme="minorHAnsi" w:eastAsia="Times New Roman" w:hAnsiTheme="minorHAnsi" w:cs="Arial"/>
                  <w:b/>
                  <w:bCs/>
                  <w:sz w:val="18"/>
                  <w:szCs w:val="18"/>
                </w:rPr>
              </w:sdtEndPr>
              <w:sdtContent>
                <w:r w:rsidR="00EE6849">
                  <w:rPr>
                    <w:rStyle w:val="Style2"/>
                  </w:rPr>
                  <w:t>3</w:t>
                </w:r>
              </w:sdtContent>
            </w:sdt>
          </w:p>
        </w:tc>
      </w:tr>
      <w:tr w:rsidR="0028283E" w14:paraId="20A251DA" w14:textId="77777777" w:rsidTr="00796D16">
        <w:trPr>
          <w:trHeight w:val="1133"/>
        </w:trPr>
        <w:tc>
          <w:tcPr>
            <w:tcW w:w="7650" w:type="dxa"/>
            <w:gridSpan w:val="4"/>
            <w:vAlign w:val="center"/>
          </w:tcPr>
          <w:p w14:paraId="2D21DC2A" w14:textId="6CC6B9D0" w:rsidR="0028283E" w:rsidRDefault="0028283E" w:rsidP="0028283E">
            <w:pPr>
              <w:rPr>
                <w:rFonts w:ascii="Arial" w:eastAsia="Tahoma" w:hAnsi="Arial" w:cs="Arial"/>
                <w:b/>
                <w:i/>
                <w:iCs/>
                <w:color w:val="000000"/>
                <w:sz w:val="18"/>
                <w:szCs w:val="18"/>
              </w:rPr>
            </w:pPr>
            <w:r w:rsidRPr="00896175">
              <w:rPr>
                <w:rFonts w:ascii="Arial" w:eastAsia="Tahoma" w:hAnsi="Arial" w:cs="Arial"/>
                <w:b/>
                <w:color w:val="000000"/>
                <w:sz w:val="18"/>
                <w:szCs w:val="18"/>
              </w:rPr>
              <w:t xml:space="preserve">When the facility receives allegations of sexual abuse or sexual harassment (whether staff-on-resident or resident-on-resident), ADMINISTRATIVE INVESTIGATIONS are conducted by: </w:t>
            </w:r>
            <w:r w:rsidRPr="0069530E">
              <w:rPr>
                <w:rFonts w:ascii="Arial" w:eastAsia="Tahoma" w:hAnsi="Arial" w:cs="Arial"/>
                <w:b/>
                <w:i/>
                <w:iCs/>
                <w:color w:val="000000"/>
                <w:sz w:val="18"/>
                <w:szCs w:val="18"/>
              </w:rPr>
              <w:t>Select all that apply</w:t>
            </w:r>
          </w:p>
          <w:p w14:paraId="5820A4CF" w14:textId="77777777" w:rsidR="0028283E" w:rsidRDefault="0028283E" w:rsidP="0028283E">
            <w:pPr>
              <w:rPr>
                <w:rFonts w:ascii="Arial" w:eastAsia="Tahoma" w:hAnsi="Arial" w:cs="Arial"/>
                <w:b/>
                <w:i/>
                <w:iCs/>
                <w:color w:val="000000"/>
                <w:sz w:val="18"/>
                <w:szCs w:val="18"/>
              </w:rPr>
            </w:pPr>
          </w:p>
          <w:p w14:paraId="6FE4ED34" w14:textId="0707FA79" w:rsidR="0028283E" w:rsidRPr="00FC5961" w:rsidRDefault="0028283E" w:rsidP="0028283E">
            <w:pPr>
              <w:rPr>
                <w:rFonts w:ascii="Arial" w:eastAsia="Tahoma" w:hAnsi="Arial" w:cs="Arial"/>
                <w:sz w:val="18"/>
                <w:szCs w:val="18"/>
              </w:rPr>
            </w:pPr>
          </w:p>
        </w:tc>
        <w:tc>
          <w:tcPr>
            <w:tcW w:w="3330" w:type="dxa"/>
            <w:vAlign w:val="center"/>
          </w:tcPr>
          <w:p w14:paraId="3C6CE119" w14:textId="65CC7514"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45644211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Facility investigators </w:t>
            </w:r>
          </w:p>
          <w:p w14:paraId="380443A4" w14:textId="483142E5"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260527922"/>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Agency investigators</w:t>
            </w:r>
          </w:p>
          <w:p w14:paraId="16A3AFF7" w14:textId="6477C32E" w:rsidR="0028283E" w:rsidRPr="00796D16" w:rsidRDefault="00B04F78" w:rsidP="0028283E">
            <w:pPr>
              <w:rPr>
                <w:rStyle w:val="Style2"/>
                <w:rFonts w:eastAsia="Times New Roman" w:cs="Arial"/>
                <w:bCs/>
                <w:sz w:val="18"/>
                <w:szCs w:val="18"/>
              </w:rPr>
            </w:pPr>
            <w:sdt>
              <w:sdtPr>
                <w:rPr>
                  <w:rFonts w:ascii="Arial" w:eastAsia="Times New Roman" w:hAnsi="Arial" w:cs="Arial"/>
                  <w:bCs/>
                  <w:sz w:val="28"/>
                  <w:szCs w:val="28"/>
                </w:rPr>
                <w:id w:val="-33307165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An external investigative entity</w:t>
            </w:r>
          </w:p>
        </w:tc>
      </w:tr>
      <w:tr w:rsidR="0028283E" w14:paraId="1F756E0C" w14:textId="77777777" w:rsidTr="0028283E">
        <w:trPr>
          <w:trHeight w:val="350"/>
        </w:trPr>
        <w:tc>
          <w:tcPr>
            <w:tcW w:w="4769" w:type="dxa"/>
            <w:gridSpan w:val="2"/>
            <w:vAlign w:val="center"/>
          </w:tcPr>
          <w:p w14:paraId="427E2624" w14:textId="3F317708"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S</w:t>
            </w:r>
            <w:r w:rsidRPr="00896175">
              <w:rPr>
                <w:rFonts w:ascii="Arial" w:eastAsia="Tahoma" w:hAnsi="Arial" w:cs="Arial"/>
                <w:b/>
                <w:color w:val="000000"/>
                <w:sz w:val="18"/>
                <w:szCs w:val="18"/>
              </w:rPr>
              <w:t>elect all external entities responsible for ADMINISTRATIVE INVESTIGATIONS: Select all that apply (N/A if no external entities are responsible for administrative investigations)</w:t>
            </w:r>
          </w:p>
        </w:tc>
        <w:tc>
          <w:tcPr>
            <w:tcW w:w="6211" w:type="dxa"/>
            <w:gridSpan w:val="3"/>
            <w:vAlign w:val="center"/>
          </w:tcPr>
          <w:p w14:paraId="245BEF27"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784404178"/>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Local police department</w:t>
            </w:r>
          </w:p>
          <w:p w14:paraId="75F267B5"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342443895"/>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sheriff’s department</w:t>
            </w:r>
          </w:p>
          <w:p w14:paraId="6F8181F6"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382984798"/>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police</w:t>
            </w:r>
          </w:p>
          <w:p w14:paraId="5663BA45" w14:textId="77777777" w:rsidR="0028283E" w:rsidRDefault="00B04F78" w:rsidP="0028283E">
            <w:pPr>
              <w:rPr>
                <w:rFonts w:ascii="Arial" w:eastAsia="Times New Roman" w:hAnsi="Arial" w:cs="Arial"/>
                <w:bCs/>
                <w:sz w:val="18"/>
                <w:szCs w:val="18"/>
              </w:rPr>
            </w:pPr>
            <w:sdt>
              <w:sdtPr>
                <w:rPr>
                  <w:rFonts w:ascii="Arial" w:eastAsia="Times New Roman" w:hAnsi="Arial" w:cs="Arial"/>
                  <w:bCs/>
                  <w:sz w:val="28"/>
                  <w:szCs w:val="28"/>
                </w:rPr>
                <w:id w:val="-17743266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 U.S. Department of Justice component</w:t>
            </w:r>
          </w:p>
          <w:p w14:paraId="4AEDC54E" w14:textId="17819C80" w:rsidR="0028283E" w:rsidRDefault="00B04F78" w:rsidP="0028283E">
            <w:pPr>
              <w:rPr>
                <w:rStyle w:val="Style2"/>
              </w:rPr>
            </w:pPr>
            <w:sdt>
              <w:sdtPr>
                <w:rPr>
                  <w:rFonts w:ascii="Arial" w:eastAsia="Times New Roman" w:hAnsi="Arial" w:cs="Arial"/>
                  <w:bCs/>
                  <w:sz w:val="28"/>
                  <w:szCs w:val="28"/>
                </w:rPr>
                <w:id w:val="-1790975683"/>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53764514"/>
                <w:text/>
              </w:sdtPr>
              <w:sdtEndPr>
                <w:rPr>
                  <w:rStyle w:val="DefaultParagraphFont"/>
                  <w:rFonts w:asciiTheme="minorHAnsi" w:eastAsia="Times New Roman" w:hAnsiTheme="minorHAnsi" w:cs="Arial"/>
                  <w:b/>
                  <w:bCs/>
                  <w:sz w:val="18"/>
                  <w:szCs w:val="18"/>
                </w:rPr>
              </w:sdtEndPr>
              <w:sdtContent>
                <w:r w:rsidR="00EE6849">
                  <w:rPr>
                    <w:rStyle w:val="Style2"/>
                  </w:rPr>
                  <w:t>Massachusetts Division of Youth Services (DYS</w:t>
                </w:r>
              </w:sdtContent>
            </w:sdt>
            <w:r w:rsidR="0028283E">
              <w:rPr>
                <w:rStyle w:val="Style2"/>
              </w:rPr>
              <w:t>)</w:t>
            </w:r>
          </w:p>
          <w:p w14:paraId="52F86CDE" w14:textId="1EB70BD1" w:rsidR="0028283E" w:rsidRDefault="00B04F78" w:rsidP="0028283E">
            <w:pPr>
              <w:rPr>
                <w:rStyle w:val="Style2"/>
              </w:rPr>
            </w:pPr>
            <w:sdt>
              <w:sdtPr>
                <w:rPr>
                  <w:rFonts w:ascii="Arial" w:eastAsia="Times New Roman" w:hAnsi="Arial" w:cs="Arial"/>
                  <w:bCs/>
                  <w:sz w:val="28"/>
                  <w:szCs w:val="28"/>
                </w:rPr>
                <w:id w:val="206275569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bookmarkEnd w:id="21"/>
    </w:tbl>
    <w:p w14:paraId="3BBB9069" w14:textId="77777777" w:rsidR="00550F7F" w:rsidRDefault="00550F7F" w:rsidP="00F830B0">
      <w:pPr>
        <w:spacing w:after="0" w:line="240" w:lineRule="auto"/>
        <w:jc w:val="center"/>
        <w:rPr>
          <w:rFonts w:ascii="Arial" w:eastAsia="Times New Roman" w:hAnsi="Arial" w:cs="Arial"/>
          <w:b/>
          <w:bCs/>
          <w:sz w:val="32"/>
          <w:szCs w:val="32"/>
        </w:rPr>
      </w:pPr>
    </w:p>
    <w:p w14:paraId="259FF08D" w14:textId="77777777" w:rsidR="00550F7F" w:rsidRDefault="00550F7F" w:rsidP="00F830B0">
      <w:pPr>
        <w:spacing w:after="0" w:line="240" w:lineRule="auto"/>
        <w:jc w:val="center"/>
        <w:rPr>
          <w:rFonts w:ascii="Arial" w:eastAsia="Times New Roman" w:hAnsi="Arial" w:cs="Arial"/>
          <w:b/>
          <w:bCs/>
          <w:sz w:val="32"/>
          <w:szCs w:val="32"/>
        </w:rPr>
      </w:pPr>
    </w:p>
    <w:p w14:paraId="03DC13FD" w14:textId="77777777" w:rsidR="00550F7F" w:rsidRDefault="00550F7F" w:rsidP="00F830B0">
      <w:pPr>
        <w:spacing w:after="0" w:line="240" w:lineRule="auto"/>
        <w:jc w:val="center"/>
        <w:rPr>
          <w:rFonts w:ascii="Arial" w:eastAsia="Times New Roman" w:hAnsi="Arial" w:cs="Arial"/>
          <w:b/>
          <w:bCs/>
          <w:sz w:val="32"/>
          <w:szCs w:val="32"/>
        </w:rPr>
      </w:pPr>
    </w:p>
    <w:p w14:paraId="21266779" w14:textId="618D210D" w:rsidR="00F830B0" w:rsidRPr="0014337F" w:rsidRDefault="00F830B0" w:rsidP="00F830B0">
      <w:pPr>
        <w:spacing w:after="0" w:line="240" w:lineRule="auto"/>
        <w:jc w:val="center"/>
        <w:rPr>
          <w:rFonts w:ascii="Arial" w:eastAsia="Times New Roman" w:hAnsi="Arial" w:cs="Arial"/>
          <w:b/>
          <w:bCs/>
          <w:sz w:val="32"/>
          <w:szCs w:val="32"/>
        </w:rPr>
      </w:pPr>
      <w:r w:rsidRPr="0014337F">
        <w:rPr>
          <w:rFonts w:ascii="Arial" w:eastAsia="Times New Roman" w:hAnsi="Arial" w:cs="Arial"/>
          <w:b/>
          <w:bCs/>
          <w:sz w:val="32"/>
          <w:szCs w:val="32"/>
        </w:rPr>
        <w:lastRenderedPageBreak/>
        <w:t>Audit Findings</w:t>
      </w:r>
    </w:p>
    <w:p w14:paraId="52FBC2C8" w14:textId="77777777" w:rsidR="00F830B0" w:rsidRPr="009C064E" w:rsidRDefault="00F830B0" w:rsidP="00AA515A">
      <w:pPr>
        <w:spacing w:after="0" w:line="240" w:lineRule="auto"/>
        <w:rPr>
          <w:rFonts w:ascii="Arial" w:eastAsia="Times New Roman" w:hAnsi="Arial" w:cs="Arial"/>
          <w:b/>
          <w:bCs/>
          <w:sz w:val="24"/>
          <w:szCs w:val="24"/>
        </w:rPr>
      </w:pPr>
    </w:p>
    <w:p w14:paraId="05D34041" w14:textId="2E197D75" w:rsidR="004333DE" w:rsidRPr="0014337F" w:rsidRDefault="004333DE" w:rsidP="00F830B0">
      <w:pPr>
        <w:shd w:val="clear" w:color="auto" w:fill="F2FCFC"/>
        <w:spacing w:after="0" w:line="240" w:lineRule="auto"/>
        <w:rPr>
          <w:rFonts w:ascii="Arial" w:eastAsia="Times New Roman" w:hAnsi="Arial" w:cs="Arial"/>
          <w:b/>
          <w:bCs/>
          <w:sz w:val="28"/>
          <w:szCs w:val="28"/>
        </w:rPr>
      </w:pPr>
      <w:r w:rsidRPr="0014337F">
        <w:rPr>
          <w:rFonts w:ascii="Arial" w:eastAsia="Times New Roman" w:hAnsi="Arial" w:cs="Arial"/>
          <w:b/>
          <w:bCs/>
          <w:sz w:val="28"/>
          <w:szCs w:val="28"/>
        </w:rPr>
        <w:t>Audit Narrative</w:t>
      </w:r>
      <w:r w:rsidR="000F1104">
        <w:rPr>
          <w:rFonts w:ascii="Arial" w:eastAsia="Times New Roman" w:hAnsi="Arial" w:cs="Arial"/>
          <w:b/>
          <w:bCs/>
          <w:sz w:val="28"/>
          <w:szCs w:val="28"/>
        </w:rPr>
        <w:t xml:space="preserve"> (including Audit Methodology)</w:t>
      </w:r>
    </w:p>
    <w:p w14:paraId="111D7247" w14:textId="77777777" w:rsidR="00F830B0" w:rsidRDefault="00F830B0" w:rsidP="00AA515A">
      <w:pPr>
        <w:spacing w:after="0" w:line="240" w:lineRule="auto"/>
        <w:rPr>
          <w:rFonts w:ascii="Arial" w:eastAsia="Times New Roman" w:hAnsi="Arial" w:cs="Arial"/>
          <w:bCs/>
          <w:sz w:val="21"/>
          <w:szCs w:val="21"/>
        </w:rPr>
      </w:pPr>
    </w:p>
    <w:p w14:paraId="1454A301" w14:textId="34C64918" w:rsidR="004333DE" w:rsidRDefault="004333DE" w:rsidP="00AA515A">
      <w:pPr>
        <w:spacing w:after="0" w:line="240" w:lineRule="auto"/>
        <w:rPr>
          <w:rFonts w:ascii="Arial" w:eastAsia="Times New Roman" w:hAnsi="Arial" w:cs="Arial"/>
          <w:bCs/>
          <w:i/>
          <w:sz w:val="21"/>
          <w:szCs w:val="21"/>
        </w:rPr>
      </w:pPr>
      <w:r w:rsidRPr="00214D57">
        <w:rPr>
          <w:rFonts w:ascii="Arial" w:eastAsia="Times New Roman" w:hAnsi="Arial" w:cs="Arial"/>
          <w:bCs/>
          <w:i/>
          <w:sz w:val="21"/>
          <w:szCs w:val="21"/>
        </w:rPr>
        <w:t xml:space="preserve">The auditor’s description of the audit methodology should include a detailed description of the following processes during </w:t>
      </w:r>
      <w:r w:rsidRPr="00B23B4B">
        <w:rPr>
          <w:rFonts w:ascii="Arial" w:eastAsia="Times New Roman" w:hAnsi="Arial" w:cs="Arial"/>
          <w:bCs/>
          <w:i/>
          <w:sz w:val="21"/>
          <w:szCs w:val="21"/>
        </w:rPr>
        <w:t xml:space="preserve">the </w:t>
      </w:r>
      <w:r w:rsidR="00A03FDC" w:rsidRPr="00B23B4B">
        <w:rPr>
          <w:rFonts w:ascii="Arial" w:eastAsia="Times New Roman" w:hAnsi="Arial" w:cs="Arial"/>
          <w:bCs/>
          <w:i/>
          <w:sz w:val="21"/>
          <w:szCs w:val="21"/>
        </w:rPr>
        <w:t>pre-onsite audit</w:t>
      </w:r>
      <w:r w:rsidRPr="00B23B4B">
        <w:rPr>
          <w:rFonts w:ascii="Arial" w:eastAsia="Times New Roman" w:hAnsi="Arial" w:cs="Arial"/>
          <w:bCs/>
          <w:i/>
          <w:sz w:val="21"/>
          <w:szCs w:val="21"/>
        </w:rPr>
        <w:t xml:space="preserve">, </w:t>
      </w:r>
      <w:r w:rsidR="00A03FDC" w:rsidRPr="00B23B4B">
        <w:rPr>
          <w:rFonts w:ascii="Arial" w:eastAsia="Times New Roman" w:hAnsi="Arial" w:cs="Arial"/>
          <w:bCs/>
          <w:i/>
          <w:sz w:val="21"/>
          <w:szCs w:val="21"/>
        </w:rPr>
        <w:t>onsite</w:t>
      </w:r>
      <w:r w:rsidRPr="00B23B4B">
        <w:rPr>
          <w:rFonts w:ascii="Arial" w:eastAsia="Times New Roman" w:hAnsi="Arial" w:cs="Arial"/>
          <w:bCs/>
          <w:i/>
          <w:sz w:val="21"/>
          <w:szCs w:val="21"/>
        </w:rPr>
        <w:t xml:space="preserve"> audit, and </w:t>
      </w:r>
      <w:r w:rsidR="00A03FDC" w:rsidRPr="00B23B4B">
        <w:rPr>
          <w:rFonts w:ascii="Arial" w:eastAsia="Times New Roman" w:hAnsi="Arial" w:cs="Arial"/>
          <w:bCs/>
          <w:i/>
          <w:sz w:val="21"/>
          <w:szCs w:val="21"/>
        </w:rPr>
        <w:t>post-audit</w:t>
      </w:r>
      <w:r w:rsidRPr="00B23B4B">
        <w:rPr>
          <w:rFonts w:ascii="Arial" w:eastAsia="Times New Roman" w:hAnsi="Arial" w:cs="Arial"/>
          <w:bCs/>
          <w:i/>
          <w:sz w:val="21"/>
          <w:szCs w:val="21"/>
        </w:rPr>
        <w:t xml:space="preserve"> phases: documents and files reviewed, discussions and types of interviews conducte</w:t>
      </w:r>
      <w:r w:rsidR="00805FC5">
        <w:rPr>
          <w:rFonts w:ascii="Arial" w:eastAsia="Times New Roman" w:hAnsi="Arial" w:cs="Arial"/>
          <w:bCs/>
          <w:i/>
          <w:sz w:val="21"/>
          <w:szCs w:val="21"/>
        </w:rPr>
        <w:t>d, number of days spent on-site,</w:t>
      </w:r>
      <w:r w:rsidRPr="00B23B4B">
        <w:rPr>
          <w:rFonts w:ascii="Arial" w:eastAsia="Times New Roman" w:hAnsi="Arial" w:cs="Arial"/>
          <w:bCs/>
          <w:i/>
          <w:sz w:val="21"/>
          <w:szCs w:val="21"/>
        </w:rPr>
        <w:t xml:space="preserv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783FEDA7" w14:textId="77777777" w:rsidR="004950BD" w:rsidRDefault="004950BD" w:rsidP="00AA515A">
      <w:pPr>
        <w:spacing w:after="0" w:line="240" w:lineRule="auto"/>
        <w:rPr>
          <w:rFonts w:ascii="Arial" w:eastAsia="Times New Roman" w:hAnsi="Arial" w:cs="Arial"/>
          <w:bCs/>
          <w:i/>
          <w:sz w:val="21"/>
          <w:szCs w:val="21"/>
        </w:rPr>
      </w:pPr>
    </w:p>
    <w:p w14:paraId="478D2796" w14:textId="77777777" w:rsidR="004950BD" w:rsidRDefault="004950BD" w:rsidP="00AA515A">
      <w:pPr>
        <w:spacing w:after="0" w:line="240" w:lineRule="auto"/>
        <w:rPr>
          <w:rFonts w:ascii="Arial" w:eastAsia="Times New Roman" w:hAnsi="Arial" w:cs="Arial"/>
          <w:bCs/>
          <w:i/>
          <w:sz w:val="21"/>
          <w:szCs w:val="21"/>
        </w:rPr>
      </w:pPr>
    </w:p>
    <w:p w14:paraId="0D349284" w14:textId="77777777" w:rsidR="004950BD" w:rsidRDefault="004950BD" w:rsidP="00AA515A">
      <w:pPr>
        <w:spacing w:after="0" w:line="240" w:lineRule="auto"/>
        <w:rPr>
          <w:rFonts w:ascii="Arial" w:eastAsia="Times New Roman" w:hAnsi="Arial" w:cs="Arial"/>
          <w:bCs/>
          <w:i/>
          <w:sz w:val="21"/>
          <w:szCs w:val="21"/>
        </w:rPr>
      </w:pPr>
    </w:p>
    <w:p w14:paraId="65E32B9F" w14:textId="77777777" w:rsidR="004950BD" w:rsidRPr="00B23B4B" w:rsidRDefault="004950BD" w:rsidP="00AA515A">
      <w:pPr>
        <w:spacing w:after="0" w:line="240" w:lineRule="auto"/>
        <w:rPr>
          <w:rFonts w:ascii="Arial" w:eastAsia="Times New Roman" w:hAnsi="Arial" w:cs="Arial"/>
          <w:bCs/>
          <w:i/>
          <w:sz w:val="21"/>
          <w:szCs w:val="21"/>
        </w:rPr>
      </w:pPr>
    </w:p>
    <w:p w14:paraId="299C2151" w14:textId="22CE8B1B" w:rsidR="002708A8" w:rsidRDefault="005A71BA"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report is for </w:t>
      </w:r>
      <w:proofErr w:type="gramStart"/>
      <w:r>
        <w:rPr>
          <w:rFonts w:ascii="Arial" w:eastAsia="Times New Roman" w:hAnsi="Arial" w:cs="Arial"/>
          <w:bCs/>
          <w:sz w:val="21"/>
          <w:szCs w:val="21"/>
        </w:rPr>
        <w:t>the,</w:t>
      </w:r>
      <w:proofErr w:type="gramEnd"/>
      <w:r>
        <w:rPr>
          <w:rFonts w:ascii="Arial" w:eastAsia="Times New Roman" w:hAnsi="Arial" w:cs="Arial"/>
          <w:bCs/>
          <w:sz w:val="21"/>
          <w:szCs w:val="21"/>
        </w:rPr>
        <w:t xml:space="preserve"> </w:t>
      </w:r>
      <w:r w:rsidR="00805FC5">
        <w:rPr>
          <w:rFonts w:ascii="Arial" w:eastAsia="Times New Roman" w:hAnsi="Arial" w:cs="Arial"/>
          <w:bCs/>
          <w:sz w:val="21"/>
          <w:szCs w:val="21"/>
        </w:rPr>
        <w:t xml:space="preserve">Goss Building in </w:t>
      </w:r>
      <w:r w:rsidR="0073137D">
        <w:rPr>
          <w:rFonts w:ascii="Arial" w:eastAsia="Times New Roman" w:hAnsi="Arial" w:cs="Arial"/>
          <w:bCs/>
          <w:sz w:val="21"/>
          <w:szCs w:val="21"/>
        </w:rPr>
        <w:t xml:space="preserve">Tauton, </w:t>
      </w:r>
      <w:r>
        <w:rPr>
          <w:rFonts w:ascii="Arial" w:eastAsia="Times New Roman" w:hAnsi="Arial" w:cs="Arial"/>
          <w:bCs/>
          <w:sz w:val="21"/>
          <w:szCs w:val="21"/>
        </w:rPr>
        <w:t xml:space="preserve">Massachusetts.  The facility is operated by the Massachusetts Department of Youth Services (DYS).  The on-site portion of the audit took place on </w:t>
      </w:r>
      <w:r w:rsidR="0073137D">
        <w:rPr>
          <w:rFonts w:ascii="Arial" w:eastAsia="Times New Roman" w:hAnsi="Arial" w:cs="Arial"/>
          <w:bCs/>
          <w:sz w:val="21"/>
          <w:szCs w:val="21"/>
        </w:rPr>
        <w:t>May 18-19</w:t>
      </w:r>
      <w:r w:rsidR="002A521D">
        <w:rPr>
          <w:rFonts w:ascii="Arial" w:eastAsia="Times New Roman" w:hAnsi="Arial" w:cs="Arial"/>
          <w:bCs/>
          <w:sz w:val="21"/>
          <w:szCs w:val="21"/>
        </w:rPr>
        <w:t xml:space="preserve">, </w:t>
      </w:r>
      <w:r>
        <w:rPr>
          <w:rFonts w:ascii="Arial" w:eastAsia="Times New Roman" w:hAnsi="Arial" w:cs="Arial"/>
          <w:bCs/>
          <w:sz w:val="21"/>
          <w:szCs w:val="21"/>
        </w:rPr>
        <w:t>2021.  It was the third Prison Rape Elimination Act (PREA) complianc</w:t>
      </w:r>
      <w:r w:rsidR="0073137D">
        <w:rPr>
          <w:rFonts w:ascii="Arial" w:eastAsia="Times New Roman" w:hAnsi="Arial" w:cs="Arial"/>
          <w:bCs/>
          <w:sz w:val="21"/>
          <w:szCs w:val="21"/>
        </w:rPr>
        <w:t xml:space="preserve">e audit for the facility.  The Goss Building </w:t>
      </w:r>
      <w:r>
        <w:rPr>
          <w:rFonts w:ascii="Arial" w:eastAsia="Times New Roman" w:hAnsi="Arial" w:cs="Arial"/>
          <w:bCs/>
          <w:sz w:val="21"/>
          <w:szCs w:val="21"/>
        </w:rPr>
        <w:t xml:space="preserve">was first audited during the second year of the first </w:t>
      </w:r>
      <w:proofErr w:type="gramStart"/>
      <w:r>
        <w:rPr>
          <w:rFonts w:ascii="Arial" w:eastAsia="Times New Roman" w:hAnsi="Arial" w:cs="Arial"/>
          <w:bCs/>
          <w:sz w:val="21"/>
          <w:szCs w:val="21"/>
        </w:rPr>
        <w:t>three year</w:t>
      </w:r>
      <w:proofErr w:type="gramEnd"/>
      <w:r>
        <w:rPr>
          <w:rFonts w:ascii="Arial" w:eastAsia="Times New Roman" w:hAnsi="Arial" w:cs="Arial"/>
          <w:bCs/>
          <w:sz w:val="21"/>
          <w:szCs w:val="21"/>
        </w:rPr>
        <w:t xml:space="preserve"> cycle in 2015 and then again on</w:t>
      </w:r>
      <w:r w:rsidR="0073137D">
        <w:rPr>
          <w:rFonts w:ascii="Arial" w:eastAsia="Times New Roman" w:hAnsi="Arial" w:cs="Arial"/>
          <w:bCs/>
          <w:sz w:val="21"/>
          <w:szCs w:val="21"/>
        </w:rPr>
        <w:t xml:space="preserve"> April 25</w:t>
      </w:r>
      <w:r w:rsidR="002A521D">
        <w:rPr>
          <w:rFonts w:ascii="Arial" w:eastAsia="Times New Roman" w:hAnsi="Arial" w:cs="Arial"/>
          <w:bCs/>
          <w:sz w:val="21"/>
          <w:szCs w:val="21"/>
        </w:rPr>
        <w:t>, 2018 during the second</w:t>
      </w:r>
      <w:r>
        <w:rPr>
          <w:rFonts w:ascii="Arial" w:eastAsia="Times New Roman" w:hAnsi="Arial" w:cs="Arial"/>
          <w:bCs/>
          <w:sz w:val="21"/>
          <w:szCs w:val="21"/>
        </w:rPr>
        <w:t xml:space="preserve"> year of the second three year cycle and found to be in full compliance.  </w:t>
      </w:r>
    </w:p>
    <w:p w14:paraId="0EE670E3" w14:textId="77777777" w:rsidR="005A71BA" w:rsidRDefault="005A71BA" w:rsidP="00F830B0">
      <w:pPr>
        <w:shd w:val="clear" w:color="auto" w:fill="F9F6F6"/>
        <w:spacing w:after="0" w:line="240" w:lineRule="auto"/>
        <w:rPr>
          <w:rFonts w:ascii="Arial" w:eastAsia="Times New Roman" w:hAnsi="Arial" w:cs="Arial"/>
          <w:bCs/>
          <w:sz w:val="21"/>
          <w:szCs w:val="21"/>
        </w:rPr>
      </w:pPr>
    </w:p>
    <w:p w14:paraId="4D0884B3" w14:textId="388AE62D" w:rsidR="005A71BA" w:rsidRDefault="0073137D"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Goss Building is a forty-five (45) bed secure </w:t>
      </w:r>
      <w:r w:rsidR="005A71BA">
        <w:rPr>
          <w:rFonts w:ascii="Arial" w:eastAsia="Times New Roman" w:hAnsi="Arial" w:cs="Arial"/>
          <w:bCs/>
          <w:sz w:val="21"/>
          <w:szCs w:val="21"/>
        </w:rPr>
        <w:t xml:space="preserve">facility for male adolescents.  The on-site portion of the PREA Audit began on </w:t>
      </w:r>
      <w:r>
        <w:rPr>
          <w:rFonts w:ascii="Arial" w:eastAsia="Times New Roman" w:hAnsi="Arial" w:cs="Arial"/>
          <w:bCs/>
          <w:sz w:val="21"/>
          <w:szCs w:val="21"/>
        </w:rPr>
        <w:t>May 18</w:t>
      </w:r>
      <w:r w:rsidR="002A521D">
        <w:rPr>
          <w:rFonts w:ascii="Arial" w:eastAsia="Times New Roman" w:hAnsi="Arial" w:cs="Arial"/>
          <w:bCs/>
          <w:sz w:val="21"/>
          <w:szCs w:val="21"/>
        </w:rPr>
        <w:t>,</w:t>
      </w:r>
      <w:r w:rsidR="005A71BA">
        <w:rPr>
          <w:rFonts w:ascii="Arial" w:eastAsia="Times New Roman" w:hAnsi="Arial" w:cs="Arial"/>
          <w:bCs/>
          <w:sz w:val="21"/>
          <w:szCs w:val="21"/>
        </w:rPr>
        <w:t xml:space="preserve"> </w:t>
      </w:r>
      <w:proofErr w:type="gramStart"/>
      <w:r w:rsidR="005A71BA">
        <w:rPr>
          <w:rFonts w:ascii="Arial" w:eastAsia="Times New Roman" w:hAnsi="Arial" w:cs="Arial"/>
          <w:bCs/>
          <w:sz w:val="21"/>
          <w:szCs w:val="21"/>
        </w:rPr>
        <w:t>2021</w:t>
      </w:r>
      <w:proofErr w:type="gramEnd"/>
      <w:r w:rsidR="005A71BA">
        <w:rPr>
          <w:rFonts w:ascii="Arial" w:eastAsia="Times New Roman" w:hAnsi="Arial" w:cs="Arial"/>
          <w:bCs/>
          <w:sz w:val="21"/>
          <w:szCs w:val="21"/>
        </w:rPr>
        <w:t xml:space="preserve"> and covered the audit period </w:t>
      </w:r>
      <w:r>
        <w:rPr>
          <w:rFonts w:ascii="Arial" w:eastAsia="Times New Roman" w:hAnsi="Arial" w:cs="Arial"/>
          <w:bCs/>
          <w:sz w:val="21"/>
          <w:szCs w:val="21"/>
        </w:rPr>
        <w:t>May 17</w:t>
      </w:r>
      <w:r w:rsidR="002A521D">
        <w:rPr>
          <w:rFonts w:ascii="Arial" w:eastAsia="Times New Roman" w:hAnsi="Arial" w:cs="Arial"/>
          <w:bCs/>
          <w:sz w:val="21"/>
          <w:szCs w:val="21"/>
        </w:rPr>
        <w:t>,</w:t>
      </w:r>
      <w:r w:rsidR="00E17F13">
        <w:rPr>
          <w:rFonts w:ascii="Arial" w:eastAsia="Times New Roman" w:hAnsi="Arial" w:cs="Arial"/>
          <w:bCs/>
          <w:sz w:val="21"/>
          <w:szCs w:val="21"/>
        </w:rPr>
        <w:t xml:space="preserve"> 2020 to </w:t>
      </w:r>
      <w:r>
        <w:rPr>
          <w:rFonts w:ascii="Arial" w:eastAsia="Times New Roman" w:hAnsi="Arial" w:cs="Arial"/>
          <w:bCs/>
          <w:sz w:val="21"/>
          <w:szCs w:val="21"/>
        </w:rPr>
        <w:t>May 17</w:t>
      </w:r>
      <w:r w:rsidR="002A521D">
        <w:rPr>
          <w:rFonts w:ascii="Arial" w:eastAsia="Times New Roman" w:hAnsi="Arial" w:cs="Arial"/>
          <w:bCs/>
          <w:sz w:val="21"/>
          <w:szCs w:val="21"/>
        </w:rPr>
        <w:t>,</w:t>
      </w:r>
      <w:r w:rsidR="00E17F13">
        <w:rPr>
          <w:rFonts w:ascii="Arial" w:eastAsia="Times New Roman" w:hAnsi="Arial" w:cs="Arial"/>
          <w:bCs/>
          <w:sz w:val="21"/>
          <w:szCs w:val="21"/>
        </w:rPr>
        <w:t xml:space="preserve"> 2021.  Prior to arrival at the facility, this auditor reviewed pertinent agency policies, procedures, and related documentation used to demonstrate compliance with the Department of Justice (DOJ) PREA Standard</w:t>
      </w:r>
      <w:r w:rsidR="002A521D">
        <w:rPr>
          <w:rFonts w:ascii="Arial" w:eastAsia="Times New Roman" w:hAnsi="Arial" w:cs="Arial"/>
          <w:bCs/>
          <w:sz w:val="21"/>
          <w:szCs w:val="21"/>
        </w:rPr>
        <w:t>s for Juvenile F</w:t>
      </w:r>
      <w:r w:rsidR="00E17F13">
        <w:rPr>
          <w:rFonts w:ascii="Arial" w:eastAsia="Times New Roman" w:hAnsi="Arial" w:cs="Arial"/>
          <w:bCs/>
          <w:sz w:val="21"/>
          <w:szCs w:val="21"/>
        </w:rPr>
        <w:t xml:space="preserve">acilities.  </w:t>
      </w:r>
    </w:p>
    <w:p w14:paraId="59758E93" w14:textId="77777777" w:rsidR="00E17F13" w:rsidRDefault="00E17F13" w:rsidP="00F830B0">
      <w:pPr>
        <w:shd w:val="clear" w:color="auto" w:fill="F9F6F6"/>
        <w:spacing w:after="0" w:line="240" w:lineRule="auto"/>
        <w:rPr>
          <w:rFonts w:ascii="Arial" w:eastAsia="Times New Roman" w:hAnsi="Arial" w:cs="Arial"/>
          <w:bCs/>
          <w:sz w:val="21"/>
          <w:szCs w:val="21"/>
        </w:rPr>
      </w:pPr>
    </w:p>
    <w:p w14:paraId="1E360C98" w14:textId="21E542FF"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Pre-Audit Questionnaire stated that there are </w:t>
      </w:r>
      <w:r w:rsidR="0073137D">
        <w:rPr>
          <w:rFonts w:ascii="Arial" w:eastAsia="Times New Roman" w:hAnsi="Arial" w:cs="Arial"/>
          <w:bCs/>
          <w:sz w:val="21"/>
          <w:szCs w:val="21"/>
        </w:rPr>
        <w:t>sixty-eight (68</w:t>
      </w:r>
      <w:r w:rsidR="002A521D">
        <w:rPr>
          <w:rFonts w:ascii="Arial" w:eastAsia="Times New Roman" w:hAnsi="Arial" w:cs="Arial"/>
          <w:bCs/>
          <w:sz w:val="21"/>
          <w:szCs w:val="21"/>
        </w:rPr>
        <w:t>)</w:t>
      </w:r>
      <w:r>
        <w:rPr>
          <w:rFonts w:ascii="Arial" w:eastAsia="Times New Roman" w:hAnsi="Arial" w:cs="Arial"/>
          <w:bCs/>
          <w:sz w:val="21"/>
          <w:szCs w:val="21"/>
        </w:rPr>
        <w:t xml:space="preserve"> staff at the facility with recurring contact with residents.  The facility houses exclusively male residents.  The average daily population for the last twelve (12) months was listed as </w:t>
      </w:r>
      <w:r w:rsidR="0073137D">
        <w:rPr>
          <w:rFonts w:ascii="Arial" w:eastAsia="Times New Roman" w:hAnsi="Arial" w:cs="Arial"/>
          <w:bCs/>
          <w:sz w:val="21"/>
          <w:szCs w:val="21"/>
        </w:rPr>
        <w:t>twenty (20</w:t>
      </w:r>
      <w:r w:rsidR="002A521D">
        <w:rPr>
          <w:rFonts w:ascii="Arial" w:eastAsia="Times New Roman" w:hAnsi="Arial" w:cs="Arial"/>
          <w:bCs/>
          <w:sz w:val="21"/>
          <w:szCs w:val="21"/>
        </w:rPr>
        <w:t>)</w:t>
      </w:r>
      <w:r w:rsidR="0073137D">
        <w:rPr>
          <w:rFonts w:ascii="Arial" w:eastAsia="Times New Roman" w:hAnsi="Arial" w:cs="Arial"/>
          <w:bCs/>
          <w:sz w:val="21"/>
          <w:szCs w:val="21"/>
        </w:rPr>
        <w:t>.  The facility reported no</w:t>
      </w:r>
      <w:r>
        <w:rPr>
          <w:rFonts w:ascii="Arial" w:eastAsia="Times New Roman" w:hAnsi="Arial" w:cs="Arial"/>
          <w:bCs/>
          <w:sz w:val="21"/>
          <w:szCs w:val="21"/>
        </w:rPr>
        <w:t xml:space="preserve"> allegations of sex</w:t>
      </w:r>
      <w:r w:rsidR="002A521D">
        <w:rPr>
          <w:rFonts w:ascii="Arial" w:eastAsia="Times New Roman" w:hAnsi="Arial" w:cs="Arial"/>
          <w:bCs/>
          <w:sz w:val="21"/>
          <w:szCs w:val="21"/>
        </w:rPr>
        <w:t>ual abuse or sexual harassment</w:t>
      </w:r>
      <w:r w:rsidR="0073137D">
        <w:rPr>
          <w:rFonts w:ascii="Arial" w:eastAsia="Times New Roman" w:hAnsi="Arial" w:cs="Arial"/>
          <w:bCs/>
          <w:sz w:val="21"/>
          <w:szCs w:val="21"/>
        </w:rPr>
        <w:t xml:space="preserve"> during the past twelve (12) months. </w:t>
      </w:r>
      <w:r>
        <w:rPr>
          <w:rFonts w:ascii="Arial" w:eastAsia="Times New Roman" w:hAnsi="Arial" w:cs="Arial"/>
          <w:bCs/>
          <w:sz w:val="21"/>
          <w:szCs w:val="21"/>
        </w:rPr>
        <w:t xml:space="preserve">The Pre-Audit Questionnaire (PAQ) states there were no residents who identified as lesbian, </w:t>
      </w:r>
      <w:proofErr w:type="gramStart"/>
      <w:r>
        <w:rPr>
          <w:rFonts w:ascii="Arial" w:eastAsia="Times New Roman" w:hAnsi="Arial" w:cs="Arial"/>
          <w:bCs/>
          <w:sz w:val="21"/>
          <w:szCs w:val="21"/>
        </w:rPr>
        <w:t>gay</w:t>
      </w:r>
      <w:proofErr w:type="gramEnd"/>
      <w:r>
        <w:rPr>
          <w:rFonts w:ascii="Arial" w:eastAsia="Times New Roman" w:hAnsi="Arial" w:cs="Arial"/>
          <w:bCs/>
          <w:sz w:val="21"/>
          <w:szCs w:val="21"/>
        </w:rPr>
        <w:t xml:space="preserve"> or bi-sexual, transgender/intersex residents, limited</w:t>
      </w:r>
      <w:r w:rsidR="002A521D">
        <w:rPr>
          <w:rFonts w:ascii="Arial" w:eastAsia="Times New Roman" w:hAnsi="Arial" w:cs="Arial"/>
          <w:bCs/>
          <w:sz w:val="21"/>
          <w:szCs w:val="21"/>
        </w:rPr>
        <w:t xml:space="preserve"> English proficient residents</w:t>
      </w:r>
      <w:r w:rsidR="0073137D">
        <w:rPr>
          <w:rFonts w:ascii="Arial" w:eastAsia="Times New Roman" w:hAnsi="Arial" w:cs="Arial"/>
          <w:bCs/>
          <w:sz w:val="21"/>
          <w:szCs w:val="21"/>
        </w:rPr>
        <w:t xml:space="preserve"> or any residents who made an allegation of sexual abuse or sexual harassment during the past twelve (12) months at the facility</w:t>
      </w:r>
      <w:r w:rsidR="002A521D">
        <w:rPr>
          <w:rFonts w:ascii="Arial" w:eastAsia="Times New Roman" w:hAnsi="Arial" w:cs="Arial"/>
          <w:bCs/>
          <w:sz w:val="21"/>
          <w:szCs w:val="21"/>
        </w:rPr>
        <w:t>.</w:t>
      </w:r>
      <w:r>
        <w:rPr>
          <w:rFonts w:ascii="Arial" w:eastAsia="Times New Roman" w:hAnsi="Arial" w:cs="Arial"/>
          <w:bCs/>
          <w:sz w:val="21"/>
          <w:szCs w:val="21"/>
        </w:rPr>
        <w:t xml:space="preserve"> This auditor received no correspondence from residents or staff.  </w:t>
      </w:r>
    </w:p>
    <w:p w14:paraId="06A27F2B" w14:textId="77777777" w:rsidR="00E17F13" w:rsidRDefault="00E17F13" w:rsidP="00F830B0">
      <w:pPr>
        <w:shd w:val="clear" w:color="auto" w:fill="F9F6F6"/>
        <w:spacing w:after="0" w:line="240" w:lineRule="auto"/>
        <w:rPr>
          <w:rFonts w:ascii="Arial" w:eastAsia="Times New Roman" w:hAnsi="Arial" w:cs="Arial"/>
          <w:bCs/>
          <w:sz w:val="21"/>
          <w:szCs w:val="21"/>
        </w:rPr>
      </w:pPr>
    </w:p>
    <w:p w14:paraId="3709B6AF" w14:textId="73A0DE3D"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PAQ submitted by the DYS PREA Coordinator included detailed floor plans for the facility.  From these floor plans, this auditor was able to det</w:t>
      </w:r>
      <w:r w:rsidR="00FE01D5">
        <w:rPr>
          <w:rFonts w:ascii="Arial" w:eastAsia="Times New Roman" w:hAnsi="Arial" w:cs="Arial"/>
          <w:bCs/>
          <w:sz w:val="21"/>
          <w:szCs w:val="21"/>
        </w:rPr>
        <w:t>ermine there were three (3</w:t>
      </w:r>
      <w:r>
        <w:rPr>
          <w:rFonts w:ascii="Arial" w:eastAsia="Times New Roman" w:hAnsi="Arial" w:cs="Arial"/>
          <w:bCs/>
          <w:sz w:val="21"/>
          <w:szCs w:val="21"/>
        </w:rPr>
        <w:t xml:space="preserve">) separated housing units on </w:t>
      </w:r>
      <w:r w:rsidR="00C32EEA">
        <w:rPr>
          <w:rFonts w:ascii="Arial" w:eastAsia="Times New Roman" w:hAnsi="Arial" w:cs="Arial"/>
          <w:bCs/>
          <w:sz w:val="21"/>
          <w:szCs w:val="21"/>
        </w:rPr>
        <w:t>four (4) floors.   The hou</w:t>
      </w:r>
      <w:r>
        <w:rPr>
          <w:rFonts w:ascii="Arial" w:eastAsia="Times New Roman" w:hAnsi="Arial" w:cs="Arial"/>
          <w:bCs/>
          <w:sz w:val="21"/>
          <w:szCs w:val="21"/>
        </w:rPr>
        <w:t>sing unit</w:t>
      </w:r>
      <w:r w:rsidR="00C32EEA">
        <w:rPr>
          <w:rFonts w:ascii="Arial" w:eastAsia="Times New Roman" w:hAnsi="Arial" w:cs="Arial"/>
          <w:bCs/>
          <w:sz w:val="21"/>
          <w:szCs w:val="21"/>
        </w:rPr>
        <w:t>s are located on the second, third, and fourth floor.  The</w:t>
      </w:r>
      <w:r>
        <w:rPr>
          <w:rFonts w:ascii="Arial" w:eastAsia="Times New Roman" w:hAnsi="Arial" w:cs="Arial"/>
          <w:bCs/>
          <w:sz w:val="21"/>
          <w:szCs w:val="21"/>
        </w:rPr>
        <w:t xml:space="preserve"> bathrooms</w:t>
      </w:r>
      <w:r w:rsidR="00C32EEA">
        <w:rPr>
          <w:rFonts w:ascii="Arial" w:eastAsia="Times New Roman" w:hAnsi="Arial" w:cs="Arial"/>
          <w:bCs/>
          <w:sz w:val="21"/>
          <w:szCs w:val="21"/>
        </w:rPr>
        <w:t xml:space="preserve"> are appropriately located for privacy and safety, as well as to avoid cross-gender viewing.  The multi-user bathrooms are appropriately partitioned for safety and privacy. </w:t>
      </w:r>
      <w:r>
        <w:rPr>
          <w:rFonts w:ascii="Arial" w:eastAsia="Times New Roman" w:hAnsi="Arial" w:cs="Arial"/>
          <w:bCs/>
          <w:sz w:val="21"/>
          <w:szCs w:val="21"/>
        </w:rPr>
        <w:t xml:space="preserve">There is a </w:t>
      </w:r>
      <w:r w:rsidR="00C32EEA">
        <w:rPr>
          <w:rFonts w:ascii="Arial" w:eastAsia="Times New Roman" w:hAnsi="Arial" w:cs="Arial"/>
          <w:bCs/>
          <w:sz w:val="21"/>
          <w:szCs w:val="21"/>
        </w:rPr>
        <w:t>kitchen where meals are prepared and delivered to the housing units.  Each housing unit has a fully equipped serving area and meals are served cafeteria style.</w:t>
      </w:r>
      <w:r>
        <w:rPr>
          <w:rFonts w:ascii="Arial" w:eastAsia="Times New Roman" w:hAnsi="Arial" w:cs="Arial"/>
          <w:bCs/>
          <w:sz w:val="21"/>
          <w:szCs w:val="21"/>
        </w:rPr>
        <w:t xml:space="preserve">  </w:t>
      </w:r>
    </w:p>
    <w:p w14:paraId="2BFBD821" w14:textId="77777777" w:rsidR="00E17F13" w:rsidRDefault="00E17F13" w:rsidP="00F830B0">
      <w:pPr>
        <w:shd w:val="clear" w:color="auto" w:fill="F9F6F6"/>
        <w:spacing w:after="0" w:line="240" w:lineRule="auto"/>
        <w:rPr>
          <w:rFonts w:ascii="Arial" w:eastAsia="Times New Roman" w:hAnsi="Arial" w:cs="Arial"/>
          <w:bCs/>
          <w:sz w:val="21"/>
          <w:szCs w:val="21"/>
        </w:rPr>
      </w:pPr>
    </w:p>
    <w:p w14:paraId="34056D2C" w14:textId="16960ED3"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Notifications of the on-site portion of this audit were posted throughout the facility and accessible to staff, </w:t>
      </w:r>
      <w:proofErr w:type="gramStart"/>
      <w:r>
        <w:rPr>
          <w:rFonts w:ascii="Arial" w:eastAsia="Times New Roman" w:hAnsi="Arial" w:cs="Arial"/>
          <w:bCs/>
          <w:sz w:val="21"/>
          <w:szCs w:val="21"/>
        </w:rPr>
        <w:t>resi</w:t>
      </w:r>
      <w:r w:rsidR="00805FC5">
        <w:rPr>
          <w:rFonts w:ascii="Arial" w:eastAsia="Times New Roman" w:hAnsi="Arial" w:cs="Arial"/>
          <w:bCs/>
          <w:sz w:val="21"/>
          <w:szCs w:val="21"/>
        </w:rPr>
        <w:t>dents</w:t>
      </w:r>
      <w:proofErr w:type="gramEnd"/>
      <w:r w:rsidR="00805FC5">
        <w:rPr>
          <w:rFonts w:ascii="Arial" w:eastAsia="Times New Roman" w:hAnsi="Arial" w:cs="Arial"/>
          <w:bCs/>
          <w:sz w:val="21"/>
          <w:szCs w:val="21"/>
        </w:rPr>
        <w:t xml:space="preserve"> and visitors on March 25</w:t>
      </w:r>
      <w:r w:rsidR="002A521D">
        <w:rPr>
          <w:rFonts w:ascii="Arial" w:eastAsia="Times New Roman" w:hAnsi="Arial" w:cs="Arial"/>
          <w:bCs/>
          <w:sz w:val="21"/>
          <w:szCs w:val="21"/>
        </w:rPr>
        <w:t>,</w:t>
      </w:r>
      <w:r>
        <w:rPr>
          <w:rFonts w:ascii="Arial" w:eastAsia="Times New Roman" w:hAnsi="Arial" w:cs="Arial"/>
          <w:bCs/>
          <w:sz w:val="21"/>
          <w:szCs w:val="21"/>
        </w:rPr>
        <w:t xml:space="preserve"> 2021.  Photographs were taken of the various sites where the notification had been posted and the photographs were e-mailed to this auditor</w:t>
      </w:r>
      <w:r w:rsidR="0017011D">
        <w:rPr>
          <w:rFonts w:ascii="Arial" w:eastAsia="Times New Roman" w:hAnsi="Arial" w:cs="Arial"/>
          <w:bCs/>
          <w:sz w:val="21"/>
          <w:szCs w:val="21"/>
        </w:rPr>
        <w:t xml:space="preserve"> noting their locations.  All photos of the notifications e-mailed to this auditor were date stamped.  E-mail correspondence between this auditor and the agency PREA Coordinator took place on a regular basis in the months leading up to the on-site portion of this audit to review the audit process and schedule, and to request any additional information that was needed for review.  </w:t>
      </w:r>
    </w:p>
    <w:p w14:paraId="1A779C86" w14:textId="77777777" w:rsidR="0017011D" w:rsidRDefault="0017011D" w:rsidP="00F830B0">
      <w:pPr>
        <w:shd w:val="clear" w:color="auto" w:fill="F9F6F6"/>
        <w:spacing w:after="0" w:line="240" w:lineRule="auto"/>
        <w:rPr>
          <w:rFonts w:ascii="Arial" w:eastAsia="Times New Roman" w:hAnsi="Arial" w:cs="Arial"/>
          <w:bCs/>
          <w:sz w:val="21"/>
          <w:szCs w:val="21"/>
        </w:rPr>
      </w:pPr>
    </w:p>
    <w:p w14:paraId="4DF4B1E0" w14:textId="53D78FDE" w:rsidR="0017011D" w:rsidRDefault="002A521D"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On the afternoon</w:t>
      </w:r>
      <w:r w:rsidR="0017011D">
        <w:rPr>
          <w:rFonts w:ascii="Arial" w:eastAsia="Times New Roman" w:hAnsi="Arial" w:cs="Arial"/>
          <w:bCs/>
          <w:sz w:val="21"/>
          <w:szCs w:val="21"/>
        </w:rPr>
        <w:t xml:space="preserve"> of </w:t>
      </w:r>
      <w:r w:rsidR="00805FC5">
        <w:rPr>
          <w:rFonts w:ascii="Arial" w:eastAsia="Times New Roman" w:hAnsi="Arial" w:cs="Arial"/>
          <w:bCs/>
          <w:sz w:val="21"/>
          <w:szCs w:val="21"/>
        </w:rPr>
        <w:t>May 18, 2021, at approximately 9:00 a</w:t>
      </w:r>
      <w:r w:rsidR="0017011D">
        <w:rPr>
          <w:rFonts w:ascii="Arial" w:eastAsia="Times New Roman" w:hAnsi="Arial" w:cs="Arial"/>
          <w:bCs/>
          <w:sz w:val="21"/>
          <w:szCs w:val="21"/>
        </w:rPr>
        <w:t>m, this auditor met with DYS offici</w:t>
      </w:r>
      <w:r w:rsidR="00805FC5">
        <w:rPr>
          <w:rFonts w:ascii="Arial" w:eastAsia="Times New Roman" w:hAnsi="Arial" w:cs="Arial"/>
          <w:bCs/>
          <w:sz w:val="21"/>
          <w:szCs w:val="21"/>
        </w:rPr>
        <w:t>als and management staff at Goss Building</w:t>
      </w:r>
      <w:r w:rsidR="0017011D">
        <w:rPr>
          <w:rFonts w:ascii="Arial" w:eastAsia="Times New Roman" w:hAnsi="Arial" w:cs="Arial"/>
          <w:bCs/>
          <w:sz w:val="21"/>
          <w:szCs w:val="21"/>
        </w:rPr>
        <w:t>, to discuss the audit schedule and review any questions or concerns anyone may have had about the on-site portion of the audit.  The following officials were present:</w:t>
      </w:r>
    </w:p>
    <w:p w14:paraId="0FB70F8B" w14:textId="77777777" w:rsidR="00805FC5" w:rsidRDefault="00805FC5" w:rsidP="00F830B0">
      <w:pPr>
        <w:shd w:val="clear" w:color="auto" w:fill="F9F6F6"/>
        <w:spacing w:after="0" w:line="240" w:lineRule="auto"/>
        <w:rPr>
          <w:rFonts w:ascii="Arial" w:eastAsia="Times New Roman" w:hAnsi="Arial" w:cs="Arial"/>
          <w:bCs/>
          <w:sz w:val="21"/>
          <w:szCs w:val="21"/>
        </w:rPr>
      </w:pPr>
    </w:p>
    <w:p w14:paraId="73335EC8" w14:textId="4DFE669E" w:rsidR="0017011D" w:rsidRDefault="0017011D" w:rsidP="00EC2974">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PREA Coordinator</w:t>
      </w:r>
    </w:p>
    <w:p w14:paraId="64132850" w14:textId="28B2603A" w:rsidR="0017011D" w:rsidRDefault="0017011D" w:rsidP="00EC2974">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Administrator</w:t>
      </w:r>
    </w:p>
    <w:p w14:paraId="6FA52611" w14:textId="6C5F0C23" w:rsidR="00805FC5" w:rsidRPr="00B7094E" w:rsidRDefault="0017011D" w:rsidP="00B7094E">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PREA Compliance Manager</w:t>
      </w:r>
    </w:p>
    <w:p w14:paraId="25915511" w14:textId="77777777" w:rsidR="0017011D" w:rsidRDefault="0017011D" w:rsidP="0017011D">
      <w:pPr>
        <w:shd w:val="clear" w:color="auto" w:fill="F9F6F6"/>
        <w:spacing w:after="0" w:line="240" w:lineRule="auto"/>
        <w:ind w:left="360"/>
        <w:rPr>
          <w:rFonts w:ascii="Arial" w:eastAsia="Times New Roman" w:hAnsi="Arial" w:cs="Arial"/>
          <w:bCs/>
          <w:sz w:val="21"/>
          <w:szCs w:val="21"/>
        </w:rPr>
      </w:pPr>
    </w:p>
    <w:p w14:paraId="3ECAB565" w14:textId="77777777" w:rsidR="0017011D" w:rsidRDefault="0017011D" w:rsidP="0017011D">
      <w:pPr>
        <w:shd w:val="clear" w:color="auto" w:fill="F9F6F6"/>
        <w:spacing w:after="0" w:line="240" w:lineRule="auto"/>
        <w:ind w:left="360"/>
        <w:rPr>
          <w:rFonts w:ascii="Arial" w:eastAsia="Times New Roman" w:hAnsi="Arial" w:cs="Arial"/>
          <w:bCs/>
          <w:sz w:val="21"/>
          <w:szCs w:val="21"/>
        </w:rPr>
      </w:pPr>
    </w:p>
    <w:p w14:paraId="2A561DC0" w14:textId="0D6E4F81" w:rsidR="000D2A48" w:rsidRDefault="0017011D" w:rsidP="00550F7F">
      <w:pPr>
        <w:shd w:val="clear" w:color="auto" w:fill="F9F6F6"/>
        <w:spacing w:after="0" w:line="240" w:lineRule="auto"/>
        <w:jc w:val="both"/>
        <w:rPr>
          <w:rFonts w:ascii="Arial" w:eastAsia="Times New Roman" w:hAnsi="Arial" w:cs="Arial"/>
          <w:bCs/>
          <w:sz w:val="21"/>
          <w:szCs w:val="21"/>
        </w:rPr>
      </w:pPr>
      <w:r>
        <w:rPr>
          <w:rFonts w:ascii="Arial" w:eastAsia="Times New Roman" w:hAnsi="Arial" w:cs="Arial"/>
          <w:bCs/>
          <w:sz w:val="21"/>
          <w:szCs w:val="21"/>
        </w:rPr>
        <w:t xml:space="preserve">The meeting was followed by a detailed tour of the facility with took approximately </w:t>
      </w:r>
      <w:r w:rsidR="00B7094E">
        <w:rPr>
          <w:rFonts w:ascii="Arial" w:eastAsia="Times New Roman" w:hAnsi="Arial" w:cs="Arial"/>
          <w:bCs/>
          <w:sz w:val="21"/>
          <w:szCs w:val="21"/>
        </w:rPr>
        <w:t>two (2)</w:t>
      </w:r>
      <w:r>
        <w:rPr>
          <w:rFonts w:ascii="Arial" w:eastAsia="Times New Roman" w:hAnsi="Arial" w:cs="Arial"/>
          <w:bCs/>
          <w:sz w:val="21"/>
          <w:szCs w:val="21"/>
        </w:rPr>
        <w:t xml:space="preserve"> hours.  The tour included all areas where residents are permitted and the secure control booth to observe video </w:t>
      </w:r>
      <w:r w:rsidR="000D2A48">
        <w:rPr>
          <w:rFonts w:ascii="Arial" w:eastAsia="Times New Roman" w:hAnsi="Arial" w:cs="Arial"/>
          <w:bCs/>
          <w:sz w:val="21"/>
          <w:szCs w:val="21"/>
        </w:rPr>
        <w:t>surveillance</w:t>
      </w:r>
      <w:r>
        <w:rPr>
          <w:rFonts w:ascii="Arial" w:eastAsia="Times New Roman" w:hAnsi="Arial" w:cs="Arial"/>
          <w:bCs/>
          <w:sz w:val="21"/>
          <w:szCs w:val="21"/>
        </w:rPr>
        <w:t xml:space="preserve"> monitoring and access control.  </w:t>
      </w:r>
      <w:r w:rsidR="000D2A48">
        <w:rPr>
          <w:rFonts w:ascii="Arial" w:eastAsia="Times New Roman" w:hAnsi="Arial" w:cs="Arial"/>
          <w:bCs/>
          <w:sz w:val="21"/>
          <w:szCs w:val="21"/>
        </w:rPr>
        <w:t xml:space="preserve">The tour also included school classrooms </w:t>
      </w:r>
      <w:r w:rsidR="00805FC5">
        <w:rPr>
          <w:rFonts w:ascii="Arial" w:eastAsia="Times New Roman" w:hAnsi="Arial" w:cs="Arial"/>
          <w:bCs/>
          <w:sz w:val="21"/>
          <w:szCs w:val="21"/>
        </w:rPr>
        <w:t>(which double as a visiting area</w:t>
      </w:r>
      <w:r w:rsidR="000D2A48">
        <w:rPr>
          <w:rFonts w:ascii="Arial" w:eastAsia="Times New Roman" w:hAnsi="Arial" w:cs="Arial"/>
          <w:bCs/>
          <w:sz w:val="21"/>
          <w:szCs w:val="21"/>
        </w:rPr>
        <w:t>), multi-purpose rooms, intake processing, med</w:t>
      </w:r>
      <w:r w:rsidR="00805FC5">
        <w:rPr>
          <w:rFonts w:ascii="Arial" w:eastAsia="Times New Roman" w:hAnsi="Arial" w:cs="Arial"/>
          <w:bCs/>
          <w:sz w:val="21"/>
          <w:szCs w:val="21"/>
        </w:rPr>
        <w:t>ical unit, each of the three (3) housing units, kitchen</w:t>
      </w:r>
      <w:r w:rsidR="000D2A48">
        <w:rPr>
          <w:rFonts w:ascii="Arial" w:eastAsia="Times New Roman" w:hAnsi="Arial" w:cs="Arial"/>
          <w:bCs/>
          <w:sz w:val="21"/>
          <w:szCs w:val="21"/>
        </w:rPr>
        <w:t>, sally port, outdoor recreational areas, and laundry rooms.  This auditor noticed numerous PREA audit notices, an ample amount of video surveillance cameras (both</w:t>
      </w:r>
      <w:r w:rsidR="00805FC5">
        <w:rPr>
          <w:rFonts w:ascii="Arial" w:eastAsia="Times New Roman" w:hAnsi="Arial" w:cs="Arial"/>
          <w:bCs/>
          <w:sz w:val="21"/>
          <w:szCs w:val="21"/>
        </w:rPr>
        <w:t xml:space="preserve"> internal and external</w:t>
      </w:r>
      <w:r w:rsidR="000D2A48">
        <w:rPr>
          <w:rFonts w:ascii="Arial" w:eastAsia="Times New Roman" w:hAnsi="Arial" w:cs="Arial"/>
          <w:bCs/>
          <w:sz w:val="21"/>
          <w:szCs w:val="21"/>
        </w:rPr>
        <w:t xml:space="preserve">), and a wide variety of PREA posters posted throughout the facility, including in the housing units, programming areas, intake, and classrooms/visiting areas.  Posters were printed in both English and Spanish and contained toll-free telephone numbers </w:t>
      </w:r>
      <w:r w:rsidR="00805FC5">
        <w:rPr>
          <w:rFonts w:ascii="Arial" w:eastAsia="Times New Roman" w:hAnsi="Arial" w:cs="Arial"/>
          <w:bCs/>
          <w:sz w:val="21"/>
          <w:szCs w:val="21"/>
        </w:rPr>
        <w:t xml:space="preserve">for the Department of Children and Families (DCF) hotline and Rape Crisis Center </w:t>
      </w:r>
      <w:r w:rsidR="000D2A48">
        <w:rPr>
          <w:rFonts w:ascii="Arial" w:eastAsia="Times New Roman" w:hAnsi="Arial" w:cs="Arial"/>
          <w:bCs/>
          <w:sz w:val="21"/>
          <w:szCs w:val="21"/>
        </w:rPr>
        <w:t>a</w:t>
      </w:r>
      <w:r w:rsidR="00805FC5">
        <w:rPr>
          <w:rFonts w:ascii="Arial" w:eastAsia="Times New Roman" w:hAnsi="Arial" w:cs="Arial"/>
          <w:bCs/>
          <w:sz w:val="21"/>
          <w:szCs w:val="21"/>
        </w:rPr>
        <w:t>long with their</w:t>
      </w:r>
      <w:r w:rsidR="000D2A48">
        <w:rPr>
          <w:rFonts w:ascii="Arial" w:eastAsia="Times New Roman" w:hAnsi="Arial" w:cs="Arial"/>
          <w:bCs/>
          <w:sz w:val="21"/>
          <w:szCs w:val="21"/>
        </w:rPr>
        <w:t xml:space="preserve"> addresses.</w:t>
      </w:r>
    </w:p>
    <w:p w14:paraId="3E8EE728" w14:textId="64815522" w:rsidR="000D2A48" w:rsidRDefault="000D2A48" w:rsidP="0017011D">
      <w:pPr>
        <w:shd w:val="clear" w:color="auto" w:fill="F9F6F6"/>
        <w:spacing w:after="0" w:line="240" w:lineRule="auto"/>
        <w:ind w:left="360"/>
        <w:rPr>
          <w:rFonts w:ascii="Arial" w:eastAsia="Times New Roman" w:hAnsi="Arial" w:cs="Arial"/>
          <w:bCs/>
          <w:sz w:val="21"/>
          <w:szCs w:val="21"/>
        </w:rPr>
      </w:pPr>
    </w:p>
    <w:p w14:paraId="04BEC225" w14:textId="2DB5C61D" w:rsidR="0038020F" w:rsidRDefault="00805FC5"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Intake processing had an appropriate mix of single and multiple occupancy rooms.  Sight lines were </w:t>
      </w:r>
      <w:r w:rsidR="00550F7F">
        <w:rPr>
          <w:rFonts w:ascii="Arial" w:eastAsia="Times New Roman" w:hAnsi="Arial" w:cs="Arial"/>
          <w:bCs/>
          <w:sz w:val="21"/>
          <w:szCs w:val="21"/>
        </w:rPr>
        <w:t>e</w:t>
      </w:r>
      <w:r>
        <w:rPr>
          <w:rFonts w:ascii="Arial" w:eastAsia="Times New Roman" w:hAnsi="Arial" w:cs="Arial"/>
          <w:bCs/>
          <w:sz w:val="21"/>
          <w:szCs w:val="21"/>
        </w:rPr>
        <w:t>xcellent.  Interview stations for intake questioning were appropriately shielded from resident holding rooms and reduced the chance for conversations</w:t>
      </w:r>
      <w:r w:rsidR="0038020F">
        <w:rPr>
          <w:rFonts w:ascii="Arial" w:eastAsia="Times New Roman" w:hAnsi="Arial" w:cs="Arial"/>
          <w:bCs/>
          <w:sz w:val="21"/>
          <w:szCs w:val="21"/>
        </w:rPr>
        <w:t xml:space="preserve"> to be inappropriately overheard by anyone.  The medical unit was immediately adjacent to the intake area and allowed for ease of access and movement between intake and medical. </w:t>
      </w:r>
    </w:p>
    <w:p w14:paraId="3AE14F08" w14:textId="77777777" w:rsidR="0038020F" w:rsidRDefault="0038020F" w:rsidP="0017011D">
      <w:pPr>
        <w:shd w:val="clear" w:color="auto" w:fill="F9F6F6"/>
        <w:spacing w:after="0" w:line="240" w:lineRule="auto"/>
        <w:ind w:left="360"/>
        <w:rPr>
          <w:rFonts w:ascii="Arial" w:eastAsia="Times New Roman" w:hAnsi="Arial" w:cs="Arial"/>
          <w:bCs/>
          <w:sz w:val="21"/>
          <w:szCs w:val="21"/>
        </w:rPr>
      </w:pPr>
    </w:p>
    <w:p w14:paraId="31AE489F" w14:textId="419793D2" w:rsidR="000D2A48" w:rsidRDefault="000D2A48"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medical unit consisted of examination rooms and private offices</w:t>
      </w:r>
      <w:r w:rsidR="0038020F">
        <w:rPr>
          <w:rFonts w:ascii="Arial" w:eastAsia="Times New Roman" w:hAnsi="Arial" w:cs="Arial"/>
          <w:bCs/>
          <w:sz w:val="21"/>
          <w:szCs w:val="21"/>
        </w:rPr>
        <w:t>.</w:t>
      </w:r>
      <w:r>
        <w:rPr>
          <w:rFonts w:ascii="Arial" w:eastAsia="Times New Roman" w:hAnsi="Arial" w:cs="Arial"/>
          <w:bCs/>
          <w:sz w:val="21"/>
          <w:szCs w:val="21"/>
        </w:rPr>
        <w:t xml:space="preserve"> The medical unit is staffed twelve (12) hours per day, seven (7) days a week.  Resid</w:t>
      </w:r>
      <w:r w:rsidR="0038020F">
        <w:rPr>
          <w:rFonts w:ascii="Arial" w:eastAsia="Times New Roman" w:hAnsi="Arial" w:cs="Arial"/>
          <w:bCs/>
          <w:sz w:val="21"/>
          <w:szCs w:val="21"/>
        </w:rPr>
        <w:t>ents are escorted</w:t>
      </w:r>
      <w:r>
        <w:rPr>
          <w:rFonts w:ascii="Arial" w:eastAsia="Times New Roman" w:hAnsi="Arial" w:cs="Arial"/>
          <w:bCs/>
          <w:sz w:val="21"/>
          <w:szCs w:val="21"/>
        </w:rPr>
        <w:t xml:space="preserve"> by security staff when in the medical unit.  </w:t>
      </w:r>
    </w:p>
    <w:p w14:paraId="2CA3010D" w14:textId="77777777" w:rsidR="000D2A48" w:rsidRDefault="000D2A48" w:rsidP="0017011D">
      <w:pPr>
        <w:shd w:val="clear" w:color="auto" w:fill="F9F6F6"/>
        <w:spacing w:after="0" w:line="240" w:lineRule="auto"/>
        <w:ind w:left="360"/>
        <w:rPr>
          <w:rFonts w:ascii="Arial" w:eastAsia="Times New Roman" w:hAnsi="Arial" w:cs="Arial"/>
          <w:bCs/>
          <w:sz w:val="21"/>
          <w:szCs w:val="21"/>
        </w:rPr>
      </w:pPr>
    </w:p>
    <w:p w14:paraId="419DAC5A" w14:textId="490E6F75" w:rsidR="000D2A48" w:rsidRDefault="000D2A48"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Outdoor recreational areas are under video surveillance and direct staff supervision.  </w:t>
      </w:r>
    </w:p>
    <w:p w14:paraId="3CD4C175" w14:textId="77777777" w:rsidR="000D2A48" w:rsidRDefault="000D2A48" w:rsidP="0017011D">
      <w:pPr>
        <w:shd w:val="clear" w:color="auto" w:fill="F9F6F6"/>
        <w:spacing w:after="0" w:line="240" w:lineRule="auto"/>
        <w:ind w:left="360"/>
        <w:rPr>
          <w:rFonts w:ascii="Arial" w:eastAsia="Times New Roman" w:hAnsi="Arial" w:cs="Arial"/>
          <w:bCs/>
          <w:sz w:val="21"/>
          <w:szCs w:val="21"/>
        </w:rPr>
      </w:pPr>
    </w:p>
    <w:p w14:paraId="59EED3E4" w14:textId="492FE3C2" w:rsidR="0070386B" w:rsidRDefault="000D2A48"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facility has a video surveillance system consisting of </w:t>
      </w:r>
      <w:r w:rsidR="0038020F">
        <w:rPr>
          <w:rFonts w:ascii="Arial" w:eastAsia="Times New Roman" w:hAnsi="Arial" w:cs="Arial"/>
          <w:bCs/>
          <w:sz w:val="21"/>
          <w:szCs w:val="21"/>
        </w:rPr>
        <w:t>one hundred and thirty (130</w:t>
      </w:r>
      <w:r w:rsidR="002A521D">
        <w:rPr>
          <w:rFonts w:ascii="Arial" w:eastAsia="Times New Roman" w:hAnsi="Arial" w:cs="Arial"/>
          <w:bCs/>
          <w:sz w:val="21"/>
          <w:szCs w:val="21"/>
        </w:rPr>
        <w:t>)</w:t>
      </w:r>
      <w:r>
        <w:rPr>
          <w:rFonts w:ascii="Arial" w:eastAsia="Times New Roman" w:hAnsi="Arial" w:cs="Arial"/>
          <w:bCs/>
          <w:sz w:val="21"/>
          <w:szCs w:val="21"/>
        </w:rPr>
        <w:t xml:space="preserve"> internal and </w:t>
      </w:r>
      <w:r w:rsidR="0038020F">
        <w:rPr>
          <w:rFonts w:ascii="Arial" w:eastAsia="Times New Roman" w:hAnsi="Arial" w:cs="Arial"/>
          <w:bCs/>
          <w:sz w:val="21"/>
          <w:szCs w:val="21"/>
        </w:rPr>
        <w:t>twenty-eight (28</w:t>
      </w:r>
      <w:r w:rsidR="002A521D">
        <w:rPr>
          <w:rFonts w:ascii="Arial" w:eastAsia="Times New Roman" w:hAnsi="Arial" w:cs="Arial"/>
          <w:bCs/>
          <w:sz w:val="21"/>
          <w:szCs w:val="21"/>
        </w:rPr>
        <w:t xml:space="preserve">) </w:t>
      </w:r>
      <w:r>
        <w:rPr>
          <w:rFonts w:ascii="Arial" w:eastAsia="Times New Roman" w:hAnsi="Arial" w:cs="Arial"/>
          <w:bCs/>
          <w:sz w:val="21"/>
          <w:szCs w:val="21"/>
        </w:rPr>
        <w:t>external cameras</w:t>
      </w:r>
      <w:r w:rsidR="0038020F">
        <w:rPr>
          <w:rFonts w:ascii="Arial" w:eastAsia="Times New Roman" w:hAnsi="Arial" w:cs="Arial"/>
          <w:bCs/>
          <w:sz w:val="21"/>
          <w:szCs w:val="21"/>
        </w:rPr>
        <w:t xml:space="preserve"> with seven (7) workstations and fourteen (14) monitors</w:t>
      </w:r>
      <w:r>
        <w:rPr>
          <w:rFonts w:ascii="Arial" w:eastAsia="Times New Roman" w:hAnsi="Arial" w:cs="Arial"/>
          <w:bCs/>
          <w:sz w:val="21"/>
          <w:szCs w:val="21"/>
        </w:rPr>
        <w:t xml:space="preserve">.  The video </w:t>
      </w:r>
      <w:r w:rsidR="0070386B">
        <w:rPr>
          <w:rFonts w:ascii="Arial" w:eastAsia="Times New Roman" w:hAnsi="Arial" w:cs="Arial"/>
          <w:bCs/>
          <w:sz w:val="21"/>
          <w:szCs w:val="21"/>
        </w:rPr>
        <w:t>surveillance system</w:t>
      </w:r>
      <w:r>
        <w:rPr>
          <w:rFonts w:ascii="Arial" w:eastAsia="Times New Roman" w:hAnsi="Arial" w:cs="Arial"/>
          <w:bCs/>
          <w:sz w:val="21"/>
          <w:szCs w:val="21"/>
        </w:rPr>
        <w:t xml:space="preserve"> provides coverage for approximately 95% of the program areas where residents are permitted</w:t>
      </w:r>
      <w:r w:rsidR="0070386B">
        <w:rPr>
          <w:rFonts w:ascii="Arial" w:eastAsia="Times New Roman" w:hAnsi="Arial" w:cs="Arial"/>
          <w:bCs/>
          <w:sz w:val="21"/>
          <w:szCs w:val="21"/>
        </w:rPr>
        <w:t xml:space="preserve">.  There are no video cameras in individual offices and examination rooms, but there is a camera view of the entrances to these areas.  There are no cameras in the bathrooms on the housing units.  Residents are permitted to change clothes in their room or the bathroom.  There are no camera views in any area where residents are permitted to shower, use the toilet, or change clothes.  Cross-gender viewing from the surveillance system is prohibited.  Average retention time for the system is reported to be thirty (30) days.  Recorded images reviewed by this auditor were crisp and fluid.  Recorded images from incidents are downloaded to a disc and stored with the investigation file. </w:t>
      </w:r>
    </w:p>
    <w:p w14:paraId="52EC5BF8" w14:textId="77777777" w:rsidR="0070386B" w:rsidRDefault="0070386B" w:rsidP="0017011D">
      <w:pPr>
        <w:shd w:val="clear" w:color="auto" w:fill="F9F6F6"/>
        <w:spacing w:after="0" w:line="240" w:lineRule="auto"/>
        <w:ind w:left="360"/>
        <w:rPr>
          <w:rFonts w:ascii="Arial" w:eastAsia="Times New Roman" w:hAnsi="Arial" w:cs="Arial"/>
          <w:bCs/>
          <w:sz w:val="21"/>
          <w:szCs w:val="21"/>
        </w:rPr>
      </w:pPr>
    </w:p>
    <w:p w14:paraId="069DF77E" w14:textId="76327A1D" w:rsidR="0070386B" w:rsidRDefault="0070386B"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Following the tour, this auditor met with the management team to review the resident and staff rosters.  This auditor then proceeded to interview staff members on </w:t>
      </w:r>
      <w:r w:rsidR="0038020F">
        <w:rPr>
          <w:rFonts w:ascii="Arial" w:eastAsia="Times New Roman" w:hAnsi="Arial" w:cs="Arial"/>
          <w:bCs/>
          <w:sz w:val="21"/>
          <w:szCs w:val="21"/>
        </w:rPr>
        <w:t xml:space="preserve">shift, specialty staff on shift. </w:t>
      </w:r>
      <w:r>
        <w:rPr>
          <w:rFonts w:ascii="Arial" w:eastAsia="Times New Roman" w:hAnsi="Arial" w:cs="Arial"/>
          <w:bCs/>
          <w:sz w:val="21"/>
          <w:szCs w:val="21"/>
        </w:rPr>
        <w:t xml:space="preserve"> </w:t>
      </w:r>
      <w:r w:rsidR="0038020F">
        <w:rPr>
          <w:rFonts w:ascii="Arial" w:eastAsia="Times New Roman" w:hAnsi="Arial" w:cs="Arial"/>
          <w:bCs/>
          <w:sz w:val="21"/>
          <w:szCs w:val="21"/>
        </w:rPr>
        <w:t>S</w:t>
      </w:r>
      <w:r>
        <w:rPr>
          <w:rFonts w:ascii="Arial" w:eastAsia="Times New Roman" w:hAnsi="Arial" w:cs="Arial"/>
          <w:bCs/>
          <w:sz w:val="21"/>
          <w:szCs w:val="21"/>
        </w:rPr>
        <w:t>taff members from the 3:00pm to 11:00pm shift and staff members who regularly work 11:00pm to 7:00am were interviewed.</w:t>
      </w:r>
    </w:p>
    <w:p w14:paraId="408273C0" w14:textId="77777777" w:rsidR="0070386B" w:rsidRDefault="0070386B" w:rsidP="0017011D">
      <w:pPr>
        <w:shd w:val="clear" w:color="auto" w:fill="F9F6F6"/>
        <w:spacing w:after="0" w:line="240" w:lineRule="auto"/>
        <w:ind w:left="360"/>
        <w:rPr>
          <w:rFonts w:ascii="Arial" w:eastAsia="Times New Roman" w:hAnsi="Arial" w:cs="Arial"/>
          <w:bCs/>
          <w:sz w:val="21"/>
          <w:szCs w:val="21"/>
        </w:rPr>
      </w:pPr>
    </w:p>
    <w:p w14:paraId="374972BF" w14:textId="46A10E90" w:rsidR="0070386B" w:rsidRDefault="0070386B"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second day of the audit was spent interviewing </w:t>
      </w:r>
      <w:r w:rsidR="0038020F">
        <w:rPr>
          <w:rFonts w:ascii="Arial" w:eastAsia="Times New Roman" w:hAnsi="Arial" w:cs="Arial"/>
          <w:bCs/>
          <w:sz w:val="21"/>
          <w:szCs w:val="21"/>
        </w:rPr>
        <w:t xml:space="preserve">residents from each housing unit, </w:t>
      </w:r>
      <w:r>
        <w:rPr>
          <w:rFonts w:ascii="Arial" w:eastAsia="Times New Roman" w:hAnsi="Arial" w:cs="Arial"/>
          <w:bCs/>
          <w:sz w:val="21"/>
          <w:szCs w:val="21"/>
        </w:rPr>
        <w:t>specialty staff and staff members from the 7:00am to 3:00pm shift.  This auditor interviewed the Facility Administrator, Program Directors, Assistant Program Director</w:t>
      </w:r>
      <w:r w:rsidR="00F1405D">
        <w:rPr>
          <w:rFonts w:ascii="Arial" w:eastAsia="Times New Roman" w:hAnsi="Arial" w:cs="Arial"/>
          <w:bCs/>
          <w:sz w:val="21"/>
          <w:szCs w:val="21"/>
        </w:rPr>
        <w:t xml:space="preserve">s, </w:t>
      </w:r>
      <w:r>
        <w:rPr>
          <w:rFonts w:ascii="Arial" w:eastAsia="Times New Roman" w:hAnsi="Arial" w:cs="Arial"/>
          <w:bCs/>
          <w:sz w:val="21"/>
          <w:szCs w:val="21"/>
        </w:rPr>
        <w:t>Facility PREA Compliance Manager</w:t>
      </w:r>
      <w:r w:rsidR="00F1405D">
        <w:rPr>
          <w:rFonts w:ascii="Arial" w:eastAsia="Times New Roman" w:hAnsi="Arial" w:cs="Arial"/>
          <w:bCs/>
          <w:sz w:val="21"/>
          <w:szCs w:val="21"/>
        </w:rPr>
        <w:t xml:space="preserve"> who serves on the Sexual Abuse Incident Review Team and completes Unannounced Rounds, Clinical Directors who monitor retaliation and administer risk assessments, and intake staff.  </w:t>
      </w:r>
      <w:r w:rsidR="0038020F">
        <w:rPr>
          <w:rFonts w:ascii="Arial" w:eastAsia="Times New Roman" w:hAnsi="Arial" w:cs="Arial"/>
          <w:bCs/>
          <w:sz w:val="21"/>
          <w:szCs w:val="21"/>
        </w:rPr>
        <w:t>This is documented in the Juvenile Justice Enterprise Management System (JJEMS)</w:t>
      </w:r>
      <w:r w:rsidR="004166FD">
        <w:rPr>
          <w:rFonts w:ascii="Arial" w:eastAsia="Times New Roman" w:hAnsi="Arial" w:cs="Arial"/>
          <w:bCs/>
          <w:sz w:val="21"/>
          <w:szCs w:val="21"/>
        </w:rPr>
        <w:t xml:space="preserve">.  </w:t>
      </w:r>
      <w:r w:rsidR="0038020F">
        <w:rPr>
          <w:rFonts w:ascii="Arial" w:eastAsia="Times New Roman" w:hAnsi="Arial" w:cs="Arial"/>
          <w:bCs/>
          <w:sz w:val="21"/>
          <w:szCs w:val="21"/>
        </w:rPr>
        <w:t xml:space="preserve">JJEMS is a state-wide database of information on all youth committed to DYS and is available to contract vendors as well as state operated facilities.  Access of screening information is limited to clinical staff and a limited number of upper </w:t>
      </w:r>
      <w:proofErr w:type="gramStart"/>
      <w:r w:rsidR="0038020F">
        <w:rPr>
          <w:rFonts w:ascii="Arial" w:eastAsia="Times New Roman" w:hAnsi="Arial" w:cs="Arial"/>
          <w:bCs/>
          <w:sz w:val="21"/>
          <w:szCs w:val="21"/>
        </w:rPr>
        <w:t>level</w:t>
      </w:r>
      <w:proofErr w:type="gramEnd"/>
      <w:r w:rsidR="0038020F">
        <w:rPr>
          <w:rFonts w:ascii="Arial" w:eastAsia="Times New Roman" w:hAnsi="Arial" w:cs="Arial"/>
          <w:bCs/>
          <w:sz w:val="21"/>
          <w:szCs w:val="21"/>
        </w:rPr>
        <w:t xml:space="preserve"> administers. </w:t>
      </w:r>
      <w:r w:rsidR="00F1405D">
        <w:rPr>
          <w:rFonts w:ascii="Arial" w:eastAsia="Times New Roman" w:hAnsi="Arial" w:cs="Arial"/>
          <w:bCs/>
          <w:sz w:val="21"/>
          <w:szCs w:val="21"/>
        </w:rPr>
        <w:t xml:space="preserve">After these </w:t>
      </w:r>
      <w:r w:rsidR="00F1405D">
        <w:rPr>
          <w:rFonts w:ascii="Arial" w:eastAsia="Times New Roman" w:hAnsi="Arial" w:cs="Arial"/>
          <w:bCs/>
          <w:sz w:val="21"/>
          <w:szCs w:val="21"/>
        </w:rPr>
        <w:lastRenderedPageBreak/>
        <w:t>interviews were completed</w:t>
      </w:r>
      <w:r w:rsidR="004F67A2">
        <w:rPr>
          <w:rFonts w:ascii="Arial" w:eastAsia="Times New Roman" w:hAnsi="Arial" w:cs="Arial"/>
          <w:bCs/>
          <w:sz w:val="21"/>
          <w:szCs w:val="21"/>
        </w:rPr>
        <w:t xml:space="preserve">, this auditor reviewed all current resident files for documentation verifying PREA education and risk assessment were completed as noted in the DYS </w:t>
      </w:r>
      <w:r w:rsidR="00492D40">
        <w:rPr>
          <w:rFonts w:ascii="Arial" w:eastAsia="Times New Roman" w:hAnsi="Arial" w:cs="Arial"/>
          <w:bCs/>
          <w:sz w:val="21"/>
          <w:szCs w:val="21"/>
        </w:rPr>
        <w:t>Policy and Procedures 01.05.07(d</w:t>
      </w:r>
      <w:r w:rsidR="004F67A2">
        <w:rPr>
          <w:rFonts w:ascii="Arial" w:eastAsia="Times New Roman" w:hAnsi="Arial" w:cs="Arial"/>
          <w:bCs/>
          <w:sz w:val="21"/>
          <w:szCs w:val="21"/>
        </w:rPr>
        <w:t xml:space="preserve">)-Prevention of Sexual Abuse and Sexual Harassment of Youth.  During the on-site portion of this audit, a personnel staff was </w:t>
      </w:r>
      <w:proofErr w:type="gramStart"/>
      <w:r w:rsidR="004F67A2">
        <w:rPr>
          <w:rFonts w:ascii="Arial" w:eastAsia="Times New Roman" w:hAnsi="Arial" w:cs="Arial"/>
          <w:bCs/>
          <w:sz w:val="21"/>
          <w:szCs w:val="21"/>
        </w:rPr>
        <w:t>contacted</w:t>
      </w:r>
      <w:proofErr w:type="gramEnd"/>
      <w:r w:rsidR="004F67A2">
        <w:rPr>
          <w:rFonts w:ascii="Arial" w:eastAsia="Times New Roman" w:hAnsi="Arial" w:cs="Arial"/>
          <w:bCs/>
          <w:sz w:val="21"/>
          <w:szCs w:val="21"/>
        </w:rPr>
        <w:t xml:space="preserve"> and staff training records were forwarded to this auditor and it was confirmed all staff members had successfully completed the annual PREA trainings and had appropriate background checks completed.</w:t>
      </w:r>
    </w:p>
    <w:p w14:paraId="4A7DFD59" w14:textId="77777777" w:rsidR="004F67A2" w:rsidRDefault="004F67A2" w:rsidP="0017011D">
      <w:pPr>
        <w:shd w:val="clear" w:color="auto" w:fill="F9F6F6"/>
        <w:spacing w:after="0" w:line="240" w:lineRule="auto"/>
        <w:ind w:left="360"/>
        <w:rPr>
          <w:rFonts w:ascii="Arial" w:eastAsia="Times New Roman" w:hAnsi="Arial" w:cs="Arial"/>
          <w:bCs/>
          <w:sz w:val="21"/>
          <w:szCs w:val="21"/>
        </w:rPr>
      </w:pPr>
    </w:p>
    <w:p w14:paraId="2E7ADE22" w14:textId="0964B8CD" w:rsidR="0070386B" w:rsidRDefault="00B7094E"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Thirteen (13) of the</w:t>
      </w:r>
      <w:r w:rsidR="00741E83">
        <w:rPr>
          <w:rFonts w:ascii="Arial" w:eastAsia="Times New Roman" w:hAnsi="Arial" w:cs="Arial"/>
          <w:bCs/>
          <w:sz w:val="21"/>
          <w:szCs w:val="21"/>
        </w:rPr>
        <w:t xml:space="preserve"> twenty-six (26) residents (50% of the population was</w:t>
      </w:r>
      <w:r w:rsidR="004F67A2">
        <w:rPr>
          <w:rFonts w:ascii="Arial" w:eastAsia="Times New Roman" w:hAnsi="Arial" w:cs="Arial"/>
          <w:bCs/>
          <w:sz w:val="21"/>
          <w:szCs w:val="21"/>
        </w:rPr>
        <w:t xml:space="preserve"> interviewed</w:t>
      </w:r>
      <w:r w:rsidR="00741E83">
        <w:rPr>
          <w:rFonts w:ascii="Arial" w:eastAsia="Times New Roman" w:hAnsi="Arial" w:cs="Arial"/>
          <w:bCs/>
          <w:sz w:val="21"/>
          <w:szCs w:val="21"/>
        </w:rPr>
        <w:t>) residing at the facility were interviewed in a private and confidential area of the facility.  Residents from all three (3) housing units were interviewed (6 from Detention, 4 from Treatment, and 3 from Revocation).  This auditor also interviewed two (2)</w:t>
      </w:r>
      <w:r w:rsidR="004F67A2">
        <w:rPr>
          <w:rFonts w:ascii="Arial" w:eastAsia="Times New Roman" w:hAnsi="Arial" w:cs="Arial"/>
          <w:bCs/>
          <w:sz w:val="21"/>
          <w:szCs w:val="21"/>
        </w:rPr>
        <w:t xml:space="preserve"> residents who had a cognitive disability</w:t>
      </w:r>
      <w:r w:rsidR="00741E83">
        <w:rPr>
          <w:rFonts w:ascii="Arial" w:eastAsia="Times New Roman" w:hAnsi="Arial" w:cs="Arial"/>
          <w:bCs/>
          <w:sz w:val="21"/>
          <w:szCs w:val="21"/>
        </w:rPr>
        <w:t>.</w:t>
      </w:r>
      <w:r w:rsidR="004F67A2">
        <w:rPr>
          <w:rFonts w:ascii="Arial" w:eastAsia="Times New Roman" w:hAnsi="Arial" w:cs="Arial"/>
          <w:bCs/>
          <w:sz w:val="21"/>
          <w:szCs w:val="21"/>
        </w:rPr>
        <w:t xml:space="preserve"> There were no residents who identified as lesbian, </w:t>
      </w:r>
      <w:proofErr w:type="gramStart"/>
      <w:r w:rsidR="004F67A2">
        <w:rPr>
          <w:rFonts w:ascii="Arial" w:eastAsia="Times New Roman" w:hAnsi="Arial" w:cs="Arial"/>
          <w:bCs/>
          <w:sz w:val="21"/>
          <w:szCs w:val="21"/>
        </w:rPr>
        <w:t>gay</w:t>
      </w:r>
      <w:proofErr w:type="gramEnd"/>
      <w:r w:rsidR="004F67A2">
        <w:rPr>
          <w:rFonts w:ascii="Arial" w:eastAsia="Times New Roman" w:hAnsi="Arial" w:cs="Arial"/>
          <w:bCs/>
          <w:sz w:val="21"/>
          <w:szCs w:val="21"/>
        </w:rPr>
        <w:t xml:space="preserve"> or bisexual, transgender/intersex residents, limited E</w:t>
      </w:r>
      <w:r w:rsidR="00F02F7F">
        <w:rPr>
          <w:rFonts w:ascii="Arial" w:eastAsia="Times New Roman" w:hAnsi="Arial" w:cs="Arial"/>
          <w:bCs/>
          <w:sz w:val="21"/>
          <w:szCs w:val="21"/>
        </w:rPr>
        <w:t xml:space="preserve">nglish proficient residents, or any residents who made an allegation of sexual abuse during the past twelve (12) months at the facility, to interview during the on-site portion of this audit.  Ages of the residents interviewed ranged from </w:t>
      </w:r>
      <w:r w:rsidR="00741E83">
        <w:rPr>
          <w:rFonts w:ascii="Arial" w:eastAsia="Times New Roman" w:hAnsi="Arial" w:cs="Arial"/>
          <w:bCs/>
          <w:sz w:val="21"/>
          <w:szCs w:val="21"/>
        </w:rPr>
        <w:t>fifteen (15) years old to nineteen (19)</w:t>
      </w:r>
      <w:r w:rsidR="00F02F7F">
        <w:rPr>
          <w:rFonts w:ascii="Arial" w:eastAsia="Times New Roman" w:hAnsi="Arial" w:cs="Arial"/>
          <w:bCs/>
          <w:sz w:val="21"/>
          <w:szCs w:val="21"/>
        </w:rPr>
        <w:t xml:space="preserve"> years old.  </w:t>
      </w:r>
      <w:proofErr w:type="gramStart"/>
      <w:r w:rsidR="00F02F7F">
        <w:rPr>
          <w:rFonts w:ascii="Arial" w:eastAsia="Times New Roman" w:hAnsi="Arial" w:cs="Arial"/>
          <w:bCs/>
          <w:sz w:val="21"/>
          <w:szCs w:val="21"/>
        </w:rPr>
        <w:t>All of</w:t>
      </w:r>
      <w:proofErr w:type="gramEnd"/>
      <w:r w:rsidR="00F02F7F">
        <w:rPr>
          <w:rFonts w:ascii="Arial" w:eastAsia="Times New Roman" w:hAnsi="Arial" w:cs="Arial"/>
          <w:bCs/>
          <w:sz w:val="21"/>
          <w:szCs w:val="21"/>
        </w:rPr>
        <w:t xml:space="preserve"> the residents interviewed were familiar with PREA, </w:t>
      </w:r>
      <w:r w:rsidR="002E24E3">
        <w:rPr>
          <w:rFonts w:ascii="Arial" w:eastAsia="Times New Roman" w:hAnsi="Arial" w:cs="Arial"/>
          <w:bCs/>
          <w:sz w:val="21"/>
          <w:szCs w:val="21"/>
        </w:rPr>
        <w:t xml:space="preserve">grievance process, </w:t>
      </w:r>
      <w:r w:rsidR="00741E83">
        <w:rPr>
          <w:rFonts w:ascii="Arial" w:eastAsia="Times New Roman" w:hAnsi="Arial" w:cs="Arial"/>
          <w:bCs/>
          <w:sz w:val="21"/>
          <w:szCs w:val="21"/>
        </w:rPr>
        <w:t>PREA box,</w:t>
      </w:r>
      <w:r w:rsidR="00F02F7F">
        <w:rPr>
          <w:rFonts w:ascii="Arial" w:eastAsia="Times New Roman" w:hAnsi="Arial" w:cs="Arial"/>
          <w:bCs/>
          <w:sz w:val="21"/>
          <w:szCs w:val="21"/>
        </w:rPr>
        <w:t xml:space="preserve"> understood how to report an incident of sexual abuse, sexual assault, or sexual harassment, and were aware of services which were available to them at the facility (including outside resources).  All residents interview</w:t>
      </w:r>
      <w:r w:rsidR="002E24E3">
        <w:rPr>
          <w:rFonts w:ascii="Arial" w:eastAsia="Times New Roman" w:hAnsi="Arial" w:cs="Arial"/>
          <w:bCs/>
          <w:sz w:val="21"/>
          <w:szCs w:val="21"/>
        </w:rPr>
        <w:t>ed stated they feel safe at Goss</w:t>
      </w:r>
      <w:r w:rsidR="00F02F7F">
        <w:rPr>
          <w:rFonts w:ascii="Arial" w:eastAsia="Times New Roman" w:hAnsi="Arial" w:cs="Arial"/>
          <w:bCs/>
          <w:sz w:val="21"/>
          <w:szCs w:val="21"/>
        </w:rPr>
        <w:t xml:space="preserve"> and staff members truly care about their well-being.  The residents also reported that they feel PREA is taken seriously at the </w:t>
      </w:r>
      <w:proofErr w:type="gramStart"/>
      <w:r w:rsidR="00F02F7F">
        <w:rPr>
          <w:rFonts w:ascii="Arial" w:eastAsia="Times New Roman" w:hAnsi="Arial" w:cs="Arial"/>
          <w:bCs/>
          <w:sz w:val="21"/>
          <w:szCs w:val="21"/>
        </w:rPr>
        <w:t>facility</w:t>
      </w:r>
      <w:proofErr w:type="gramEnd"/>
      <w:r w:rsidR="00F02F7F">
        <w:rPr>
          <w:rFonts w:ascii="Arial" w:eastAsia="Times New Roman" w:hAnsi="Arial" w:cs="Arial"/>
          <w:bCs/>
          <w:sz w:val="21"/>
          <w:szCs w:val="21"/>
        </w:rPr>
        <w:t xml:space="preserve"> and they have been educat</w:t>
      </w:r>
      <w:r w:rsidR="002E24E3">
        <w:rPr>
          <w:rFonts w:ascii="Arial" w:eastAsia="Times New Roman" w:hAnsi="Arial" w:cs="Arial"/>
          <w:bCs/>
          <w:sz w:val="21"/>
          <w:szCs w:val="21"/>
        </w:rPr>
        <w:t>ed immediately upon arrival at the facility.  They all stated that they received their</w:t>
      </w:r>
      <w:r w:rsidR="00F02F7F">
        <w:rPr>
          <w:rFonts w:ascii="Arial" w:eastAsia="Times New Roman" w:hAnsi="Arial" w:cs="Arial"/>
          <w:bCs/>
          <w:sz w:val="21"/>
          <w:szCs w:val="21"/>
        </w:rPr>
        <w:t xml:space="preserve"> PREA education </w:t>
      </w:r>
      <w:r w:rsidR="002E24E3">
        <w:rPr>
          <w:rFonts w:ascii="Arial" w:eastAsia="Times New Roman" w:hAnsi="Arial" w:cs="Arial"/>
          <w:bCs/>
          <w:sz w:val="21"/>
          <w:szCs w:val="21"/>
        </w:rPr>
        <w:t>via a video, PREA brochure, and the resident handbook upon admission</w:t>
      </w:r>
      <w:r w:rsidR="00F02F7F">
        <w:rPr>
          <w:rFonts w:ascii="Arial" w:eastAsia="Times New Roman" w:hAnsi="Arial" w:cs="Arial"/>
          <w:bCs/>
          <w:sz w:val="21"/>
          <w:szCs w:val="21"/>
        </w:rPr>
        <w:t xml:space="preserve">.  Overall, interviewed residents were knowledgeable about PREA and could articulate multiple ways to report sexual abuse and sexual harassment, the grievance process, calling or writing an outside support organization, third party reporting, </w:t>
      </w:r>
      <w:r w:rsidR="00741E83">
        <w:rPr>
          <w:rFonts w:ascii="Arial" w:eastAsia="Times New Roman" w:hAnsi="Arial" w:cs="Arial"/>
          <w:bCs/>
          <w:sz w:val="21"/>
          <w:szCs w:val="21"/>
        </w:rPr>
        <w:t xml:space="preserve">and </w:t>
      </w:r>
      <w:r w:rsidR="00F02F7F">
        <w:rPr>
          <w:rFonts w:ascii="Arial" w:eastAsia="Times New Roman" w:hAnsi="Arial" w:cs="Arial"/>
          <w:bCs/>
          <w:sz w:val="21"/>
          <w:szCs w:val="21"/>
        </w:rPr>
        <w:t>anonymous reporting.  All residents stated they were aware of their rights to be free from sexual abuse and sexual harassment.  All residents acknowledged</w:t>
      </w:r>
      <w:r w:rsidR="00BD2696">
        <w:rPr>
          <w:rFonts w:ascii="Arial" w:eastAsia="Times New Roman" w:hAnsi="Arial" w:cs="Arial"/>
          <w:bCs/>
          <w:sz w:val="21"/>
          <w:szCs w:val="21"/>
        </w:rPr>
        <w:t xml:space="preserve"> going through the intake process and being searched by a staff member of the same gender.  All residents acknowledged being aware when staff members of the opposite gender were on the housing unit; and they had privacy when changing clothes, showering, and using the toilet.  All acknowledged bei</w:t>
      </w:r>
      <w:r w:rsidR="005C626C">
        <w:rPr>
          <w:rFonts w:ascii="Arial" w:eastAsia="Times New Roman" w:hAnsi="Arial" w:cs="Arial"/>
          <w:bCs/>
          <w:sz w:val="21"/>
          <w:szCs w:val="21"/>
        </w:rPr>
        <w:t>ng screened upon admission and m</w:t>
      </w:r>
      <w:r w:rsidR="00BD2696">
        <w:rPr>
          <w:rFonts w:ascii="Arial" w:eastAsia="Times New Roman" w:hAnsi="Arial" w:cs="Arial"/>
          <w:bCs/>
          <w:sz w:val="21"/>
          <w:szCs w:val="21"/>
        </w:rPr>
        <w:t>ee</w:t>
      </w:r>
      <w:r w:rsidR="005C626C">
        <w:rPr>
          <w:rFonts w:ascii="Arial" w:eastAsia="Times New Roman" w:hAnsi="Arial" w:cs="Arial"/>
          <w:bCs/>
          <w:sz w:val="21"/>
          <w:szCs w:val="21"/>
        </w:rPr>
        <w:t>t</w:t>
      </w:r>
      <w:r w:rsidR="00BD2696">
        <w:rPr>
          <w:rFonts w:ascii="Arial" w:eastAsia="Times New Roman" w:hAnsi="Arial" w:cs="Arial"/>
          <w:bCs/>
          <w:sz w:val="21"/>
          <w:szCs w:val="21"/>
        </w:rPr>
        <w:t>ing medical staff on the date of admission.  All felt medical needs were being appropriately addressed.</w:t>
      </w:r>
    </w:p>
    <w:p w14:paraId="26FB5A1B" w14:textId="77777777" w:rsidR="00BD2696" w:rsidRDefault="00BD2696" w:rsidP="00F02F7F">
      <w:pPr>
        <w:shd w:val="clear" w:color="auto" w:fill="F9F6F6"/>
        <w:spacing w:after="0" w:line="240" w:lineRule="auto"/>
        <w:ind w:left="360"/>
        <w:rPr>
          <w:rFonts w:ascii="Arial" w:eastAsia="Times New Roman" w:hAnsi="Arial" w:cs="Arial"/>
          <w:bCs/>
          <w:sz w:val="21"/>
          <w:szCs w:val="21"/>
        </w:rPr>
      </w:pPr>
    </w:p>
    <w:p w14:paraId="3FC5CA05" w14:textId="334E09DB" w:rsidR="00BD2696" w:rsidRDefault="005C626C"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following staff</w:t>
      </w:r>
      <w:r w:rsidR="00F13C86">
        <w:rPr>
          <w:rFonts w:ascii="Arial" w:eastAsia="Times New Roman" w:hAnsi="Arial" w:cs="Arial"/>
          <w:bCs/>
          <w:sz w:val="21"/>
          <w:szCs w:val="21"/>
        </w:rPr>
        <w:t xml:space="preserve"> </w:t>
      </w:r>
      <w:r w:rsidR="00BD2696">
        <w:rPr>
          <w:rFonts w:ascii="Arial" w:eastAsia="Times New Roman" w:hAnsi="Arial" w:cs="Arial"/>
          <w:bCs/>
          <w:sz w:val="21"/>
          <w:szCs w:val="21"/>
        </w:rPr>
        <w:t>were interviewed:</w:t>
      </w:r>
    </w:p>
    <w:p w14:paraId="1390DB4B" w14:textId="77777777" w:rsidR="00BD2696" w:rsidRDefault="00BD2696" w:rsidP="00F02F7F">
      <w:pPr>
        <w:shd w:val="clear" w:color="auto" w:fill="F9F6F6"/>
        <w:spacing w:after="0" w:line="240" w:lineRule="auto"/>
        <w:ind w:left="360"/>
        <w:rPr>
          <w:rFonts w:ascii="Arial" w:eastAsia="Times New Roman" w:hAnsi="Arial" w:cs="Arial"/>
          <w:bCs/>
          <w:sz w:val="21"/>
          <w:szCs w:val="21"/>
        </w:rPr>
      </w:pPr>
    </w:p>
    <w:p w14:paraId="5E9AE5D8" w14:textId="7C79BF2D" w:rsidR="00BD2696" w:rsidRDefault="00BD2696"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Administrator</w:t>
      </w:r>
    </w:p>
    <w:p w14:paraId="01823D63" w14:textId="5569C432"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2DEF6E5D" w14:textId="3C5958EE"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19B7D454" w14:textId="0F8F8217"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t>Monitors</w:t>
      </w:r>
      <w:proofErr w:type="gramEnd"/>
      <w:r>
        <w:rPr>
          <w:rFonts w:ascii="Arial" w:eastAsia="Times New Roman" w:hAnsi="Arial" w:cs="Arial"/>
          <w:bCs/>
          <w:sz w:val="21"/>
          <w:szCs w:val="21"/>
        </w:rPr>
        <w:t xml:space="preserve"> retaliation</w:t>
      </w:r>
    </w:p>
    <w:p w14:paraId="0F7E5D23" w14:textId="77777777" w:rsidR="002E24E3" w:rsidRDefault="002E24E3" w:rsidP="002E24E3">
      <w:pPr>
        <w:pStyle w:val="ListParagraph"/>
        <w:shd w:val="clear" w:color="auto" w:fill="F9F6F6"/>
        <w:spacing w:after="0" w:line="240" w:lineRule="auto"/>
        <w:ind w:left="1080"/>
        <w:rPr>
          <w:rFonts w:ascii="Arial" w:eastAsia="Times New Roman" w:hAnsi="Arial" w:cs="Arial"/>
          <w:bCs/>
          <w:sz w:val="21"/>
          <w:szCs w:val="21"/>
        </w:rPr>
      </w:pPr>
    </w:p>
    <w:p w14:paraId="1B24E651" w14:textId="748A58DB" w:rsidR="002E24E3" w:rsidRDefault="002E24E3" w:rsidP="002E24E3">
      <w:pPr>
        <w:pStyle w:val="ListParagraph"/>
        <w:numPr>
          <w:ilvl w:val="1"/>
          <w:numId w:val="120"/>
        </w:numPr>
        <w:shd w:val="clear" w:color="auto" w:fill="F9F6F6"/>
        <w:spacing w:after="0" w:line="240" w:lineRule="auto"/>
        <w:rPr>
          <w:rFonts w:ascii="Arial" w:eastAsia="Times New Roman" w:hAnsi="Arial" w:cs="Arial"/>
          <w:bCs/>
          <w:sz w:val="21"/>
          <w:szCs w:val="21"/>
        </w:rPr>
      </w:pPr>
      <w:r w:rsidRPr="002E24E3">
        <w:rPr>
          <w:rFonts w:ascii="Arial" w:eastAsia="Times New Roman" w:hAnsi="Arial" w:cs="Arial"/>
          <w:bCs/>
          <w:sz w:val="21"/>
          <w:szCs w:val="21"/>
        </w:rPr>
        <w:t>Program Directors</w:t>
      </w:r>
      <w:r w:rsidR="00741E83">
        <w:rPr>
          <w:rFonts w:ascii="Arial" w:eastAsia="Times New Roman" w:hAnsi="Arial" w:cs="Arial"/>
          <w:bCs/>
          <w:sz w:val="21"/>
          <w:szCs w:val="21"/>
        </w:rPr>
        <w:t xml:space="preserve"> (2)</w:t>
      </w:r>
    </w:p>
    <w:p w14:paraId="18BB7EA9" w14:textId="33B581D9" w:rsidR="002E24E3" w:rsidRDefault="002E24E3" w:rsidP="002E24E3">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55433F91" w14:textId="19414A98" w:rsidR="00F11F94" w:rsidRDefault="00F11F94" w:rsidP="002E24E3">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78D773FE" w14:textId="6BA1F153" w:rsidR="00F11F94" w:rsidRPr="002E24E3" w:rsidRDefault="00F11F94" w:rsidP="002E24E3">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t>Monitors</w:t>
      </w:r>
      <w:proofErr w:type="gramEnd"/>
      <w:r>
        <w:rPr>
          <w:rFonts w:ascii="Arial" w:eastAsia="Times New Roman" w:hAnsi="Arial" w:cs="Arial"/>
          <w:bCs/>
          <w:sz w:val="21"/>
          <w:szCs w:val="21"/>
        </w:rPr>
        <w:t xml:space="preserve"> retaliation</w:t>
      </w:r>
    </w:p>
    <w:p w14:paraId="05C81ADF" w14:textId="77777777" w:rsidR="007B1582" w:rsidRDefault="007B1582" w:rsidP="007B1582">
      <w:pPr>
        <w:pStyle w:val="ListParagraph"/>
        <w:shd w:val="clear" w:color="auto" w:fill="F9F6F6"/>
        <w:spacing w:after="0" w:line="240" w:lineRule="auto"/>
        <w:ind w:left="1080"/>
        <w:rPr>
          <w:rFonts w:ascii="Arial" w:eastAsia="Times New Roman" w:hAnsi="Arial" w:cs="Arial"/>
          <w:bCs/>
          <w:sz w:val="21"/>
          <w:szCs w:val="21"/>
        </w:rPr>
      </w:pPr>
    </w:p>
    <w:p w14:paraId="2A1900F1" w14:textId="78CF8BF6" w:rsidR="00BD2696" w:rsidRDefault="00BD2696"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Clinical Director</w:t>
      </w:r>
      <w:r w:rsidR="00741E83">
        <w:rPr>
          <w:rFonts w:ascii="Arial" w:eastAsia="Times New Roman" w:hAnsi="Arial" w:cs="Arial"/>
          <w:bCs/>
          <w:sz w:val="21"/>
          <w:szCs w:val="21"/>
        </w:rPr>
        <w:t>s (2)</w:t>
      </w:r>
    </w:p>
    <w:p w14:paraId="05CCD71D" w14:textId="776575D1"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risk assessments</w:t>
      </w:r>
    </w:p>
    <w:p w14:paraId="0A65CD70" w14:textId="2CF3B97E" w:rsidR="00F11F94" w:rsidRDefault="00F11F94"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Provides PREA education</w:t>
      </w:r>
    </w:p>
    <w:p w14:paraId="1D1FE53A" w14:textId="79DDA159" w:rsidR="00F11F94" w:rsidRDefault="00F11F94" w:rsidP="00EC2974">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t>Monitors</w:t>
      </w:r>
      <w:proofErr w:type="gramEnd"/>
      <w:r>
        <w:rPr>
          <w:rFonts w:ascii="Arial" w:eastAsia="Times New Roman" w:hAnsi="Arial" w:cs="Arial"/>
          <w:bCs/>
          <w:sz w:val="21"/>
          <w:szCs w:val="21"/>
        </w:rPr>
        <w:t xml:space="preserve"> retaliation</w:t>
      </w:r>
    </w:p>
    <w:p w14:paraId="68BB8F83" w14:textId="77777777" w:rsidR="007B1582" w:rsidRDefault="007B1582" w:rsidP="007B1582">
      <w:pPr>
        <w:pStyle w:val="ListParagraph"/>
        <w:shd w:val="clear" w:color="auto" w:fill="F9F6F6"/>
        <w:spacing w:after="0" w:line="240" w:lineRule="auto"/>
        <w:ind w:left="1080"/>
        <w:rPr>
          <w:rFonts w:ascii="Arial" w:eastAsia="Times New Roman" w:hAnsi="Arial" w:cs="Arial"/>
          <w:bCs/>
          <w:sz w:val="21"/>
          <w:szCs w:val="21"/>
        </w:rPr>
      </w:pPr>
    </w:p>
    <w:p w14:paraId="4B15DE2E" w14:textId="77877C10" w:rsidR="00BD2696" w:rsidRDefault="00BD2696"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sidRPr="00BD2696">
        <w:rPr>
          <w:rFonts w:ascii="Arial" w:eastAsia="Times New Roman" w:hAnsi="Arial" w:cs="Arial"/>
          <w:bCs/>
          <w:sz w:val="21"/>
          <w:szCs w:val="21"/>
        </w:rPr>
        <w:t>DYS PREA Coordinator</w:t>
      </w:r>
    </w:p>
    <w:p w14:paraId="4233FE29" w14:textId="2A1CEAC0"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4A40918F" w14:textId="72562D0D" w:rsidR="00BD2696" w:rsidRPr="00F11F94" w:rsidRDefault="00BD2696" w:rsidP="00F11F94">
      <w:pPr>
        <w:shd w:val="clear" w:color="auto" w:fill="F9F6F6"/>
        <w:spacing w:after="0" w:line="240" w:lineRule="auto"/>
        <w:rPr>
          <w:rFonts w:ascii="Arial" w:eastAsia="Times New Roman" w:hAnsi="Arial" w:cs="Arial"/>
          <w:bCs/>
          <w:sz w:val="21"/>
          <w:szCs w:val="21"/>
        </w:rPr>
      </w:pPr>
    </w:p>
    <w:p w14:paraId="2F74E771" w14:textId="77777777" w:rsidR="007B1582" w:rsidRDefault="007B1582" w:rsidP="007B1582">
      <w:pPr>
        <w:pStyle w:val="ListParagraph"/>
        <w:shd w:val="clear" w:color="auto" w:fill="F9F6F6"/>
        <w:spacing w:after="0" w:line="240" w:lineRule="auto"/>
        <w:rPr>
          <w:rFonts w:ascii="Arial" w:eastAsia="Times New Roman" w:hAnsi="Arial" w:cs="Arial"/>
          <w:bCs/>
          <w:sz w:val="21"/>
          <w:szCs w:val="21"/>
        </w:rPr>
      </w:pPr>
    </w:p>
    <w:p w14:paraId="4B41D181" w14:textId="7CDC1D31" w:rsidR="00BD2696" w:rsidRDefault="00F11F94"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Assistant Program Directors </w:t>
      </w:r>
      <w:r w:rsidR="00741E83">
        <w:rPr>
          <w:rFonts w:ascii="Arial" w:eastAsia="Times New Roman" w:hAnsi="Arial" w:cs="Arial"/>
          <w:bCs/>
          <w:sz w:val="21"/>
          <w:szCs w:val="21"/>
        </w:rPr>
        <w:t>(3)</w:t>
      </w:r>
    </w:p>
    <w:p w14:paraId="00ABD2A2" w14:textId="05FE1935"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29D5B143" w14:textId="6C43E673"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lastRenderedPageBreak/>
        <w:t>Monitors</w:t>
      </w:r>
      <w:proofErr w:type="gramEnd"/>
      <w:r>
        <w:rPr>
          <w:rFonts w:ascii="Arial" w:eastAsia="Times New Roman" w:hAnsi="Arial" w:cs="Arial"/>
          <w:bCs/>
          <w:sz w:val="21"/>
          <w:szCs w:val="21"/>
        </w:rPr>
        <w:t xml:space="preserve"> retaliation</w:t>
      </w:r>
    </w:p>
    <w:p w14:paraId="03ECBF0B" w14:textId="0DF69F9B" w:rsidR="00F11F94" w:rsidRDefault="00F11F94" w:rsidP="00F11F94">
      <w:pPr>
        <w:shd w:val="clear" w:color="auto" w:fill="F9F6F6"/>
        <w:spacing w:after="0" w:line="240" w:lineRule="auto"/>
        <w:ind w:left="720"/>
        <w:rPr>
          <w:rFonts w:ascii="Arial" w:eastAsia="Times New Roman" w:hAnsi="Arial" w:cs="Arial"/>
          <w:bCs/>
          <w:sz w:val="21"/>
          <w:szCs w:val="21"/>
        </w:rPr>
      </w:pPr>
    </w:p>
    <w:p w14:paraId="4955BFC5" w14:textId="23F072C9" w:rsidR="00F11F94" w:rsidRDefault="00741E83" w:rsidP="00F11F9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Clinician</w:t>
      </w:r>
    </w:p>
    <w:p w14:paraId="12FDDDAA" w14:textId="078D254A" w:rsidR="00F11F94" w:rsidRDefault="00F11F94" w:rsidP="00F11F9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Risk Assessments</w:t>
      </w:r>
    </w:p>
    <w:p w14:paraId="4CDC43AD" w14:textId="25396A0E" w:rsidR="00F11F94" w:rsidRPr="00F11F94" w:rsidRDefault="00F11F94" w:rsidP="00F11F9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Provides PREA education</w:t>
      </w:r>
    </w:p>
    <w:p w14:paraId="32DFA368" w14:textId="77777777" w:rsidR="007B1582" w:rsidRDefault="007B1582" w:rsidP="007B1582">
      <w:pPr>
        <w:pStyle w:val="ListParagraph"/>
        <w:shd w:val="clear" w:color="auto" w:fill="F9F6F6"/>
        <w:spacing w:after="0" w:line="240" w:lineRule="auto"/>
        <w:ind w:left="1080"/>
        <w:rPr>
          <w:rFonts w:ascii="Arial" w:eastAsia="Times New Roman" w:hAnsi="Arial" w:cs="Arial"/>
          <w:bCs/>
          <w:sz w:val="21"/>
          <w:szCs w:val="21"/>
        </w:rPr>
      </w:pPr>
    </w:p>
    <w:p w14:paraId="7405C2FA" w14:textId="59FADC39" w:rsidR="00BD2696" w:rsidRDefault="00BD2696"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Compliance Manager</w:t>
      </w:r>
    </w:p>
    <w:p w14:paraId="37051B73" w14:textId="6D985313"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05A0FC21" w14:textId="0F2F742F" w:rsidR="00F11F94" w:rsidRPr="00741E83" w:rsidRDefault="00BD2696" w:rsidP="00741E83">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488C9FF4" w14:textId="77777777" w:rsidR="007B1582" w:rsidRDefault="007B1582" w:rsidP="007B1582">
      <w:pPr>
        <w:pStyle w:val="ListParagraph"/>
        <w:shd w:val="clear" w:color="auto" w:fill="F9F6F6"/>
        <w:spacing w:after="0" w:line="240" w:lineRule="auto"/>
        <w:ind w:left="1080"/>
        <w:rPr>
          <w:rFonts w:ascii="Arial" w:eastAsia="Times New Roman" w:hAnsi="Arial" w:cs="Arial"/>
          <w:bCs/>
          <w:sz w:val="21"/>
          <w:szCs w:val="21"/>
        </w:rPr>
      </w:pPr>
    </w:p>
    <w:p w14:paraId="419BEF79" w14:textId="4EC79738" w:rsidR="00BD2696" w:rsidRDefault="007B1582"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Teaching Coordinator (contract staff)</w:t>
      </w:r>
    </w:p>
    <w:p w14:paraId="55E11EF1" w14:textId="77777777" w:rsidR="007B1582" w:rsidRDefault="007B1582" w:rsidP="007B1582">
      <w:pPr>
        <w:pStyle w:val="ListParagraph"/>
        <w:shd w:val="clear" w:color="auto" w:fill="F9F6F6"/>
        <w:spacing w:after="0" w:line="240" w:lineRule="auto"/>
        <w:rPr>
          <w:rFonts w:ascii="Arial" w:eastAsia="Times New Roman" w:hAnsi="Arial" w:cs="Arial"/>
          <w:bCs/>
          <w:sz w:val="21"/>
          <w:szCs w:val="21"/>
        </w:rPr>
      </w:pPr>
    </w:p>
    <w:p w14:paraId="5A012BFD" w14:textId="08146309" w:rsidR="007B1582" w:rsidRDefault="007B1582"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Nurse Manager</w:t>
      </w:r>
    </w:p>
    <w:p w14:paraId="2D651901" w14:textId="52A5B73A" w:rsidR="007B1582" w:rsidRPr="00F11F94" w:rsidRDefault="007B1582" w:rsidP="00F11F94">
      <w:pPr>
        <w:shd w:val="clear" w:color="auto" w:fill="F9F6F6"/>
        <w:spacing w:after="0" w:line="240" w:lineRule="auto"/>
        <w:rPr>
          <w:rFonts w:ascii="Arial" w:eastAsia="Times New Roman" w:hAnsi="Arial" w:cs="Arial"/>
          <w:bCs/>
          <w:sz w:val="21"/>
          <w:szCs w:val="21"/>
        </w:rPr>
      </w:pPr>
    </w:p>
    <w:p w14:paraId="4BBA3C87" w14:textId="59AF5C9A" w:rsidR="007B1582" w:rsidRPr="00F11F94" w:rsidRDefault="007B1582" w:rsidP="00F11F9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Human Resources</w:t>
      </w:r>
    </w:p>
    <w:p w14:paraId="1A7D15CE" w14:textId="77777777" w:rsidR="007B1582" w:rsidRDefault="007B1582" w:rsidP="007B1582">
      <w:pPr>
        <w:pStyle w:val="ListParagraph"/>
        <w:shd w:val="clear" w:color="auto" w:fill="F9F6F6"/>
        <w:spacing w:after="0" w:line="240" w:lineRule="auto"/>
        <w:rPr>
          <w:rFonts w:ascii="Arial" w:eastAsia="Times New Roman" w:hAnsi="Arial" w:cs="Arial"/>
          <w:bCs/>
          <w:sz w:val="21"/>
          <w:szCs w:val="21"/>
        </w:rPr>
      </w:pPr>
    </w:p>
    <w:p w14:paraId="45D95357" w14:textId="19C49848" w:rsidR="007B1582" w:rsidRDefault="007B1582"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Investigator</w:t>
      </w:r>
    </w:p>
    <w:p w14:paraId="415C0F6E" w14:textId="77777777" w:rsidR="00F11F94" w:rsidRPr="00F11F94" w:rsidRDefault="00F11F94" w:rsidP="00F11F94">
      <w:pPr>
        <w:pStyle w:val="ListParagraph"/>
        <w:rPr>
          <w:rFonts w:ascii="Arial" w:eastAsia="Times New Roman" w:hAnsi="Arial" w:cs="Arial"/>
          <w:bCs/>
          <w:sz w:val="21"/>
          <w:szCs w:val="21"/>
        </w:rPr>
      </w:pPr>
    </w:p>
    <w:p w14:paraId="2612CAC4" w14:textId="40A4A892" w:rsidR="00F11F94" w:rsidRDefault="00C75787"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Direct care staff (14</w:t>
      </w:r>
      <w:r w:rsidR="00F11F94">
        <w:rPr>
          <w:rFonts w:ascii="Arial" w:eastAsia="Times New Roman" w:hAnsi="Arial" w:cs="Arial"/>
          <w:bCs/>
          <w:sz w:val="21"/>
          <w:szCs w:val="21"/>
        </w:rPr>
        <w:t>)</w:t>
      </w:r>
    </w:p>
    <w:p w14:paraId="37161F6D" w14:textId="77777777" w:rsidR="00F13C86" w:rsidRDefault="00F13C86" w:rsidP="00F13C86">
      <w:pPr>
        <w:shd w:val="clear" w:color="auto" w:fill="F9F6F6"/>
        <w:spacing w:after="0" w:line="240" w:lineRule="auto"/>
        <w:rPr>
          <w:rFonts w:ascii="Arial" w:eastAsia="Times New Roman" w:hAnsi="Arial" w:cs="Arial"/>
          <w:bCs/>
          <w:sz w:val="21"/>
          <w:szCs w:val="21"/>
        </w:rPr>
      </w:pPr>
    </w:p>
    <w:p w14:paraId="2641649B" w14:textId="5EA1B5A2" w:rsidR="00F13C86" w:rsidRDefault="00F13C86"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Randomly selected staff members interviewed had varying years of experience ranging from </w:t>
      </w:r>
      <w:r w:rsidR="004166FD">
        <w:rPr>
          <w:rFonts w:ascii="Arial" w:eastAsia="Times New Roman" w:hAnsi="Arial" w:cs="Arial"/>
          <w:bCs/>
          <w:sz w:val="21"/>
          <w:szCs w:val="21"/>
        </w:rPr>
        <w:t>1.5 years</w:t>
      </w:r>
      <w:r>
        <w:rPr>
          <w:rFonts w:ascii="Arial" w:eastAsia="Times New Roman" w:hAnsi="Arial" w:cs="Arial"/>
          <w:bCs/>
          <w:sz w:val="21"/>
          <w:szCs w:val="21"/>
        </w:rPr>
        <w:t xml:space="preserve"> to </w:t>
      </w:r>
      <w:r w:rsidR="00C75787">
        <w:rPr>
          <w:rFonts w:ascii="Arial" w:eastAsia="Times New Roman" w:hAnsi="Arial" w:cs="Arial"/>
          <w:bCs/>
          <w:sz w:val="21"/>
          <w:szCs w:val="21"/>
        </w:rPr>
        <w:t xml:space="preserve">24 </w:t>
      </w:r>
      <w:r>
        <w:rPr>
          <w:rFonts w:ascii="Arial" w:eastAsia="Times New Roman" w:hAnsi="Arial" w:cs="Arial"/>
          <w:bCs/>
          <w:sz w:val="21"/>
          <w:szCs w:val="21"/>
        </w:rPr>
        <w:t xml:space="preserve">years.  </w:t>
      </w:r>
      <w:proofErr w:type="gramStart"/>
      <w:r>
        <w:rPr>
          <w:rFonts w:ascii="Arial" w:eastAsia="Times New Roman" w:hAnsi="Arial" w:cs="Arial"/>
          <w:bCs/>
          <w:sz w:val="21"/>
          <w:szCs w:val="21"/>
        </w:rPr>
        <w:t>All of</w:t>
      </w:r>
      <w:proofErr w:type="gramEnd"/>
      <w:r>
        <w:rPr>
          <w:rFonts w:ascii="Arial" w:eastAsia="Times New Roman" w:hAnsi="Arial" w:cs="Arial"/>
          <w:bCs/>
          <w:sz w:val="21"/>
          <w:szCs w:val="21"/>
        </w:rPr>
        <w:t xml:space="preserve"> the staff interviewed were knowledgeable of PREA,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xml:space="preserve">)-Prevention of Sexual Abuse and Sexual Harassment of Youth, and reporting and responding to incidents and allegations of sexual abuse, sexual assault, and sexual harassment.  Staff members stated proper protocols for protecting residents from imminent sexual abuse and steps to take as a first responder. Staff interviewed were professional and enthusiastic about their work and PREA knowledge.  Staff reported they have been trained to take all suspicions, knowledge, or reports of sexual abuse seriously regardless of how the information was received.  Staff were all aware of their roles as mandated reporters and how to report allegations of sexual harassment and sexual abuse.  </w:t>
      </w:r>
    </w:p>
    <w:p w14:paraId="23B7F90C" w14:textId="77777777" w:rsidR="00F13C86" w:rsidRDefault="00F13C86" w:rsidP="00F13C86">
      <w:pPr>
        <w:shd w:val="clear" w:color="auto" w:fill="F9F6F6"/>
        <w:spacing w:after="0" w:line="240" w:lineRule="auto"/>
        <w:rPr>
          <w:rFonts w:ascii="Arial" w:eastAsia="Times New Roman" w:hAnsi="Arial" w:cs="Arial"/>
          <w:bCs/>
          <w:sz w:val="21"/>
          <w:szCs w:val="21"/>
        </w:rPr>
      </w:pPr>
    </w:p>
    <w:p w14:paraId="3EF9803B" w14:textId="6D141A96" w:rsidR="00F13C86" w:rsidRDefault="00F13C86"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Unannounced Rounds are completed on a regular basis by </w:t>
      </w:r>
      <w:proofErr w:type="gramStart"/>
      <w:r>
        <w:rPr>
          <w:rFonts w:ascii="Arial" w:eastAsia="Times New Roman" w:hAnsi="Arial" w:cs="Arial"/>
          <w:bCs/>
          <w:sz w:val="21"/>
          <w:szCs w:val="21"/>
        </w:rPr>
        <w:t>upper level</w:t>
      </w:r>
      <w:proofErr w:type="gramEnd"/>
      <w:r>
        <w:rPr>
          <w:rFonts w:ascii="Arial" w:eastAsia="Times New Roman" w:hAnsi="Arial" w:cs="Arial"/>
          <w:bCs/>
          <w:sz w:val="21"/>
          <w:szCs w:val="21"/>
        </w:rPr>
        <w:t xml:space="preserve"> management staff at the facility.  Logs of these Unannounced Rounds were reviewed by this auditor and met the standard.  This auditor also watched a video of a recent U</w:t>
      </w:r>
      <w:r w:rsidR="00876389">
        <w:rPr>
          <w:rFonts w:ascii="Arial" w:eastAsia="Times New Roman" w:hAnsi="Arial" w:cs="Arial"/>
          <w:bCs/>
          <w:sz w:val="21"/>
          <w:szCs w:val="21"/>
        </w:rPr>
        <w:t>nannounced Round.</w:t>
      </w:r>
    </w:p>
    <w:p w14:paraId="220320F5" w14:textId="77777777" w:rsidR="00876389" w:rsidRDefault="00876389" w:rsidP="00F13C86">
      <w:pPr>
        <w:shd w:val="clear" w:color="auto" w:fill="F9F6F6"/>
        <w:spacing w:after="0" w:line="240" w:lineRule="auto"/>
        <w:rPr>
          <w:rFonts w:ascii="Arial" w:eastAsia="Times New Roman" w:hAnsi="Arial" w:cs="Arial"/>
          <w:bCs/>
          <w:sz w:val="21"/>
          <w:szCs w:val="21"/>
        </w:rPr>
      </w:pPr>
    </w:p>
    <w:p w14:paraId="374CE68D" w14:textId="0BD36B6C" w:rsidR="00876389" w:rsidRDefault="00876389"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PREA education program for residents begins immediately upon admission (after the resident has been searched and is processed by intake staff).  </w:t>
      </w:r>
      <w:r w:rsidR="007C41FD">
        <w:rPr>
          <w:rFonts w:ascii="Arial" w:eastAsia="Times New Roman" w:hAnsi="Arial" w:cs="Arial"/>
          <w:bCs/>
          <w:sz w:val="21"/>
          <w:szCs w:val="21"/>
        </w:rPr>
        <w:t xml:space="preserve">Risk assessments are completed by the Clinical Director or the clinician immediately after the PREA education.  This is documented in a database known as DYS Juvenile Justice Enterprise Management System (JJEMS).  All residents are shown a PREA slideshow which explains the basic rules, their safety, how to make reports, grievance process and forms, provides residents with the toll-free DCF Hotline and what to do if they are sexually abused including being taken to the hospital and offering them counseling and support services in the community.  </w:t>
      </w:r>
      <w:proofErr w:type="gramStart"/>
      <w:r w:rsidR="007C41FD">
        <w:rPr>
          <w:rFonts w:ascii="Arial" w:eastAsia="Times New Roman" w:hAnsi="Arial" w:cs="Arial"/>
          <w:bCs/>
          <w:sz w:val="21"/>
          <w:szCs w:val="21"/>
        </w:rPr>
        <w:t>Residents</w:t>
      </w:r>
      <w:proofErr w:type="gramEnd"/>
      <w:r w:rsidR="007C41FD">
        <w:rPr>
          <w:rFonts w:ascii="Arial" w:eastAsia="Times New Roman" w:hAnsi="Arial" w:cs="Arial"/>
          <w:bCs/>
          <w:sz w:val="21"/>
          <w:szCs w:val="21"/>
        </w:rPr>
        <w:t xml:space="preserve"> sign and date an acknowledgement form noting they received the above-mentioned PREA education and pamphlets.</w:t>
      </w:r>
    </w:p>
    <w:p w14:paraId="60A74373" w14:textId="77777777" w:rsidR="007C41FD" w:rsidRDefault="007C41FD" w:rsidP="00F13C86">
      <w:pPr>
        <w:shd w:val="clear" w:color="auto" w:fill="F9F6F6"/>
        <w:spacing w:after="0" w:line="240" w:lineRule="auto"/>
        <w:rPr>
          <w:rFonts w:ascii="Arial" w:eastAsia="Times New Roman" w:hAnsi="Arial" w:cs="Arial"/>
          <w:bCs/>
          <w:sz w:val="21"/>
          <w:szCs w:val="21"/>
        </w:rPr>
      </w:pPr>
    </w:p>
    <w:p w14:paraId="48CCBD24" w14:textId="45D3E6C7" w:rsidR="007C41FD" w:rsidRDefault="00F11F94"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Administrative i</w:t>
      </w:r>
      <w:r w:rsidR="007C41FD">
        <w:rPr>
          <w:rFonts w:ascii="Arial" w:eastAsia="Times New Roman" w:hAnsi="Arial" w:cs="Arial"/>
          <w:bCs/>
          <w:sz w:val="21"/>
          <w:szCs w:val="21"/>
        </w:rPr>
        <w:t>nvestigations regarding allegations of sexual abuse and sexual harassment are conducted by the Department of Children and Family (DCF)</w:t>
      </w:r>
      <w:r>
        <w:rPr>
          <w:rFonts w:ascii="Arial" w:eastAsia="Times New Roman" w:hAnsi="Arial" w:cs="Arial"/>
          <w:bCs/>
          <w:sz w:val="21"/>
          <w:szCs w:val="21"/>
        </w:rPr>
        <w:t xml:space="preserve"> and Department of Early Education Care (EEC)</w:t>
      </w:r>
      <w:r w:rsidR="007C41FD">
        <w:rPr>
          <w:rFonts w:ascii="Arial" w:eastAsia="Times New Roman" w:hAnsi="Arial" w:cs="Arial"/>
          <w:bCs/>
          <w:sz w:val="21"/>
          <w:szCs w:val="21"/>
        </w:rPr>
        <w:t>.  Administrative investigations regarding allegations of sexual abuse and sexual harassment are also conduct</w:t>
      </w:r>
      <w:r w:rsidR="005C626C">
        <w:rPr>
          <w:rFonts w:ascii="Arial" w:eastAsia="Times New Roman" w:hAnsi="Arial" w:cs="Arial"/>
          <w:bCs/>
          <w:sz w:val="21"/>
          <w:szCs w:val="21"/>
        </w:rPr>
        <w:t>ed by the Massachusetts Department</w:t>
      </w:r>
      <w:r w:rsidR="007C41FD">
        <w:rPr>
          <w:rFonts w:ascii="Arial" w:eastAsia="Times New Roman" w:hAnsi="Arial" w:cs="Arial"/>
          <w:bCs/>
          <w:sz w:val="21"/>
          <w:szCs w:val="21"/>
        </w:rPr>
        <w:t xml:space="preserve"> of Youth Services (DYS).  The Director of Investigations and two investigators have extensive experience in conducting investigations involving juvenile victims in institutional settings.</w:t>
      </w:r>
    </w:p>
    <w:p w14:paraId="671E9F45" w14:textId="77777777" w:rsidR="00F11F94" w:rsidRDefault="00F11F94" w:rsidP="00F13C86">
      <w:pPr>
        <w:shd w:val="clear" w:color="auto" w:fill="F9F6F6"/>
        <w:spacing w:after="0" w:line="240" w:lineRule="auto"/>
        <w:rPr>
          <w:rFonts w:ascii="Arial" w:eastAsia="Times New Roman" w:hAnsi="Arial" w:cs="Arial"/>
          <w:bCs/>
          <w:sz w:val="21"/>
          <w:szCs w:val="21"/>
        </w:rPr>
      </w:pPr>
    </w:p>
    <w:p w14:paraId="7A518C48" w14:textId="77777777" w:rsidR="00F14BDA" w:rsidRDefault="00B90552"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Criminal investigations of sexual abuse, assault and harassment are conducted by the Massachusetts State Police.  Forensic examinations and evidence collection are performed at </w:t>
      </w:r>
      <w:r w:rsidR="00F11F94">
        <w:rPr>
          <w:rFonts w:ascii="Arial" w:eastAsia="Times New Roman" w:hAnsi="Arial" w:cs="Arial"/>
          <w:bCs/>
          <w:sz w:val="21"/>
          <w:szCs w:val="21"/>
        </w:rPr>
        <w:t>Morton Hospital</w:t>
      </w:r>
      <w:r>
        <w:rPr>
          <w:rFonts w:ascii="Arial" w:eastAsia="Times New Roman" w:hAnsi="Arial" w:cs="Arial"/>
          <w:bCs/>
          <w:sz w:val="21"/>
          <w:szCs w:val="21"/>
        </w:rPr>
        <w:t xml:space="preserve"> through a statewide Memorandum of </w:t>
      </w:r>
      <w:r w:rsidR="005C626C">
        <w:rPr>
          <w:rFonts w:ascii="Arial" w:eastAsia="Times New Roman" w:hAnsi="Arial" w:cs="Arial"/>
          <w:bCs/>
          <w:sz w:val="21"/>
          <w:szCs w:val="21"/>
        </w:rPr>
        <w:t>Agreement (MOA</w:t>
      </w:r>
      <w:r>
        <w:rPr>
          <w:rFonts w:ascii="Arial" w:eastAsia="Times New Roman" w:hAnsi="Arial" w:cs="Arial"/>
          <w:bCs/>
          <w:sz w:val="21"/>
          <w:szCs w:val="21"/>
        </w:rPr>
        <w:t xml:space="preserve">) with the Massachusetts Department of Public Health.  </w:t>
      </w:r>
      <w:r>
        <w:rPr>
          <w:rFonts w:ascii="Arial" w:eastAsia="Times New Roman" w:hAnsi="Arial" w:cs="Arial"/>
          <w:bCs/>
          <w:sz w:val="21"/>
          <w:szCs w:val="21"/>
        </w:rPr>
        <w:lastRenderedPageBreak/>
        <w:t xml:space="preserve">Advocates and support services are provided </w:t>
      </w:r>
      <w:r w:rsidR="008756E9">
        <w:rPr>
          <w:rFonts w:ascii="Arial" w:eastAsia="Times New Roman" w:hAnsi="Arial" w:cs="Arial"/>
          <w:bCs/>
          <w:sz w:val="21"/>
          <w:szCs w:val="21"/>
        </w:rPr>
        <w:t xml:space="preserve">by the Southeastern Regional Rape Crisis Center </w:t>
      </w:r>
      <w:r>
        <w:rPr>
          <w:rFonts w:ascii="Arial" w:eastAsia="Times New Roman" w:hAnsi="Arial" w:cs="Arial"/>
          <w:bCs/>
          <w:sz w:val="21"/>
          <w:szCs w:val="21"/>
        </w:rPr>
        <w:t xml:space="preserve">through the </w:t>
      </w:r>
      <w:r w:rsidR="005C626C">
        <w:rPr>
          <w:rFonts w:ascii="Arial" w:eastAsia="Times New Roman" w:hAnsi="Arial" w:cs="Arial"/>
          <w:bCs/>
          <w:sz w:val="21"/>
          <w:szCs w:val="21"/>
        </w:rPr>
        <w:t xml:space="preserve">MOA </w:t>
      </w:r>
      <w:r>
        <w:rPr>
          <w:rFonts w:ascii="Arial" w:eastAsia="Times New Roman" w:hAnsi="Arial" w:cs="Arial"/>
          <w:bCs/>
          <w:sz w:val="21"/>
          <w:szCs w:val="21"/>
        </w:rPr>
        <w:t xml:space="preserve">with the Massachusetts Department of Public Health.  </w:t>
      </w:r>
      <w:r w:rsidR="008756E9">
        <w:rPr>
          <w:rFonts w:ascii="Arial" w:eastAsia="Times New Roman" w:hAnsi="Arial" w:cs="Arial"/>
          <w:bCs/>
          <w:sz w:val="21"/>
          <w:szCs w:val="21"/>
        </w:rPr>
        <w:t>This auditor</w:t>
      </w:r>
      <w:r w:rsidR="00F14BDA">
        <w:rPr>
          <w:rFonts w:ascii="Arial" w:eastAsia="Times New Roman" w:hAnsi="Arial" w:cs="Arial"/>
          <w:bCs/>
          <w:sz w:val="21"/>
          <w:szCs w:val="21"/>
        </w:rPr>
        <w:t xml:space="preserve"> spoke to a representative from Morton Hospital and confirmed the MOA and scope of services.  T</w:t>
      </w:r>
      <w:r w:rsidR="00634E3C">
        <w:rPr>
          <w:rFonts w:ascii="Arial" w:eastAsia="Times New Roman" w:hAnsi="Arial" w:cs="Arial"/>
          <w:bCs/>
          <w:sz w:val="21"/>
          <w:szCs w:val="21"/>
        </w:rPr>
        <w:t xml:space="preserve">his auditor </w:t>
      </w:r>
      <w:r w:rsidR="00F14BDA">
        <w:rPr>
          <w:rFonts w:ascii="Arial" w:eastAsia="Times New Roman" w:hAnsi="Arial" w:cs="Arial"/>
          <w:bCs/>
          <w:sz w:val="21"/>
          <w:szCs w:val="21"/>
        </w:rPr>
        <w:t xml:space="preserve">also spoke to a representative from the Southern Region Rape Crisis Center and confirmed the MOA and scope of services.  </w:t>
      </w:r>
    </w:p>
    <w:p w14:paraId="33152534" w14:textId="77777777" w:rsidR="00F14BDA" w:rsidRDefault="00F14BDA" w:rsidP="00F13C86">
      <w:pPr>
        <w:shd w:val="clear" w:color="auto" w:fill="F9F6F6"/>
        <w:spacing w:after="0" w:line="240" w:lineRule="auto"/>
        <w:rPr>
          <w:rFonts w:ascii="Arial" w:eastAsia="Times New Roman" w:hAnsi="Arial" w:cs="Arial"/>
          <w:bCs/>
          <w:sz w:val="21"/>
          <w:szCs w:val="21"/>
        </w:rPr>
      </w:pPr>
    </w:p>
    <w:p w14:paraId="491D3D48" w14:textId="42F66128" w:rsidR="00B90552" w:rsidRDefault="00F14BDA"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reported no allegations of sexual abuse or sexual harassment during the audit period.  There were no PREA Sexual Abuse Incident Reviews at Goss during the past twelve (12) months because there were no allegations of sexual abuse that were investigated and determined to be Substantiated or Founded.</w:t>
      </w:r>
      <w:r w:rsidR="00634E3C">
        <w:rPr>
          <w:rFonts w:ascii="Arial" w:eastAsia="Times New Roman" w:hAnsi="Arial" w:cs="Arial"/>
          <w:bCs/>
          <w:sz w:val="21"/>
          <w:szCs w:val="21"/>
        </w:rPr>
        <w:t xml:space="preserve"> </w:t>
      </w:r>
      <w:r>
        <w:rPr>
          <w:rFonts w:ascii="Arial" w:eastAsia="Times New Roman" w:hAnsi="Arial" w:cs="Arial"/>
          <w:bCs/>
          <w:sz w:val="21"/>
          <w:szCs w:val="21"/>
        </w:rPr>
        <w:t xml:space="preserve">  This auditor was provided a template of the PREA Sexual Abuse Incident Review </w:t>
      </w:r>
      <w:proofErr w:type="gramStart"/>
      <w:r>
        <w:rPr>
          <w:rFonts w:ascii="Arial" w:eastAsia="Times New Roman" w:hAnsi="Arial" w:cs="Arial"/>
          <w:bCs/>
          <w:sz w:val="21"/>
          <w:szCs w:val="21"/>
        </w:rPr>
        <w:t>Form</w:t>
      </w:r>
      <w:proofErr w:type="gramEnd"/>
      <w:r>
        <w:rPr>
          <w:rFonts w:ascii="Arial" w:eastAsia="Times New Roman" w:hAnsi="Arial" w:cs="Arial"/>
          <w:bCs/>
          <w:sz w:val="21"/>
          <w:szCs w:val="21"/>
        </w:rPr>
        <w:t xml:space="preserve"> and the Agency PREA Coordinator and Facility Compliance Manager were able to describe the process in detail during their interviews. </w:t>
      </w:r>
      <w:r w:rsidR="00634E3C">
        <w:rPr>
          <w:rFonts w:ascii="Arial" w:eastAsia="Times New Roman" w:hAnsi="Arial" w:cs="Arial"/>
          <w:bCs/>
          <w:sz w:val="21"/>
          <w:szCs w:val="21"/>
        </w:rPr>
        <w:t xml:space="preserve"> </w:t>
      </w:r>
    </w:p>
    <w:p w14:paraId="0396D981" w14:textId="77777777" w:rsidR="00634E3C" w:rsidRDefault="00634E3C" w:rsidP="00F13C86">
      <w:pPr>
        <w:shd w:val="clear" w:color="auto" w:fill="F9F6F6"/>
        <w:spacing w:after="0" w:line="240" w:lineRule="auto"/>
        <w:rPr>
          <w:rFonts w:ascii="Arial" w:eastAsia="Times New Roman" w:hAnsi="Arial" w:cs="Arial"/>
          <w:bCs/>
          <w:sz w:val="21"/>
          <w:szCs w:val="21"/>
        </w:rPr>
      </w:pPr>
    </w:p>
    <w:p w14:paraId="501BC70D" w14:textId="07663D20" w:rsidR="00634E3C" w:rsidRDefault="00634E3C"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has developed thorough and detailed policies that address all the PREA standards related to Prevention Planning, Response Planning, Training and Education, Screening for the Risk of Sexual Victimization and Abusiveness, Official Response Following a Juvenile Report, Investigations, Discipline, Medical and Mental Health Care, and Data Collection.  The depth and scope of the policies indicates the seriousness with which DYS takes regarding sexual safety and their commitment to the PREA standards.</w:t>
      </w:r>
    </w:p>
    <w:p w14:paraId="26438586" w14:textId="77777777" w:rsidR="00634E3C" w:rsidRDefault="00634E3C" w:rsidP="00F13C86">
      <w:pPr>
        <w:shd w:val="clear" w:color="auto" w:fill="F9F6F6"/>
        <w:spacing w:after="0" w:line="240" w:lineRule="auto"/>
        <w:rPr>
          <w:rFonts w:ascii="Arial" w:eastAsia="Times New Roman" w:hAnsi="Arial" w:cs="Arial"/>
          <w:bCs/>
          <w:sz w:val="21"/>
          <w:szCs w:val="21"/>
        </w:rPr>
      </w:pPr>
    </w:p>
    <w:p w14:paraId="7843A720" w14:textId="0FB4DA02" w:rsidR="00634E3C" w:rsidRPr="00F13C86" w:rsidRDefault="00634E3C"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auditor conduct</w:t>
      </w:r>
      <w:r w:rsidR="00C70E5C">
        <w:rPr>
          <w:rFonts w:ascii="Arial" w:eastAsia="Times New Roman" w:hAnsi="Arial" w:cs="Arial"/>
          <w:bCs/>
          <w:sz w:val="21"/>
          <w:szCs w:val="21"/>
        </w:rPr>
        <w:t>ed an exit meeting with the Goss</w:t>
      </w:r>
      <w:r>
        <w:rPr>
          <w:rFonts w:ascii="Arial" w:eastAsia="Times New Roman" w:hAnsi="Arial" w:cs="Arial"/>
          <w:bCs/>
          <w:sz w:val="21"/>
          <w:szCs w:val="21"/>
        </w:rPr>
        <w:t xml:space="preserve"> management team following the on-site porti</w:t>
      </w:r>
      <w:r w:rsidR="00C70E5C">
        <w:rPr>
          <w:rFonts w:ascii="Arial" w:eastAsia="Times New Roman" w:hAnsi="Arial" w:cs="Arial"/>
          <w:bCs/>
          <w:sz w:val="21"/>
          <w:szCs w:val="21"/>
        </w:rPr>
        <w:t xml:space="preserve">on of this audit on May 19, </w:t>
      </w:r>
      <w:r>
        <w:rPr>
          <w:rFonts w:ascii="Arial" w:eastAsia="Times New Roman" w:hAnsi="Arial" w:cs="Arial"/>
          <w:bCs/>
          <w:sz w:val="21"/>
          <w:szCs w:val="21"/>
        </w:rPr>
        <w:t>2021.  During the exit meeting, this auditor shared the preliminary findings of the audit and thanked the team for their dedication and commitment to the full implementation of PREA in their facility.</w:t>
      </w:r>
    </w:p>
    <w:p w14:paraId="50D52904" w14:textId="77777777" w:rsidR="00BD2696" w:rsidRPr="00BD2696" w:rsidRDefault="00BD2696" w:rsidP="00BD2696">
      <w:pPr>
        <w:pStyle w:val="ListParagraph"/>
        <w:shd w:val="clear" w:color="auto" w:fill="F9F6F6"/>
        <w:spacing w:after="0" w:line="240" w:lineRule="auto"/>
        <w:ind w:left="1080"/>
        <w:rPr>
          <w:rFonts w:ascii="Arial" w:eastAsia="Times New Roman" w:hAnsi="Arial" w:cs="Arial"/>
          <w:bCs/>
          <w:sz w:val="21"/>
          <w:szCs w:val="21"/>
        </w:rPr>
      </w:pPr>
    </w:p>
    <w:p w14:paraId="6F7EF182" w14:textId="77777777" w:rsidR="0070386B" w:rsidRPr="0017011D" w:rsidRDefault="0070386B" w:rsidP="0017011D">
      <w:pPr>
        <w:shd w:val="clear" w:color="auto" w:fill="F9F6F6"/>
        <w:spacing w:after="0" w:line="240" w:lineRule="auto"/>
        <w:ind w:left="360"/>
        <w:rPr>
          <w:rFonts w:ascii="Arial" w:eastAsia="Times New Roman" w:hAnsi="Arial" w:cs="Arial"/>
          <w:bCs/>
          <w:sz w:val="21"/>
          <w:szCs w:val="21"/>
        </w:rPr>
      </w:pPr>
    </w:p>
    <w:p w14:paraId="363E1BCA" w14:textId="77777777" w:rsidR="005A71BA" w:rsidRDefault="005A71BA" w:rsidP="00F830B0">
      <w:pPr>
        <w:shd w:val="clear" w:color="auto" w:fill="F9F6F6"/>
        <w:spacing w:after="0" w:line="240" w:lineRule="auto"/>
        <w:rPr>
          <w:rFonts w:ascii="Arial" w:eastAsia="Times New Roman" w:hAnsi="Arial" w:cs="Arial"/>
          <w:bCs/>
          <w:sz w:val="21"/>
          <w:szCs w:val="21"/>
        </w:rPr>
      </w:pPr>
    </w:p>
    <w:p w14:paraId="07BCF6C4" w14:textId="77777777" w:rsidR="005A71BA" w:rsidRDefault="005A71BA" w:rsidP="00F830B0">
      <w:pPr>
        <w:shd w:val="clear" w:color="auto" w:fill="F9F6F6"/>
        <w:spacing w:after="0" w:line="240" w:lineRule="auto"/>
        <w:rPr>
          <w:rFonts w:ascii="Arial" w:eastAsia="Times New Roman" w:hAnsi="Arial" w:cs="Arial"/>
          <w:bCs/>
          <w:sz w:val="21"/>
          <w:szCs w:val="21"/>
        </w:rPr>
      </w:pPr>
    </w:p>
    <w:p w14:paraId="0193A6C0" w14:textId="2771B61D" w:rsidR="004333DE" w:rsidRPr="00B23B4B" w:rsidRDefault="004333DE" w:rsidP="00F830B0">
      <w:pPr>
        <w:shd w:val="clear" w:color="auto" w:fill="F2FCFC"/>
        <w:spacing w:after="0" w:line="240" w:lineRule="auto"/>
        <w:rPr>
          <w:rFonts w:ascii="Arial" w:eastAsia="Times New Roman" w:hAnsi="Arial" w:cs="Arial"/>
          <w:b/>
          <w:bCs/>
          <w:sz w:val="28"/>
          <w:szCs w:val="28"/>
        </w:rPr>
      </w:pPr>
      <w:r w:rsidRPr="00B23B4B">
        <w:rPr>
          <w:rFonts w:ascii="Arial" w:eastAsia="Times New Roman" w:hAnsi="Arial" w:cs="Arial"/>
          <w:b/>
          <w:bCs/>
          <w:sz w:val="28"/>
          <w:szCs w:val="28"/>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rPr>
      </w:pPr>
    </w:p>
    <w:p w14:paraId="5A1EA475" w14:textId="0173F855" w:rsidR="004333DE" w:rsidRPr="00B23B4B" w:rsidRDefault="004333DE" w:rsidP="00CB4819">
      <w:pPr>
        <w:spacing w:after="0" w:line="240" w:lineRule="auto"/>
        <w:rPr>
          <w:rFonts w:ascii="Arial" w:hAnsi="Arial" w:cs="Arial"/>
          <w:i/>
          <w:iCs/>
          <w:color w:val="222222"/>
          <w:sz w:val="21"/>
          <w:szCs w:val="21"/>
          <w:shd w:val="clear" w:color="auto" w:fill="FFFF00"/>
        </w:rPr>
      </w:pPr>
      <w:r w:rsidRPr="00B23B4B">
        <w:rPr>
          <w:rFonts w:ascii="Arial" w:eastAsia="Times New Roman" w:hAnsi="Arial" w:cs="Arial"/>
          <w:bCs/>
          <w:i/>
          <w:sz w:val="21"/>
          <w:szCs w:val="21"/>
        </w:rPr>
        <w:t xml:space="preserve">The auditor’s description of the audited facility should include details about the </w:t>
      </w:r>
      <w:r w:rsidR="00543401" w:rsidRPr="00B23B4B">
        <w:rPr>
          <w:rFonts w:ascii="Arial" w:eastAsia="Times New Roman" w:hAnsi="Arial" w:cs="Arial"/>
          <w:bCs/>
          <w:i/>
          <w:sz w:val="21"/>
          <w:szCs w:val="21"/>
        </w:rPr>
        <w:t>facility type</w:t>
      </w:r>
      <w:r w:rsidRPr="00B23B4B">
        <w:rPr>
          <w:rFonts w:ascii="Arial" w:eastAsia="Times New Roman" w:hAnsi="Arial" w:cs="Arial"/>
          <w:bCs/>
          <w:i/>
          <w:sz w:val="21"/>
          <w:szCs w:val="21"/>
        </w:rPr>
        <w:t>, demogra</w:t>
      </w:r>
      <w:r w:rsidR="009F6001" w:rsidRPr="00B23B4B">
        <w:rPr>
          <w:rFonts w:ascii="Arial" w:eastAsia="Times New Roman" w:hAnsi="Arial" w:cs="Arial"/>
          <w:bCs/>
          <w:i/>
          <w:sz w:val="21"/>
          <w:szCs w:val="21"/>
        </w:rPr>
        <w:t xml:space="preserve">phics and size of the inmate, </w:t>
      </w:r>
      <w:r w:rsidRPr="00B23B4B">
        <w:rPr>
          <w:rFonts w:ascii="Arial" w:eastAsia="Times New Roman" w:hAnsi="Arial" w:cs="Arial"/>
          <w:bCs/>
          <w:i/>
          <w:sz w:val="21"/>
          <w:szCs w:val="21"/>
        </w:rPr>
        <w:t>resident</w:t>
      </w:r>
      <w:r w:rsidR="009F6001" w:rsidRPr="00B23B4B">
        <w:rPr>
          <w:rFonts w:ascii="Arial" w:eastAsia="Times New Roman" w:hAnsi="Arial" w:cs="Arial"/>
          <w:bCs/>
          <w:i/>
          <w:sz w:val="21"/>
          <w:szCs w:val="21"/>
        </w:rPr>
        <w:t xml:space="preserve"> or detainee</w:t>
      </w:r>
      <w:r w:rsidRPr="00B23B4B">
        <w:rPr>
          <w:rFonts w:ascii="Arial" w:eastAsia="Times New Roman" w:hAnsi="Arial" w:cs="Arial"/>
          <w:bCs/>
          <w:i/>
          <w:sz w:val="21"/>
          <w:szCs w:val="21"/>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rPr>
        <w:t>.  The auditor should describe how these details are relevant to PREA implementation and compliance</w:t>
      </w:r>
      <w:r w:rsidRPr="00B23B4B">
        <w:rPr>
          <w:rFonts w:ascii="Arial" w:eastAsia="Times New Roman" w:hAnsi="Arial" w:cs="Arial"/>
          <w:bCs/>
          <w:i/>
          <w:sz w:val="21"/>
          <w:szCs w:val="21"/>
        </w:rPr>
        <w:t>.</w:t>
      </w:r>
      <w:r w:rsidR="00CB4819" w:rsidRPr="00B23B4B">
        <w:rPr>
          <w:rFonts w:ascii="Arial" w:hAnsi="Arial" w:cs="Arial"/>
          <w:i/>
          <w:iCs/>
          <w:color w:val="222222"/>
          <w:sz w:val="21"/>
          <w:szCs w:val="21"/>
          <w:shd w:val="clear" w:color="auto" w:fill="FFFF00"/>
        </w:rPr>
        <w:t xml:space="preserve"> </w:t>
      </w:r>
    </w:p>
    <w:p w14:paraId="0635777B" w14:textId="77777777" w:rsidR="00A8274A" w:rsidRDefault="00A8274A" w:rsidP="00A8274A">
      <w:pPr>
        <w:spacing w:after="0" w:line="240" w:lineRule="auto"/>
        <w:rPr>
          <w:rFonts w:ascii="Arial" w:eastAsia="Times New Roman" w:hAnsi="Arial" w:cs="Arial"/>
          <w:bCs/>
          <w:sz w:val="21"/>
          <w:szCs w:val="21"/>
        </w:rPr>
      </w:pPr>
    </w:p>
    <w:p w14:paraId="32931C40" w14:textId="77777777" w:rsidR="003E5D10" w:rsidRDefault="003E5D10" w:rsidP="003E5D10">
      <w:pPr>
        <w:spacing w:after="0" w:line="240" w:lineRule="auto"/>
        <w:rPr>
          <w:rFonts w:ascii="Arial" w:eastAsia="Times New Roman" w:hAnsi="Arial" w:cs="Arial"/>
          <w:bCs/>
          <w:sz w:val="21"/>
          <w:szCs w:val="21"/>
        </w:rPr>
      </w:pPr>
    </w:p>
    <w:p w14:paraId="331AF61E" w14:textId="7AA5606F" w:rsidR="00550F7F" w:rsidRDefault="008A4232"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w:t>
      </w:r>
      <w:r w:rsidR="00550F7F">
        <w:rPr>
          <w:rFonts w:ascii="Arial" w:eastAsia="Times New Roman" w:hAnsi="Arial" w:cs="Arial"/>
          <w:bCs/>
          <w:sz w:val="21"/>
          <w:szCs w:val="21"/>
        </w:rPr>
        <w:t>Goss Building is a forty-five (45) bed secure juvenile facility operated by the Massachusetts Department of Youth Services (DYS).  The facility consists of two (2) brick and mortar buildings, connected by a long pedestrian sally port, within a secure, fenced perimeter.  There are three (3) distinct programs within the Boss Building:  Southeast Secure Detention (SESD), Southeast Secure Revocation (SESR), and Southeast Secure Treatment (SEST).</w:t>
      </w:r>
    </w:p>
    <w:p w14:paraId="41E7F4C1" w14:textId="77777777" w:rsidR="00550F7F" w:rsidRDefault="00550F7F" w:rsidP="00550F7F">
      <w:pPr>
        <w:spacing w:after="0" w:line="240" w:lineRule="auto"/>
        <w:rPr>
          <w:rFonts w:ascii="Arial" w:eastAsia="Times New Roman" w:hAnsi="Arial" w:cs="Arial"/>
          <w:bCs/>
          <w:sz w:val="21"/>
          <w:szCs w:val="21"/>
        </w:rPr>
      </w:pPr>
    </w:p>
    <w:p w14:paraId="357177BD" w14:textId="00914BEA" w:rsidR="00550F7F" w:rsidRDefault="00550F7F"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The housing units consist of three (3) fi</w:t>
      </w:r>
      <w:r w:rsidR="00C75787">
        <w:rPr>
          <w:rFonts w:ascii="Arial" w:eastAsia="Times New Roman" w:hAnsi="Arial" w:cs="Arial"/>
          <w:bCs/>
          <w:sz w:val="21"/>
          <w:szCs w:val="21"/>
        </w:rPr>
        <w:t>fteen (15) bed</w:t>
      </w:r>
      <w:r>
        <w:rPr>
          <w:rFonts w:ascii="Arial" w:eastAsia="Times New Roman" w:hAnsi="Arial" w:cs="Arial"/>
          <w:bCs/>
          <w:sz w:val="21"/>
          <w:szCs w:val="21"/>
        </w:rPr>
        <w:t xml:space="preserve"> units. The housing units are located on the second, third and fourth floors.  Sight lines are very good.  The bathrooms are appropriately located for privacy and safety, as well as to avoid cross-gender viewing.  The multi-user bathrooms are appropriately partitioned for safety and privacy.  Staff are posted to provide direct supervision of the bathrooms when they are in use.  PREA</w:t>
      </w:r>
      <w:r w:rsidR="000D676D">
        <w:rPr>
          <w:rFonts w:ascii="Arial" w:eastAsia="Times New Roman" w:hAnsi="Arial" w:cs="Arial"/>
          <w:bCs/>
          <w:sz w:val="21"/>
          <w:szCs w:val="21"/>
        </w:rPr>
        <w:t>-related postings, including how to access outside support services are posted on all housing units in Spanish and English.  The PREA audit notice was also posted in all housing units (as well as the main entrance and visiting areas).  Opposite gender staff are observed announcing their presence on the housing units during the tour and throughout the on-site audit.</w:t>
      </w:r>
    </w:p>
    <w:p w14:paraId="386F5964" w14:textId="77777777" w:rsidR="000D676D" w:rsidRDefault="000D676D" w:rsidP="00550F7F">
      <w:pPr>
        <w:spacing w:after="0" w:line="240" w:lineRule="auto"/>
        <w:rPr>
          <w:rFonts w:ascii="Arial" w:eastAsia="Times New Roman" w:hAnsi="Arial" w:cs="Arial"/>
          <w:bCs/>
          <w:sz w:val="21"/>
          <w:szCs w:val="21"/>
        </w:rPr>
      </w:pPr>
    </w:p>
    <w:p w14:paraId="7FFC2EF7" w14:textId="50FB4783"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Each housing unit has its own clinical director and clinicians.</w:t>
      </w:r>
    </w:p>
    <w:p w14:paraId="62FAF7A4" w14:textId="77777777" w:rsidR="000D676D" w:rsidRDefault="000D676D" w:rsidP="00550F7F">
      <w:pPr>
        <w:spacing w:after="0" w:line="240" w:lineRule="auto"/>
        <w:rPr>
          <w:rFonts w:ascii="Arial" w:eastAsia="Times New Roman" w:hAnsi="Arial" w:cs="Arial"/>
          <w:bCs/>
          <w:sz w:val="21"/>
          <w:szCs w:val="21"/>
        </w:rPr>
      </w:pPr>
    </w:p>
    <w:p w14:paraId="52F34CDF" w14:textId="48EFFEB4"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food service is provided by another Commonwealth agency.  Residents are not permitted to work in the kitchen.  Meals are prepared in the main kitchen and delivered to the housing units at </w:t>
      </w:r>
      <w:proofErr w:type="gramStart"/>
      <w:r>
        <w:rPr>
          <w:rFonts w:ascii="Arial" w:eastAsia="Times New Roman" w:hAnsi="Arial" w:cs="Arial"/>
          <w:bCs/>
          <w:sz w:val="21"/>
          <w:szCs w:val="21"/>
        </w:rPr>
        <w:t>meal times</w:t>
      </w:r>
      <w:proofErr w:type="gramEnd"/>
      <w:r>
        <w:rPr>
          <w:rFonts w:ascii="Arial" w:eastAsia="Times New Roman" w:hAnsi="Arial" w:cs="Arial"/>
          <w:bCs/>
          <w:sz w:val="21"/>
          <w:szCs w:val="21"/>
        </w:rPr>
        <w:t xml:space="preserve">.  Each </w:t>
      </w:r>
      <w:r>
        <w:rPr>
          <w:rFonts w:ascii="Arial" w:eastAsia="Times New Roman" w:hAnsi="Arial" w:cs="Arial"/>
          <w:bCs/>
          <w:sz w:val="21"/>
          <w:szCs w:val="21"/>
        </w:rPr>
        <w:lastRenderedPageBreak/>
        <w:t xml:space="preserve">housing unit has a fully equipped serving area (warming/steam table, </w:t>
      </w:r>
      <w:proofErr w:type="gramStart"/>
      <w:r>
        <w:rPr>
          <w:rFonts w:ascii="Arial" w:eastAsia="Times New Roman" w:hAnsi="Arial" w:cs="Arial"/>
          <w:bCs/>
          <w:sz w:val="21"/>
          <w:szCs w:val="21"/>
        </w:rPr>
        <w:t>refrigerator</w:t>
      </w:r>
      <w:proofErr w:type="gramEnd"/>
      <w:r>
        <w:rPr>
          <w:rFonts w:ascii="Arial" w:eastAsia="Times New Roman" w:hAnsi="Arial" w:cs="Arial"/>
          <w:bCs/>
          <w:sz w:val="21"/>
          <w:szCs w:val="21"/>
        </w:rPr>
        <w:t xml:space="preserve"> and beverage dispensers).  Meals are served cafeteria style.</w:t>
      </w:r>
    </w:p>
    <w:p w14:paraId="2D163B5C" w14:textId="77777777" w:rsidR="000D676D" w:rsidRDefault="000D676D" w:rsidP="00550F7F">
      <w:pPr>
        <w:spacing w:after="0" w:line="240" w:lineRule="auto"/>
        <w:rPr>
          <w:rFonts w:ascii="Arial" w:eastAsia="Times New Roman" w:hAnsi="Arial" w:cs="Arial"/>
          <w:bCs/>
          <w:sz w:val="21"/>
          <w:szCs w:val="21"/>
        </w:rPr>
      </w:pPr>
    </w:p>
    <w:p w14:paraId="3A0B27C4" w14:textId="1117F81A"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The laundry rooms are located on each of the housing units.  There is a camera view of the door to the laundry as well as a camera in the laundry room.</w:t>
      </w:r>
    </w:p>
    <w:p w14:paraId="6DDEA2C9" w14:textId="77777777" w:rsidR="000D676D" w:rsidRDefault="000D676D" w:rsidP="00550F7F">
      <w:pPr>
        <w:spacing w:after="0" w:line="240" w:lineRule="auto"/>
        <w:rPr>
          <w:rFonts w:ascii="Arial" w:eastAsia="Times New Roman" w:hAnsi="Arial" w:cs="Arial"/>
          <w:bCs/>
          <w:sz w:val="21"/>
          <w:szCs w:val="21"/>
        </w:rPr>
      </w:pPr>
    </w:p>
    <w:p w14:paraId="5F95B351" w14:textId="1E1E94CC"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Southeast Secure Detention serves detaine</w:t>
      </w:r>
      <w:r w:rsidR="00C75787">
        <w:rPr>
          <w:rFonts w:ascii="Arial" w:eastAsia="Times New Roman" w:hAnsi="Arial" w:cs="Arial"/>
          <w:bCs/>
          <w:sz w:val="21"/>
          <w:szCs w:val="21"/>
        </w:rPr>
        <w:t>d/bail status youth from ages 14</w:t>
      </w:r>
      <w:r>
        <w:rPr>
          <w:rFonts w:ascii="Arial" w:eastAsia="Times New Roman" w:hAnsi="Arial" w:cs="Arial"/>
          <w:bCs/>
          <w:sz w:val="21"/>
          <w:szCs w:val="21"/>
        </w:rPr>
        <w:t xml:space="preserve">-18 and in rare instances up to age 21.  On </w:t>
      </w:r>
      <w:r w:rsidR="00C75787">
        <w:rPr>
          <w:rFonts w:ascii="Arial" w:eastAsia="Times New Roman" w:hAnsi="Arial" w:cs="Arial"/>
          <w:bCs/>
          <w:sz w:val="21"/>
          <w:szCs w:val="21"/>
        </w:rPr>
        <w:t>average the length of stay is 90</w:t>
      </w:r>
      <w:r>
        <w:rPr>
          <w:rFonts w:ascii="Arial" w:eastAsia="Times New Roman" w:hAnsi="Arial" w:cs="Arial"/>
          <w:bCs/>
          <w:sz w:val="21"/>
          <w:szCs w:val="21"/>
        </w:rPr>
        <w:t xml:space="preserve"> days.  Youth are ordered by the court for a variety of alleged crimes: attempted murder, rape, assault and battery, property destruction and a host of other misdemeanor crimes.  </w:t>
      </w:r>
    </w:p>
    <w:p w14:paraId="39B858BF" w14:textId="77777777" w:rsidR="000D676D" w:rsidRDefault="000D676D" w:rsidP="00550F7F">
      <w:pPr>
        <w:spacing w:after="0" w:line="240" w:lineRule="auto"/>
        <w:rPr>
          <w:rFonts w:ascii="Arial" w:eastAsia="Times New Roman" w:hAnsi="Arial" w:cs="Arial"/>
          <w:bCs/>
          <w:sz w:val="21"/>
          <w:szCs w:val="21"/>
        </w:rPr>
      </w:pPr>
    </w:p>
    <w:p w14:paraId="332DB71D" w14:textId="0C97B02C"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Expectations of youth are to adhere to all policies and procedures that govern Southeast Secure Detention and the department.  Youth in our care are expected to attend school during the </w:t>
      </w:r>
      <w:proofErr w:type="gramStart"/>
      <w:r>
        <w:rPr>
          <w:rFonts w:ascii="Arial" w:eastAsia="Times New Roman" w:hAnsi="Arial" w:cs="Arial"/>
          <w:bCs/>
          <w:sz w:val="21"/>
          <w:szCs w:val="21"/>
        </w:rPr>
        <w:t>day time</w:t>
      </w:r>
      <w:proofErr w:type="gramEnd"/>
      <w:r>
        <w:rPr>
          <w:rFonts w:ascii="Arial" w:eastAsia="Times New Roman" w:hAnsi="Arial" w:cs="Arial"/>
          <w:bCs/>
          <w:sz w:val="21"/>
          <w:szCs w:val="21"/>
        </w:rPr>
        <w:t xml:space="preserve"> hours that consists of English, Language Arts, Math, Science, Social Studies, and Physical Education.  Youth are also expected to attend Life Skills and Structured Reading at least twice a week.  The youth in our care also attend groups by our Clinical Team that consists of highly trained independently licensed clinicians.  The groups offered are substance abuse and DBT (Dialectical Behavioral Therapy) which our direct care staff assist in by co-facilitating.  Religious services are also offered twice a week and attendance is voluntary.</w:t>
      </w:r>
    </w:p>
    <w:p w14:paraId="6F2F81E9" w14:textId="77777777" w:rsidR="000D676D" w:rsidRDefault="000D676D" w:rsidP="00550F7F">
      <w:pPr>
        <w:spacing w:after="0" w:line="240" w:lineRule="auto"/>
        <w:rPr>
          <w:rFonts w:ascii="Arial" w:eastAsia="Times New Roman" w:hAnsi="Arial" w:cs="Arial"/>
          <w:bCs/>
          <w:sz w:val="21"/>
          <w:szCs w:val="21"/>
        </w:rPr>
      </w:pPr>
    </w:p>
    <w:p w14:paraId="12252867" w14:textId="77777777" w:rsidR="00717FD9"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program has instituted a “Positive Behavior Incentive System.” </w:t>
      </w:r>
      <w:r w:rsidR="00717FD9">
        <w:rPr>
          <w:rFonts w:ascii="Arial" w:eastAsia="Times New Roman" w:hAnsi="Arial" w:cs="Arial"/>
          <w:bCs/>
          <w:sz w:val="21"/>
          <w:szCs w:val="21"/>
        </w:rPr>
        <w:t xml:space="preserve">  Youth earn COINS for exhibiting positive behaviors throughout the day including performing DBT skills that staff observe; the objective is to “catch a youth doing something good.”  COINS earned can buy an abundance of privileges on our canteen list as well as a variety of activities.</w:t>
      </w:r>
    </w:p>
    <w:p w14:paraId="29C8869A" w14:textId="77777777" w:rsidR="00717FD9" w:rsidRDefault="00717FD9" w:rsidP="00550F7F">
      <w:pPr>
        <w:spacing w:after="0" w:line="240" w:lineRule="auto"/>
        <w:rPr>
          <w:rFonts w:ascii="Arial" w:eastAsia="Times New Roman" w:hAnsi="Arial" w:cs="Arial"/>
          <w:bCs/>
          <w:sz w:val="21"/>
          <w:szCs w:val="21"/>
        </w:rPr>
      </w:pPr>
    </w:p>
    <w:p w14:paraId="28F5ED33" w14:textId="31BA465C" w:rsidR="00717FD9" w:rsidRDefault="00717FD9"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w:t>
      </w:r>
      <w:r w:rsidR="00C75787">
        <w:rPr>
          <w:rFonts w:ascii="Arial" w:eastAsia="Times New Roman" w:hAnsi="Arial" w:cs="Arial"/>
          <w:bCs/>
          <w:sz w:val="21"/>
          <w:szCs w:val="21"/>
        </w:rPr>
        <w:t>thirteen (13)</w:t>
      </w:r>
      <w:r>
        <w:rPr>
          <w:rFonts w:ascii="Arial" w:eastAsia="Times New Roman" w:hAnsi="Arial" w:cs="Arial"/>
          <w:bCs/>
          <w:sz w:val="21"/>
          <w:szCs w:val="21"/>
        </w:rPr>
        <w:t xml:space="preserve"> residents in program on the first day of the audit.</w:t>
      </w:r>
    </w:p>
    <w:p w14:paraId="786C09B0" w14:textId="77777777" w:rsidR="00717FD9" w:rsidRDefault="00717FD9" w:rsidP="00550F7F">
      <w:pPr>
        <w:spacing w:after="0" w:line="240" w:lineRule="auto"/>
        <w:rPr>
          <w:rFonts w:ascii="Arial" w:eastAsia="Times New Roman" w:hAnsi="Arial" w:cs="Arial"/>
          <w:bCs/>
          <w:sz w:val="21"/>
          <w:szCs w:val="21"/>
        </w:rPr>
      </w:pPr>
    </w:p>
    <w:p w14:paraId="5CFD167E" w14:textId="77777777" w:rsidR="00D40CA4" w:rsidRDefault="00D40CA4"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Southeast Secure Revocation serves a complex array of youth and a variety of legal and behavioral issues.  These include:</w:t>
      </w:r>
    </w:p>
    <w:p w14:paraId="5229FC0E" w14:textId="77777777" w:rsidR="00C75787" w:rsidRDefault="00C75787" w:rsidP="00550F7F">
      <w:pPr>
        <w:spacing w:after="0" w:line="240" w:lineRule="auto"/>
        <w:rPr>
          <w:rFonts w:ascii="Arial" w:eastAsia="Times New Roman" w:hAnsi="Arial" w:cs="Arial"/>
          <w:bCs/>
          <w:sz w:val="21"/>
          <w:szCs w:val="21"/>
        </w:rPr>
      </w:pPr>
    </w:p>
    <w:p w14:paraId="23562D8F" w14:textId="77777777" w:rsidR="00D40CA4" w:rsidRDefault="00D40CA4"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violated their Grants Conditional Liberty (GCL) and are awaiting a revocation hearing</w:t>
      </w:r>
    </w:p>
    <w:p w14:paraId="7E0ECBCA" w14:textId="77777777" w:rsidR="00D40CA4" w:rsidRDefault="00D40CA4"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have open juvenile charges and are held on bail</w:t>
      </w:r>
    </w:p>
    <w:p w14:paraId="0D821119" w14:textId="77777777" w:rsidR="00D40CA4" w:rsidRDefault="00D40CA4"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have open adult charges and were previously in jail, but were bailed out and came on a detainer for a revocation hearing</w:t>
      </w:r>
    </w:p>
    <w:p w14:paraId="47E4AF40" w14:textId="77777777" w:rsidR="00D40CA4" w:rsidRDefault="00D40CA4"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have been removed from their current treatment programs due to behavioral issues</w:t>
      </w:r>
    </w:p>
    <w:p w14:paraId="7538EA4C" w14:textId="77777777" w:rsidR="00905BC8" w:rsidRDefault="00D40CA4"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were at another program</w:t>
      </w:r>
      <w:r w:rsidR="00905BC8">
        <w:rPr>
          <w:rFonts w:ascii="Arial" w:eastAsia="Times New Roman" w:hAnsi="Arial" w:cs="Arial"/>
          <w:bCs/>
          <w:sz w:val="21"/>
          <w:szCs w:val="21"/>
        </w:rPr>
        <w:t xml:space="preserve">, were revocated and the RRT deemed a </w:t>
      </w:r>
      <w:proofErr w:type="gramStart"/>
      <w:r w:rsidR="00905BC8">
        <w:rPr>
          <w:rFonts w:ascii="Arial" w:eastAsia="Times New Roman" w:hAnsi="Arial" w:cs="Arial"/>
          <w:bCs/>
          <w:sz w:val="21"/>
          <w:szCs w:val="21"/>
        </w:rPr>
        <w:t>90 to 120 day</w:t>
      </w:r>
      <w:proofErr w:type="gramEnd"/>
      <w:r w:rsidR="00905BC8">
        <w:rPr>
          <w:rFonts w:ascii="Arial" w:eastAsia="Times New Roman" w:hAnsi="Arial" w:cs="Arial"/>
          <w:bCs/>
          <w:sz w:val="21"/>
          <w:szCs w:val="21"/>
        </w:rPr>
        <w:t xml:space="preserve"> treatment period was needed</w:t>
      </w:r>
    </w:p>
    <w:p w14:paraId="0DA81432" w14:textId="77777777" w:rsidR="00A51412" w:rsidRDefault="00A51412"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were committed near to their 18</w:t>
      </w:r>
      <w:r w:rsidRPr="00A51412">
        <w:rPr>
          <w:rFonts w:ascii="Arial" w:eastAsia="Times New Roman" w:hAnsi="Arial" w:cs="Arial"/>
          <w:bCs/>
          <w:sz w:val="21"/>
          <w:szCs w:val="21"/>
          <w:vertAlign w:val="superscript"/>
        </w:rPr>
        <w:t>th</w:t>
      </w:r>
      <w:r>
        <w:rPr>
          <w:rFonts w:ascii="Arial" w:eastAsia="Times New Roman" w:hAnsi="Arial" w:cs="Arial"/>
          <w:bCs/>
          <w:sz w:val="21"/>
          <w:szCs w:val="21"/>
        </w:rPr>
        <w:t xml:space="preserve"> birthday, underwent assessment, and will age-out before they can complete a traditional treatment program (i.e., ageing out in less than 3 months)</w:t>
      </w:r>
    </w:p>
    <w:p w14:paraId="0976D930" w14:textId="77777777" w:rsidR="00A51412" w:rsidRDefault="00A51412"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have serious open juvenile charges, with high bail status, who are committed to DYS on lesser charges and require an “Assessment of Needs.”  These youth come to Southeast Secure Revocation to complete their assessments because their open changes require a hardware-secure setting</w:t>
      </w:r>
    </w:p>
    <w:p w14:paraId="00F79464" w14:textId="77777777" w:rsidR="00A51412" w:rsidRDefault="00A51412" w:rsidP="00D40CA4">
      <w:pPr>
        <w:pStyle w:val="ListParagraph"/>
        <w:numPr>
          <w:ilvl w:val="0"/>
          <w:numId w:val="125"/>
        </w:numPr>
        <w:spacing w:after="0" w:line="240" w:lineRule="auto"/>
        <w:rPr>
          <w:rFonts w:ascii="Arial" w:eastAsia="Times New Roman" w:hAnsi="Arial" w:cs="Arial"/>
          <w:bCs/>
          <w:sz w:val="21"/>
          <w:szCs w:val="21"/>
        </w:rPr>
      </w:pPr>
      <w:r>
        <w:rPr>
          <w:rFonts w:ascii="Arial" w:eastAsia="Times New Roman" w:hAnsi="Arial" w:cs="Arial"/>
          <w:bCs/>
          <w:sz w:val="21"/>
          <w:szCs w:val="21"/>
        </w:rPr>
        <w:t>Youth who are revocated close to their 18</w:t>
      </w:r>
      <w:r w:rsidRPr="00A51412">
        <w:rPr>
          <w:rFonts w:ascii="Arial" w:eastAsia="Times New Roman" w:hAnsi="Arial" w:cs="Arial"/>
          <w:bCs/>
          <w:sz w:val="21"/>
          <w:szCs w:val="21"/>
          <w:vertAlign w:val="superscript"/>
        </w:rPr>
        <w:t>th</w:t>
      </w:r>
      <w:r>
        <w:rPr>
          <w:rFonts w:ascii="Arial" w:eastAsia="Times New Roman" w:hAnsi="Arial" w:cs="Arial"/>
          <w:bCs/>
          <w:sz w:val="21"/>
          <w:szCs w:val="21"/>
        </w:rPr>
        <w:t xml:space="preserve"> birthday and will ultimately age-out on the unit</w:t>
      </w:r>
    </w:p>
    <w:p w14:paraId="04FCF78C" w14:textId="77777777" w:rsidR="00A51412" w:rsidRDefault="00A51412" w:rsidP="00A51412">
      <w:pPr>
        <w:spacing w:after="0" w:line="240" w:lineRule="auto"/>
        <w:rPr>
          <w:rFonts w:ascii="Arial" w:eastAsia="Times New Roman" w:hAnsi="Arial" w:cs="Arial"/>
          <w:bCs/>
          <w:sz w:val="21"/>
          <w:szCs w:val="21"/>
        </w:rPr>
      </w:pPr>
    </w:p>
    <w:p w14:paraId="35C3F179" w14:textId="38095964" w:rsidR="00A51412" w:rsidRDefault="00A51412"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Youth who violate their GCL are brought to the unit and await a revocation hearing.  Program staff reach out to the caseworker to determine what the violations were in the community and get an idea of what they are planning to ask for (1-7, 15-30, 90-120 or RRT) in the revocation.  Clinical work in the first week (as the revocation can take from 1-7 days) is focused </w:t>
      </w:r>
      <w:proofErr w:type="gramStart"/>
      <w:r>
        <w:rPr>
          <w:rFonts w:ascii="Arial" w:eastAsia="Times New Roman" w:hAnsi="Arial" w:cs="Arial"/>
          <w:bCs/>
          <w:sz w:val="21"/>
          <w:szCs w:val="21"/>
        </w:rPr>
        <w:t>around</w:t>
      </w:r>
      <w:proofErr w:type="gramEnd"/>
      <w:r>
        <w:rPr>
          <w:rFonts w:ascii="Arial" w:eastAsia="Times New Roman" w:hAnsi="Arial" w:cs="Arial"/>
          <w:bCs/>
          <w:sz w:val="21"/>
          <w:szCs w:val="21"/>
        </w:rPr>
        <w:t xml:space="preserve"> the violation, sometimes family preservation and </w:t>
      </w:r>
      <w:r w:rsidR="004166FD">
        <w:rPr>
          <w:rFonts w:ascii="Arial" w:eastAsia="Times New Roman" w:hAnsi="Arial" w:cs="Arial"/>
          <w:bCs/>
          <w:sz w:val="21"/>
          <w:szCs w:val="21"/>
        </w:rPr>
        <w:t>restoration</w:t>
      </w:r>
      <w:r>
        <w:rPr>
          <w:rFonts w:ascii="Arial" w:eastAsia="Times New Roman" w:hAnsi="Arial" w:cs="Arial"/>
          <w:bCs/>
          <w:sz w:val="21"/>
          <w:szCs w:val="21"/>
        </w:rPr>
        <w:t xml:space="preserve"> and preparing the youth for the revocation. </w:t>
      </w:r>
    </w:p>
    <w:p w14:paraId="3ECF9C22" w14:textId="77777777" w:rsidR="00A51412" w:rsidRDefault="00A51412" w:rsidP="00A51412">
      <w:pPr>
        <w:spacing w:after="0" w:line="240" w:lineRule="auto"/>
        <w:rPr>
          <w:rFonts w:ascii="Arial" w:eastAsia="Times New Roman" w:hAnsi="Arial" w:cs="Arial"/>
          <w:bCs/>
          <w:sz w:val="21"/>
          <w:szCs w:val="21"/>
        </w:rPr>
      </w:pPr>
    </w:p>
    <w:p w14:paraId="47C5FC81" w14:textId="77777777" w:rsidR="00A51412" w:rsidRDefault="00A51412"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If the plan is for them to remain on the unit, clinical staff consults with the youth’s caseworker regarding the issues in the community and what the youth needs to work on.  Clinical work is typically focused </w:t>
      </w:r>
      <w:proofErr w:type="gramStart"/>
      <w:r>
        <w:rPr>
          <w:rFonts w:ascii="Arial" w:eastAsia="Times New Roman" w:hAnsi="Arial" w:cs="Arial"/>
          <w:bCs/>
          <w:sz w:val="21"/>
          <w:szCs w:val="21"/>
        </w:rPr>
        <w:t>around</w:t>
      </w:r>
      <w:proofErr w:type="gramEnd"/>
      <w:r>
        <w:rPr>
          <w:rFonts w:ascii="Arial" w:eastAsia="Times New Roman" w:hAnsi="Arial" w:cs="Arial"/>
          <w:bCs/>
          <w:sz w:val="21"/>
          <w:szCs w:val="21"/>
        </w:rPr>
        <w:t xml:space="preserve"> the </w:t>
      </w:r>
      <w:r>
        <w:rPr>
          <w:rFonts w:ascii="Arial" w:eastAsia="Times New Roman" w:hAnsi="Arial" w:cs="Arial"/>
          <w:bCs/>
          <w:sz w:val="21"/>
          <w:szCs w:val="21"/>
        </w:rPr>
        <w:lastRenderedPageBreak/>
        <w:t>violation, what didn’t go well for them, what worked for them, redesigning or enhancing parts of the relapse prevention plan, family preservation and restoration, and minimizing risk in the community.</w:t>
      </w:r>
    </w:p>
    <w:p w14:paraId="43B019A5" w14:textId="77777777" w:rsidR="00A51412" w:rsidRDefault="00A51412" w:rsidP="00A51412">
      <w:pPr>
        <w:spacing w:after="0" w:line="240" w:lineRule="auto"/>
        <w:rPr>
          <w:rFonts w:ascii="Arial" w:eastAsia="Times New Roman" w:hAnsi="Arial" w:cs="Arial"/>
          <w:bCs/>
          <w:sz w:val="21"/>
          <w:szCs w:val="21"/>
        </w:rPr>
      </w:pPr>
    </w:p>
    <w:p w14:paraId="1FDFF58F" w14:textId="77777777" w:rsidR="002A1891" w:rsidRDefault="00A51412"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When youth are given </w:t>
      </w:r>
      <w:proofErr w:type="gramStart"/>
      <w:r>
        <w:rPr>
          <w:rFonts w:ascii="Arial" w:eastAsia="Times New Roman" w:hAnsi="Arial" w:cs="Arial"/>
          <w:bCs/>
          <w:sz w:val="21"/>
          <w:szCs w:val="21"/>
        </w:rPr>
        <w:t>90-120 day</w:t>
      </w:r>
      <w:proofErr w:type="gramEnd"/>
      <w:r>
        <w:rPr>
          <w:rFonts w:ascii="Arial" w:eastAsia="Times New Roman" w:hAnsi="Arial" w:cs="Arial"/>
          <w:bCs/>
          <w:sz w:val="21"/>
          <w:szCs w:val="21"/>
        </w:rPr>
        <w:t xml:space="preserve"> time assi</w:t>
      </w:r>
      <w:r w:rsidR="002A1891">
        <w:rPr>
          <w:rFonts w:ascii="Arial" w:eastAsia="Times New Roman" w:hAnsi="Arial" w:cs="Arial"/>
          <w:bCs/>
          <w:sz w:val="21"/>
          <w:szCs w:val="21"/>
        </w:rPr>
        <w:t xml:space="preserve">gnments, they are automatically </w:t>
      </w:r>
      <w:r>
        <w:rPr>
          <w:rFonts w:ascii="Arial" w:eastAsia="Times New Roman" w:hAnsi="Arial" w:cs="Arial"/>
          <w:bCs/>
          <w:sz w:val="21"/>
          <w:szCs w:val="21"/>
        </w:rPr>
        <w:t xml:space="preserve">presented to the RRT.  Sometimes these young </w:t>
      </w:r>
      <w:r w:rsidR="002A1891">
        <w:rPr>
          <w:rFonts w:ascii="Arial" w:eastAsia="Times New Roman" w:hAnsi="Arial" w:cs="Arial"/>
          <w:bCs/>
          <w:sz w:val="21"/>
          <w:szCs w:val="21"/>
        </w:rPr>
        <w:t>people will attend programming at another DYS residential facility.  Clinical work is focused on helping them manage their behavior and plan for RRT outcome.</w:t>
      </w:r>
    </w:p>
    <w:p w14:paraId="33C502E1" w14:textId="77777777" w:rsidR="002A1891" w:rsidRDefault="002A1891" w:rsidP="00A51412">
      <w:pPr>
        <w:spacing w:after="0" w:line="240" w:lineRule="auto"/>
        <w:rPr>
          <w:rFonts w:ascii="Arial" w:eastAsia="Times New Roman" w:hAnsi="Arial" w:cs="Arial"/>
          <w:bCs/>
          <w:sz w:val="21"/>
          <w:szCs w:val="21"/>
        </w:rPr>
      </w:pPr>
    </w:p>
    <w:p w14:paraId="6E15FF7F" w14:textId="77777777" w:rsidR="002A1891" w:rsidRDefault="002A1891"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If the plan is for the youth to stay at Southeast Secure Revocation for the 90-120 days, or the youth was at another unit and the RRT decision was to place the youth at Southeast Revocation for 90-120 treatment purposes the initial staffing is scheduled immediately, and usually occurs within the first few days of the youth’s arrival.  A treatment plan is developed within the first two weeks.  Clinical work is specifically targeted around treatment goals, family preservation and restoration, crisis intervention, relapse prevention, and managing and minimizing risk in the community.</w:t>
      </w:r>
    </w:p>
    <w:p w14:paraId="20EE62F6" w14:textId="77777777" w:rsidR="002A1891" w:rsidRDefault="002A1891" w:rsidP="00A51412">
      <w:pPr>
        <w:spacing w:after="0" w:line="240" w:lineRule="auto"/>
        <w:rPr>
          <w:rFonts w:ascii="Arial" w:eastAsia="Times New Roman" w:hAnsi="Arial" w:cs="Arial"/>
          <w:bCs/>
          <w:sz w:val="21"/>
          <w:szCs w:val="21"/>
        </w:rPr>
      </w:pPr>
    </w:p>
    <w:p w14:paraId="4B3127AB" w14:textId="77777777" w:rsidR="002A1891" w:rsidRDefault="002A1891"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Youth can be removed from other programs for negative behavior (short notice, very little time to plan).  Clinical staff at Southeast Secure Revocation confers with the caseworker about the youth’s plan (RRT or timeout with intent to return the youth to the sending program).  Clinical work typically involves problem solving and crisis intervention.</w:t>
      </w:r>
    </w:p>
    <w:p w14:paraId="1BEE72BF" w14:textId="77777777" w:rsidR="002A1891" w:rsidRDefault="002A1891" w:rsidP="00A51412">
      <w:pPr>
        <w:spacing w:after="0" w:line="240" w:lineRule="auto"/>
        <w:rPr>
          <w:rFonts w:ascii="Arial" w:eastAsia="Times New Roman" w:hAnsi="Arial" w:cs="Arial"/>
          <w:bCs/>
          <w:sz w:val="21"/>
          <w:szCs w:val="21"/>
        </w:rPr>
      </w:pPr>
    </w:p>
    <w:p w14:paraId="0588D1CB" w14:textId="77777777" w:rsidR="001C4AC4" w:rsidRDefault="002A1891"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Youth with open, juvenile court charges typically stay at Southeast Secure Revocation and are considered dual status. Dual status youth (with open juvenile charges) can be at Southeast Secure Revocation for a month to well over a year (depending on the seriousness and complexity of the case).  Clinical work involves discussion with the caseworker and family around what the youth needs to work on.  Clinical designs a treatment plan with the input of family, </w:t>
      </w:r>
      <w:proofErr w:type="gramStart"/>
      <w:r>
        <w:rPr>
          <w:rFonts w:ascii="Arial" w:eastAsia="Times New Roman" w:hAnsi="Arial" w:cs="Arial"/>
          <w:bCs/>
          <w:sz w:val="21"/>
          <w:szCs w:val="21"/>
        </w:rPr>
        <w:t>youth</w:t>
      </w:r>
      <w:proofErr w:type="gramEnd"/>
      <w:r>
        <w:rPr>
          <w:rFonts w:ascii="Arial" w:eastAsia="Times New Roman" w:hAnsi="Arial" w:cs="Arial"/>
          <w:bCs/>
          <w:sz w:val="21"/>
          <w:szCs w:val="21"/>
        </w:rPr>
        <w:t xml:space="preserve"> and caseworker.  Treatment is focused on problem solving and skill building; we look at the previous relapse prevention plan and see what adjustments can be made.  True treatment at this point cannot occur, as the program cannot discuss the youths’ open charges.</w:t>
      </w:r>
    </w:p>
    <w:p w14:paraId="278355DE" w14:textId="77777777" w:rsidR="001C4AC4" w:rsidRDefault="001C4AC4" w:rsidP="00A51412">
      <w:pPr>
        <w:spacing w:after="0" w:line="240" w:lineRule="auto"/>
        <w:rPr>
          <w:rFonts w:ascii="Arial" w:eastAsia="Times New Roman" w:hAnsi="Arial" w:cs="Arial"/>
          <w:bCs/>
          <w:sz w:val="21"/>
          <w:szCs w:val="21"/>
        </w:rPr>
      </w:pPr>
    </w:p>
    <w:p w14:paraId="2F0C8B1B" w14:textId="3E0E7FDA" w:rsidR="001C4AC4" w:rsidRDefault="001C4AC4"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w:t>
      </w:r>
      <w:r w:rsidR="00C75787">
        <w:rPr>
          <w:rFonts w:ascii="Arial" w:eastAsia="Times New Roman" w:hAnsi="Arial" w:cs="Arial"/>
          <w:bCs/>
          <w:sz w:val="21"/>
          <w:szCs w:val="21"/>
        </w:rPr>
        <w:t xml:space="preserve">five (5) </w:t>
      </w:r>
      <w:r>
        <w:rPr>
          <w:rFonts w:ascii="Arial" w:eastAsia="Times New Roman" w:hAnsi="Arial" w:cs="Arial"/>
          <w:bCs/>
          <w:sz w:val="21"/>
          <w:szCs w:val="21"/>
        </w:rPr>
        <w:t>residents in the program on the first day of this audit.</w:t>
      </w:r>
    </w:p>
    <w:p w14:paraId="5B09C29D" w14:textId="77777777" w:rsidR="001C4AC4" w:rsidRDefault="001C4AC4" w:rsidP="00A51412">
      <w:pPr>
        <w:spacing w:after="0" w:line="240" w:lineRule="auto"/>
        <w:rPr>
          <w:rFonts w:ascii="Arial" w:eastAsia="Times New Roman" w:hAnsi="Arial" w:cs="Arial"/>
          <w:bCs/>
          <w:sz w:val="21"/>
          <w:szCs w:val="21"/>
        </w:rPr>
      </w:pPr>
    </w:p>
    <w:p w14:paraId="4568C401" w14:textId="53EA34CA" w:rsidR="001C4AC4" w:rsidRDefault="001C4AC4"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Southeast Secure Treatment (SEST) is a </w:t>
      </w:r>
      <w:proofErr w:type="gramStart"/>
      <w:r>
        <w:rPr>
          <w:rFonts w:ascii="Arial" w:eastAsia="Times New Roman" w:hAnsi="Arial" w:cs="Arial"/>
          <w:bCs/>
          <w:sz w:val="21"/>
          <w:szCs w:val="21"/>
        </w:rPr>
        <w:t>15 bed</w:t>
      </w:r>
      <w:proofErr w:type="gramEnd"/>
      <w:r>
        <w:rPr>
          <w:rFonts w:ascii="Arial" w:eastAsia="Times New Roman" w:hAnsi="Arial" w:cs="Arial"/>
          <w:bCs/>
          <w:sz w:val="21"/>
          <w:szCs w:val="21"/>
        </w:rPr>
        <w:t xml:space="preserve"> hardware secure, long-term treatmen</w:t>
      </w:r>
      <w:r w:rsidR="00C75787">
        <w:rPr>
          <w:rFonts w:ascii="Arial" w:eastAsia="Times New Roman" w:hAnsi="Arial" w:cs="Arial"/>
          <w:bCs/>
          <w:sz w:val="21"/>
          <w:szCs w:val="21"/>
        </w:rPr>
        <w:t>t program for male youth aged 14</w:t>
      </w:r>
      <w:r>
        <w:rPr>
          <w:rFonts w:ascii="Arial" w:eastAsia="Times New Roman" w:hAnsi="Arial" w:cs="Arial"/>
          <w:bCs/>
          <w:sz w:val="21"/>
          <w:szCs w:val="21"/>
        </w:rPr>
        <w:t xml:space="preserve">-21, committed to the Department of Youth Services, and adjudicated on Grid 3 or higher offenses.  Educational programming is provided during the school year, as well as summer school, consistent with Department of Elementary and Secondary Education and Massachusetts Common Core standards.  Clinical programming, provided by highly trained, independently licensed or license </w:t>
      </w:r>
      <w:proofErr w:type="gramStart"/>
      <w:r>
        <w:rPr>
          <w:rFonts w:ascii="Arial" w:eastAsia="Times New Roman" w:hAnsi="Arial" w:cs="Arial"/>
          <w:bCs/>
          <w:sz w:val="21"/>
          <w:szCs w:val="21"/>
        </w:rPr>
        <w:t>eligible  clinicians</w:t>
      </w:r>
      <w:proofErr w:type="gramEnd"/>
      <w:r>
        <w:rPr>
          <w:rFonts w:ascii="Arial" w:eastAsia="Times New Roman" w:hAnsi="Arial" w:cs="Arial"/>
          <w:bCs/>
          <w:sz w:val="21"/>
          <w:szCs w:val="21"/>
        </w:rPr>
        <w:t xml:space="preserve">, consists of weekly individual sessions; family sessions (if applicable); crisis management and intervention; and therapeutic groups including Dialectical Behavioral Therapy (DBT); Advanced DBT; Substance Abuse Treatment; Substance Abuse Prevention; and Offense Specific Group.  In addition to implementing our positive based behavior management system, direct care staff also provides structured recreational activities, and act as advocates to assigned youth.  The advocate system is an essential part of treatment at SEST, </w:t>
      </w:r>
      <w:proofErr w:type="gramStart"/>
      <w:r>
        <w:rPr>
          <w:rFonts w:ascii="Arial" w:eastAsia="Times New Roman" w:hAnsi="Arial" w:cs="Arial"/>
          <w:bCs/>
          <w:sz w:val="21"/>
          <w:szCs w:val="21"/>
        </w:rPr>
        <w:t>insuring</w:t>
      </w:r>
      <w:proofErr w:type="gramEnd"/>
      <w:r>
        <w:rPr>
          <w:rFonts w:ascii="Arial" w:eastAsia="Times New Roman" w:hAnsi="Arial" w:cs="Arial"/>
          <w:bCs/>
          <w:sz w:val="21"/>
          <w:szCs w:val="21"/>
        </w:rPr>
        <w:t xml:space="preserve"> collaboration between program components, as each resident has an individual clinician, as well as a staff advocate and an educational advocate.  In addition to treatment provided by the team within the program, SEST also </w:t>
      </w:r>
      <w:proofErr w:type="gramStart"/>
      <w:r>
        <w:rPr>
          <w:rFonts w:ascii="Arial" w:eastAsia="Times New Roman" w:hAnsi="Arial" w:cs="Arial"/>
          <w:bCs/>
          <w:sz w:val="21"/>
          <w:szCs w:val="21"/>
        </w:rPr>
        <w:t>makes an effort</w:t>
      </w:r>
      <w:proofErr w:type="gramEnd"/>
      <w:r>
        <w:rPr>
          <w:rFonts w:ascii="Arial" w:eastAsia="Times New Roman" w:hAnsi="Arial" w:cs="Arial"/>
          <w:bCs/>
          <w:sz w:val="21"/>
          <w:szCs w:val="21"/>
        </w:rPr>
        <w:t xml:space="preserve"> to involve families through our monthly family events.  These events occur separate from regularly scheduled visitation times, which residents engage in planning and preparing, and include planned activities, meals, and themes consistent with holidays.</w:t>
      </w:r>
    </w:p>
    <w:p w14:paraId="6FEECA21" w14:textId="77777777" w:rsidR="001C4AC4" w:rsidRDefault="001C4AC4" w:rsidP="00A51412">
      <w:pPr>
        <w:spacing w:after="0" w:line="240" w:lineRule="auto"/>
        <w:rPr>
          <w:rFonts w:ascii="Arial" w:eastAsia="Times New Roman" w:hAnsi="Arial" w:cs="Arial"/>
          <w:bCs/>
          <w:sz w:val="21"/>
          <w:szCs w:val="21"/>
        </w:rPr>
      </w:pPr>
    </w:p>
    <w:p w14:paraId="520A4868" w14:textId="56729778" w:rsidR="00D40CA4" w:rsidRPr="00A51412" w:rsidRDefault="00C75787" w:rsidP="00A51412">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eight (8) </w:t>
      </w:r>
      <w:r w:rsidR="001C4AC4">
        <w:rPr>
          <w:rFonts w:ascii="Arial" w:eastAsia="Times New Roman" w:hAnsi="Arial" w:cs="Arial"/>
          <w:bCs/>
          <w:sz w:val="21"/>
          <w:szCs w:val="21"/>
        </w:rPr>
        <w:t>residents present during the on-site audit.</w:t>
      </w:r>
      <w:r w:rsidR="00D40CA4" w:rsidRPr="00A51412">
        <w:rPr>
          <w:rFonts w:ascii="Arial" w:eastAsia="Times New Roman" w:hAnsi="Arial" w:cs="Arial"/>
          <w:bCs/>
          <w:sz w:val="21"/>
          <w:szCs w:val="21"/>
        </w:rPr>
        <w:br/>
      </w:r>
    </w:p>
    <w:p w14:paraId="324E4A72" w14:textId="7D998322" w:rsidR="000D676D" w:rsidRDefault="000D676D"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4F7DF6B8" w14:textId="23F6A6C1" w:rsidR="0032429B" w:rsidRDefault="0032429B" w:rsidP="008A4232">
      <w:pPr>
        <w:spacing w:after="0" w:line="240" w:lineRule="auto"/>
        <w:rPr>
          <w:rFonts w:ascii="Arial" w:eastAsia="Times New Roman" w:hAnsi="Arial" w:cs="Arial"/>
          <w:bCs/>
          <w:sz w:val="21"/>
          <w:szCs w:val="21"/>
        </w:rPr>
      </w:pPr>
    </w:p>
    <w:p w14:paraId="063369BC" w14:textId="7D6C14CE" w:rsidR="002708A8" w:rsidRDefault="002708A8" w:rsidP="008A4232">
      <w:pPr>
        <w:pStyle w:val="BodyText"/>
      </w:pPr>
    </w:p>
    <w:p w14:paraId="366715ED" w14:textId="2BC0FEF0" w:rsidR="002708A8" w:rsidRDefault="002708A8" w:rsidP="00F830B0">
      <w:pPr>
        <w:shd w:val="clear" w:color="auto" w:fill="F9F6F6"/>
        <w:spacing w:after="0" w:line="240" w:lineRule="auto"/>
        <w:rPr>
          <w:rFonts w:ascii="Arial" w:eastAsia="Times New Roman" w:hAnsi="Arial" w:cs="Arial"/>
          <w:bCs/>
          <w:sz w:val="21"/>
          <w:szCs w:val="21"/>
        </w:rPr>
      </w:pPr>
    </w:p>
    <w:p w14:paraId="219C8D48" w14:textId="77777777" w:rsidR="002C1C53" w:rsidRDefault="002C1C53" w:rsidP="00F830B0">
      <w:pPr>
        <w:shd w:val="clear" w:color="auto" w:fill="F2FCFC"/>
        <w:spacing w:after="0" w:line="240" w:lineRule="auto"/>
        <w:rPr>
          <w:rFonts w:ascii="Arial" w:eastAsia="Times New Roman" w:hAnsi="Arial" w:cs="Arial"/>
          <w:b/>
          <w:bCs/>
          <w:sz w:val="28"/>
          <w:szCs w:val="28"/>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rPr>
      </w:pPr>
      <w:r w:rsidRPr="00B23B4B">
        <w:rPr>
          <w:rFonts w:ascii="Arial" w:eastAsia="Times New Roman" w:hAnsi="Arial" w:cs="Arial"/>
          <w:b/>
          <w:bCs/>
          <w:sz w:val="28"/>
          <w:szCs w:val="28"/>
        </w:rPr>
        <w:lastRenderedPageBreak/>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rPr>
      </w:pPr>
    </w:p>
    <w:p w14:paraId="75218B19" w14:textId="77777777" w:rsidR="00DB0CCC" w:rsidRDefault="00DB0CCC" w:rsidP="00DB0CCC">
      <w:pPr>
        <w:spacing w:after="0" w:line="240" w:lineRule="auto"/>
        <w:rPr>
          <w:rFonts w:ascii="Arial" w:eastAsia="Times New Roman" w:hAnsi="Arial" w:cs="Arial"/>
          <w:bCs/>
          <w:i/>
          <w:sz w:val="21"/>
          <w:szCs w:val="21"/>
        </w:rPr>
      </w:pPr>
      <w:r w:rsidRPr="00214D57">
        <w:rPr>
          <w:rFonts w:ascii="Arial" w:eastAsia="Times New Roman" w:hAnsi="Arial" w:cs="Arial"/>
          <w:bCs/>
          <w:i/>
          <w:sz w:val="21"/>
          <w:szCs w:val="21"/>
        </w:rPr>
        <w:t>The summary should include the</w:t>
      </w:r>
      <w:r>
        <w:rPr>
          <w:rFonts w:ascii="Arial" w:eastAsia="Times New Roman" w:hAnsi="Arial" w:cs="Arial"/>
          <w:bCs/>
          <w:i/>
          <w:sz w:val="21"/>
          <w:szCs w:val="21"/>
        </w:rPr>
        <w:t xml:space="preserve"> </w:t>
      </w:r>
      <w:r w:rsidRPr="00214D57">
        <w:rPr>
          <w:rFonts w:ascii="Arial" w:eastAsia="Times New Roman" w:hAnsi="Arial" w:cs="Arial"/>
          <w:bCs/>
          <w:i/>
          <w:sz w:val="21"/>
          <w:szCs w:val="21"/>
        </w:rPr>
        <w:t xml:space="preserve">number </w:t>
      </w:r>
      <w:r>
        <w:rPr>
          <w:rFonts w:ascii="Arial" w:eastAsia="Times New Roman" w:hAnsi="Arial" w:cs="Arial"/>
          <w:bCs/>
          <w:i/>
          <w:sz w:val="21"/>
          <w:szCs w:val="21"/>
        </w:rPr>
        <w:t xml:space="preserve">and list </w:t>
      </w:r>
      <w:r w:rsidRPr="00214D57">
        <w:rPr>
          <w:rFonts w:ascii="Arial" w:eastAsia="Times New Roman" w:hAnsi="Arial" w:cs="Arial"/>
          <w:bCs/>
          <w:i/>
          <w:sz w:val="21"/>
          <w:szCs w:val="21"/>
        </w:rPr>
        <w:t xml:space="preserve">of standards exceeded, number of standards met, and number </w:t>
      </w:r>
      <w:r>
        <w:rPr>
          <w:rFonts w:ascii="Arial" w:eastAsia="Times New Roman" w:hAnsi="Arial" w:cs="Arial"/>
          <w:bCs/>
          <w:i/>
          <w:sz w:val="21"/>
          <w:szCs w:val="21"/>
        </w:rPr>
        <w:t xml:space="preserve">and list </w:t>
      </w:r>
      <w:r w:rsidRPr="00214D57">
        <w:rPr>
          <w:rFonts w:ascii="Arial" w:eastAsia="Times New Roman" w:hAnsi="Arial" w:cs="Arial"/>
          <w:bCs/>
          <w:i/>
          <w:sz w:val="21"/>
          <w:szCs w:val="21"/>
        </w:rPr>
        <w:t>of standards not met</w:t>
      </w:r>
      <w:r>
        <w:rPr>
          <w:rFonts w:ascii="Arial" w:eastAsia="Times New Roman" w:hAnsi="Arial" w:cs="Arial"/>
          <w:bCs/>
          <w:i/>
          <w:sz w:val="21"/>
          <w:szCs w:val="21"/>
        </w:rPr>
        <w:t xml:space="preserve">. </w:t>
      </w:r>
    </w:p>
    <w:p w14:paraId="22E22EB4" w14:textId="77777777" w:rsidR="00DB0CCC" w:rsidRDefault="00DB0CCC" w:rsidP="00DB0CCC">
      <w:pPr>
        <w:spacing w:after="0" w:line="240" w:lineRule="auto"/>
        <w:rPr>
          <w:rFonts w:ascii="Arial" w:eastAsia="Times New Roman" w:hAnsi="Arial" w:cs="Arial"/>
          <w:bCs/>
          <w:i/>
          <w:sz w:val="21"/>
          <w:szCs w:val="21"/>
        </w:rPr>
      </w:pPr>
    </w:p>
    <w:p w14:paraId="5A26632A" w14:textId="77777777" w:rsidR="00DB0CCC" w:rsidRDefault="00DB0CCC" w:rsidP="00DB0CCC">
      <w:pPr>
        <w:spacing w:after="0" w:line="240" w:lineRule="auto"/>
        <w:rPr>
          <w:rFonts w:ascii="Arial" w:eastAsia="Times New Roman" w:hAnsi="Arial" w:cs="Arial"/>
          <w:bCs/>
          <w:i/>
          <w:sz w:val="21"/>
          <w:szCs w:val="21"/>
        </w:rPr>
      </w:pPr>
      <w:r w:rsidRPr="00554EF7">
        <w:rPr>
          <w:rFonts w:ascii="Arial" w:eastAsia="Times New Roman" w:hAnsi="Arial" w:cs="Arial"/>
          <w:b/>
          <w:bCs/>
          <w:i/>
          <w:sz w:val="21"/>
          <w:szCs w:val="21"/>
        </w:rPr>
        <w:t>Auditor Note:</w:t>
      </w:r>
      <w:r w:rsidRPr="00554EF7">
        <w:rPr>
          <w:rFonts w:ascii="Arial" w:eastAsia="Times New Roman" w:hAnsi="Arial" w:cs="Arial"/>
          <w:bCs/>
          <w:i/>
          <w:sz w:val="21"/>
          <w:szCs w:val="21"/>
        </w:rPr>
        <w:t xml:space="preserve">  No standard should be found to be “Not Applicable” or “NA”.  A compliance determination must be made for each standard.</w:t>
      </w:r>
      <w:r>
        <w:rPr>
          <w:rFonts w:ascii="Arial" w:eastAsia="Times New Roman" w:hAnsi="Arial" w:cs="Arial"/>
          <w:bCs/>
          <w:i/>
          <w:sz w:val="21"/>
          <w:szCs w:val="21"/>
        </w:rPr>
        <w:t xml:space="preserve"> </w:t>
      </w:r>
    </w:p>
    <w:p w14:paraId="0DB72FCE" w14:textId="77777777" w:rsidR="00DB0CCC" w:rsidRDefault="00DB0CCC" w:rsidP="00DB0CCC">
      <w:pPr>
        <w:spacing w:after="0" w:line="240" w:lineRule="auto"/>
        <w:rPr>
          <w:rFonts w:ascii="Arial" w:eastAsia="Times New Roman" w:hAnsi="Arial" w:cs="Arial"/>
          <w:bCs/>
          <w:sz w:val="21"/>
          <w:szCs w:val="21"/>
        </w:rPr>
      </w:pPr>
    </w:p>
    <w:p w14:paraId="47B1BABE"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Standards Exceeded</w:t>
      </w:r>
    </w:p>
    <w:p w14:paraId="0855DAC0" w14:textId="5E3044BA"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Exceeded: </w:t>
      </w:r>
      <w:r w:rsidRPr="00BF755D">
        <w:rPr>
          <w:rFonts w:ascii="Arial" w:eastAsia="Times New Roman" w:hAnsi="Arial" w:cs="Arial"/>
          <w:b/>
          <w:bCs/>
        </w:rPr>
        <w:tab/>
      </w:r>
      <w:sdt>
        <w:sdtPr>
          <w:rPr>
            <w:rStyle w:val="Style1"/>
            <w:sz w:val="22"/>
          </w:rPr>
          <w:alias w:val="Number of Standards"/>
          <w:tag w:val="Number of Standards"/>
          <w:id w:val="321402385"/>
          <w:text/>
        </w:sdtPr>
        <w:sdtEndPr>
          <w:rPr>
            <w:rStyle w:val="DefaultParagraphFont"/>
            <w:rFonts w:asciiTheme="minorHAnsi" w:eastAsia="Times New Roman" w:hAnsiTheme="minorHAnsi" w:cs="Arial"/>
            <w:b/>
            <w:bCs/>
          </w:rPr>
        </w:sdtEndPr>
        <w:sdtContent>
          <w:r w:rsidR="00EE6849">
            <w:rPr>
              <w:rStyle w:val="Style1"/>
              <w:sz w:val="22"/>
            </w:rPr>
            <w:t>4</w:t>
          </w:r>
        </w:sdtContent>
      </w:sdt>
      <w:r w:rsidRPr="00BF755D">
        <w:rPr>
          <w:rFonts w:ascii="Arial" w:eastAsia="Times New Roman" w:hAnsi="Arial" w:cs="Arial"/>
          <w:b/>
          <w:bCs/>
        </w:rPr>
        <w:tab/>
      </w:r>
    </w:p>
    <w:p w14:paraId="60B5B56A" w14:textId="531372D4"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List of Standards Exceeded:   </w:t>
      </w:r>
      <w:r w:rsidRPr="00BF755D">
        <w:rPr>
          <w:rFonts w:ascii="Arial" w:eastAsia="Times New Roman" w:hAnsi="Arial" w:cs="Arial"/>
          <w:b/>
          <w:bCs/>
        </w:rPr>
        <w:tab/>
      </w:r>
      <w:sdt>
        <w:sdtPr>
          <w:rPr>
            <w:rStyle w:val="Style3"/>
          </w:rPr>
          <w:alias w:val="Listing of Standards"/>
          <w:tag w:val="Listing of Standards"/>
          <w:id w:val="-968366104"/>
          <w:text/>
        </w:sdtPr>
        <w:sdtEndPr>
          <w:rPr>
            <w:rStyle w:val="DefaultParagraphFont"/>
            <w:rFonts w:asciiTheme="minorHAnsi" w:eastAsia="Times New Roman" w:hAnsiTheme="minorHAnsi" w:cs="Arial"/>
            <w:b/>
            <w:bCs/>
          </w:rPr>
        </w:sdtEndPr>
        <w:sdtContent>
          <w:r w:rsidR="00EE6849">
            <w:rPr>
              <w:rStyle w:val="Style3"/>
            </w:rPr>
            <w:t>115.313, 115.322, 115.333</w:t>
          </w:r>
        </w:sdtContent>
      </w:sdt>
    </w:p>
    <w:p w14:paraId="35FD9028" w14:textId="77777777"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 </w:t>
      </w:r>
    </w:p>
    <w:p w14:paraId="5B90108B"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 xml:space="preserve">Standards </w:t>
      </w:r>
      <w:r>
        <w:rPr>
          <w:rFonts w:ascii="Arial" w:eastAsia="Times New Roman" w:hAnsi="Arial" w:cs="Arial"/>
          <w:b/>
          <w:bCs/>
          <w:sz w:val="24"/>
          <w:szCs w:val="24"/>
        </w:rPr>
        <w:t>Met</w:t>
      </w:r>
    </w:p>
    <w:p w14:paraId="40D77F4F" w14:textId="17DB4C2D"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w:t>
      </w:r>
      <w:r>
        <w:rPr>
          <w:rFonts w:ascii="Arial" w:eastAsia="Times New Roman" w:hAnsi="Arial" w:cs="Arial"/>
          <w:b/>
          <w:bCs/>
        </w:rPr>
        <w:t>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1"/>
            <w:sz w:val="22"/>
          </w:rPr>
          <w:alias w:val="Number of Standards"/>
          <w:tag w:val="Number of Standards"/>
          <w:id w:val="111948590"/>
          <w:text/>
        </w:sdtPr>
        <w:sdtEndPr>
          <w:rPr>
            <w:rStyle w:val="DefaultParagraphFont"/>
            <w:rFonts w:asciiTheme="minorHAnsi" w:eastAsia="Times New Roman" w:hAnsiTheme="minorHAnsi" w:cs="Arial"/>
            <w:b/>
            <w:bCs/>
          </w:rPr>
        </w:sdtEndPr>
        <w:sdtContent>
          <w:r w:rsidR="00EE6849">
            <w:rPr>
              <w:rStyle w:val="Style1"/>
              <w:sz w:val="22"/>
            </w:rPr>
            <w:t>39</w:t>
          </w:r>
        </w:sdtContent>
      </w:sdt>
      <w:r w:rsidRPr="00BF755D">
        <w:rPr>
          <w:rFonts w:ascii="Arial" w:eastAsia="Times New Roman" w:hAnsi="Arial" w:cs="Arial"/>
          <w:b/>
          <w:bCs/>
        </w:rPr>
        <w:tab/>
      </w:r>
    </w:p>
    <w:p w14:paraId="263BD93C" w14:textId="77777777" w:rsidR="00DB0CCC" w:rsidRPr="00BF755D" w:rsidRDefault="00DB0CCC" w:rsidP="00DB0CCC">
      <w:pPr>
        <w:spacing w:after="0" w:line="240" w:lineRule="auto"/>
        <w:ind w:firstLine="720"/>
        <w:rPr>
          <w:rFonts w:ascii="Arial" w:eastAsia="Times New Roman" w:hAnsi="Arial" w:cs="Arial"/>
          <w:b/>
          <w:bCs/>
        </w:rPr>
      </w:pPr>
    </w:p>
    <w:p w14:paraId="61099CF9"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 xml:space="preserve">Standards </w:t>
      </w:r>
      <w:r>
        <w:rPr>
          <w:rFonts w:ascii="Arial" w:eastAsia="Times New Roman" w:hAnsi="Arial" w:cs="Arial"/>
          <w:b/>
          <w:bCs/>
          <w:sz w:val="24"/>
          <w:szCs w:val="24"/>
        </w:rPr>
        <w:t>Not Met</w:t>
      </w:r>
    </w:p>
    <w:p w14:paraId="48D7F5EA" w14:textId="0D8F6630"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w:t>
      </w:r>
      <w:r>
        <w:rPr>
          <w:rFonts w:ascii="Arial" w:eastAsia="Times New Roman" w:hAnsi="Arial" w:cs="Arial"/>
          <w:b/>
          <w:bCs/>
        </w:rPr>
        <w:t>Not 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1"/>
            <w:sz w:val="22"/>
          </w:rPr>
          <w:alias w:val="Number of Standards"/>
          <w:tag w:val="Number of Standards"/>
          <w:id w:val="730349110"/>
          <w:text/>
        </w:sdtPr>
        <w:sdtEndPr>
          <w:rPr>
            <w:rStyle w:val="DefaultParagraphFont"/>
            <w:rFonts w:asciiTheme="minorHAnsi" w:eastAsia="Times New Roman" w:hAnsiTheme="minorHAnsi" w:cs="Arial"/>
            <w:b/>
            <w:bCs/>
          </w:rPr>
        </w:sdtEndPr>
        <w:sdtContent>
          <w:r w:rsidR="00EE6849">
            <w:rPr>
              <w:rStyle w:val="Style1"/>
              <w:sz w:val="22"/>
            </w:rPr>
            <w:t>0</w:t>
          </w:r>
        </w:sdtContent>
      </w:sdt>
      <w:r w:rsidRPr="00BF755D">
        <w:rPr>
          <w:rFonts w:ascii="Arial" w:eastAsia="Times New Roman" w:hAnsi="Arial" w:cs="Arial"/>
          <w:b/>
          <w:bCs/>
        </w:rPr>
        <w:tab/>
      </w:r>
    </w:p>
    <w:p w14:paraId="2001FCB5" w14:textId="016660DC"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List of Standards </w:t>
      </w:r>
      <w:r>
        <w:rPr>
          <w:rFonts w:ascii="Arial" w:eastAsia="Times New Roman" w:hAnsi="Arial" w:cs="Arial"/>
          <w:b/>
          <w:bCs/>
        </w:rPr>
        <w:t>Not 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3"/>
          </w:rPr>
          <w:alias w:val="Listing of Standards"/>
          <w:tag w:val="Listing of Standards"/>
          <w:id w:val="-422806829"/>
          <w:text/>
        </w:sdtPr>
        <w:sdtEndPr>
          <w:rPr>
            <w:rStyle w:val="DefaultParagraphFont"/>
            <w:rFonts w:asciiTheme="minorHAnsi" w:eastAsia="Times New Roman" w:hAnsiTheme="minorHAnsi" w:cs="Arial"/>
            <w:b/>
            <w:bCs/>
          </w:rPr>
        </w:sdtEndPr>
        <w:sdtContent>
          <w:r w:rsidR="00EE6849">
            <w:rPr>
              <w:rStyle w:val="Style3"/>
            </w:rPr>
            <w:t>NA</w:t>
          </w:r>
        </w:sdtContent>
      </w:sdt>
    </w:p>
    <w:p w14:paraId="37CCBFD7" w14:textId="77777777" w:rsidR="00760B89" w:rsidRDefault="00760B89" w:rsidP="003E5D10">
      <w:pPr>
        <w:spacing w:after="0" w:line="240" w:lineRule="auto"/>
        <w:rPr>
          <w:rFonts w:ascii="Arial" w:eastAsia="Times New Roman" w:hAnsi="Arial" w:cs="Arial"/>
          <w:bCs/>
          <w:sz w:val="21"/>
          <w:szCs w:val="21"/>
        </w:rPr>
      </w:pPr>
    </w:p>
    <w:p w14:paraId="44E85E8A" w14:textId="77777777" w:rsidR="00760B89" w:rsidRDefault="00760B89" w:rsidP="003E5D10">
      <w:pPr>
        <w:spacing w:after="0" w:line="240" w:lineRule="auto"/>
        <w:rPr>
          <w:rFonts w:ascii="Arial" w:eastAsia="Times New Roman" w:hAnsi="Arial" w:cs="Arial"/>
          <w:bCs/>
          <w:sz w:val="21"/>
          <w:szCs w:val="21"/>
        </w:rPr>
      </w:pPr>
    </w:p>
    <w:p w14:paraId="217FC042" w14:textId="0BE917A5" w:rsidR="00760B89" w:rsidRDefault="00477CDD"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DYS has implemented a z</w:t>
      </w:r>
      <w:r w:rsidR="00787BB6">
        <w:rPr>
          <w:rFonts w:ascii="Arial" w:eastAsia="Times New Roman" w:hAnsi="Arial" w:cs="Arial"/>
          <w:bCs/>
          <w:sz w:val="21"/>
          <w:szCs w:val="21"/>
        </w:rPr>
        <w:t xml:space="preserve">ero-tolerance policy (DYS </w:t>
      </w:r>
      <w:r w:rsidR="00492D40">
        <w:rPr>
          <w:rFonts w:ascii="Arial" w:eastAsia="Times New Roman" w:hAnsi="Arial" w:cs="Arial"/>
          <w:bCs/>
          <w:sz w:val="21"/>
          <w:szCs w:val="21"/>
        </w:rPr>
        <w:t>Policy and Procedures 01.05.07(d</w:t>
      </w:r>
      <w:r w:rsidR="00787BB6">
        <w:rPr>
          <w:rFonts w:ascii="Arial" w:eastAsia="Times New Roman" w:hAnsi="Arial" w:cs="Arial"/>
          <w:bCs/>
          <w:sz w:val="21"/>
          <w:szCs w:val="21"/>
        </w:rPr>
        <w:t xml:space="preserve">)-Prevention of Sexual Abuse and Sexual Harassment of Youth) which comprehensively addresses the agency’s approach to preventing, detecting, and responding to all forms of sexual abuse and sexual harassment.  This policy contains necessary definitions, sanctions, and descriptions of the agency strategies and responses to sexual abuse and sexual harassment and forms the foundation for the agency’s training efforts with residents, staff, contractors, and volunteers.  </w:t>
      </w:r>
    </w:p>
    <w:p w14:paraId="7CE24A60" w14:textId="77777777" w:rsidR="00787BB6" w:rsidRDefault="00787BB6" w:rsidP="003E5D10">
      <w:pPr>
        <w:spacing w:after="0" w:line="240" w:lineRule="auto"/>
        <w:rPr>
          <w:rFonts w:ascii="Arial" w:eastAsia="Times New Roman" w:hAnsi="Arial" w:cs="Arial"/>
          <w:bCs/>
          <w:sz w:val="21"/>
          <w:szCs w:val="21"/>
        </w:rPr>
      </w:pPr>
    </w:p>
    <w:p w14:paraId="5ACBED60" w14:textId="3B26CDBB" w:rsidR="00787BB6" w:rsidRDefault="00787BB6"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The agency has a designated PREA Coord</w:t>
      </w:r>
      <w:r w:rsidR="00C75787">
        <w:rPr>
          <w:rFonts w:ascii="Arial" w:eastAsia="Times New Roman" w:hAnsi="Arial" w:cs="Arial"/>
          <w:bCs/>
          <w:sz w:val="21"/>
          <w:szCs w:val="21"/>
        </w:rPr>
        <w:t>inator who reports directly to Director of Operations</w:t>
      </w:r>
      <w:r>
        <w:rPr>
          <w:rFonts w:ascii="Arial" w:eastAsia="Times New Roman" w:hAnsi="Arial" w:cs="Arial"/>
          <w:bCs/>
          <w:sz w:val="21"/>
          <w:szCs w:val="21"/>
        </w:rPr>
        <w:t xml:space="preserve">.  The facility has a PREA Compliance Manager.  The Facility PREA Compliance Manager's interview during the on-site portion of the audit demonstrated that </w:t>
      </w:r>
      <w:r w:rsidR="001F0626">
        <w:rPr>
          <w:rFonts w:ascii="Arial" w:eastAsia="Times New Roman" w:hAnsi="Arial" w:cs="Arial"/>
          <w:bCs/>
          <w:sz w:val="21"/>
          <w:szCs w:val="21"/>
        </w:rPr>
        <w:t>Gos</w:t>
      </w:r>
      <w:r>
        <w:rPr>
          <w:rFonts w:ascii="Arial" w:eastAsia="Times New Roman" w:hAnsi="Arial" w:cs="Arial"/>
          <w:bCs/>
          <w:sz w:val="21"/>
          <w:szCs w:val="21"/>
        </w:rPr>
        <w:t>s committed to the sexual safety of the residents residing at the facility.  All staff members and residents interviewed demonstrated they not only received but understood the education and training that was offered to them.  Staff receive annual PREA trainings and residents are educated at intake a</w:t>
      </w:r>
      <w:r w:rsidR="00477CDD">
        <w:rPr>
          <w:rFonts w:ascii="Arial" w:eastAsia="Times New Roman" w:hAnsi="Arial" w:cs="Arial"/>
          <w:bCs/>
          <w:sz w:val="21"/>
          <w:szCs w:val="21"/>
        </w:rPr>
        <w:t>nd throughout their stay at Goss</w:t>
      </w:r>
      <w:r>
        <w:rPr>
          <w:rFonts w:ascii="Arial" w:eastAsia="Times New Roman" w:hAnsi="Arial" w:cs="Arial"/>
          <w:bCs/>
          <w:sz w:val="21"/>
          <w:szCs w:val="21"/>
        </w:rPr>
        <w:t>.</w:t>
      </w:r>
    </w:p>
    <w:p w14:paraId="6534602F" w14:textId="77777777" w:rsidR="00787BB6" w:rsidRDefault="00787BB6" w:rsidP="003E5D10">
      <w:pPr>
        <w:spacing w:after="0" w:line="240" w:lineRule="auto"/>
        <w:rPr>
          <w:rFonts w:ascii="Arial" w:eastAsia="Times New Roman" w:hAnsi="Arial" w:cs="Arial"/>
          <w:bCs/>
          <w:sz w:val="21"/>
          <w:szCs w:val="21"/>
        </w:rPr>
      </w:pPr>
    </w:p>
    <w:p w14:paraId="2A4068A4" w14:textId="5F6F68C1" w:rsidR="00787BB6" w:rsidRDefault="00477CDD"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Goss</w:t>
      </w:r>
      <w:r w:rsidR="005C626C">
        <w:rPr>
          <w:rFonts w:ascii="Arial" w:eastAsia="Times New Roman" w:hAnsi="Arial" w:cs="Arial"/>
          <w:bCs/>
          <w:sz w:val="21"/>
          <w:szCs w:val="21"/>
        </w:rPr>
        <w:t xml:space="preserve"> has a MOA</w:t>
      </w:r>
      <w:r w:rsidR="00787BB6">
        <w:rPr>
          <w:rFonts w:ascii="Arial" w:eastAsia="Times New Roman" w:hAnsi="Arial" w:cs="Arial"/>
          <w:bCs/>
          <w:sz w:val="21"/>
          <w:szCs w:val="21"/>
        </w:rPr>
        <w:t xml:space="preserve"> with the Massachusetts Depar</w:t>
      </w:r>
      <w:r w:rsidR="005C626C">
        <w:rPr>
          <w:rFonts w:ascii="Arial" w:eastAsia="Times New Roman" w:hAnsi="Arial" w:cs="Arial"/>
          <w:bCs/>
          <w:sz w:val="21"/>
          <w:szCs w:val="21"/>
        </w:rPr>
        <w:t>tment of Public Health.  The MOA</w:t>
      </w:r>
      <w:r w:rsidR="00787BB6">
        <w:rPr>
          <w:rFonts w:ascii="Arial" w:eastAsia="Times New Roman" w:hAnsi="Arial" w:cs="Arial"/>
          <w:bCs/>
          <w:sz w:val="21"/>
          <w:szCs w:val="21"/>
        </w:rPr>
        <w:t xml:space="preserve"> states that </w:t>
      </w:r>
      <w:r>
        <w:rPr>
          <w:rFonts w:ascii="Arial" w:eastAsia="Times New Roman" w:hAnsi="Arial" w:cs="Arial"/>
          <w:bCs/>
          <w:sz w:val="21"/>
          <w:szCs w:val="21"/>
        </w:rPr>
        <w:t>Morton</w:t>
      </w:r>
      <w:r w:rsidR="00F71865">
        <w:rPr>
          <w:rFonts w:ascii="Arial" w:eastAsia="Times New Roman" w:hAnsi="Arial" w:cs="Arial"/>
          <w:bCs/>
          <w:sz w:val="21"/>
          <w:szCs w:val="21"/>
        </w:rPr>
        <w:t xml:space="preserve"> Hospital will have a SANE complete a forensic examinat</w:t>
      </w:r>
      <w:r>
        <w:rPr>
          <w:rFonts w:ascii="Arial" w:eastAsia="Times New Roman" w:hAnsi="Arial" w:cs="Arial"/>
          <w:bCs/>
          <w:sz w:val="21"/>
          <w:szCs w:val="21"/>
        </w:rPr>
        <w:t xml:space="preserve">ion and will contact the Southeastern </w:t>
      </w:r>
      <w:r w:rsidR="00F71865">
        <w:rPr>
          <w:rFonts w:ascii="Arial" w:eastAsia="Times New Roman" w:hAnsi="Arial" w:cs="Arial"/>
          <w:bCs/>
          <w:sz w:val="21"/>
          <w:szCs w:val="21"/>
        </w:rPr>
        <w:t xml:space="preserve">Rape Crisis Center for an advocate to provide victim advocacy and emotional support in the event of an incident of sexual abuse. </w:t>
      </w:r>
      <w:r>
        <w:rPr>
          <w:rFonts w:ascii="Arial" w:eastAsia="Times New Roman" w:hAnsi="Arial" w:cs="Arial"/>
          <w:bCs/>
          <w:sz w:val="21"/>
          <w:szCs w:val="21"/>
        </w:rPr>
        <w:t xml:space="preserve"> A representative from Morton</w:t>
      </w:r>
      <w:r w:rsidR="00F71865">
        <w:rPr>
          <w:rFonts w:ascii="Arial" w:eastAsia="Times New Roman" w:hAnsi="Arial" w:cs="Arial"/>
          <w:bCs/>
          <w:sz w:val="21"/>
          <w:szCs w:val="21"/>
        </w:rPr>
        <w:t xml:space="preserve"> Hospital was contacted by this auditor and was able to confirm the </w:t>
      </w:r>
      <w:r w:rsidR="005C626C">
        <w:rPr>
          <w:rFonts w:ascii="Arial" w:eastAsia="Times New Roman" w:hAnsi="Arial" w:cs="Arial"/>
          <w:bCs/>
          <w:sz w:val="21"/>
          <w:szCs w:val="21"/>
        </w:rPr>
        <w:t>process stated in the MOA</w:t>
      </w:r>
      <w:r w:rsidR="00F71865">
        <w:rPr>
          <w:rFonts w:ascii="Arial" w:eastAsia="Times New Roman" w:hAnsi="Arial" w:cs="Arial"/>
          <w:bCs/>
          <w:sz w:val="21"/>
          <w:szCs w:val="21"/>
        </w:rPr>
        <w:t>.  A</w:t>
      </w:r>
      <w:r>
        <w:rPr>
          <w:rFonts w:ascii="Arial" w:eastAsia="Times New Roman" w:hAnsi="Arial" w:cs="Arial"/>
          <w:bCs/>
          <w:sz w:val="21"/>
          <w:szCs w:val="21"/>
        </w:rPr>
        <w:t xml:space="preserve"> representative from the Southeastern </w:t>
      </w:r>
      <w:r w:rsidR="00F71865">
        <w:rPr>
          <w:rFonts w:ascii="Arial" w:eastAsia="Times New Roman" w:hAnsi="Arial" w:cs="Arial"/>
          <w:bCs/>
          <w:sz w:val="21"/>
          <w:szCs w:val="21"/>
        </w:rPr>
        <w:t>Rape Crisis Center was contacted by this auditor and was also able to confi</w:t>
      </w:r>
      <w:r>
        <w:rPr>
          <w:rFonts w:ascii="Arial" w:eastAsia="Times New Roman" w:hAnsi="Arial" w:cs="Arial"/>
          <w:bCs/>
          <w:sz w:val="21"/>
          <w:szCs w:val="21"/>
        </w:rPr>
        <w:t>rm the scope of services</w:t>
      </w:r>
      <w:r w:rsidR="005C626C">
        <w:rPr>
          <w:rFonts w:ascii="Arial" w:eastAsia="Times New Roman" w:hAnsi="Arial" w:cs="Arial"/>
          <w:bCs/>
          <w:sz w:val="21"/>
          <w:szCs w:val="21"/>
        </w:rPr>
        <w:t xml:space="preserve"> in the MOA</w:t>
      </w:r>
      <w:r w:rsidR="00F71865">
        <w:rPr>
          <w:rFonts w:ascii="Arial" w:eastAsia="Times New Roman" w:hAnsi="Arial" w:cs="Arial"/>
          <w:bCs/>
          <w:sz w:val="21"/>
          <w:szCs w:val="21"/>
        </w:rPr>
        <w:t xml:space="preserve">.  </w:t>
      </w:r>
    </w:p>
    <w:p w14:paraId="6DF52536" w14:textId="77777777" w:rsidR="00F71865" w:rsidRDefault="00F71865" w:rsidP="003E5D10">
      <w:pPr>
        <w:spacing w:after="0" w:line="240" w:lineRule="auto"/>
        <w:rPr>
          <w:rFonts w:ascii="Arial" w:eastAsia="Times New Roman" w:hAnsi="Arial" w:cs="Arial"/>
          <w:bCs/>
          <w:sz w:val="21"/>
          <w:szCs w:val="21"/>
        </w:rPr>
      </w:pPr>
    </w:p>
    <w:p w14:paraId="7CA3B925" w14:textId="254C10D4" w:rsidR="00F71865" w:rsidRDefault="00477CDD"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All investigations at Goss</w:t>
      </w:r>
      <w:r w:rsidR="00F71865">
        <w:rPr>
          <w:rFonts w:ascii="Arial" w:eastAsia="Times New Roman" w:hAnsi="Arial" w:cs="Arial"/>
          <w:bCs/>
          <w:sz w:val="21"/>
          <w:szCs w:val="21"/>
        </w:rPr>
        <w:t xml:space="preserve"> are completed by</w:t>
      </w:r>
      <w:r>
        <w:rPr>
          <w:rFonts w:ascii="Arial" w:eastAsia="Times New Roman" w:hAnsi="Arial" w:cs="Arial"/>
          <w:bCs/>
          <w:sz w:val="21"/>
          <w:szCs w:val="21"/>
        </w:rPr>
        <w:t xml:space="preserve"> the Department of Children and Families</w:t>
      </w:r>
      <w:r w:rsidR="00F71865">
        <w:rPr>
          <w:rFonts w:ascii="Arial" w:eastAsia="Times New Roman" w:hAnsi="Arial" w:cs="Arial"/>
          <w:bCs/>
          <w:sz w:val="21"/>
          <w:szCs w:val="21"/>
        </w:rPr>
        <w:t xml:space="preserve"> </w:t>
      </w:r>
      <w:r>
        <w:rPr>
          <w:rFonts w:ascii="Arial" w:eastAsia="Times New Roman" w:hAnsi="Arial" w:cs="Arial"/>
          <w:bCs/>
          <w:sz w:val="21"/>
          <w:szCs w:val="21"/>
        </w:rPr>
        <w:t>(</w:t>
      </w:r>
      <w:r w:rsidR="00C75787">
        <w:rPr>
          <w:rFonts w:ascii="Arial" w:eastAsia="Times New Roman" w:hAnsi="Arial" w:cs="Arial"/>
          <w:bCs/>
          <w:sz w:val="21"/>
          <w:szCs w:val="21"/>
        </w:rPr>
        <w:t>DCF</w:t>
      </w:r>
      <w:r>
        <w:rPr>
          <w:rFonts w:ascii="Arial" w:eastAsia="Times New Roman" w:hAnsi="Arial" w:cs="Arial"/>
          <w:bCs/>
          <w:sz w:val="21"/>
          <w:szCs w:val="21"/>
        </w:rPr>
        <w:t>)</w:t>
      </w:r>
      <w:r w:rsidR="00F71865">
        <w:rPr>
          <w:rFonts w:ascii="Arial" w:eastAsia="Times New Roman" w:hAnsi="Arial" w:cs="Arial"/>
          <w:bCs/>
          <w:sz w:val="21"/>
          <w:szCs w:val="21"/>
        </w:rPr>
        <w:t xml:space="preserve">, DYS and </w:t>
      </w:r>
      <w:r>
        <w:rPr>
          <w:rFonts w:ascii="Arial" w:eastAsia="Times New Roman" w:hAnsi="Arial" w:cs="Arial"/>
          <w:bCs/>
          <w:sz w:val="21"/>
          <w:szCs w:val="21"/>
        </w:rPr>
        <w:t xml:space="preserve">the </w:t>
      </w:r>
      <w:r w:rsidR="00F71865">
        <w:rPr>
          <w:rFonts w:ascii="Arial" w:eastAsia="Times New Roman" w:hAnsi="Arial" w:cs="Arial"/>
          <w:bCs/>
          <w:sz w:val="21"/>
          <w:szCs w:val="21"/>
        </w:rPr>
        <w:t>Department of Early Education and Care (EEC).  This auditor interviewed a D</w:t>
      </w:r>
      <w:r w:rsidR="00476143">
        <w:rPr>
          <w:rFonts w:ascii="Arial" w:eastAsia="Times New Roman" w:hAnsi="Arial" w:cs="Arial"/>
          <w:bCs/>
          <w:sz w:val="21"/>
          <w:szCs w:val="21"/>
        </w:rPr>
        <w:t xml:space="preserve">YS </w:t>
      </w:r>
      <w:proofErr w:type="gramStart"/>
      <w:r w:rsidR="00476143">
        <w:rPr>
          <w:rFonts w:ascii="Arial" w:eastAsia="Times New Roman" w:hAnsi="Arial" w:cs="Arial"/>
          <w:bCs/>
          <w:sz w:val="21"/>
          <w:szCs w:val="21"/>
        </w:rPr>
        <w:t>investigator</w:t>
      </w:r>
      <w:proofErr w:type="gramEnd"/>
      <w:r w:rsidR="00476143">
        <w:rPr>
          <w:rFonts w:ascii="Arial" w:eastAsia="Times New Roman" w:hAnsi="Arial" w:cs="Arial"/>
          <w:bCs/>
          <w:sz w:val="21"/>
          <w:szCs w:val="21"/>
        </w:rPr>
        <w:t xml:space="preserve"> and</w:t>
      </w:r>
      <w:r w:rsidR="00F71865">
        <w:rPr>
          <w:rFonts w:ascii="Arial" w:eastAsia="Times New Roman" w:hAnsi="Arial" w:cs="Arial"/>
          <w:bCs/>
          <w:sz w:val="21"/>
          <w:szCs w:val="21"/>
        </w:rPr>
        <w:t xml:space="preserve"> he was able to </w:t>
      </w:r>
      <w:r>
        <w:rPr>
          <w:rFonts w:ascii="Arial" w:eastAsia="Times New Roman" w:hAnsi="Arial" w:cs="Arial"/>
          <w:bCs/>
          <w:sz w:val="21"/>
          <w:szCs w:val="21"/>
        </w:rPr>
        <w:t xml:space="preserve">describe and </w:t>
      </w:r>
      <w:r w:rsidR="00F71865">
        <w:rPr>
          <w:rFonts w:ascii="Arial" w:eastAsia="Times New Roman" w:hAnsi="Arial" w:cs="Arial"/>
          <w:bCs/>
          <w:sz w:val="21"/>
          <w:szCs w:val="21"/>
        </w:rPr>
        <w:t xml:space="preserve">confirm the investigative process and follow up that occurs when they receive </w:t>
      </w:r>
      <w:r>
        <w:rPr>
          <w:rFonts w:ascii="Arial" w:eastAsia="Times New Roman" w:hAnsi="Arial" w:cs="Arial"/>
          <w:bCs/>
          <w:sz w:val="21"/>
          <w:szCs w:val="21"/>
        </w:rPr>
        <w:t>an allegation of abuse from Goss</w:t>
      </w:r>
      <w:r w:rsidR="00F71865">
        <w:rPr>
          <w:rFonts w:ascii="Arial" w:eastAsia="Times New Roman" w:hAnsi="Arial" w:cs="Arial"/>
          <w:bCs/>
          <w:sz w:val="21"/>
          <w:szCs w:val="21"/>
        </w:rPr>
        <w:t xml:space="preserve">.  There have been </w:t>
      </w:r>
      <w:r>
        <w:rPr>
          <w:rFonts w:ascii="Arial" w:eastAsia="Times New Roman" w:hAnsi="Arial" w:cs="Arial"/>
          <w:bCs/>
          <w:sz w:val="21"/>
          <w:szCs w:val="21"/>
        </w:rPr>
        <w:t>no</w:t>
      </w:r>
      <w:r w:rsidR="00476143">
        <w:rPr>
          <w:rFonts w:ascii="Arial" w:eastAsia="Times New Roman" w:hAnsi="Arial" w:cs="Arial"/>
          <w:bCs/>
          <w:sz w:val="21"/>
          <w:szCs w:val="21"/>
        </w:rPr>
        <w:t xml:space="preserve"> </w:t>
      </w:r>
      <w:r w:rsidR="00F71865">
        <w:rPr>
          <w:rFonts w:ascii="Arial" w:eastAsia="Times New Roman" w:hAnsi="Arial" w:cs="Arial"/>
          <w:bCs/>
          <w:sz w:val="21"/>
          <w:szCs w:val="21"/>
        </w:rPr>
        <w:t>allegations of sexual abuse, assault, or harassment during the past twelve (12) months.</w:t>
      </w:r>
      <w:r w:rsidR="0041411E">
        <w:rPr>
          <w:rFonts w:ascii="Arial" w:eastAsia="Times New Roman" w:hAnsi="Arial" w:cs="Arial"/>
          <w:bCs/>
          <w:sz w:val="21"/>
          <w:szCs w:val="21"/>
        </w:rPr>
        <w:t xml:space="preserve"> If the allegation is of criminal in </w:t>
      </w:r>
      <w:proofErr w:type="gramStart"/>
      <w:r w:rsidR="0041411E">
        <w:rPr>
          <w:rFonts w:ascii="Arial" w:eastAsia="Times New Roman" w:hAnsi="Arial" w:cs="Arial"/>
          <w:bCs/>
          <w:sz w:val="21"/>
          <w:szCs w:val="21"/>
        </w:rPr>
        <w:t>nature</w:t>
      </w:r>
      <w:proofErr w:type="gramEnd"/>
      <w:r w:rsidR="0041411E">
        <w:rPr>
          <w:rFonts w:ascii="Arial" w:eastAsia="Times New Roman" w:hAnsi="Arial" w:cs="Arial"/>
          <w:bCs/>
          <w:sz w:val="21"/>
          <w:szCs w:val="21"/>
        </w:rPr>
        <w:t xml:space="preserve"> it would be investigated by the Massachusetts State Police.  There were no PREA Sexua</w:t>
      </w:r>
      <w:r>
        <w:rPr>
          <w:rFonts w:ascii="Arial" w:eastAsia="Times New Roman" w:hAnsi="Arial" w:cs="Arial"/>
          <w:bCs/>
          <w:sz w:val="21"/>
          <w:szCs w:val="21"/>
        </w:rPr>
        <w:t>l Abuse Incident Reviews at Goss</w:t>
      </w:r>
      <w:r w:rsidR="0041411E">
        <w:rPr>
          <w:rFonts w:ascii="Arial" w:eastAsia="Times New Roman" w:hAnsi="Arial" w:cs="Arial"/>
          <w:bCs/>
          <w:sz w:val="21"/>
          <w:szCs w:val="21"/>
        </w:rPr>
        <w:t xml:space="preserve"> during the past twelve (12) months</w:t>
      </w:r>
      <w:r>
        <w:rPr>
          <w:rFonts w:ascii="Arial" w:eastAsia="Times New Roman" w:hAnsi="Arial" w:cs="Arial"/>
          <w:bCs/>
          <w:sz w:val="21"/>
          <w:szCs w:val="21"/>
        </w:rPr>
        <w:t>.  There were no</w:t>
      </w:r>
      <w:r w:rsidR="0041411E">
        <w:rPr>
          <w:rFonts w:ascii="Arial" w:eastAsia="Times New Roman" w:hAnsi="Arial" w:cs="Arial"/>
          <w:bCs/>
          <w:sz w:val="21"/>
          <w:szCs w:val="21"/>
        </w:rPr>
        <w:t xml:space="preserve"> allegations of sexual abuse that were</w:t>
      </w:r>
      <w:r w:rsidR="00476143">
        <w:rPr>
          <w:rFonts w:ascii="Arial" w:eastAsia="Times New Roman" w:hAnsi="Arial" w:cs="Arial"/>
          <w:bCs/>
          <w:sz w:val="21"/>
          <w:szCs w:val="21"/>
        </w:rPr>
        <w:t xml:space="preserve"> in</w:t>
      </w:r>
      <w:r w:rsidR="0041411E">
        <w:rPr>
          <w:rFonts w:ascii="Arial" w:eastAsia="Times New Roman" w:hAnsi="Arial" w:cs="Arial"/>
          <w:bCs/>
          <w:sz w:val="21"/>
          <w:szCs w:val="21"/>
        </w:rPr>
        <w:t xml:space="preserve">vestigated and determined </w:t>
      </w:r>
      <w:r w:rsidR="00476143">
        <w:rPr>
          <w:rFonts w:ascii="Arial" w:eastAsia="Times New Roman" w:hAnsi="Arial" w:cs="Arial"/>
          <w:bCs/>
          <w:sz w:val="21"/>
          <w:szCs w:val="21"/>
        </w:rPr>
        <w:t>to be Unsubstantiated</w:t>
      </w:r>
      <w:r>
        <w:rPr>
          <w:rFonts w:ascii="Arial" w:eastAsia="Times New Roman" w:hAnsi="Arial" w:cs="Arial"/>
          <w:bCs/>
          <w:sz w:val="21"/>
          <w:szCs w:val="21"/>
        </w:rPr>
        <w:t xml:space="preserve"> or Founded</w:t>
      </w:r>
      <w:r w:rsidR="0041411E">
        <w:rPr>
          <w:rFonts w:ascii="Arial" w:eastAsia="Times New Roman" w:hAnsi="Arial" w:cs="Arial"/>
          <w:bCs/>
          <w:sz w:val="21"/>
          <w:szCs w:val="21"/>
        </w:rPr>
        <w:t>.  This auditor was provided a template of the PREA Sexual Abuse Incident Review form and the Agency PREA Coordinator and Facility PREA Compliance Manager were able to describe the process in detail during their interviews.</w:t>
      </w:r>
    </w:p>
    <w:p w14:paraId="35631F97" w14:textId="77777777" w:rsidR="00C372D3" w:rsidRDefault="00C372D3" w:rsidP="003E5D10">
      <w:pPr>
        <w:spacing w:after="0" w:line="240" w:lineRule="auto"/>
        <w:rPr>
          <w:rFonts w:ascii="Arial" w:eastAsia="Times New Roman" w:hAnsi="Arial" w:cs="Arial"/>
          <w:bCs/>
          <w:sz w:val="21"/>
          <w:szCs w:val="21"/>
        </w:rPr>
      </w:pPr>
    </w:p>
    <w:p w14:paraId="36BFB1B5" w14:textId="4806232A" w:rsidR="00C372D3" w:rsidRDefault="00C372D3"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All residents admitted to the facility receive timely PREA education at intake.  Intake staff complete all PREA education during the intake process.  The Clinical Director and the clinicians conduct the screening for Risk of Sexual Victimization and Abusiveness immediately after the PREA education.  Any pertinent necessary information is recorded and communicated to staff members for housing assignments or additional supervision to ensure the safety and security of the resident and of all residents in the facility.</w:t>
      </w:r>
    </w:p>
    <w:p w14:paraId="24D98669" w14:textId="77777777" w:rsidR="00C372D3" w:rsidRDefault="00C372D3" w:rsidP="003E5D10">
      <w:pPr>
        <w:spacing w:after="0" w:line="240" w:lineRule="auto"/>
        <w:rPr>
          <w:rFonts w:ascii="Arial" w:eastAsia="Times New Roman" w:hAnsi="Arial" w:cs="Arial"/>
          <w:bCs/>
          <w:sz w:val="21"/>
          <w:szCs w:val="21"/>
        </w:rPr>
      </w:pPr>
    </w:p>
    <w:p w14:paraId="2E7FE4DD" w14:textId="22D983A6" w:rsidR="00C372D3" w:rsidRDefault="00477CDD"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All employees at Goss</w:t>
      </w:r>
      <w:r w:rsidR="00C372D3">
        <w:rPr>
          <w:rFonts w:ascii="Arial" w:eastAsia="Times New Roman" w:hAnsi="Arial" w:cs="Arial"/>
          <w:bCs/>
          <w:sz w:val="21"/>
          <w:szCs w:val="21"/>
        </w:rPr>
        <w:t xml:space="preserve"> receive an initial training at the DYS training center in Grafton.  Current employees, who completed this training, receive refresher training annually.  The training include</w:t>
      </w:r>
      <w:r w:rsidR="00C75787">
        <w:rPr>
          <w:rFonts w:ascii="Arial" w:eastAsia="Times New Roman" w:hAnsi="Arial" w:cs="Arial"/>
          <w:bCs/>
          <w:sz w:val="21"/>
          <w:szCs w:val="21"/>
        </w:rPr>
        <w:t>s</w:t>
      </w:r>
      <w:r w:rsidR="00C372D3">
        <w:rPr>
          <w:rFonts w:ascii="Arial" w:eastAsia="Times New Roman" w:hAnsi="Arial" w:cs="Arial"/>
          <w:bCs/>
          <w:sz w:val="21"/>
          <w:szCs w:val="21"/>
        </w:rPr>
        <w:t xml:space="preserve"> eleven (11) different topics required by the PREA standards:</w:t>
      </w:r>
    </w:p>
    <w:p w14:paraId="09ED3BF3" w14:textId="77777777" w:rsidR="00C372D3" w:rsidRDefault="00C372D3" w:rsidP="003E5D10">
      <w:pPr>
        <w:spacing w:after="0" w:line="240" w:lineRule="auto"/>
        <w:rPr>
          <w:rFonts w:ascii="Arial" w:eastAsia="Times New Roman" w:hAnsi="Arial" w:cs="Arial"/>
          <w:bCs/>
          <w:sz w:val="21"/>
          <w:szCs w:val="21"/>
        </w:rPr>
      </w:pPr>
    </w:p>
    <w:p w14:paraId="3F1CF37D" w14:textId="07718A4D"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Agency Zero-Tolerance Policy</w:t>
      </w:r>
    </w:p>
    <w:p w14:paraId="58A1EA9C" w14:textId="4423E917"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Fulfilling their responsibilities under agency sexual abuse and sexual harassment prevention, detecting, reporting, and response policies and procedures</w:t>
      </w:r>
    </w:p>
    <w:p w14:paraId="67FF31BC" w14:textId="18047EB2"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Residents right to be free from sexual abuse, assault, and harassment</w:t>
      </w:r>
    </w:p>
    <w:p w14:paraId="358A5C52" w14:textId="2DD36703"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Right of residents and employees to be free from retaliation</w:t>
      </w:r>
    </w:p>
    <w:p w14:paraId="29D364EB" w14:textId="2509EA86"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Dynamics of sexual abuse and sexual harassment in juvenile facilities</w:t>
      </w:r>
    </w:p>
    <w:p w14:paraId="4A6BCFA6" w14:textId="0EB3CE3B"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Common reactions of juvenile victims of sexual abuse and harassment</w:t>
      </w:r>
    </w:p>
    <w:p w14:paraId="52AE95C0" w14:textId="0B0F231B"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How to detect and respond to signs of threatened and actual sexual abuse and how to distinguish between consensual and sexual abuse between residents</w:t>
      </w:r>
    </w:p>
    <w:p w14:paraId="3189B5C5" w14:textId="6B3D64EE"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How to avoid inappropriate relationships with residents</w:t>
      </w:r>
    </w:p>
    <w:p w14:paraId="6720AA98" w14:textId="28FEA09F"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Effective and professional communication with residents including those who identify as lesbian, gay, </w:t>
      </w:r>
      <w:r w:rsidR="00476143">
        <w:rPr>
          <w:rFonts w:ascii="Arial" w:eastAsia="Times New Roman" w:hAnsi="Arial" w:cs="Arial"/>
          <w:bCs/>
          <w:sz w:val="21"/>
          <w:szCs w:val="21"/>
        </w:rPr>
        <w:t xml:space="preserve">bi-sexual, </w:t>
      </w:r>
      <w:r>
        <w:rPr>
          <w:rFonts w:ascii="Arial" w:eastAsia="Times New Roman" w:hAnsi="Arial" w:cs="Arial"/>
          <w:bCs/>
          <w:sz w:val="21"/>
          <w:szCs w:val="21"/>
        </w:rPr>
        <w:t>transgender, and questioning (LGBTQ) or gender non-conforming</w:t>
      </w:r>
    </w:p>
    <w:p w14:paraId="45A8A90F" w14:textId="22F914B3"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Compliance with relevant laws related to mandatory reporting of sexual abuse</w:t>
      </w:r>
    </w:p>
    <w:p w14:paraId="0997CE11" w14:textId="0C6A7A5A" w:rsidR="00B3515C" w:rsidRDefault="00B3515C"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Laws governing consent for DYS youth</w:t>
      </w:r>
    </w:p>
    <w:p w14:paraId="3FC1E492" w14:textId="77777777" w:rsidR="00B3515C" w:rsidRDefault="00B3515C" w:rsidP="00B3515C">
      <w:pPr>
        <w:spacing w:after="0" w:line="240" w:lineRule="auto"/>
        <w:rPr>
          <w:rFonts w:ascii="Arial" w:eastAsia="Times New Roman" w:hAnsi="Arial" w:cs="Arial"/>
          <w:bCs/>
          <w:sz w:val="21"/>
          <w:szCs w:val="21"/>
        </w:rPr>
      </w:pPr>
    </w:p>
    <w:p w14:paraId="444D722D" w14:textId="2857E8A7" w:rsidR="00B3515C" w:rsidRDefault="00B3515C" w:rsidP="00B3515C">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volunteers and contractors who may have contact with residents have been trained on their responsibilities, the agency zero-tolerance policy regarding sexual abuse and sexual harassment, and how to report such allegations.  The level and type of training is based on the services they provide and the level of contact they have with residents.  Prior to entering the facility, all volunteers and contractors are given the agency zero-tolerance policy and given PREA training and Acknowledgement Form to review and sign off on noting they understood the material.  There are currently </w:t>
      </w:r>
      <w:r w:rsidR="00476143">
        <w:rPr>
          <w:rFonts w:ascii="Arial" w:eastAsia="Times New Roman" w:hAnsi="Arial" w:cs="Arial"/>
          <w:bCs/>
          <w:sz w:val="21"/>
          <w:szCs w:val="21"/>
        </w:rPr>
        <w:t>no</w:t>
      </w:r>
      <w:r>
        <w:rPr>
          <w:rFonts w:ascii="Arial" w:eastAsia="Times New Roman" w:hAnsi="Arial" w:cs="Arial"/>
          <w:bCs/>
          <w:sz w:val="21"/>
          <w:szCs w:val="21"/>
        </w:rPr>
        <w:t xml:space="preserve"> volunteers and</w:t>
      </w:r>
      <w:r w:rsidR="00C75787">
        <w:rPr>
          <w:rFonts w:ascii="Arial" w:eastAsia="Times New Roman" w:hAnsi="Arial" w:cs="Arial"/>
          <w:bCs/>
          <w:sz w:val="21"/>
          <w:szCs w:val="21"/>
        </w:rPr>
        <w:t xml:space="preserve"> four (4) </w:t>
      </w:r>
      <w:r>
        <w:rPr>
          <w:rFonts w:ascii="Arial" w:eastAsia="Times New Roman" w:hAnsi="Arial" w:cs="Arial"/>
          <w:bCs/>
          <w:sz w:val="21"/>
          <w:szCs w:val="21"/>
        </w:rPr>
        <w:t xml:space="preserve">contractors authorized to enter the facility.  </w:t>
      </w:r>
    </w:p>
    <w:p w14:paraId="153B0CAF" w14:textId="77777777" w:rsidR="00B3515C" w:rsidRDefault="00B3515C" w:rsidP="00B3515C">
      <w:pPr>
        <w:spacing w:after="0" w:line="240" w:lineRule="auto"/>
        <w:rPr>
          <w:rFonts w:ascii="Arial" w:eastAsia="Times New Roman" w:hAnsi="Arial" w:cs="Arial"/>
          <w:bCs/>
          <w:sz w:val="21"/>
          <w:szCs w:val="21"/>
        </w:rPr>
      </w:pPr>
    </w:p>
    <w:p w14:paraId="78BE50B1" w14:textId="2C1A4338" w:rsidR="00B3515C" w:rsidRPr="00B3515C" w:rsidRDefault="00B3515C" w:rsidP="00B3515C">
      <w:pPr>
        <w:spacing w:after="0" w:line="240" w:lineRule="auto"/>
        <w:rPr>
          <w:rFonts w:ascii="Arial" w:eastAsia="Times New Roman" w:hAnsi="Arial" w:cs="Arial"/>
          <w:bCs/>
          <w:sz w:val="21"/>
          <w:szCs w:val="21"/>
        </w:rPr>
      </w:pPr>
      <w:r>
        <w:rPr>
          <w:rFonts w:ascii="Arial" w:eastAsia="Times New Roman" w:hAnsi="Arial" w:cs="Arial"/>
          <w:bCs/>
          <w:sz w:val="21"/>
          <w:szCs w:val="21"/>
        </w:rPr>
        <w:t>During the on-site portion of the audit, it was noted that posters are posted throughout the facility to educate both staff members and residents on agency PREA policies.  Brochures</w:t>
      </w:r>
      <w:r w:rsidR="00476143">
        <w:rPr>
          <w:rFonts w:ascii="Arial" w:eastAsia="Times New Roman" w:hAnsi="Arial" w:cs="Arial"/>
          <w:bCs/>
          <w:sz w:val="21"/>
          <w:szCs w:val="21"/>
        </w:rPr>
        <w:t>,</w:t>
      </w:r>
      <w:r>
        <w:rPr>
          <w:rFonts w:ascii="Arial" w:eastAsia="Times New Roman" w:hAnsi="Arial" w:cs="Arial"/>
          <w:bCs/>
          <w:sz w:val="21"/>
          <w:szCs w:val="21"/>
        </w:rPr>
        <w:t xml:space="preserve"> noting PREA requirements </w:t>
      </w:r>
      <w:r w:rsidR="00476143">
        <w:rPr>
          <w:rFonts w:ascii="Arial" w:eastAsia="Times New Roman" w:hAnsi="Arial" w:cs="Arial"/>
          <w:bCs/>
          <w:sz w:val="21"/>
          <w:szCs w:val="21"/>
        </w:rPr>
        <w:t xml:space="preserve">and the DCF hotline number, </w:t>
      </w:r>
      <w:r>
        <w:rPr>
          <w:rFonts w:ascii="Arial" w:eastAsia="Times New Roman" w:hAnsi="Arial" w:cs="Arial"/>
          <w:bCs/>
          <w:sz w:val="21"/>
          <w:szCs w:val="21"/>
        </w:rPr>
        <w:t xml:space="preserve">are given to all residents, staff, volunteers, and contractors.  The agency also has PREA information for both residents and the public posted on its website.  </w:t>
      </w:r>
      <w:r w:rsidR="00476143">
        <w:rPr>
          <w:rFonts w:ascii="Arial" w:eastAsia="Times New Roman" w:hAnsi="Arial" w:cs="Arial"/>
          <w:bCs/>
          <w:sz w:val="21"/>
          <w:szCs w:val="21"/>
        </w:rPr>
        <w:t xml:space="preserve">The facility has PREA boxes in all housing units as well as in the lobby for staff, </w:t>
      </w:r>
      <w:proofErr w:type="gramStart"/>
      <w:r w:rsidR="00476143">
        <w:rPr>
          <w:rFonts w:ascii="Arial" w:eastAsia="Times New Roman" w:hAnsi="Arial" w:cs="Arial"/>
          <w:bCs/>
          <w:sz w:val="21"/>
          <w:szCs w:val="21"/>
        </w:rPr>
        <w:t>families</w:t>
      </w:r>
      <w:proofErr w:type="gramEnd"/>
      <w:r w:rsidR="00476143">
        <w:rPr>
          <w:rFonts w:ascii="Arial" w:eastAsia="Times New Roman" w:hAnsi="Arial" w:cs="Arial"/>
          <w:bCs/>
          <w:sz w:val="21"/>
          <w:szCs w:val="21"/>
        </w:rPr>
        <w:t xml:space="preserve"> and volunteers.  These PREA boxes are checked </w:t>
      </w:r>
      <w:proofErr w:type="gramStart"/>
      <w:r w:rsidR="00476143">
        <w:rPr>
          <w:rFonts w:ascii="Arial" w:eastAsia="Times New Roman" w:hAnsi="Arial" w:cs="Arial"/>
          <w:bCs/>
          <w:sz w:val="21"/>
          <w:szCs w:val="21"/>
        </w:rPr>
        <w:t>on a daily basis</w:t>
      </w:r>
      <w:proofErr w:type="gramEnd"/>
      <w:r w:rsidR="00476143">
        <w:rPr>
          <w:rFonts w:ascii="Arial" w:eastAsia="Times New Roman" w:hAnsi="Arial" w:cs="Arial"/>
          <w:bCs/>
          <w:sz w:val="21"/>
          <w:szCs w:val="21"/>
        </w:rPr>
        <w:t>.</w:t>
      </w:r>
    </w:p>
    <w:p w14:paraId="386642B1" w14:textId="77777777" w:rsidR="003E5D10" w:rsidRDefault="003E5D10" w:rsidP="00DB0CCC">
      <w:pPr>
        <w:spacing w:after="0" w:line="240" w:lineRule="auto"/>
        <w:ind w:firstLine="720"/>
        <w:rPr>
          <w:rFonts w:ascii="Arial" w:eastAsia="Times New Roman" w:hAnsi="Arial" w:cs="Arial"/>
          <w:b/>
          <w:bCs/>
        </w:rPr>
      </w:pPr>
    </w:p>
    <w:p w14:paraId="461960CF" w14:textId="77777777" w:rsidR="003E5D10" w:rsidRDefault="003E5D10" w:rsidP="00DB0CCC">
      <w:pPr>
        <w:spacing w:after="0" w:line="240" w:lineRule="auto"/>
        <w:ind w:firstLine="720"/>
        <w:rPr>
          <w:rFonts w:ascii="Arial" w:eastAsia="Times New Roman" w:hAnsi="Arial" w:cs="Arial"/>
          <w:b/>
          <w:bCs/>
        </w:rPr>
      </w:pPr>
    </w:p>
    <w:p w14:paraId="56A3BD3D" w14:textId="77777777" w:rsidR="003E5D10" w:rsidRDefault="003E5D10" w:rsidP="00DB0CCC">
      <w:pPr>
        <w:spacing w:after="0" w:line="240" w:lineRule="auto"/>
        <w:ind w:firstLine="720"/>
        <w:rPr>
          <w:rFonts w:ascii="Arial" w:eastAsia="Times New Roman" w:hAnsi="Arial" w:cs="Arial"/>
          <w:b/>
          <w:bCs/>
        </w:rPr>
      </w:pPr>
    </w:p>
    <w:p w14:paraId="07487869" w14:textId="77777777"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 </w:t>
      </w:r>
    </w:p>
    <w:p w14:paraId="1A146A53" w14:textId="77777777" w:rsidR="00A8274A" w:rsidRDefault="00A8274A" w:rsidP="00A8274A">
      <w:pPr>
        <w:spacing w:after="0" w:line="240" w:lineRule="auto"/>
        <w:rPr>
          <w:rFonts w:ascii="Arial" w:eastAsia="Times New Roman" w:hAnsi="Arial" w:cs="Arial"/>
          <w:bCs/>
          <w:sz w:val="21"/>
          <w:szCs w:val="21"/>
        </w:rPr>
      </w:pPr>
    </w:p>
    <w:p w14:paraId="31D4F3EB" w14:textId="77777777" w:rsidR="00A8274A" w:rsidRDefault="00A8274A" w:rsidP="00A8274A">
      <w:pPr>
        <w:spacing w:after="0" w:line="240" w:lineRule="auto"/>
        <w:rPr>
          <w:rFonts w:ascii="Arial" w:eastAsia="Times New Roman" w:hAnsi="Arial" w:cs="Arial"/>
          <w:bCs/>
          <w:sz w:val="21"/>
          <w:szCs w:val="21"/>
        </w:rPr>
      </w:pPr>
    </w:p>
    <w:p w14:paraId="50C5782B" w14:textId="72A8A104"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PREVENTION PLANNING</w:t>
      </w:r>
    </w:p>
    <w:p w14:paraId="54D59384" w14:textId="4F83DF7E" w:rsidR="000F5C77" w:rsidRDefault="000F5C77" w:rsidP="00AA515A">
      <w:pPr>
        <w:spacing w:after="0" w:line="240" w:lineRule="auto"/>
        <w:rPr>
          <w:rFonts w:ascii="Arial" w:eastAsia="Times New Roman" w:hAnsi="Arial" w:cs="Arial"/>
          <w:b/>
          <w:bCs/>
          <w:sz w:val="24"/>
          <w:szCs w:val="24"/>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29F6ED35"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160FF2A4"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288BE9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w:t>
      </w:r>
      <w:proofErr w:type="gramStart"/>
      <w:r w:rsidRPr="004A2D8D">
        <w:rPr>
          <w:rFonts w:ascii="Arial" w:hAnsi="Arial" w:cs="Arial"/>
        </w:rPr>
        <w:t>agency-wide</w:t>
      </w:r>
      <w:proofErr w:type="gramEnd"/>
      <w:r w:rsidRPr="004A2D8D">
        <w:rPr>
          <w:rFonts w:ascii="Arial" w:hAnsi="Arial" w:cs="Arial"/>
        </w:rPr>
        <w:t xml:space="preserv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F97172D"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w:t>
      </w:r>
      <w:proofErr w:type="gramStart"/>
      <w:r w:rsidRPr="004A2D8D">
        <w:rPr>
          <w:rFonts w:ascii="Arial" w:hAnsi="Arial" w:cs="Arial"/>
        </w:rPr>
        <w:t>upper-level</w:t>
      </w:r>
      <w:proofErr w:type="gramEnd"/>
      <w:r w:rsidRPr="004A2D8D">
        <w:rPr>
          <w:rFonts w:ascii="Arial" w:hAnsi="Arial" w:cs="Arial"/>
        </w:rPr>
        <w:t xml:space="preserve">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8EEB1AF"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w:t>
      </w:r>
      <w:proofErr w:type="gramStart"/>
      <w:r w:rsidRPr="004A2D8D">
        <w:rPr>
          <w:rFonts w:ascii="Arial" w:hAnsi="Arial" w:cs="Arial"/>
        </w:rPr>
        <w:t>all of</w:t>
      </w:r>
      <w:proofErr w:type="gramEnd"/>
      <w:r w:rsidRPr="004A2D8D">
        <w:rPr>
          <w:rFonts w:ascii="Arial" w:hAnsi="Arial" w:cs="Arial"/>
        </w:rPr>
        <w:t xml:space="preserve">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F679D7E"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24185F13"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2" w:name="_Hlk485414932"/>
      <w:bookmarkEnd w:id="1"/>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B04F78"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76333DDF" w:rsidR="004B2108" w:rsidRPr="00C026DB" w:rsidRDefault="00B04F78"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205B13">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B04F78"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4EE66BBE"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4120D8EB" w14:textId="4016C3C1" w:rsidR="00827270" w:rsidRDefault="00827270" w:rsidP="00827270">
      <w:pPr>
        <w:shd w:val="clear" w:color="auto" w:fill="F9F6F6"/>
        <w:spacing w:after="0" w:line="240" w:lineRule="auto"/>
        <w:rPr>
          <w:rFonts w:ascii="Arial" w:eastAsia="Times New Roman" w:hAnsi="Arial" w:cs="Arial"/>
          <w:bCs/>
        </w:rPr>
      </w:pPr>
      <w:r>
        <w:rPr>
          <w:rFonts w:ascii="Arial" w:eastAsia="Times New Roman" w:hAnsi="Arial" w:cs="Arial"/>
          <w:bCs/>
        </w:rPr>
        <w:t xml:space="preserve">The Massachusetts Department of Youth Services (DYS) </w:t>
      </w:r>
      <w:r w:rsidR="00492D40">
        <w:rPr>
          <w:rFonts w:ascii="Arial" w:eastAsia="Times New Roman" w:hAnsi="Arial" w:cs="Arial"/>
          <w:bCs/>
        </w:rPr>
        <w:t>Policy and Procedures 01.05.07(d</w:t>
      </w:r>
      <w:r>
        <w:rPr>
          <w:rFonts w:ascii="Arial" w:eastAsia="Times New Roman" w:hAnsi="Arial" w:cs="Arial"/>
          <w:bCs/>
        </w:rPr>
        <w:t xml:space="preserve">), page 1, comprehensively addresses the facility’s approach to preventing, detecting, and responding to all forms of sexual abuse and sexual harassment.  This policy contains the necessary definitions, procedures, and the facility’s strategies and responses to sexual abuse and sexual harassment.  This policy also outlines the facility’s training and education of its youth, staff, volunteers, and contractors.  The youth </w:t>
      </w:r>
      <w:r>
        <w:rPr>
          <w:rFonts w:ascii="Arial" w:eastAsia="Times New Roman" w:hAnsi="Arial" w:cs="Arial"/>
          <w:bCs/>
        </w:rPr>
        <w:lastRenderedPageBreak/>
        <w:t>received detailed information about their rights, grievances, and reporting within 24 hours of admission.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p w14:paraId="242E847E" w14:textId="77777777" w:rsidR="00827270" w:rsidRDefault="00827270" w:rsidP="00827270">
      <w:pPr>
        <w:shd w:val="clear" w:color="auto" w:fill="F9F6F6"/>
        <w:spacing w:after="0" w:line="240" w:lineRule="auto"/>
        <w:rPr>
          <w:rFonts w:ascii="Arial" w:eastAsia="Times New Roman" w:hAnsi="Arial" w:cs="Arial"/>
          <w:bCs/>
        </w:rPr>
      </w:pPr>
    </w:p>
    <w:p w14:paraId="279D9670" w14:textId="77777777" w:rsidR="00827270" w:rsidRDefault="00827270" w:rsidP="00827270">
      <w:pPr>
        <w:shd w:val="clear" w:color="auto" w:fill="F9F6F6"/>
        <w:spacing w:after="0" w:line="240" w:lineRule="auto"/>
        <w:rPr>
          <w:rFonts w:ascii="Arial" w:eastAsia="Times New Roman" w:hAnsi="Arial" w:cs="Arial"/>
          <w:bCs/>
        </w:rPr>
      </w:pPr>
      <w:r>
        <w:rPr>
          <w:rFonts w:ascii="Arial" w:eastAsia="Times New Roman" w:hAnsi="Arial" w:cs="Arial"/>
          <w:bCs/>
        </w:rPr>
        <w:t>The following information was utilized to verify compliance with this standard:</w:t>
      </w:r>
    </w:p>
    <w:p w14:paraId="00C5B80F" w14:textId="77777777" w:rsidR="00E04779" w:rsidRDefault="00E04779" w:rsidP="00827270">
      <w:pPr>
        <w:shd w:val="clear" w:color="auto" w:fill="F9F6F6"/>
        <w:spacing w:after="0" w:line="240" w:lineRule="auto"/>
        <w:rPr>
          <w:rFonts w:ascii="Arial" w:eastAsia="Times New Roman" w:hAnsi="Arial" w:cs="Arial"/>
          <w:bCs/>
        </w:rPr>
      </w:pPr>
    </w:p>
    <w:p w14:paraId="63A11729" w14:textId="1C028AB5"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00492D40">
        <w:rPr>
          <w:rFonts w:ascii="Arial" w:eastAsia="Times New Roman" w:hAnsi="Arial" w:cs="Arial"/>
          <w:bCs/>
          <w:sz w:val="21"/>
          <w:szCs w:val="21"/>
        </w:rPr>
        <w:t xml:space="preserve"> Policy 01.05.07(d</w:t>
      </w:r>
      <w:r>
        <w:rPr>
          <w:rFonts w:ascii="Arial" w:eastAsia="Times New Roman" w:hAnsi="Arial" w:cs="Arial"/>
          <w:bCs/>
          <w:sz w:val="21"/>
          <w:szCs w:val="21"/>
        </w:rPr>
        <w:t>)-Prevention of Sexual Abuse and Sexual Harassment of Youth</w:t>
      </w:r>
    </w:p>
    <w:p w14:paraId="36025CE2" w14:textId="77777777" w:rsidR="00827270" w:rsidRPr="00842CD6"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Agency and Facility Organizational Chart</w:t>
      </w:r>
    </w:p>
    <w:p w14:paraId="13B20D8A"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acknowledgement of PREA orientation video</w:t>
      </w:r>
    </w:p>
    <w:p w14:paraId="30BE2CE4"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703C2D0D" w14:textId="77777777" w:rsidR="00E04779" w:rsidRDefault="00E04779" w:rsidP="00E04779">
      <w:pPr>
        <w:pStyle w:val="ListParagraph"/>
        <w:shd w:val="clear" w:color="auto" w:fill="F9F6F6"/>
        <w:spacing w:after="0" w:line="240" w:lineRule="auto"/>
        <w:rPr>
          <w:rFonts w:ascii="Arial" w:eastAsia="Times New Roman" w:hAnsi="Arial" w:cs="Arial"/>
          <w:bCs/>
          <w:sz w:val="21"/>
          <w:szCs w:val="21"/>
        </w:rPr>
      </w:pPr>
    </w:p>
    <w:p w14:paraId="4AC37E72" w14:textId="7BE0B807" w:rsidR="00E04779" w:rsidRDefault="00E04779" w:rsidP="00E0477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t>
      </w:r>
      <w:r w:rsidRPr="00E04779">
        <w:rPr>
          <w:rFonts w:ascii="Arial" w:eastAsia="Times New Roman" w:hAnsi="Arial" w:cs="Arial"/>
          <w:bCs/>
          <w:sz w:val="21"/>
          <w:szCs w:val="21"/>
        </w:rPr>
        <w:t>ws:</w:t>
      </w:r>
    </w:p>
    <w:p w14:paraId="3C32CD40" w14:textId="77777777" w:rsidR="00E04779" w:rsidRPr="00E04779" w:rsidRDefault="00E04779" w:rsidP="00E04779">
      <w:pPr>
        <w:shd w:val="clear" w:color="auto" w:fill="F9F6F6"/>
        <w:spacing w:after="0" w:line="240" w:lineRule="auto"/>
        <w:rPr>
          <w:rFonts w:ascii="Arial" w:eastAsia="Times New Roman" w:hAnsi="Arial" w:cs="Arial"/>
          <w:bCs/>
          <w:sz w:val="21"/>
          <w:szCs w:val="21"/>
        </w:rPr>
      </w:pPr>
    </w:p>
    <w:p w14:paraId="0ACD04CB" w14:textId="11D92B4C" w:rsidR="00827270" w:rsidRDefault="00D366C1"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the </w:t>
      </w:r>
      <w:r w:rsidR="00B3515C">
        <w:rPr>
          <w:rFonts w:ascii="Arial" w:eastAsia="Times New Roman" w:hAnsi="Arial" w:cs="Arial"/>
          <w:bCs/>
          <w:sz w:val="21"/>
          <w:szCs w:val="21"/>
        </w:rPr>
        <w:t>Facility Administrator</w:t>
      </w:r>
    </w:p>
    <w:p w14:paraId="763D8AAD"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PREA Coordinator</w:t>
      </w:r>
    </w:p>
    <w:p w14:paraId="31FE1220" w14:textId="77777777" w:rsidR="00827270" w:rsidRPr="00E35E6A"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PREA Compliance Manager</w:t>
      </w:r>
    </w:p>
    <w:p w14:paraId="21C51CC4" w14:textId="77777777" w:rsidR="00205B13" w:rsidRDefault="00205B13" w:rsidP="00205B13">
      <w:pPr>
        <w:spacing w:after="0" w:line="240" w:lineRule="auto"/>
        <w:rPr>
          <w:rFonts w:ascii="Arial" w:eastAsia="Times New Roman" w:hAnsi="Arial" w:cs="Arial"/>
          <w:b/>
        </w:rPr>
      </w:pPr>
    </w:p>
    <w:p w14:paraId="6E2E7F54" w14:textId="77777777" w:rsidR="004B2108" w:rsidRDefault="004B2108" w:rsidP="004B2108">
      <w:pPr>
        <w:shd w:val="clear" w:color="auto" w:fill="F9F6F6"/>
        <w:spacing w:after="0" w:line="240" w:lineRule="auto"/>
        <w:rPr>
          <w:rFonts w:ascii="Arial" w:eastAsia="Times New Roman" w:hAnsi="Arial" w:cs="Arial"/>
          <w:bCs/>
          <w:sz w:val="21"/>
          <w:szCs w:val="21"/>
        </w:rPr>
      </w:pPr>
    </w:p>
    <w:p w14:paraId="22D647E7" w14:textId="3B476A84" w:rsidR="00D12199" w:rsidRDefault="00D12199"/>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12: Contracting with other entities for the confinement of </w:t>
      </w:r>
      <w:r w:rsidR="007623F8">
        <w:rPr>
          <w:rFonts w:ascii="Arial" w:eastAsia="Times New Roman" w:hAnsi="Arial" w:cs="Arial"/>
          <w:b/>
          <w:bCs/>
          <w:sz w:val="28"/>
          <w:szCs w:val="28"/>
        </w:rPr>
        <w:t>resident</w:t>
      </w:r>
      <w:r w:rsidR="00AA515A" w:rsidRPr="00567F3A">
        <w:rPr>
          <w:rFonts w:ascii="Arial" w:eastAsia="Times New Roman" w:hAnsi="Arial" w:cs="Arial"/>
          <w:b/>
          <w:bCs/>
          <w:sz w:val="28"/>
          <w:szCs w:val="28"/>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08CBE06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1"/>
            <w14:checkedState w14:val="2612" w14:font="MS Gothic"/>
            <w14:uncheckedState w14:val="2610" w14:font="MS Gothic"/>
          </w14:checkbox>
        </w:sdtPr>
        <w:sdtEndPr/>
        <w:sdtContent>
          <w:r w:rsidR="00205B13">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3F67B33F"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w:t>
      </w:r>
      <w:proofErr w:type="gramStart"/>
      <w:r w:rsidRPr="0073687F">
        <w:rPr>
          <w:rFonts w:ascii="Arial" w:eastAsia="Times New Roman" w:hAnsi="Arial" w:cs="Arial"/>
        </w:rPr>
        <w:t>2012</w:t>
      </w:r>
      <w:proofErr w:type="gramEnd"/>
      <w:r w:rsidRPr="0073687F">
        <w:rPr>
          <w:rFonts w:ascii="Arial" w:eastAsia="Times New Roman" w:hAnsi="Arial" w:cs="Arial"/>
        </w:rPr>
        <w:t xml:space="preserve">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w:t>
      </w:r>
      <w:r w:rsidR="00FE1A11" w:rsidRPr="0073687F">
        <w:rPr>
          <w:rFonts w:ascii="Arial" w:eastAsia="Times New Roman" w:hAnsi="Arial" w:cs="Arial"/>
        </w:rPr>
        <w:t xml:space="preserve">.)   </w:t>
      </w:r>
      <w:sdt>
        <w:sdtPr>
          <w:rPr>
            <w:rFonts w:ascii="Arial" w:eastAsia="MS Gothic" w:hAnsi="Arial" w:cs="Arial"/>
          </w:rPr>
          <w:id w:val="-160464411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1"/>
            <w14:checkedState w14:val="2612" w14:font="MS Gothic"/>
            <w14:uncheckedState w14:val="2610" w14:font="MS Gothic"/>
          </w14:checkbox>
        </w:sdtPr>
        <w:sdtEndPr/>
        <w:sdtContent>
          <w:r w:rsidR="00205B13">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230A1E30" w:rsidR="0073687F" w:rsidRPr="00C026DB"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205B13">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28051E2" w14:textId="77777777" w:rsidR="00205B13" w:rsidRPr="00996DB1" w:rsidRDefault="00205B13" w:rsidP="0073687F">
      <w:pPr>
        <w:spacing w:after="0" w:line="240" w:lineRule="auto"/>
        <w:rPr>
          <w:rFonts w:ascii="Arial" w:eastAsia="Times New Roman" w:hAnsi="Arial" w:cs="Arial"/>
          <w:i/>
          <w:sz w:val="21"/>
          <w:szCs w:val="21"/>
        </w:rPr>
      </w:pPr>
    </w:p>
    <w:p w14:paraId="5C59BCF8" w14:textId="00A7B74E" w:rsidR="00957F39" w:rsidRDefault="00C75787" w:rsidP="00827270">
      <w:pPr>
        <w:shd w:val="clear" w:color="auto" w:fill="F9F6F6"/>
        <w:spacing w:after="0" w:line="240" w:lineRule="auto"/>
        <w:rPr>
          <w:rFonts w:ascii="Arial" w:eastAsia="Times New Roman" w:hAnsi="Arial" w:cs="Arial"/>
          <w:bCs/>
        </w:rPr>
      </w:pPr>
      <w:r>
        <w:rPr>
          <w:rFonts w:ascii="Arial" w:eastAsia="Times New Roman" w:hAnsi="Arial" w:cs="Arial"/>
        </w:rPr>
        <w:t>Goss Building</w:t>
      </w:r>
      <w:r w:rsidR="00B3515C">
        <w:rPr>
          <w:rFonts w:ascii="Arial" w:eastAsia="Times New Roman" w:hAnsi="Arial" w:cs="Arial"/>
          <w:b/>
        </w:rPr>
        <w:t xml:space="preserve"> </w:t>
      </w:r>
      <w:r w:rsidR="00827270">
        <w:rPr>
          <w:rFonts w:ascii="Arial" w:eastAsia="Times New Roman" w:hAnsi="Arial" w:cs="Arial"/>
          <w:bCs/>
        </w:rPr>
        <w:t xml:space="preserve">does not contract for the confinement of its youth with other private agencies/entities.  This was confirmed during an interview with the </w:t>
      </w:r>
      <w:r w:rsidR="00E0118D">
        <w:rPr>
          <w:rFonts w:ascii="Arial" w:eastAsia="Times New Roman" w:hAnsi="Arial" w:cs="Arial"/>
          <w:bCs/>
        </w:rPr>
        <w:t>Facility Administrator</w:t>
      </w:r>
      <w:r>
        <w:rPr>
          <w:rFonts w:ascii="Arial" w:eastAsia="Times New Roman" w:hAnsi="Arial" w:cs="Arial"/>
          <w:bCs/>
        </w:rPr>
        <w:t>.</w:t>
      </w:r>
    </w:p>
    <w:p w14:paraId="3D2FEABA" w14:textId="77777777" w:rsidR="00C75787" w:rsidRDefault="00C75787" w:rsidP="00827270">
      <w:pPr>
        <w:shd w:val="clear" w:color="auto" w:fill="F9F6F6"/>
        <w:spacing w:after="0" w:line="240" w:lineRule="auto"/>
        <w:rPr>
          <w:rFonts w:ascii="Arial" w:eastAsia="Times New Roman" w:hAnsi="Arial" w:cs="Arial"/>
          <w:bCs/>
        </w:rPr>
      </w:pPr>
    </w:p>
    <w:p w14:paraId="79B370C0" w14:textId="406BEEA3" w:rsidR="00957F39" w:rsidRDefault="00957F39" w:rsidP="00827270">
      <w:pPr>
        <w:shd w:val="clear" w:color="auto" w:fill="F9F6F6"/>
        <w:spacing w:after="0" w:line="240" w:lineRule="auto"/>
        <w:rPr>
          <w:rFonts w:ascii="Arial" w:eastAsia="Times New Roman" w:hAnsi="Arial" w:cs="Arial"/>
          <w:bCs/>
        </w:rPr>
      </w:pPr>
      <w:r>
        <w:rPr>
          <w:rFonts w:ascii="Arial" w:eastAsia="Times New Roman" w:hAnsi="Arial" w:cs="Arial"/>
          <w:bCs/>
        </w:rPr>
        <w:t>The following information was utilized to verify compliance with this standard:</w:t>
      </w:r>
    </w:p>
    <w:p w14:paraId="73F95CD9" w14:textId="77777777" w:rsidR="00957F39" w:rsidRDefault="00957F39" w:rsidP="00827270">
      <w:pPr>
        <w:shd w:val="clear" w:color="auto" w:fill="F9F6F6"/>
        <w:spacing w:after="0" w:line="240" w:lineRule="auto"/>
        <w:rPr>
          <w:rFonts w:ascii="Arial" w:eastAsia="Times New Roman" w:hAnsi="Arial" w:cs="Arial"/>
          <w:bCs/>
        </w:rPr>
      </w:pPr>
    </w:p>
    <w:p w14:paraId="07AEBC29" w14:textId="51B07FF8" w:rsidR="00957F39" w:rsidRPr="00957F39" w:rsidRDefault="00957F39" w:rsidP="00EC2974">
      <w:pPr>
        <w:pStyle w:val="ListParagraph"/>
        <w:numPr>
          <w:ilvl w:val="0"/>
          <w:numId w:val="117"/>
        </w:numPr>
        <w:shd w:val="clear" w:color="auto" w:fill="F9F6F6"/>
        <w:spacing w:after="0" w:line="240" w:lineRule="auto"/>
        <w:rPr>
          <w:rFonts w:ascii="Arial" w:eastAsia="Times New Roman" w:hAnsi="Arial" w:cs="Arial"/>
          <w:bCs/>
        </w:rPr>
      </w:pPr>
      <w:r>
        <w:rPr>
          <w:rFonts w:ascii="Arial" w:eastAsia="Times New Roman" w:hAnsi="Arial" w:cs="Arial"/>
          <w:bCs/>
        </w:rPr>
        <w:t>Pre-Audit Questionnaire</w:t>
      </w:r>
    </w:p>
    <w:p w14:paraId="78C7A5D2" w14:textId="77777777" w:rsidR="00827270" w:rsidRDefault="00827270" w:rsidP="0082727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1E316945" w14:textId="77777777" w:rsidR="00827270" w:rsidRDefault="00827270" w:rsidP="0082727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68A04FE9" w14:textId="77777777" w:rsidR="00827270" w:rsidRDefault="00827270" w:rsidP="00827270">
      <w:pPr>
        <w:shd w:val="clear" w:color="auto" w:fill="F9F6F6"/>
        <w:spacing w:after="0" w:line="240" w:lineRule="auto"/>
        <w:rPr>
          <w:rFonts w:ascii="Arial" w:eastAsia="Times New Roman" w:hAnsi="Arial" w:cs="Arial"/>
          <w:bCs/>
          <w:sz w:val="21"/>
          <w:szCs w:val="21"/>
        </w:rPr>
      </w:pPr>
    </w:p>
    <w:p w14:paraId="249CF446" w14:textId="7B7167F5" w:rsidR="00827270" w:rsidRDefault="00827270" w:rsidP="00EC2974">
      <w:pPr>
        <w:pStyle w:val="ListParagraph"/>
        <w:numPr>
          <w:ilvl w:val="0"/>
          <w:numId w:val="4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w:t>
      </w:r>
      <w:r w:rsidR="00E0118D">
        <w:rPr>
          <w:rFonts w:ascii="Arial" w:eastAsia="Times New Roman" w:hAnsi="Arial" w:cs="Arial"/>
          <w:bCs/>
          <w:sz w:val="21"/>
          <w:szCs w:val="21"/>
        </w:rPr>
        <w:t>nterview with Facility Administrator</w:t>
      </w:r>
    </w:p>
    <w:p w14:paraId="458FF5ED" w14:textId="3EDA6FCC" w:rsidR="00FD6056" w:rsidRDefault="00FD6056" w:rsidP="00EC2974">
      <w:pPr>
        <w:pStyle w:val="ListParagraph"/>
        <w:numPr>
          <w:ilvl w:val="0"/>
          <w:numId w:val="4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PREA Compliance Manager</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rPr>
      </w:pPr>
    </w:p>
    <w:p w14:paraId="30D8371C" w14:textId="77777777" w:rsidR="0073687F" w:rsidRDefault="0073687F" w:rsidP="0073687F"/>
    <w:bookmarkEnd w:id="2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7543F838" w14:textId="0FB19ADC" w:rsidR="00C40A20" w:rsidRPr="00C40A20" w:rsidRDefault="00C40A20"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Pr>
          <w:rFonts w:ascii="Arial" w:hAnsi="Arial" w:cs="Arial"/>
          <w:spacing w:val="-1"/>
        </w:rPr>
        <w:t>Does the facility have a documented staffing plan that provides for adequate levels of staffing and, where applicable, video monitoring, to protect residents against sexual abuse?</w:t>
      </w:r>
    </w:p>
    <w:p w14:paraId="4C4E7DC1" w14:textId="2C703CEC" w:rsidR="008C40BC" w:rsidRPr="00AC2D28" w:rsidRDefault="00B04F78" w:rsidP="008C40BC">
      <w:pPr>
        <w:pStyle w:val="ListParagraph"/>
        <w:widowControl w:val="0"/>
        <w:numPr>
          <w:ilvl w:val="0"/>
          <w:numId w:val="1"/>
        </w:numPr>
        <w:autoSpaceDE w:val="0"/>
        <w:autoSpaceDN w:val="0"/>
        <w:adjustRightInd w:val="0"/>
        <w:spacing w:after="0" w:line="240" w:lineRule="auto"/>
        <w:rPr>
          <w:rFonts w:ascii="Arial" w:hAnsi="Arial" w:cs="Arial"/>
          <w:spacing w:val="-1"/>
        </w:rPr>
      </w:pPr>
      <w:sdt>
        <w:sdtPr>
          <w:rPr>
            <w:rFonts w:ascii="Arial" w:eastAsia="MS Gothic" w:hAnsi="Arial" w:cs="Arial"/>
          </w:rPr>
          <w:id w:val="-53449606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287B2D3B"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G</w:t>
      </w:r>
      <w:r w:rsidR="00165D14" w:rsidRPr="00AC2D28">
        <w:rPr>
          <w:rFonts w:ascii="Arial" w:eastAsia="Times New Roman" w:hAnsi="Arial" w:cs="Arial"/>
        </w:rPr>
        <w:t xml:space="preserve">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740609EE"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7738F81C"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2D601BAA"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BB5131">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60BAC548"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lastRenderedPageBreak/>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5F14DBB"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T</w:t>
      </w:r>
      <w:r w:rsidR="00165D14" w:rsidRPr="00AC2D28">
        <w:rPr>
          <w:rFonts w:ascii="Arial" w:eastAsia="Times New Roman" w:hAnsi="Arial" w:cs="Arial"/>
        </w:rPr>
        <w:t xml:space="preserve">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E68EA39"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T</w:t>
      </w:r>
      <w:r w:rsidR="00165D14" w:rsidRPr="00AC2D28">
        <w:rPr>
          <w:rFonts w:ascii="Arial" w:eastAsia="Times New Roman" w:hAnsi="Arial" w:cs="Arial"/>
        </w:rPr>
        <w:t xml:space="preserve">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7734B94F"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I</w:t>
      </w:r>
      <w:r w:rsidR="00165D14" w:rsidRPr="00AC2D28">
        <w:rPr>
          <w:rFonts w:ascii="Arial" w:eastAsia="Times New Roman" w:hAnsi="Arial" w:cs="Arial"/>
        </w:rPr>
        <w:t xml:space="preserve">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2C640C27"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9445005" w14:textId="60BBEAC5" w:rsidR="00C40A20" w:rsidRPr="00C40A20" w:rsidRDefault="00C40A20" w:rsidP="00C40A20">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Pr="00AC2D28">
        <w:rPr>
          <w:rFonts w:ascii="Arial" w:eastAsia="Times New Roman" w:hAnsi="Arial" w:cs="Arial"/>
        </w:rPr>
        <w:t xml:space="preserve">oes the staffing plan take into consideration </w:t>
      </w:r>
      <w:r>
        <w:rPr>
          <w:rFonts w:ascii="Arial" w:eastAsia="Times New Roman" w:hAnsi="Arial" w:cs="Arial"/>
        </w:rPr>
        <w:t>t</w:t>
      </w:r>
      <w:r w:rsidRPr="00AC2D28">
        <w:rPr>
          <w:rFonts w:ascii="Arial" w:eastAsia="Times New Roman" w:hAnsi="Arial" w:cs="Arial"/>
        </w:rPr>
        <w:t xml:space="preserve">he prevalence of substantiated and unsubstantiated incidents of sexual abuse? </w:t>
      </w:r>
      <w:sdt>
        <w:sdtPr>
          <w:rPr>
            <w:rFonts w:ascii="Arial" w:eastAsia="MS Gothic" w:hAnsi="Arial" w:cs="Arial"/>
          </w:rPr>
          <w:id w:val="85246160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88682848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CBEC0A9" w14:textId="77777777" w:rsidR="00C40A20" w:rsidRPr="00C40A20" w:rsidRDefault="00C40A20" w:rsidP="00C40A20">
      <w:pPr>
        <w:pStyle w:val="ListParagraph"/>
        <w:rPr>
          <w:rFonts w:ascii="Arial" w:hAnsi="Arial" w:cs="Arial"/>
          <w:spacing w:val="-1"/>
        </w:rPr>
      </w:pPr>
    </w:p>
    <w:p w14:paraId="5B48DC98" w14:textId="0C31DE90"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162A2E0B"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71DDF5BE"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14D7A">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2033E5FB" w14:textId="3AB17D51" w:rsidR="00D6468F"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p>
    <w:p w14:paraId="0F41DD43" w14:textId="2DB67DAF" w:rsidR="00165D14" w:rsidRPr="00AC2D28" w:rsidRDefault="00B04F78" w:rsidP="00D6468F">
      <w:pPr>
        <w:pStyle w:val="ListParagraph"/>
        <w:spacing w:after="0" w:line="240" w:lineRule="auto"/>
        <w:rPr>
          <w:rFonts w:ascii="Arial" w:eastAsia="Times New Roman" w:hAnsi="Arial" w:cs="Arial"/>
        </w:rPr>
      </w:pP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00165D14"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00165D14"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275E386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01A345D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7430A98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9C64BA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604E528A" w:rsidR="00AA515A" w:rsidRDefault="00AA515A" w:rsidP="00AA515A">
      <w:pPr>
        <w:spacing w:after="0" w:line="240" w:lineRule="auto"/>
        <w:rPr>
          <w:rFonts w:ascii="Arial" w:eastAsia="Times New Roman" w:hAnsi="Arial" w:cs="Arial"/>
          <w:b/>
          <w:bCs/>
        </w:rPr>
      </w:pPr>
    </w:p>
    <w:p w14:paraId="37C163A8" w14:textId="77777777" w:rsidR="00573A33" w:rsidRPr="00AC2D28" w:rsidRDefault="00573A33" w:rsidP="00AA515A">
      <w:pPr>
        <w:spacing w:after="0" w:line="240" w:lineRule="auto"/>
        <w:rPr>
          <w:rFonts w:ascii="Arial" w:eastAsia="Times New Roman" w:hAnsi="Arial" w:cs="Arial"/>
          <w:b/>
          <w:bCs/>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24FA9A14"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37C932AB"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5301062B"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360B4F34"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399F24D7"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4366BD89"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2FCFF786"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w:t>
      </w:r>
      <w:proofErr w:type="gramStart"/>
      <w:r w:rsidRPr="00AC2D28">
        <w:rPr>
          <w:rFonts w:ascii="Arial" w:eastAsia="Times New Roman" w:hAnsi="Arial" w:cs="Arial"/>
        </w:rPr>
        <w:t>occurring, unless</w:t>
      </w:r>
      <w:proofErr w:type="gramEnd"/>
      <w:r w:rsidRPr="00AC2D28">
        <w:rPr>
          <w:rFonts w:ascii="Arial" w:eastAsia="Times New Roman" w:hAnsi="Arial" w:cs="Arial"/>
        </w:rPr>
        <w:t xml:space="preserve">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3180197F"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1"/>
            <w14:checkedState w14:val="2612" w14:font="MS Gothic"/>
            <w14:uncheckedState w14:val="2610" w14:font="MS Gothic"/>
          </w14:checkbox>
        </w:sdtPr>
        <w:sdtEndPr/>
        <w:sdtContent>
          <w:r w:rsidR="00A14D7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77777777"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04B806A2" w14:textId="34E813CE" w:rsidR="00E0118D"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01.05.07(</w:t>
      </w:r>
      <w:r w:rsidR="00492D40">
        <w:rPr>
          <w:rFonts w:ascii="Arial" w:eastAsia="Times New Roman" w:hAnsi="Arial" w:cs="Arial"/>
          <w:bCs/>
        </w:rPr>
        <w:t>d</w:t>
      </w:r>
      <w:r>
        <w:rPr>
          <w:rFonts w:ascii="Arial" w:eastAsia="Times New Roman" w:hAnsi="Arial" w:cs="Arial"/>
          <w:bCs/>
        </w:rPr>
        <w:t xml:space="preserve">) requires the facility to </w:t>
      </w:r>
      <w:r w:rsidR="00E0118D">
        <w:rPr>
          <w:rFonts w:ascii="Arial" w:eastAsia="Times New Roman" w:hAnsi="Arial" w:cs="Arial"/>
          <w:bCs/>
        </w:rPr>
        <w:t>develop, implement and document a</w:t>
      </w:r>
      <w:r>
        <w:rPr>
          <w:rFonts w:ascii="Arial" w:eastAsia="Times New Roman" w:hAnsi="Arial" w:cs="Arial"/>
          <w:bCs/>
        </w:rPr>
        <w:t xml:space="preserve"> staffing p</w:t>
      </w:r>
      <w:r w:rsidR="00957F39">
        <w:rPr>
          <w:rFonts w:ascii="Arial" w:eastAsia="Times New Roman" w:hAnsi="Arial" w:cs="Arial"/>
          <w:bCs/>
        </w:rPr>
        <w:t>l</w:t>
      </w:r>
      <w:r>
        <w:rPr>
          <w:rFonts w:ascii="Arial" w:eastAsia="Times New Roman" w:hAnsi="Arial" w:cs="Arial"/>
          <w:bCs/>
        </w:rPr>
        <w:t xml:space="preserve">an </w:t>
      </w:r>
      <w:r w:rsidR="00E0118D">
        <w:rPr>
          <w:rFonts w:ascii="Arial" w:eastAsia="Times New Roman" w:hAnsi="Arial" w:cs="Arial"/>
          <w:bCs/>
        </w:rPr>
        <w:t>that provides for adequate levels of staffing, and where applicable, video monitoring to protect youth against sexual abuse.  The Video Surveillance and Safety Plan must be completed and submitted to the DYS PREA Coordinator.  In determining adequate staffing levels and the need for video monitoring, facilities must take into consideration:</w:t>
      </w:r>
    </w:p>
    <w:p w14:paraId="18E478F0" w14:textId="77777777" w:rsidR="00E0118D" w:rsidRDefault="00E0118D" w:rsidP="004F2911">
      <w:pPr>
        <w:shd w:val="clear" w:color="auto" w:fill="F9F6F6"/>
        <w:spacing w:after="0" w:line="240" w:lineRule="auto"/>
        <w:rPr>
          <w:rFonts w:ascii="Arial" w:eastAsia="Times New Roman" w:hAnsi="Arial" w:cs="Arial"/>
          <w:bCs/>
        </w:rPr>
      </w:pPr>
    </w:p>
    <w:p w14:paraId="1000497C" w14:textId="4E8E0F1D"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Generally accepted juvenile detention and correctional/secure residential practices</w:t>
      </w:r>
    </w:p>
    <w:p w14:paraId="69431BCA" w14:textId="6DE7F3BA"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judicial findings of inadequacy</w:t>
      </w:r>
    </w:p>
    <w:p w14:paraId="406B42A1" w14:textId="69701FB1"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findings of inadequacy from federal investigative agencies</w:t>
      </w:r>
    </w:p>
    <w:p w14:paraId="5CCE17B3" w14:textId="65C561C6"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findings of inadequacy from internal or external oversight bodies</w:t>
      </w:r>
    </w:p>
    <w:p w14:paraId="6044DE0A" w14:textId="7A2B0FF9"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All components of the facility’s physical plant (including “blind spots” and/or areas where staff or youth may be isolated)</w:t>
      </w:r>
    </w:p>
    <w:p w14:paraId="6110C468" w14:textId="13E9A1D2"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Composition of the different populations within its facilities</w:t>
      </w:r>
    </w:p>
    <w:p w14:paraId="034BF459" w14:textId="7C718B5F"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Number of placements of supervisory staff</w:t>
      </w:r>
    </w:p>
    <w:p w14:paraId="53B2692F" w14:textId="14A11A94" w:rsidR="00F0019A"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Programs occurring on each shift</w:t>
      </w:r>
    </w:p>
    <w:p w14:paraId="101478F8" w14:textId="6756A253"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 xml:space="preserve">Relevant laws, </w:t>
      </w:r>
      <w:proofErr w:type="gramStart"/>
      <w:r>
        <w:rPr>
          <w:rFonts w:ascii="Arial" w:eastAsia="Times New Roman" w:hAnsi="Arial" w:cs="Arial"/>
          <w:bCs/>
        </w:rPr>
        <w:t>regulations</w:t>
      </w:r>
      <w:proofErr w:type="gramEnd"/>
      <w:r>
        <w:rPr>
          <w:rFonts w:ascii="Arial" w:eastAsia="Times New Roman" w:hAnsi="Arial" w:cs="Arial"/>
          <w:bCs/>
        </w:rPr>
        <w:t xml:space="preserve"> and standards</w:t>
      </w:r>
    </w:p>
    <w:p w14:paraId="3AAF04C4" w14:textId="3B626736" w:rsidR="00E0118D"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Prevalence of substantiated and unsubstantiated incidents of sexual abuse</w:t>
      </w:r>
    </w:p>
    <w:p w14:paraId="2201D558" w14:textId="7930880D" w:rsidR="00F0019A"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Minimum staff to youth ratios must be 1 to 8 during waking hours and 1 to 16 during sleep hours.  Any deviations must be documented on the Video Surveillance and Staff Plan.  Only security staff must be included in those reports</w:t>
      </w:r>
    </w:p>
    <w:p w14:paraId="09F78EDE" w14:textId="77777777" w:rsidR="00F0019A" w:rsidRDefault="00F0019A" w:rsidP="00F0019A">
      <w:pPr>
        <w:shd w:val="clear" w:color="auto" w:fill="F9F6F6"/>
        <w:spacing w:after="0" w:line="240" w:lineRule="auto"/>
        <w:rPr>
          <w:rFonts w:ascii="Arial" w:eastAsia="Times New Roman" w:hAnsi="Arial" w:cs="Arial"/>
          <w:bCs/>
        </w:rPr>
      </w:pPr>
    </w:p>
    <w:p w14:paraId="60BAF43A" w14:textId="645B049D" w:rsidR="00F0019A" w:rsidRDefault="00E13C7E" w:rsidP="00F0019A">
      <w:pPr>
        <w:shd w:val="clear" w:color="auto" w:fill="F9F6F6"/>
        <w:spacing w:after="0" w:line="240" w:lineRule="auto"/>
        <w:rPr>
          <w:rFonts w:ascii="Arial" w:eastAsia="Times New Roman" w:hAnsi="Arial" w:cs="Arial"/>
          <w:bCs/>
        </w:rPr>
      </w:pPr>
      <w:r>
        <w:rPr>
          <w:rFonts w:ascii="Arial" w:eastAsia="Times New Roman" w:hAnsi="Arial" w:cs="Arial"/>
          <w:bCs/>
        </w:rPr>
        <w:t>There were twenty-six (26)</w:t>
      </w:r>
      <w:r w:rsidR="00F0019A">
        <w:rPr>
          <w:rFonts w:ascii="Arial" w:eastAsia="Times New Roman" w:hAnsi="Arial" w:cs="Arial"/>
          <w:bCs/>
        </w:rPr>
        <w:t xml:space="preserve"> residents residing at </w:t>
      </w:r>
      <w:r>
        <w:rPr>
          <w:rFonts w:ascii="Arial" w:eastAsia="Times New Roman" w:hAnsi="Arial" w:cs="Arial"/>
          <w:bCs/>
        </w:rPr>
        <w:t>Goss</w:t>
      </w:r>
      <w:r w:rsidR="00F0019A">
        <w:rPr>
          <w:rFonts w:ascii="Arial" w:eastAsia="Times New Roman" w:hAnsi="Arial" w:cs="Arial"/>
          <w:bCs/>
        </w:rPr>
        <w:t xml:space="preserve"> during the on-site portion of this audit.  The average daily population at the facility during the past twelve (12) months has been </w:t>
      </w:r>
      <w:r>
        <w:rPr>
          <w:rFonts w:ascii="Arial" w:eastAsia="Times New Roman" w:hAnsi="Arial" w:cs="Arial"/>
          <w:bCs/>
        </w:rPr>
        <w:t xml:space="preserve">twenty (20) </w:t>
      </w:r>
      <w:r w:rsidR="00F0019A">
        <w:rPr>
          <w:rFonts w:ascii="Arial" w:eastAsia="Times New Roman" w:hAnsi="Arial" w:cs="Arial"/>
          <w:bCs/>
        </w:rPr>
        <w:t>residents.</w:t>
      </w:r>
    </w:p>
    <w:p w14:paraId="02A1CB7D" w14:textId="77777777" w:rsidR="00F0019A" w:rsidRDefault="00F0019A" w:rsidP="00F0019A">
      <w:pPr>
        <w:shd w:val="clear" w:color="auto" w:fill="F9F6F6"/>
        <w:spacing w:after="0" w:line="240" w:lineRule="auto"/>
        <w:rPr>
          <w:rFonts w:ascii="Arial" w:eastAsia="Times New Roman" w:hAnsi="Arial" w:cs="Arial"/>
          <w:bCs/>
        </w:rPr>
      </w:pPr>
    </w:p>
    <w:p w14:paraId="162ECDAA" w14:textId="4829BD35" w:rsidR="00F0019A" w:rsidRDefault="00F0019A" w:rsidP="00F0019A">
      <w:pPr>
        <w:shd w:val="clear" w:color="auto" w:fill="F9F6F6"/>
        <w:spacing w:after="0" w:line="240" w:lineRule="auto"/>
        <w:rPr>
          <w:rFonts w:ascii="Arial" w:eastAsia="Times New Roman" w:hAnsi="Arial" w:cs="Arial"/>
          <w:bCs/>
        </w:rPr>
      </w:pPr>
      <w:r>
        <w:rPr>
          <w:rFonts w:ascii="Arial" w:eastAsia="Times New Roman" w:hAnsi="Arial" w:cs="Arial"/>
          <w:bCs/>
        </w:rPr>
        <w:t>The annual Video Survei</w:t>
      </w:r>
      <w:r w:rsidR="00E13C7E">
        <w:rPr>
          <w:rFonts w:ascii="Arial" w:eastAsia="Times New Roman" w:hAnsi="Arial" w:cs="Arial"/>
          <w:bCs/>
        </w:rPr>
        <w:t>llance and Staffing Plan at Goss</w:t>
      </w:r>
      <w:r>
        <w:rPr>
          <w:rFonts w:ascii="Arial" w:eastAsia="Times New Roman" w:hAnsi="Arial" w:cs="Arial"/>
          <w:bCs/>
        </w:rPr>
        <w:t xml:space="preserve"> also addresses the facility staffing plan requirements.  The plan is reviewed on an annual basis and was reviewed by the Fa</w:t>
      </w:r>
      <w:r w:rsidR="00E13C7E">
        <w:rPr>
          <w:rFonts w:ascii="Arial" w:eastAsia="Times New Roman" w:hAnsi="Arial" w:cs="Arial"/>
          <w:bCs/>
        </w:rPr>
        <w:t>cility Administrator on March 9, 2021</w:t>
      </w:r>
      <w:r>
        <w:rPr>
          <w:rFonts w:ascii="Arial" w:eastAsia="Times New Roman" w:hAnsi="Arial" w:cs="Arial"/>
          <w:bCs/>
        </w:rPr>
        <w:t>.</w:t>
      </w:r>
    </w:p>
    <w:p w14:paraId="19FF16AD" w14:textId="77777777" w:rsidR="00F0019A" w:rsidRDefault="00F0019A" w:rsidP="00F0019A">
      <w:pPr>
        <w:shd w:val="clear" w:color="auto" w:fill="F9F6F6"/>
        <w:spacing w:after="0" w:line="240" w:lineRule="auto"/>
        <w:rPr>
          <w:rFonts w:ascii="Arial" w:eastAsia="Times New Roman" w:hAnsi="Arial" w:cs="Arial"/>
          <w:bCs/>
        </w:rPr>
      </w:pPr>
    </w:p>
    <w:p w14:paraId="5E38FBDA" w14:textId="52083ACF" w:rsidR="00F0019A" w:rsidRDefault="00F0019A"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The facility is equipped with </w:t>
      </w:r>
      <w:r w:rsidR="00E13C7E">
        <w:rPr>
          <w:rFonts w:ascii="Arial" w:eastAsia="Times New Roman" w:hAnsi="Arial" w:cs="Arial"/>
          <w:bCs/>
        </w:rPr>
        <w:t>one hundred and fifty-eight (158)</w:t>
      </w:r>
      <w:r>
        <w:rPr>
          <w:rFonts w:ascii="Arial" w:eastAsia="Times New Roman" w:hAnsi="Arial" w:cs="Arial"/>
          <w:bCs/>
        </w:rPr>
        <w:t xml:space="preserve"> video surveillance cameras (</w:t>
      </w:r>
      <w:r w:rsidR="00E13C7E">
        <w:rPr>
          <w:rFonts w:ascii="Arial" w:eastAsia="Times New Roman" w:hAnsi="Arial" w:cs="Arial"/>
          <w:bCs/>
        </w:rPr>
        <w:t>130</w:t>
      </w:r>
      <w:r>
        <w:rPr>
          <w:rFonts w:ascii="Arial" w:eastAsia="Times New Roman" w:hAnsi="Arial" w:cs="Arial"/>
          <w:bCs/>
        </w:rPr>
        <w:t xml:space="preserve"> interior cameras and </w:t>
      </w:r>
      <w:r w:rsidR="00E13C7E">
        <w:rPr>
          <w:rFonts w:ascii="Arial" w:eastAsia="Times New Roman" w:hAnsi="Arial" w:cs="Arial"/>
          <w:bCs/>
        </w:rPr>
        <w:t>28</w:t>
      </w:r>
      <w:r>
        <w:rPr>
          <w:rFonts w:ascii="Arial" w:eastAsia="Times New Roman" w:hAnsi="Arial" w:cs="Arial"/>
          <w:bCs/>
        </w:rPr>
        <w:t xml:space="preserve"> exterior cameras).  Recordings from these devices remain on a secure server for approximately thirty (30) days.  There is a total of </w:t>
      </w:r>
      <w:r w:rsidR="00E13C7E">
        <w:rPr>
          <w:rFonts w:ascii="Arial" w:eastAsia="Times New Roman" w:hAnsi="Arial" w:cs="Arial"/>
          <w:bCs/>
        </w:rPr>
        <w:t xml:space="preserve">fourteen (14) </w:t>
      </w:r>
      <w:r>
        <w:rPr>
          <w:rFonts w:ascii="Arial" w:eastAsia="Times New Roman" w:hAnsi="Arial" w:cs="Arial"/>
          <w:bCs/>
        </w:rPr>
        <w:t xml:space="preserve">monitors in the secure central booth which allows the cameras to be manned around the clock.  In addition, </w:t>
      </w:r>
      <w:r w:rsidR="00B51F18">
        <w:rPr>
          <w:rFonts w:ascii="Arial" w:eastAsia="Times New Roman" w:hAnsi="Arial" w:cs="Arial"/>
          <w:bCs/>
        </w:rPr>
        <w:t xml:space="preserve">the Facility Administrator and Program Directors have access to the video surveillance systems on their computers in their offices that can be viewed and/or reviewed at any point during the day.  Video from all major incidents </w:t>
      </w:r>
      <w:proofErr w:type="gramStart"/>
      <w:r w:rsidR="00B51F18">
        <w:rPr>
          <w:rFonts w:ascii="Arial" w:eastAsia="Times New Roman" w:hAnsi="Arial" w:cs="Arial"/>
          <w:bCs/>
        </w:rPr>
        <w:t>are</w:t>
      </w:r>
      <w:proofErr w:type="gramEnd"/>
      <w:r w:rsidR="00B51F18">
        <w:rPr>
          <w:rFonts w:ascii="Arial" w:eastAsia="Times New Roman" w:hAnsi="Arial" w:cs="Arial"/>
          <w:bCs/>
        </w:rPr>
        <w:t xml:space="preserve"> reviewed by the Facility Administrator and Program Director and retained on a CD.  It was noted during the interviews with the Facility Administrator and Program Directors that random video surveillance is also reviewed on a weekly basis.  </w:t>
      </w:r>
    </w:p>
    <w:p w14:paraId="116D2576" w14:textId="77777777" w:rsidR="00B51F18" w:rsidRDefault="00B51F18" w:rsidP="00F0019A">
      <w:pPr>
        <w:shd w:val="clear" w:color="auto" w:fill="F9F6F6"/>
        <w:spacing w:after="0" w:line="240" w:lineRule="auto"/>
        <w:rPr>
          <w:rFonts w:ascii="Arial" w:eastAsia="Times New Roman" w:hAnsi="Arial" w:cs="Arial"/>
          <w:bCs/>
        </w:rPr>
      </w:pPr>
    </w:p>
    <w:p w14:paraId="55200F3C" w14:textId="33642FF5" w:rsidR="00B51F18" w:rsidRDefault="00B51F18"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The Facility Administrator reported that they maintain a 1 to 5 ratio which exceeds the </w:t>
      </w:r>
      <w:proofErr w:type="gramStart"/>
      <w:r>
        <w:rPr>
          <w:rFonts w:ascii="Arial" w:eastAsia="Times New Roman" w:hAnsi="Arial" w:cs="Arial"/>
          <w:bCs/>
        </w:rPr>
        <w:t>standard</w:t>
      </w:r>
      <w:proofErr w:type="gramEnd"/>
      <w:r>
        <w:rPr>
          <w:rFonts w:ascii="Arial" w:eastAsia="Times New Roman" w:hAnsi="Arial" w:cs="Arial"/>
          <w:bCs/>
        </w:rPr>
        <w:t xml:space="preserve"> and this auditor observed a 1 to 3 ratio during the on-site portion of the audit.  The Facility Administrator reported that there have been no deviations from the staffing plan during the past twelve (12) months.  He also reported that in the event management staff feel staffing ratios cannot be maintained during the </w:t>
      </w:r>
      <w:r>
        <w:rPr>
          <w:rFonts w:ascii="Arial" w:eastAsia="Times New Roman" w:hAnsi="Arial" w:cs="Arial"/>
          <w:bCs/>
        </w:rPr>
        <w:lastRenderedPageBreak/>
        <w:t>upcoming shift, staff the would be held over and paid overtime to meet the ratios.  Interviews with the Facility Administrator, Facility Compliance Manager, and Program Directors revealed that staffing is monitored shift to shift and that adjustments are made as needed to ensure the ratios are met.  Staff schedules and resident rosters were also reviewed by this auditor to confirm compliance.</w:t>
      </w:r>
    </w:p>
    <w:p w14:paraId="508903D0" w14:textId="77777777" w:rsidR="00B51F18" w:rsidRDefault="00B51F18" w:rsidP="00F0019A">
      <w:pPr>
        <w:shd w:val="clear" w:color="auto" w:fill="F9F6F6"/>
        <w:spacing w:after="0" w:line="240" w:lineRule="auto"/>
        <w:rPr>
          <w:rFonts w:ascii="Arial" w:eastAsia="Times New Roman" w:hAnsi="Arial" w:cs="Arial"/>
          <w:bCs/>
        </w:rPr>
      </w:pPr>
    </w:p>
    <w:p w14:paraId="2590AB56" w14:textId="3AA1958E" w:rsidR="00B51F18" w:rsidRDefault="00E13C7E" w:rsidP="00F0019A">
      <w:pPr>
        <w:shd w:val="clear" w:color="auto" w:fill="F9F6F6"/>
        <w:spacing w:after="0" w:line="240" w:lineRule="auto"/>
        <w:rPr>
          <w:rFonts w:ascii="Arial" w:eastAsia="Times New Roman" w:hAnsi="Arial" w:cs="Arial"/>
          <w:bCs/>
        </w:rPr>
      </w:pPr>
      <w:r>
        <w:rPr>
          <w:rFonts w:ascii="Arial" w:eastAsia="Times New Roman" w:hAnsi="Arial" w:cs="Arial"/>
          <w:bCs/>
        </w:rPr>
        <w:t>The Goss</w:t>
      </w:r>
      <w:r w:rsidR="00295957">
        <w:rPr>
          <w:rFonts w:ascii="Arial" w:eastAsia="Times New Roman" w:hAnsi="Arial" w:cs="Arial"/>
          <w:bCs/>
        </w:rPr>
        <w:t xml:space="preserve"> Video Surveillance and Staffing Plan states the </w:t>
      </w:r>
      <w:r>
        <w:rPr>
          <w:rFonts w:ascii="Arial" w:eastAsia="Times New Roman" w:hAnsi="Arial" w:cs="Arial"/>
          <w:bCs/>
        </w:rPr>
        <w:t>facility run at a minimum of 1:7</w:t>
      </w:r>
      <w:r w:rsidR="00295957">
        <w:rPr>
          <w:rFonts w:ascii="Arial" w:eastAsia="Times New Roman" w:hAnsi="Arial" w:cs="Arial"/>
          <w:bCs/>
        </w:rPr>
        <w:t xml:space="preserve"> staff to resident ratio during the 11pm </w:t>
      </w:r>
      <w:r>
        <w:rPr>
          <w:rFonts w:ascii="Arial" w:eastAsia="Times New Roman" w:hAnsi="Arial" w:cs="Arial"/>
          <w:bCs/>
        </w:rPr>
        <w:t>– 7am shift and at a minimum 1:4</w:t>
      </w:r>
      <w:r w:rsidR="00295957">
        <w:rPr>
          <w:rFonts w:ascii="Arial" w:eastAsia="Times New Roman" w:hAnsi="Arial" w:cs="Arial"/>
          <w:bCs/>
        </w:rPr>
        <w:t xml:space="preserve"> staff to resident ratio during the 7am – 3pm </w:t>
      </w:r>
      <w:r>
        <w:rPr>
          <w:rFonts w:ascii="Arial" w:eastAsia="Times New Roman" w:hAnsi="Arial" w:cs="Arial"/>
          <w:bCs/>
        </w:rPr>
        <w:t xml:space="preserve">shift </w:t>
      </w:r>
      <w:r w:rsidR="00295957">
        <w:rPr>
          <w:rFonts w:ascii="Arial" w:eastAsia="Times New Roman" w:hAnsi="Arial" w:cs="Arial"/>
          <w:bCs/>
        </w:rPr>
        <w:t>and</w:t>
      </w:r>
      <w:r>
        <w:rPr>
          <w:rFonts w:ascii="Arial" w:eastAsia="Times New Roman" w:hAnsi="Arial" w:cs="Arial"/>
          <w:bCs/>
        </w:rPr>
        <w:t xml:space="preserve"> 1:5 on the 3pm – 11pm shift</w:t>
      </w:r>
      <w:r w:rsidR="00295957">
        <w:rPr>
          <w:rFonts w:ascii="Arial" w:eastAsia="Times New Roman" w:hAnsi="Arial" w:cs="Arial"/>
          <w:bCs/>
        </w:rPr>
        <w:t>.  It was confirmed by this auditor after reviewing population reports from the past twelve (12) months, staff schedules, and observations made during the tour of the facility that these ratios were being exceeded on a regular/consistent basis at the facility.</w:t>
      </w:r>
    </w:p>
    <w:p w14:paraId="113BCFE7" w14:textId="77777777" w:rsidR="00295957" w:rsidRDefault="00295957" w:rsidP="00F0019A">
      <w:pPr>
        <w:shd w:val="clear" w:color="auto" w:fill="F9F6F6"/>
        <w:spacing w:after="0" w:line="240" w:lineRule="auto"/>
        <w:rPr>
          <w:rFonts w:ascii="Arial" w:eastAsia="Times New Roman" w:hAnsi="Arial" w:cs="Arial"/>
          <w:bCs/>
        </w:rPr>
      </w:pPr>
    </w:p>
    <w:p w14:paraId="3EA3976D" w14:textId="05472832" w:rsidR="00295957" w:rsidRDefault="00295957"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DYS </w:t>
      </w:r>
      <w:r w:rsidR="00492D40">
        <w:rPr>
          <w:rFonts w:ascii="Arial" w:eastAsia="Times New Roman" w:hAnsi="Arial" w:cs="Arial"/>
          <w:bCs/>
        </w:rPr>
        <w:t>Policy and Procedures 01.05.07(d</w:t>
      </w:r>
      <w:r>
        <w:rPr>
          <w:rFonts w:ascii="Arial" w:eastAsia="Times New Roman" w:hAnsi="Arial" w:cs="Arial"/>
          <w:bCs/>
        </w:rPr>
        <w:t>) states, “When necessary, but no later than once each year, the PREA Coordinator shall assess, determine and document whether adjustments are needed to:</w:t>
      </w:r>
    </w:p>
    <w:p w14:paraId="24F416C1" w14:textId="77777777" w:rsidR="00295957" w:rsidRDefault="00295957" w:rsidP="00F0019A">
      <w:pPr>
        <w:shd w:val="clear" w:color="auto" w:fill="F9F6F6"/>
        <w:spacing w:after="0" w:line="240" w:lineRule="auto"/>
        <w:rPr>
          <w:rFonts w:ascii="Arial" w:eastAsia="Times New Roman" w:hAnsi="Arial" w:cs="Arial"/>
          <w:bCs/>
        </w:rPr>
      </w:pPr>
    </w:p>
    <w:p w14:paraId="313754C9" w14:textId="1832BF10"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The Staffing </w:t>
      </w:r>
      <w:proofErr w:type="gramStart"/>
      <w:r>
        <w:rPr>
          <w:rFonts w:ascii="Arial" w:eastAsia="Times New Roman" w:hAnsi="Arial" w:cs="Arial"/>
          <w:bCs/>
        </w:rPr>
        <w:t>Plan;</w:t>
      </w:r>
      <w:proofErr w:type="gramEnd"/>
    </w:p>
    <w:p w14:paraId="40B272CB" w14:textId="6DD87B03"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Prevailing staffing </w:t>
      </w:r>
      <w:proofErr w:type="gramStart"/>
      <w:r>
        <w:rPr>
          <w:rFonts w:ascii="Arial" w:eastAsia="Times New Roman" w:hAnsi="Arial" w:cs="Arial"/>
          <w:bCs/>
        </w:rPr>
        <w:t>patterns;</w:t>
      </w:r>
      <w:proofErr w:type="gramEnd"/>
    </w:p>
    <w:p w14:paraId="47DE0392" w14:textId="3D704C7A"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The facility’s deployment of video monitoring systems and other monitoring technologies </w:t>
      </w:r>
      <w:proofErr w:type="gramStart"/>
      <w:r>
        <w:rPr>
          <w:rFonts w:ascii="Arial" w:eastAsia="Times New Roman" w:hAnsi="Arial" w:cs="Arial"/>
          <w:bCs/>
        </w:rPr>
        <w:t>and;</w:t>
      </w:r>
      <w:proofErr w:type="gramEnd"/>
    </w:p>
    <w:p w14:paraId="4D710578" w14:textId="34B2F38F"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Resources the facility has available to commit to adhere to its staffing plan.”</w:t>
      </w:r>
    </w:p>
    <w:p w14:paraId="503685F2" w14:textId="77777777" w:rsidR="00295957" w:rsidRDefault="00295957" w:rsidP="00295957">
      <w:pPr>
        <w:shd w:val="clear" w:color="auto" w:fill="F9F6F6"/>
        <w:spacing w:after="0" w:line="240" w:lineRule="auto"/>
        <w:rPr>
          <w:rFonts w:ascii="Arial" w:eastAsia="Times New Roman" w:hAnsi="Arial" w:cs="Arial"/>
          <w:bCs/>
        </w:rPr>
      </w:pPr>
    </w:p>
    <w:p w14:paraId="408C87BF" w14:textId="10D157DD" w:rsidR="00295957" w:rsidRDefault="00E13C7E" w:rsidP="00295957">
      <w:pPr>
        <w:shd w:val="clear" w:color="auto" w:fill="F9F6F6"/>
        <w:spacing w:after="0" w:line="240" w:lineRule="auto"/>
        <w:rPr>
          <w:rFonts w:ascii="Arial" w:eastAsia="Times New Roman" w:hAnsi="Arial" w:cs="Arial"/>
          <w:bCs/>
        </w:rPr>
      </w:pPr>
      <w:r>
        <w:rPr>
          <w:rFonts w:ascii="Arial" w:eastAsia="Times New Roman" w:hAnsi="Arial" w:cs="Arial"/>
          <w:bCs/>
        </w:rPr>
        <w:t>A review of the Goss</w:t>
      </w:r>
      <w:r w:rsidR="00295957">
        <w:rPr>
          <w:rFonts w:ascii="Arial" w:eastAsia="Times New Roman" w:hAnsi="Arial" w:cs="Arial"/>
          <w:bCs/>
        </w:rPr>
        <w:t xml:space="preserve"> Video Surveillance and Staffing Plan confirmed this plan is reviewed on an annual basis and was reviewed by the Facility Administrator on</w:t>
      </w:r>
      <w:r>
        <w:rPr>
          <w:rFonts w:ascii="Arial" w:eastAsia="Times New Roman" w:hAnsi="Arial" w:cs="Arial"/>
          <w:bCs/>
        </w:rPr>
        <w:t xml:space="preserve"> March 9, </w:t>
      </w:r>
      <w:r w:rsidR="00295957">
        <w:rPr>
          <w:rFonts w:ascii="Arial" w:eastAsia="Times New Roman" w:hAnsi="Arial" w:cs="Arial"/>
          <w:bCs/>
        </w:rPr>
        <w:t>202</w:t>
      </w:r>
      <w:r>
        <w:rPr>
          <w:rFonts w:ascii="Arial" w:eastAsia="Times New Roman" w:hAnsi="Arial" w:cs="Arial"/>
          <w:bCs/>
        </w:rPr>
        <w:t>1</w:t>
      </w:r>
      <w:r w:rsidR="00295957">
        <w:rPr>
          <w:rFonts w:ascii="Arial" w:eastAsia="Times New Roman" w:hAnsi="Arial" w:cs="Arial"/>
          <w:bCs/>
        </w:rPr>
        <w:t>.</w:t>
      </w:r>
    </w:p>
    <w:p w14:paraId="56476FD7" w14:textId="77777777" w:rsidR="00295957" w:rsidRDefault="00295957" w:rsidP="00295957">
      <w:pPr>
        <w:shd w:val="clear" w:color="auto" w:fill="F9F6F6"/>
        <w:spacing w:after="0" w:line="240" w:lineRule="auto"/>
        <w:rPr>
          <w:rFonts w:ascii="Arial" w:eastAsia="Times New Roman" w:hAnsi="Arial" w:cs="Arial"/>
          <w:bCs/>
        </w:rPr>
      </w:pPr>
    </w:p>
    <w:p w14:paraId="781C5E34" w14:textId="026EA618" w:rsidR="00295957" w:rsidRDefault="00295957" w:rsidP="00295957">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03.02.02(c) –Security Checks</w:t>
      </w:r>
      <w:r w:rsidR="00EA4B68">
        <w:rPr>
          <w:rFonts w:ascii="Arial" w:eastAsia="Times New Roman" w:hAnsi="Arial" w:cs="Arial"/>
          <w:bCs/>
        </w:rPr>
        <w:t xml:space="preserve"> and Inspections within Residential Locations states that</w:t>
      </w:r>
      <w:r w:rsidR="00746BC5">
        <w:rPr>
          <w:rFonts w:ascii="Arial" w:eastAsia="Times New Roman" w:hAnsi="Arial" w:cs="Arial"/>
          <w:bCs/>
        </w:rPr>
        <w:t xml:space="preserve"> Program Directors and Assistant Program Directors (intermediate level or higher level supervisors) shall conduct and document unannounced rounds to identify and deter staff sexual abuse and sexual harassment.  Conduct unannounced rounds, at minimum of once per month of all shifts, one of which shall include a weekend shift.  Facility staff are prohibited from alerting other staff members that these supervisory rounds are occurring.</w:t>
      </w:r>
    </w:p>
    <w:p w14:paraId="69E68B35" w14:textId="77777777" w:rsidR="00746BC5" w:rsidRDefault="00746BC5" w:rsidP="00295957">
      <w:pPr>
        <w:shd w:val="clear" w:color="auto" w:fill="F9F6F6"/>
        <w:spacing w:after="0" w:line="240" w:lineRule="auto"/>
        <w:rPr>
          <w:rFonts w:ascii="Arial" w:eastAsia="Times New Roman" w:hAnsi="Arial" w:cs="Arial"/>
          <w:bCs/>
        </w:rPr>
      </w:pPr>
    </w:p>
    <w:p w14:paraId="4C775BB4" w14:textId="4808F7E4" w:rsidR="00746BC5" w:rsidRPr="00295957" w:rsidRDefault="00746BC5" w:rsidP="00295957">
      <w:pPr>
        <w:shd w:val="clear" w:color="auto" w:fill="F9F6F6"/>
        <w:spacing w:after="0" w:line="240" w:lineRule="auto"/>
        <w:rPr>
          <w:rFonts w:ascii="Arial" w:eastAsia="Times New Roman" w:hAnsi="Arial" w:cs="Arial"/>
          <w:bCs/>
        </w:rPr>
      </w:pPr>
      <w:r>
        <w:rPr>
          <w:rFonts w:ascii="Arial" w:eastAsia="Times New Roman" w:hAnsi="Arial" w:cs="Arial"/>
          <w:bCs/>
        </w:rPr>
        <w:t>A review of Unannounced Rounds Logs and staff interviews confirmed that unannounced rounds occur as required in this standard by the Facility Administrator, Program Directors and Assistant Program Directors.  The Facility Administrator was able to discuss how he completes the unannounced rounds during his interview, assures minimum ratios are being met and his inspection of all areas including the housing units.  He stated that he reviews video footage of the rounds to confirm that staff did not alert each other and also carries a radio on his person.  He also stated that he conducts random rounds by selecting different times of the day/night and days of the week.  This auditor w</w:t>
      </w:r>
      <w:r w:rsidR="00E13C7E">
        <w:rPr>
          <w:rFonts w:ascii="Arial" w:eastAsia="Times New Roman" w:hAnsi="Arial" w:cs="Arial"/>
          <w:bCs/>
        </w:rPr>
        <w:t xml:space="preserve">as able to review video of the Program Director </w:t>
      </w:r>
      <w:r>
        <w:rPr>
          <w:rFonts w:ascii="Arial" w:eastAsia="Times New Roman" w:hAnsi="Arial" w:cs="Arial"/>
          <w:bCs/>
        </w:rPr>
        <w:t>completing a recent unannounced round.  In addition to conducting unannounced rounds the Program Directors and Assistant Program Directors are required to conduct an unannounced video review of 30 minutes of camera footage per shift each week.  Documentation of this review is kept in the video review binder.</w:t>
      </w:r>
    </w:p>
    <w:p w14:paraId="11A14B9D" w14:textId="77F4BA76"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 xml:space="preserve">Review of documentation </w:t>
      </w:r>
      <w:r w:rsidR="00BB4575">
        <w:rPr>
          <w:rFonts w:ascii="Arial" w:eastAsia="Times New Roman" w:hAnsi="Arial" w:cs="Arial"/>
          <w:bCs/>
        </w:rPr>
        <w:t xml:space="preserve">and facts </w:t>
      </w:r>
      <w:r>
        <w:rPr>
          <w:rFonts w:ascii="Arial" w:eastAsia="Times New Roman" w:hAnsi="Arial" w:cs="Arial"/>
          <w:bCs/>
        </w:rPr>
        <w:t>to determine compliance:</w:t>
      </w:r>
    </w:p>
    <w:p w14:paraId="73DE8D37" w14:textId="77777777" w:rsidR="004F2911" w:rsidRDefault="004F2911" w:rsidP="004F2911">
      <w:pPr>
        <w:shd w:val="clear" w:color="auto" w:fill="F9F6F6"/>
        <w:spacing w:after="0" w:line="240" w:lineRule="auto"/>
        <w:rPr>
          <w:rFonts w:ascii="Arial" w:eastAsia="Times New Roman" w:hAnsi="Arial" w:cs="Arial"/>
          <w:bCs/>
        </w:rPr>
      </w:pPr>
    </w:p>
    <w:p w14:paraId="3BDC6640" w14:textId="1E199711" w:rsidR="004F2911"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 xml:space="preserve">Massachusetts DYS Policy </w:t>
      </w:r>
      <w:r w:rsidR="00B7094E">
        <w:rPr>
          <w:rFonts w:ascii="Arial" w:eastAsia="Times New Roman" w:hAnsi="Arial" w:cs="Arial"/>
          <w:bCs/>
        </w:rPr>
        <w:t>01.05.07 (d)</w:t>
      </w:r>
      <w:r w:rsidR="004F2911">
        <w:rPr>
          <w:rFonts w:ascii="Arial" w:eastAsia="Times New Roman" w:hAnsi="Arial" w:cs="Arial"/>
          <w:bCs/>
        </w:rPr>
        <w:t>-Prevention of Sexual Abuse and Sexual Harassment of Youth</w:t>
      </w:r>
    </w:p>
    <w:p w14:paraId="114B750D" w14:textId="77777777" w:rsidR="004F2911" w:rsidRDefault="004F2911" w:rsidP="00EC2974">
      <w:pPr>
        <w:pStyle w:val="ListParagraph"/>
        <w:numPr>
          <w:ilvl w:val="0"/>
          <w:numId w:val="41"/>
        </w:numPr>
        <w:shd w:val="clear" w:color="auto" w:fill="F9F6F6"/>
        <w:spacing w:after="0" w:line="240" w:lineRule="auto"/>
        <w:rPr>
          <w:rFonts w:ascii="Arial" w:eastAsia="Times New Roman" w:hAnsi="Arial" w:cs="Arial"/>
          <w:bCs/>
        </w:rPr>
      </w:pPr>
      <w:r w:rsidRPr="008D459F">
        <w:rPr>
          <w:rFonts w:ascii="Arial" w:eastAsia="Times New Roman" w:hAnsi="Arial" w:cs="Arial"/>
          <w:bCs/>
        </w:rPr>
        <w:t xml:space="preserve">Massachusetts DYS Policy </w:t>
      </w:r>
      <w:r>
        <w:rPr>
          <w:rFonts w:ascii="Arial" w:eastAsia="Times New Roman" w:hAnsi="Arial" w:cs="Arial"/>
          <w:bCs/>
        </w:rPr>
        <w:t>03.02.02 (c)-Security Checks and Inspections Within Residential Locations</w:t>
      </w:r>
    </w:p>
    <w:p w14:paraId="16D6385C" w14:textId="4C8C0473" w:rsidR="004F2911"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Staff schedule</w:t>
      </w:r>
    </w:p>
    <w:p w14:paraId="606088E1" w14:textId="4F0B1A50" w:rsidR="00746BC5"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Resident roster</w:t>
      </w:r>
    </w:p>
    <w:p w14:paraId="58EB13B6" w14:textId="389D4F9D" w:rsidR="00BB4575" w:rsidRPr="008D459F" w:rsidRDefault="00E13C7E"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2021 Goss</w:t>
      </w:r>
      <w:r w:rsidR="00BB4575">
        <w:rPr>
          <w:rFonts w:ascii="Arial" w:eastAsia="Times New Roman" w:hAnsi="Arial" w:cs="Arial"/>
          <w:bCs/>
        </w:rPr>
        <w:t xml:space="preserve"> Video Surveillance and Staffing Plan</w:t>
      </w:r>
    </w:p>
    <w:p w14:paraId="333CE396" w14:textId="793919E2" w:rsidR="004F2911" w:rsidRDefault="004F2911"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Unannounced Rounds</w:t>
      </w:r>
      <w:r w:rsidR="00BB4575">
        <w:rPr>
          <w:rFonts w:ascii="Arial" w:eastAsia="Times New Roman" w:hAnsi="Arial" w:cs="Arial"/>
          <w:bCs/>
        </w:rPr>
        <w:t xml:space="preserve"> Logs</w:t>
      </w:r>
    </w:p>
    <w:p w14:paraId="38EBE3A0" w14:textId="4A73431F"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Video Surveillance of Unannounced Rounds</w:t>
      </w:r>
    </w:p>
    <w:p w14:paraId="42E2D221" w14:textId="7A254898"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lastRenderedPageBreak/>
        <w:t>Locations of video surveillance cameras (interior and exterior)</w:t>
      </w:r>
    </w:p>
    <w:p w14:paraId="035EF69F" w14:textId="4B96EC51"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Tour of Facility</w:t>
      </w:r>
    </w:p>
    <w:p w14:paraId="41F3B3E1" w14:textId="49180104" w:rsidR="004F2911" w:rsidRDefault="00E0118D" w:rsidP="00BB4575">
      <w:pPr>
        <w:pStyle w:val="ListParagraph"/>
        <w:shd w:val="clear" w:color="auto" w:fill="F9F6F6"/>
        <w:spacing w:after="0" w:line="240" w:lineRule="auto"/>
        <w:ind w:left="1440"/>
        <w:rPr>
          <w:rFonts w:ascii="Arial" w:eastAsia="Times New Roman" w:hAnsi="Arial" w:cs="Arial"/>
          <w:bCs/>
        </w:rPr>
      </w:pPr>
      <w:r>
        <w:rPr>
          <w:rFonts w:ascii="Arial" w:eastAsia="Times New Roman" w:hAnsi="Arial" w:cs="Arial"/>
          <w:bCs/>
        </w:rPr>
        <w:t xml:space="preserve"> </w:t>
      </w:r>
    </w:p>
    <w:p w14:paraId="3D489608" w14:textId="77777777" w:rsidR="004F2911" w:rsidRDefault="004F2911" w:rsidP="004F2911">
      <w:pPr>
        <w:shd w:val="clear" w:color="auto" w:fill="F9F6F6"/>
        <w:spacing w:after="0" w:line="240" w:lineRule="auto"/>
        <w:rPr>
          <w:rFonts w:ascii="Arial" w:eastAsia="Times New Roman" w:hAnsi="Arial" w:cs="Arial"/>
          <w:bCs/>
        </w:rPr>
      </w:pPr>
    </w:p>
    <w:p w14:paraId="24B07BD6"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218B8CCC" w14:textId="77777777" w:rsidR="004F2911" w:rsidRDefault="004F2911" w:rsidP="004F2911">
      <w:pPr>
        <w:shd w:val="clear" w:color="auto" w:fill="F9F6F6"/>
        <w:spacing w:after="0" w:line="240" w:lineRule="auto"/>
        <w:rPr>
          <w:rFonts w:ascii="Arial" w:eastAsia="Times New Roman" w:hAnsi="Arial" w:cs="Arial"/>
          <w:bCs/>
        </w:rPr>
      </w:pPr>
    </w:p>
    <w:p w14:paraId="01A52F9A" w14:textId="7080FEE9" w:rsidR="004F2911"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w:t>
      </w:r>
      <w:r w:rsidR="00D366C1">
        <w:rPr>
          <w:rFonts w:ascii="Arial" w:eastAsia="Times New Roman" w:hAnsi="Arial" w:cs="Arial"/>
          <w:bCs/>
        </w:rPr>
        <w:t>nter</w:t>
      </w:r>
      <w:r w:rsidR="00BB4575">
        <w:rPr>
          <w:rFonts w:ascii="Arial" w:eastAsia="Times New Roman" w:hAnsi="Arial" w:cs="Arial"/>
          <w:bCs/>
        </w:rPr>
        <w:t>view with Facility Administrator</w:t>
      </w:r>
    </w:p>
    <w:p w14:paraId="1FC01474" w14:textId="2E4FE069" w:rsidR="00BB4575" w:rsidRDefault="00BB4575"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 with Program Director</w:t>
      </w:r>
    </w:p>
    <w:p w14:paraId="391FD0FB" w14:textId="25D56CB9" w:rsidR="004F2911"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 xml:space="preserve">Interview with </w:t>
      </w:r>
      <w:r w:rsidR="00BB4575">
        <w:rPr>
          <w:rFonts w:ascii="Arial" w:eastAsia="Times New Roman" w:hAnsi="Arial" w:cs="Arial"/>
          <w:bCs/>
        </w:rPr>
        <w:t xml:space="preserve">DYS </w:t>
      </w:r>
      <w:r>
        <w:rPr>
          <w:rFonts w:ascii="Arial" w:eastAsia="Times New Roman" w:hAnsi="Arial" w:cs="Arial"/>
          <w:bCs/>
        </w:rPr>
        <w:t>PREA Coordinator</w:t>
      </w:r>
    </w:p>
    <w:p w14:paraId="14A10335" w14:textId="6F99F88E" w:rsidR="004F2911"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 staff on all three (3) shifts</w:t>
      </w:r>
    </w:p>
    <w:p w14:paraId="0004B4EA" w14:textId="00E15A19" w:rsidR="004F2911" w:rsidRPr="00486D16"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 youth</w:t>
      </w:r>
    </w:p>
    <w:p w14:paraId="5020CC9E" w14:textId="1556B167" w:rsidR="00FB20E1" w:rsidRDefault="00FB20E1" w:rsidP="0073687F">
      <w:pPr>
        <w:shd w:val="clear" w:color="auto" w:fill="F9F6F6"/>
        <w:spacing w:after="0" w:line="240" w:lineRule="auto"/>
        <w:rPr>
          <w:rFonts w:ascii="Arial" w:eastAsia="Times New Roman" w:hAnsi="Arial" w:cs="Arial"/>
          <w:bCs/>
          <w:sz w:val="21"/>
          <w:szCs w:val="21"/>
        </w:rPr>
      </w:pPr>
    </w:p>
    <w:p w14:paraId="39E07464" w14:textId="77777777" w:rsidR="00FB20E1" w:rsidRPr="00AC2D28" w:rsidRDefault="00FB20E1" w:rsidP="0073687F">
      <w:pPr>
        <w:shd w:val="clear" w:color="auto" w:fill="F9F6F6"/>
        <w:spacing w:after="0" w:line="240" w:lineRule="auto"/>
        <w:rPr>
          <w:rFonts w:ascii="Arial" w:eastAsia="Times New Roman" w:hAnsi="Arial" w:cs="Arial"/>
          <w:bCs/>
          <w:sz w:val="21"/>
          <w:szCs w:val="21"/>
        </w:rPr>
      </w:pPr>
    </w:p>
    <w:p w14:paraId="696E22E1" w14:textId="77777777" w:rsidR="008B584F" w:rsidRPr="00AC2D28" w:rsidRDefault="008B584F" w:rsidP="008B584F">
      <w:pPr>
        <w:spacing w:after="0" w:line="240" w:lineRule="auto"/>
        <w:rPr>
          <w:rFonts w:ascii="Arial" w:eastAsia="Times New Roman" w:hAnsi="Arial" w:cs="Arial"/>
          <w:bCs/>
          <w:sz w:val="21"/>
          <w:szCs w:val="21"/>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265EE0" w:rsidRPr="00AC2D28">
        <w:rPr>
          <w:rFonts w:ascii="Arial" w:eastAsia="Times New Roman" w:hAnsi="Arial" w:cs="Arial"/>
          <w:b/>
          <w:bCs/>
          <w:sz w:val="28"/>
          <w:szCs w:val="28"/>
          <w:shd w:val="clear" w:color="auto" w:fill="E4F8F8"/>
        </w:rPr>
        <w:t>115.</w:t>
      </w:r>
      <w:r w:rsidR="006A5C14" w:rsidRPr="00AC2D28">
        <w:rPr>
          <w:rFonts w:ascii="Arial" w:eastAsia="Times New Roman" w:hAnsi="Arial" w:cs="Arial"/>
          <w:b/>
          <w:bCs/>
          <w:sz w:val="28"/>
          <w:szCs w:val="28"/>
          <w:shd w:val="clear" w:color="auto" w:fill="E4F8F8"/>
        </w:rPr>
        <w:t>3</w:t>
      </w:r>
      <w:r w:rsidR="00265EE0" w:rsidRPr="00AC2D28">
        <w:rPr>
          <w:rFonts w:ascii="Arial" w:eastAsia="Times New Roman" w:hAnsi="Arial" w:cs="Arial"/>
          <w:b/>
          <w:bCs/>
          <w:sz w:val="28"/>
          <w:szCs w:val="28"/>
          <w:shd w:val="clear" w:color="auto" w:fill="E4F8F8"/>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2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07CD01F1" w:rsidR="00BB5684"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74740959"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2D02EAD8"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457A1384"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297DB1E4" w:rsidR="008C54FB"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w:t>
      </w:r>
      <w:r w:rsidRPr="00E11C9B">
        <w:rPr>
          <w:rFonts w:ascii="Arial" w:eastAsia="Times New Roman" w:hAnsi="Arial" w:cs="Arial"/>
        </w:rPr>
        <w:t xml:space="preserve">the facility </w:t>
      </w:r>
      <w:r w:rsidR="00E11C9B" w:rsidRPr="00E11C9B">
        <w:rPr>
          <w:rFonts w:ascii="Arial" w:eastAsia="Times New Roman" w:hAnsi="Arial" w:cs="Arial"/>
        </w:rPr>
        <w:t xml:space="preserve">have </w:t>
      </w:r>
      <w:r w:rsidRPr="00E11C9B">
        <w:rPr>
          <w:rFonts w:ascii="Arial" w:eastAsia="Times New Roman" w:hAnsi="Arial" w:cs="Arial"/>
        </w:rPr>
        <w:t xml:space="preserve">policies </w:t>
      </w:r>
      <w:r w:rsidRPr="00AC2D28">
        <w:rPr>
          <w:rFonts w:ascii="Arial" w:eastAsia="Times New Roman" w:hAnsi="Arial" w:cs="Arial"/>
        </w:rPr>
        <w:t xml:space="preserve">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610FE645" w14:textId="77777777" w:rsidR="00E11C9B" w:rsidRDefault="00E11C9B" w:rsidP="00E11C9B">
      <w:pPr>
        <w:pStyle w:val="ListParagraph"/>
        <w:spacing w:after="0" w:line="240" w:lineRule="auto"/>
        <w:rPr>
          <w:rFonts w:ascii="Arial" w:eastAsia="Times New Roman" w:hAnsi="Arial" w:cs="Arial"/>
        </w:rPr>
      </w:pPr>
    </w:p>
    <w:p w14:paraId="6961B5CD" w14:textId="62DCAE0D" w:rsidR="00E11C9B" w:rsidRPr="00AC2D28" w:rsidRDefault="00E11C9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w:t>
      </w:r>
      <w:r w:rsidRPr="00E11C9B">
        <w:rPr>
          <w:rFonts w:ascii="Arial" w:eastAsia="Times New Roman" w:hAnsi="Arial" w:cs="Arial"/>
        </w:rPr>
        <w:t>the facility ha</w:t>
      </w:r>
      <w:r>
        <w:rPr>
          <w:rFonts w:ascii="Arial" w:eastAsia="Times New Roman" w:hAnsi="Arial" w:cs="Arial"/>
        </w:rPr>
        <w:t>ve procedures</w:t>
      </w:r>
      <w:r w:rsidRPr="00AC2D28">
        <w:rPr>
          <w:rFonts w:ascii="Arial" w:eastAsia="Times New Roman" w:hAnsi="Arial" w:cs="Arial"/>
        </w:rPr>
        <w:t xml:space="preserve">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930854503"/>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353367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03567404" w:rsidR="008C54FB" w:rsidRPr="00AC2D28"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697E4D5A" w:rsidR="008C54FB" w:rsidRPr="00AC2D28"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64E6F081" w:rsidR="00820E2C" w:rsidRPr="00BB5131" w:rsidRDefault="00820E2C" w:rsidP="00EC7FFC">
      <w:pPr>
        <w:pStyle w:val="ListParagraph"/>
        <w:numPr>
          <w:ilvl w:val="0"/>
          <w:numId w:val="23"/>
        </w:numPr>
        <w:spacing w:after="0" w:line="240" w:lineRule="auto"/>
        <w:rPr>
          <w:rFonts w:ascii="Arial" w:eastAsia="Times New Roman" w:hAnsi="Arial" w:cs="Arial"/>
        </w:rPr>
      </w:pPr>
      <w:r w:rsidRPr="00BB5131">
        <w:rPr>
          <w:rFonts w:ascii="Arial" w:eastAsia="Times New Roman" w:hAnsi="Arial" w:cs="Arial"/>
        </w:rPr>
        <w:t xml:space="preserve">Does the facility always refrain from searching or physically examining transgender or intersex residents for the sole purpose of determining the resident’s genital status? </w:t>
      </w:r>
      <w:sdt>
        <w:sdtPr>
          <w:rPr>
            <w:rFonts w:ascii="Arial" w:eastAsia="Times New Roman" w:hAnsi="Arial" w:cs="Arial"/>
          </w:rPr>
          <w:id w:val="99523019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BB5131">
        <w:rPr>
          <w:rFonts w:ascii="Arial" w:eastAsia="Times New Roman" w:hAnsi="Arial" w:cs="Arial"/>
        </w:rPr>
        <w:t xml:space="preserve"> Yes   </w:t>
      </w:r>
      <w:sdt>
        <w:sdtPr>
          <w:rPr>
            <w:rFonts w:ascii="Arial" w:eastAsia="Times New Roman" w:hAnsi="Arial" w:cs="Arial"/>
          </w:rPr>
          <w:id w:val="1273977707"/>
          <w14:checkbox>
            <w14:checked w14:val="0"/>
            <w14:checkedState w14:val="2612" w14:font="MS Gothic"/>
            <w14:uncheckedState w14:val="2610" w14:font="MS Gothic"/>
          </w14:checkbox>
        </w:sdtPr>
        <w:sdtEndPr/>
        <w:sdtContent>
          <w:r w:rsidR="000B26C9" w:rsidRPr="00BB5131">
            <w:rPr>
              <w:rFonts w:ascii="Segoe UI Symbol" w:eastAsia="MS Gothic" w:hAnsi="Segoe UI Symbol" w:cs="Segoe UI Symbol"/>
            </w:rPr>
            <w:t>☐</w:t>
          </w:r>
        </w:sdtContent>
      </w:sdt>
      <w:r w:rsidRPr="00BB5131">
        <w:rPr>
          <w:rFonts w:ascii="Arial" w:eastAsia="Times New Roman" w:hAnsi="Arial" w:cs="Arial"/>
        </w:rPr>
        <w:t xml:space="preserve"> No    </w:t>
      </w:r>
    </w:p>
    <w:p w14:paraId="5A75E3EE" w14:textId="77777777" w:rsidR="00820E2C" w:rsidRPr="00BB5131" w:rsidRDefault="00820E2C" w:rsidP="00820E2C">
      <w:pPr>
        <w:spacing w:after="0" w:line="240" w:lineRule="auto"/>
        <w:rPr>
          <w:rFonts w:ascii="Arial" w:eastAsia="Times New Roman" w:hAnsi="Arial" w:cs="Arial"/>
        </w:rPr>
      </w:pPr>
    </w:p>
    <w:p w14:paraId="3C96AD1B" w14:textId="09B27D14" w:rsidR="00820E2C" w:rsidRPr="00BB5131" w:rsidRDefault="00820E2C" w:rsidP="00EC7FFC">
      <w:pPr>
        <w:pStyle w:val="ListParagraph"/>
        <w:numPr>
          <w:ilvl w:val="0"/>
          <w:numId w:val="23"/>
        </w:numPr>
        <w:spacing w:after="0" w:line="240" w:lineRule="auto"/>
        <w:rPr>
          <w:rFonts w:ascii="Arial" w:eastAsia="Times New Roman" w:hAnsi="Arial" w:cs="Arial"/>
        </w:rPr>
      </w:pPr>
      <w:r w:rsidRPr="00BB5131">
        <w:rPr>
          <w:rFonts w:ascii="Arial" w:eastAsia="Times New Roman" w:hAnsi="Arial" w:cs="Arial"/>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Arial" w:eastAsia="Times New Roman" w:hAnsi="Arial" w:cs="Arial"/>
          </w:rPr>
          <w:id w:val="32309042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BB5131">
        <w:rPr>
          <w:rFonts w:ascii="Arial" w:eastAsia="Times New Roman" w:hAnsi="Arial" w:cs="Arial"/>
        </w:rPr>
        <w:t xml:space="preserve"> Yes   </w:t>
      </w:r>
      <w:sdt>
        <w:sdtPr>
          <w:rPr>
            <w:rFonts w:ascii="Arial" w:eastAsia="Times New Roman" w:hAnsi="Arial" w:cs="Arial"/>
          </w:rPr>
          <w:id w:val="559686070"/>
          <w14:checkbox>
            <w14:checked w14:val="0"/>
            <w14:checkedState w14:val="2612" w14:font="MS Gothic"/>
            <w14:uncheckedState w14:val="2610" w14:font="MS Gothic"/>
          </w14:checkbox>
        </w:sdtPr>
        <w:sdtEndPr/>
        <w:sdtContent>
          <w:r w:rsidR="000B26C9" w:rsidRPr="00BB5131">
            <w:rPr>
              <w:rFonts w:ascii="Segoe UI Symbol" w:eastAsia="MS Gothic" w:hAnsi="Segoe UI Symbol" w:cs="Segoe UI Symbol"/>
            </w:rPr>
            <w:t>☐</w:t>
          </w:r>
        </w:sdtContent>
      </w:sdt>
      <w:r w:rsidRPr="00BB5131">
        <w:rPr>
          <w:rFonts w:ascii="Arial" w:eastAsia="Times New Roman" w:hAnsi="Arial" w:cs="Arial"/>
        </w:rPr>
        <w:t xml:space="preserve"> No    </w:t>
      </w:r>
    </w:p>
    <w:p w14:paraId="5E6BEA41" w14:textId="77777777" w:rsidR="00FB20E1" w:rsidRPr="00FB20E1" w:rsidRDefault="00FB20E1" w:rsidP="00FB20E1">
      <w:pPr>
        <w:pStyle w:val="ListParagraph"/>
        <w:rPr>
          <w:rFonts w:ascii="Arial" w:eastAsia="Times New Roman" w:hAnsi="Arial" w:cs="Arial"/>
          <w:sz w:val="21"/>
          <w:szCs w:val="21"/>
        </w:rPr>
      </w:pPr>
    </w:p>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6996A6A0" w:rsidR="00943DD5"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6CEDE208" w:rsidR="00943DD5"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4E580955"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A14D7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39E1533E" w14:textId="77777777" w:rsidR="008F160A" w:rsidRPr="00AC2D28" w:rsidRDefault="008F160A" w:rsidP="008F160A">
      <w:pPr>
        <w:spacing w:after="0" w:line="240" w:lineRule="auto"/>
        <w:rPr>
          <w:rFonts w:ascii="Arial" w:eastAsia="Times New Roman" w:hAnsi="Arial" w:cs="Arial"/>
          <w:b/>
        </w:rPr>
      </w:pPr>
    </w:p>
    <w:p w14:paraId="5C0030E0" w14:textId="41FEF042"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03.01.02 (a)-Searches in Secure Facilit</w:t>
      </w:r>
      <w:r w:rsidR="00E04779">
        <w:rPr>
          <w:rFonts w:ascii="Arial" w:eastAsia="Times New Roman" w:hAnsi="Arial" w:cs="Arial"/>
          <w:bCs/>
        </w:rPr>
        <w:t>ies states that youth may only b</w:t>
      </w:r>
      <w:r>
        <w:rPr>
          <w:rFonts w:ascii="Arial" w:eastAsia="Times New Roman" w:hAnsi="Arial" w:cs="Arial"/>
          <w:bCs/>
        </w:rPr>
        <w:t xml:space="preserve">e searched by staff of the same gender. The facility does not conduct full strip searches.  </w:t>
      </w:r>
      <w:r>
        <w:rPr>
          <w:rFonts w:ascii="Arial" w:eastAsia="Times New Roman" w:hAnsi="Arial" w:cs="Arial"/>
          <w:bCs/>
        </w:rPr>
        <w:lastRenderedPageBreak/>
        <w:t xml:space="preserve">The facility conducts pat searches and clothing searches; the youth is never completely naked.  All searches must be conducted with a witness.  All youth interviewed confirmed that they are only pat searched by staff of the same gender.  All random staff that were interviewed also confirmed that cross-gender searches do not occur.  DYS “Guidelines for Practices with LGBTQI-GNC Youth” prohibits searching youth for the purpose of determining if the youth is transgender or intersex.  All of the youth that were interviewed denied ever being searched for this purpose.  According to the Pre-Audit Questionnaire, there were no cross-gender strip searches or cross-gender pat searches during the past twelve (12) months.  </w:t>
      </w:r>
      <w:r w:rsidR="00BB4575">
        <w:rPr>
          <w:rFonts w:ascii="Arial" w:eastAsia="Times New Roman" w:hAnsi="Arial" w:cs="Arial"/>
          <w:bCs/>
        </w:rPr>
        <w:t xml:space="preserve">Interviews with residents, staff members, Nurse Manager, and the Facility Administrator confirmed there have been no cross-gender pat searches of residents during the past twelve (12) months.  Staff members interviewed understood what an exigent circumstance would be and that this is the only time they would be permitted to conduct a cross-gender pat search.  They also stated that they would immediately complete a detailed report as well as document it in the logbook.  </w:t>
      </w:r>
      <w:r>
        <w:rPr>
          <w:rFonts w:ascii="Arial" w:eastAsia="Times New Roman" w:hAnsi="Arial" w:cs="Arial"/>
          <w:bCs/>
        </w:rPr>
        <w:t>All Staff have received training regarding the search of a transgender or intersex resident in a respectful and dignified manner.  There were no transgender or intersex residents in the current population.</w:t>
      </w:r>
    </w:p>
    <w:p w14:paraId="0E5FEDBA" w14:textId="77777777" w:rsidR="004F2911" w:rsidRDefault="004F2911" w:rsidP="004F2911">
      <w:pPr>
        <w:shd w:val="clear" w:color="auto" w:fill="F9F6F6"/>
        <w:spacing w:after="0" w:line="240" w:lineRule="auto"/>
        <w:rPr>
          <w:rFonts w:ascii="Arial" w:eastAsia="Times New Roman" w:hAnsi="Arial" w:cs="Arial"/>
          <w:bCs/>
        </w:rPr>
      </w:pPr>
    </w:p>
    <w:p w14:paraId="112F9EB6" w14:textId="1FA83E18"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 03.04.09, Prohibition of Harassment and Discrimination Against Youth enables all resident to shower, perform bodily functions, and change without non-medical staff of the opposite gender viewing their breasts, buttocks, or genitalia.  There are no cameras in the bathrooms, showers, youth rooms, or anywhere youth are permitted to change clothes.  All youth interviewed acknowledged that they have privacy when showering, using the bathroom and changing their clothes. All staff interviewed stated that their presence is announced when they enter a housing unit of the opposite gender youth.  There are signs at the entrances to the housing units requiring opposite gender staff to announce their presence upon entering the unit.  All youth interviewed acknowledged that the opposite gender staff announce their presence when entering the housing units.  This auditor observed this practice throughout the on-site audit.</w:t>
      </w:r>
    </w:p>
    <w:p w14:paraId="6AE8710D" w14:textId="77777777" w:rsidR="004F2911" w:rsidRDefault="004F2911" w:rsidP="004F2911">
      <w:pPr>
        <w:shd w:val="clear" w:color="auto" w:fill="F9F6F6"/>
        <w:spacing w:after="0" w:line="240" w:lineRule="auto"/>
        <w:rPr>
          <w:rFonts w:ascii="Arial" w:eastAsia="Times New Roman" w:hAnsi="Arial" w:cs="Arial"/>
          <w:bCs/>
        </w:rPr>
      </w:pPr>
    </w:p>
    <w:p w14:paraId="7245DDC1"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confirm compliance:</w:t>
      </w:r>
    </w:p>
    <w:p w14:paraId="7D5933D0" w14:textId="77777777" w:rsidR="004F2911" w:rsidRDefault="004F2911" w:rsidP="004F2911">
      <w:pPr>
        <w:shd w:val="clear" w:color="auto" w:fill="F9F6F6"/>
        <w:spacing w:after="0" w:line="240" w:lineRule="auto"/>
        <w:rPr>
          <w:rFonts w:ascii="Arial" w:eastAsia="Times New Roman" w:hAnsi="Arial" w:cs="Arial"/>
          <w:bCs/>
        </w:rPr>
      </w:pPr>
    </w:p>
    <w:p w14:paraId="6225B8C2"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03.03.02(a) Searches in Secure Facilities</w:t>
      </w:r>
    </w:p>
    <w:p w14:paraId="5C2DD09A"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64A893E3"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Staff Training Curriculum</w:t>
      </w:r>
    </w:p>
    <w:p w14:paraId="323E538B"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Staff Training Logs</w:t>
      </w:r>
    </w:p>
    <w:p w14:paraId="1C17BA70" w14:textId="77777777" w:rsidR="004F2911" w:rsidRDefault="004F2911" w:rsidP="004F2911">
      <w:pPr>
        <w:pStyle w:val="ListParagraph"/>
        <w:shd w:val="clear" w:color="auto" w:fill="F9F6F6"/>
        <w:spacing w:after="0" w:line="240" w:lineRule="auto"/>
        <w:rPr>
          <w:rFonts w:ascii="Arial" w:eastAsia="Times New Roman" w:hAnsi="Arial" w:cs="Arial"/>
          <w:bCs/>
        </w:rPr>
      </w:pPr>
    </w:p>
    <w:p w14:paraId="55582457" w14:textId="77777777" w:rsidR="004F2911" w:rsidRDefault="004F2911" w:rsidP="004F2911">
      <w:pPr>
        <w:shd w:val="clear" w:color="auto" w:fill="F9F6F6"/>
        <w:spacing w:after="0" w:line="240" w:lineRule="auto"/>
        <w:rPr>
          <w:rFonts w:ascii="Arial" w:eastAsia="Times New Roman" w:hAnsi="Arial" w:cs="Arial"/>
          <w:bCs/>
        </w:rPr>
      </w:pPr>
    </w:p>
    <w:p w14:paraId="31770CA7"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3F2D1D7D" w14:textId="77777777" w:rsidR="004F2911" w:rsidRDefault="004F2911" w:rsidP="004F2911">
      <w:pPr>
        <w:shd w:val="clear" w:color="auto" w:fill="F9F6F6"/>
        <w:spacing w:after="0" w:line="240" w:lineRule="auto"/>
        <w:rPr>
          <w:rFonts w:ascii="Arial" w:eastAsia="Times New Roman" w:hAnsi="Arial" w:cs="Arial"/>
          <w:bCs/>
        </w:rPr>
      </w:pPr>
    </w:p>
    <w:p w14:paraId="40D10E71" w14:textId="46C72D03"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EA686E">
        <w:rPr>
          <w:rFonts w:ascii="Arial" w:eastAsia="Times New Roman" w:hAnsi="Arial" w:cs="Arial"/>
          <w:bCs/>
        </w:rPr>
        <w:t xml:space="preserve"> with the Program Director</w:t>
      </w:r>
    </w:p>
    <w:p w14:paraId="2F23CA36"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Interview with the Facility PREA Compliance Manager</w:t>
      </w:r>
    </w:p>
    <w:p w14:paraId="0B114633"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Random staff interviews</w:t>
      </w:r>
    </w:p>
    <w:p w14:paraId="30BEB811"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Resident interviews</w:t>
      </w:r>
    </w:p>
    <w:p w14:paraId="74A660D8" w14:textId="77777777" w:rsidR="008F160A" w:rsidRDefault="008F160A" w:rsidP="008F160A">
      <w:pPr>
        <w:shd w:val="clear" w:color="auto" w:fill="F9F6F6"/>
        <w:spacing w:after="0" w:line="240" w:lineRule="auto"/>
        <w:rPr>
          <w:rFonts w:ascii="Arial" w:eastAsia="Times New Roman" w:hAnsi="Arial" w:cs="Arial"/>
          <w:bCs/>
        </w:rPr>
      </w:pP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AE6FDA"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16: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s with disabilities and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37501045"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5D8B1466"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316F4291"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80B4EAA"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4284F384"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7AC71BA9"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2F91884E"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57B5B615"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208D025A"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0076CE2D"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167A9CB2"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lastRenderedPageBreak/>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6013729E" w:rsidR="00943DD5" w:rsidRPr="00AC2D28" w:rsidRDefault="00943DD5" w:rsidP="00EC7FFC">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40E6C861" w:rsidR="00BB5684" w:rsidRPr="00AC2D28" w:rsidRDefault="00943DD5" w:rsidP="00EC7FFC">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104E3572" w:rsidR="00943DD5" w:rsidRPr="00AC2D28" w:rsidRDefault="00AE6FDA" w:rsidP="00EC7FFC">
      <w:pPr>
        <w:pStyle w:val="ListParagraph"/>
        <w:numPr>
          <w:ilvl w:val="0"/>
          <w:numId w:val="5"/>
        </w:numPr>
        <w:spacing w:after="0" w:line="240" w:lineRule="auto"/>
        <w:rPr>
          <w:rFonts w:ascii="Arial" w:eastAsia="Times New Roman" w:hAnsi="Arial" w:cs="Arial"/>
        </w:rPr>
      </w:pPr>
      <w:bookmarkStart w:id="2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2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708382F"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p w14:paraId="0E994845" w14:textId="2D54D704"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rPr>
        <w:t>Massachusetts</w:t>
      </w:r>
      <w:r w:rsidR="00515A3F">
        <w:rPr>
          <w:rFonts w:ascii="Arial" w:eastAsia="Times New Roman" w:hAnsi="Arial" w:cs="Arial"/>
          <w:bCs/>
        </w:rPr>
        <w:t xml:space="preserve"> DYS Policy and Procedures 01.05.07</w:t>
      </w:r>
      <w:r w:rsidR="00492D40">
        <w:rPr>
          <w:rFonts w:ascii="Arial" w:eastAsia="Times New Roman" w:hAnsi="Arial" w:cs="Arial"/>
          <w:bCs/>
        </w:rPr>
        <w:t>(d</w:t>
      </w:r>
      <w:r>
        <w:rPr>
          <w:rFonts w:ascii="Arial" w:eastAsia="Times New Roman" w:hAnsi="Arial" w:cs="Arial"/>
          <w:bCs/>
        </w:rPr>
        <w:t>) Prevention of Sexual Abuse and Sexual Harassment of Youth</w:t>
      </w:r>
      <w:r>
        <w:rPr>
          <w:rFonts w:ascii="Arial" w:eastAsia="Times New Roman" w:hAnsi="Arial" w:cs="Arial"/>
          <w:bCs/>
          <w:sz w:val="21"/>
          <w:szCs w:val="21"/>
        </w:rPr>
        <w:t xml:space="preserve"> states that </w:t>
      </w:r>
      <w:r w:rsidR="008E046A">
        <w:rPr>
          <w:rFonts w:ascii="Arial" w:eastAsia="Times New Roman" w:hAnsi="Arial" w:cs="Arial"/>
          <w:bCs/>
          <w:sz w:val="21"/>
          <w:szCs w:val="21"/>
        </w:rPr>
        <w:t>the facility will take reasonable steps to ensure meaningful access to all aspects of the agency’s efforts to prevent, detect, and respond to sexual abuse for residents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There were no deaf or blind residents to interview to determine the effectiveness of presentation.  The facility’s PREA education program is an audio/visual presentation conducted by clinical staff.</w:t>
      </w:r>
    </w:p>
    <w:p w14:paraId="2268C69B" w14:textId="77777777" w:rsidR="008E046A" w:rsidRDefault="008E046A" w:rsidP="004F2911">
      <w:pPr>
        <w:shd w:val="clear" w:color="auto" w:fill="F9F6F6"/>
        <w:spacing w:after="0" w:line="240" w:lineRule="auto"/>
        <w:rPr>
          <w:rFonts w:ascii="Arial" w:eastAsia="Times New Roman" w:hAnsi="Arial" w:cs="Arial"/>
          <w:bCs/>
          <w:sz w:val="21"/>
          <w:szCs w:val="21"/>
        </w:rPr>
      </w:pPr>
    </w:p>
    <w:p w14:paraId="69D98603" w14:textId="6441D3CE"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w:t>
      </w:r>
      <w:r w:rsidR="00E13C7E">
        <w:rPr>
          <w:rFonts w:ascii="Arial" w:eastAsia="Times New Roman" w:hAnsi="Arial" w:cs="Arial"/>
          <w:bCs/>
          <w:sz w:val="21"/>
          <w:szCs w:val="21"/>
        </w:rPr>
        <w:t>two (2)</w:t>
      </w:r>
      <w:r>
        <w:rPr>
          <w:rFonts w:ascii="Arial" w:eastAsia="Times New Roman" w:hAnsi="Arial" w:cs="Arial"/>
          <w:bCs/>
          <w:sz w:val="21"/>
          <w:szCs w:val="21"/>
        </w:rPr>
        <w:t xml:space="preserve"> cognit</w:t>
      </w:r>
      <w:r w:rsidR="00E13C7E">
        <w:rPr>
          <w:rFonts w:ascii="Arial" w:eastAsia="Times New Roman" w:hAnsi="Arial" w:cs="Arial"/>
          <w:bCs/>
          <w:sz w:val="21"/>
          <w:szCs w:val="21"/>
        </w:rPr>
        <w:t>ively disabled residents at Goss</w:t>
      </w:r>
      <w:r>
        <w:rPr>
          <w:rFonts w:ascii="Arial" w:eastAsia="Times New Roman" w:hAnsi="Arial" w:cs="Arial"/>
          <w:bCs/>
          <w:sz w:val="21"/>
          <w:szCs w:val="21"/>
        </w:rPr>
        <w:t xml:space="preserve"> during the on-site portion of this audit.  These residents were interviewed by this auditor and confirmed all of their needs are met and anytime they do not comprehend something, they know they can seek assistance from a staff member and they will take the time to review the material they do not understand to ensure they are able to comprehend the material.  During interviews with the Facility Administrator and Facility PREA Compliance Manager, they both noted any </w:t>
      </w:r>
      <w:r>
        <w:rPr>
          <w:rFonts w:ascii="Arial" w:eastAsia="Times New Roman" w:hAnsi="Arial" w:cs="Arial"/>
          <w:bCs/>
          <w:sz w:val="21"/>
          <w:szCs w:val="21"/>
        </w:rPr>
        <w:lastRenderedPageBreak/>
        <w:t xml:space="preserve">disabled resident residing at the facility receives an equal opportunity to participate in </w:t>
      </w:r>
      <w:r w:rsidR="004166FD">
        <w:rPr>
          <w:rFonts w:ascii="Arial" w:eastAsia="Times New Roman" w:hAnsi="Arial" w:cs="Arial"/>
          <w:bCs/>
          <w:sz w:val="21"/>
          <w:szCs w:val="21"/>
        </w:rPr>
        <w:t>a</w:t>
      </w:r>
      <w:r>
        <w:rPr>
          <w:rFonts w:ascii="Arial" w:eastAsia="Times New Roman" w:hAnsi="Arial" w:cs="Arial"/>
          <w:bCs/>
          <w:sz w:val="21"/>
          <w:szCs w:val="21"/>
        </w:rPr>
        <w:t xml:space="preserve"> benefit from all aspects of the agency’s efforts to prevent, detect, and respond to sexual abuse.</w:t>
      </w:r>
    </w:p>
    <w:p w14:paraId="2AD2C123" w14:textId="77777777" w:rsidR="008E046A" w:rsidRDefault="008E046A" w:rsidP="004F2911">
      <w:pPr>
        <w:shd w:val="clear" w:color="auto" w:fill="F9F6F6"/>
        <w:spacing w:after="0" w:line="240" w:lineRule="auto"/>
        <w:rPr>
          <w:rFonts w:ascii="Arial" w:eastAsia="Times New Roman" w:hAnsi="Arial" w:cs="Arial"/>
          <w:bCs/>
          <w:sz w:val="21"/>
          <w:szCs w:val="21"/>
        </w:rPr>
      </w:pPr>
    </w:p>
    <w:p w14:paraId="72482E9F" w14:textId="6D58F35F"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agency PREA brochure is available to residents in both English and Spanish.  Both versions of this brochure were reviewed by this auditor.  In addition, PREA posers are posted in the housing units, all common areas, hallways, front entrance, and the area where family visits take place.  These posters are also in both English and Spanish.  </w:t>
      </w:r>
    </w:p>
    <w:p w14:paraId="4D37B649" w14:textId="77777777" w:rsidR="008E046A" w:rsidRDefault="008E046A" w:rsidP="004F2911">
      <w:pPr>
        <w:shd w:val="clear" w:color="auto" w:fill="F9F6F6"/>
        <w:spacing w:after="0" w:line="240" w:lineRule="auto"/>
        <w:rPr>
          <w:rFonts w:ascii="Arial" w:eastAsia="Times New Roman" w:hAnsi="Arial" w:cs="Arial"/>
          <w:bCs/>
          <w:sz w:val="21"/>
          <w:szCs w:val="21"/>
        </w:rPr>
      </w:pPr>
    </w:p>
    <w:p w14:paraId="087D7016" w14:textId="010458F6"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 addition, Limited English Proficient (LEP) interpreters are available.  An LEP liaison can be reached at </w:t>
      </w:r>
      <w:r w:rsidR="00E13C7E">
        <w:rPr>
          <w:rFonts w:ascii="Arial" w:eastAsia="Times New Roman" w:hAnsi="Arial" w:cs="Arial"/>
          <w:bCs/>
          <w:sz w:val="21"/>
          <w:szCs w:val="21"/>
        </w:rPr>
        <w:t>Interpreters and Translators, Inc</w:t>
      </w:r>
      <w:r>
        <w:rPr>
          <w:rFonts w:ascii="Arial" w:eastAsia="Times New Roman" w:hAnsi="Arial" w:cs="Arial"/>
          <w:bCs/>
          <w:sz w:val="21"/>
          <w:szCs w:val="21"/>
        </w:rPr>
        <w:t>.  This auditor was provided a comprehensive list of LEP interpreters that are available to the residents.  There were no limited English profi</w:t>
      </w:r>
      <w:r w:rsidR="00E13C7E">
        <w:rPr>
          <w:rFonts w:ascii="Arial" w:eastAsia="Times New Roman" w:hAnsi="Arial" w:cs="Arial"/>
          <w:bCs/>
          <w:sz w:val="21"/>
          <w:szCs w:val="21"/>
        </w:rPr>
        <w:t>cient residents residing at Goss</w:t>
      </w:r>
      <w:r>
        <w:rPr>
          <w:rFonts w:ascii="Arial" w:eastAsia="Times New Roman" w:hAnsi="Arial" w:cs="Arial"/>
          <w:bCs/>
          <w:sz w:val="21"/>
          <w:szCs w:val="21"/>
        </w:rPr>
        <w:t xml:space="preserve"> during the on-site portion of this audit to interview.</w:t>
      </w:r>
    </w:p>
    <w:p w14:paraId="37C6CA06" w14:textId="77777777" w:rsidR="008E046A" w:rsidRDefault="008E046A" w:rsidP="004F2911">
      <w:pPr>
        <w:shd w:val="clear" w:color="auto" w:fill="F9F6F6"/>
        <w:spacing w:after="0" w:line="240" w:lineRule="auto"/>
        <w:rPr>
          <w:rFonts w:ascii="Arial" w:eastAsia="Times New Roman" w:hAnsi="Arial" w:cs="Arial"/>
          <w:bCs/>
          <w:sz w:val="21"/>
          <w:szCs w:val="21"/>
        </w:rPr>
      </w:pPr>
    </w:p>
    <w:p w14:paraId="60412C35" w14:textId="21C45715"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Random staff interviews confirmed that residents are not used as interpreters.  In addition, it was confirmed during interviews with staff members and Facility Administrator that there have been no circumstances during the past twelve (12) months at </w:t>
      </w:r>
      <w:r w:rsidR="001F0626">
        <w:rPr>
          <w:rFonts w:ascii="Arial" w:eastAsia="Times New Roman" w:hAnsi="Arial" w:cs="Arial"/>
          <w:bCs/>
          <w:sz w:val="21"/>
          <w:szCs w:val="21"/>
        </w:rPr>
        <w:t xml:space="preserve">Goss </w:t>
      </w:r>
      <w:r w:rsidR="00ED092F">
        <w:rPr>
          <w:rFonts w:ascii="Arial" w:eastAsia="Times New Roman" w:hAnsi="Arial" w:cs="Arial"/>
          <w:bCs/>
          <w:sz w:val="21"/>
          <w:szCs w:val="21"/>
        </w:rPr>
        <w:t>where resident interpreters, readers, or other types of resident assistants have been used.  Staff members interviewed all understood there are interpreters available for the residents.</w:t>
      </w:r>
    </w:p>
    <w:p w14:paraId="2976317F"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365591FB" w14:textId="77777777" w:rsidR="004F2911" w:rsidRDefault="004F2911" w:rsidP="004F2911">
      <w:pPr>
        <w:shd w:val="clear" w:color="auto" w:fill="F9F6F6"/>
        <w:spacing w:after="0" w:line="240" w:lineRule="auto"/>
        <w:rPr>
          <w:rFonts w:ascii="Arial" w:eastAsia="Times New Roman" w:hAnsi="Arial" w:cs="Arial"/>
          <w:bCs/>
          <w:sz w:val="21"/>
          <w:szCs w:val="21"/>
        </w:rPr>
      </w:pPr>
    </w:p>
    <w:p w14:paraId="0BCE108B"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7B5D6D79" w14:textId="77777777" w:rsidR="004F2911" w:rsidRDefault="004F2911" w:rsidP="004F2911">
      <w:pPr>
        <w:shd w:val="clear" w:color="auto" w:fill="F9F6F6"/>
        <w:spacing w:after="0" w:line="240" w:lineRule="auto"/>
        <w:rPr>
          <w:rFonts w:ascii="Arial" w:eastAsia="Times New Roman" w:hAnsi="Arial" w:cs="Arial"/>
          <w:bCs/>
          <w:sz w:val="21"/>
          <w:szCs w:val="21"/>
        </w:rPr>
      </w:pPr>
    </w:p>
    <w:p w14:paraId="4A3DB803" w14:textId="5FB93777" w:rsidR="004F2911" w:rsidRPr="00ED092F" w:rsidRDefault="00515A3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rPr>
        <w:t>Massachusetts DYS Policy 01.05.07</w:t>
      </w:r>
      <w:r w:rsidR="00492D40">
        <w:rPr>
          <w:rFonts w:ascii="Arial" w:eastAsia="Times New Roman" w:hAnsi="Arial" w:cs="Arial"/>
          <w:bCs/>
        </w:rPr>
        <w:t>(d</w:t>
      </w:r>
      <w:r w:rsidR="004F2911">
        <w:rPr>
          <w:rFonts w:ascii="Arial" w:eastAsia="Times New Roman" w:hAnsi="Arial" w:cs="Arial"/>
          <w:bCs/>
        </w:rPr>
        <w:t>) Prevention of Sexual Abuse and Sexual Harassment of Youth</w:t>
      </w:r>
    </w:p>
    <w:p w14:paraId="6F4BD63C" w14:textId="5877E1AD" w:rsidR="00ED092F" w:rsidRP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rPr>
        <w:t>PREA Education Program</w:t>
      </w:r>
    </w:p>
    <w:p w14:paraId="724EE778" w14:textId="77777777" w:rsidR="00ED092F" w:rsidRP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sidRPr="00ED092F">
        <w:rPr>
          <w:rFonts w:ascii="Arial" w:eastAsia="Times New Roman" w:hAnsi="Arial" w:cs="Arial"/>
          <w:bCs/>
        </w:rPr>
        <w:t>Agency PREA Brochure (English)</w:t>
      </w:r>
    </w:p>
    <w:p w14:paraId="687D6E3C" w14:textId="0431D0BB" w:rsid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Agency PREA Brochure (Spanish)</w:t>
      </w:r>
    </w:p>
    <w:p w14:paraId="3CC92B13" w14:textId="5812E8E5" w:rsidR="004F2911" w:rsidRPr="00ED092F" w:rsidRDefault="004F2911"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sidRPr="00ED092F">
        <w:rPr>
          <w:rFonts w:ascii="Arial" w:eastAsia="Times New Roman" w:hAnsi="Arial" w:cs="Arial"/>
          <w:bCs/>
          <w:sz w:val="21"/>
          <w:szCs w:val="21"/>
        </w:rPr>
        <w:t>English and Spanish Posters</w:t>
      </w:r>
    </w:p>
    <w:p w14:paraId="0C864588" w14:textId="0F953284" w:rsidR="004F2911" w:rsidRDefault="00E13C7E"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Interpreters and T</w:t>
      </w:r>
      <w:r w:rsidR="0014578D">
        <w:rPr>
          <w:rFonts w:ascii="Arial" w:eastAsia="Times New Roman" w:hAnsi="Arial" w:cs="Arial"/>
          <w:bCs/>
          <w:sz w:val="21"/>
          <w:szCs w:val="21"/>
        </w:rPr>
        <w:t xml:space="preserve">ranslators, </w:t>
      </w:r>
      <w:r>
        <w:rPr>
          <w:rFonts w:ascii="Arial" w:eastAsia="Times New Roman" w:hAnsi="Arial" w:cs="Arial"/>
          <w:bCs/>
          <w:sz w:val="21"/>
          <w:szCs w:val="21"/>
        </w:rPr>
        <w:t>Inc. brochure</w:t>
      </w:r>
    </w:p>
    <w:p w14:paraId="16262CC7" w14:textId="77777777" w:rsidR="004F2911" w:rsidRDefault="004F2911" w:rsidP="004F2911">
      <w:pPr>
        <w:shd w:val="clear" w:color="auto" w:fill="F9F6F6"/>
        <w:spacing w:after="0" w:line="240" w:lineRule="auto"/>
        <w:rPr>
          <w:rFonts w:ascii="Arial" w:eastAsia="Times New Roman" w:hAnsi="Arial" w:cs="Arial"/>
          <w:bCs/>
          <w:sz w:val="21"/>
          <w:szCs w:val="21"/>
        </w:rPr>
      </w:pPr>
    </w:p>
    <w:p w14:paraId="519094E0"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32AC3343" w14:textId="77777777" w:rsidR="004F2911" w:rsidRDefault="004F2911" w:rsidP="004F2911">
      <w:pPr>
        <w:shd w:val="clear" w:color="auto" w:fill="F9F6F6"/>
        <w:spacing w:after="0" w:line="240" w:lineRule="auto"/>
        <w:rPr>
          <w:rFonts w:ascii="Arial" w:eastAsia="Times New Roman" w:hAnsi="Arial" w:cs="Arial"/>
          <w:bCs/>
          <w:sz w:val="21"/>
          <w:szCs w:val="21"/>
        </w:rPr>
      </w:pPr>
    </w:p>
    <w:p w14:paraId="67A865CC" w14:textId="74FE0DC0" w:rsidR="00D366C1" w:rsidRDefault="00D366C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w:t>
      </w:r>
      <w:r w:rsidR="00EA686E">
        <w:rPr>
          <w:rFonts w:ascii="Arial" w:eastAsia="Times New Roman" w:hAnsi="Arial" w:cs="Arial"/>
          <w:bCs/>
          <w:sz w:val="21"/>
          <w:szCs w:val="21"/>
        </w:rPr>
        <w:t xml:space="preserve">nterview with </w:t>
      </w:r>
      <w:r w:rsidR="00ED092F">
        <w:rPr>
          <w:rFonts w:ascii="Arial" w:eastAsia="Times New Roman" w:hAnsi="Arial" w:cs="Arial"/>
          <w:bCs/>
          <w:sz w:val="21"/>
          <w:szCs w:val="21"/>
        </w:rPr>
        <w:t>Facility Administrator</w:t>
      </w:r>
    </w:p>
    <w:p w14:paraId="5A09C30F" w14:textId="438CEBDE" w:rsidR="002772B5" w:rsidRPr="00EA686E" w:rsidRDefault="002772B5"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Clinical Director</w:t>
      </w:r>
    </w:p>
    <w:p w14:paraId="2BE5F26F" w14:textId="772E061E" w:rsidR="004F2911" w:rsidRDefault="004F291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E04779">
        <w:rPr>
          <w:rFonts w:ascii="Arial" w:eastAsia="Times New Roman" w:hAnsi="Arial" w:cs="Arial"/>
          <w:bCs/>
          <w:sz w:val="21"/>
          <w:szCs w:val="21"/>
        </w:rPr>
        <w:t>s</w:t>
      </w:r>
      <w:r>
        <w:rPr>
          <w:rFonts w:ascii="Arial" w:eastAsia="Times New Roman" w:hAnsi="Arial" w:cs="Arial"/>
          <w:bCs/>
          <w:sz w:val="21"/>
          <w:szCs w:val="21"/>
        </w:rPr>
        <w:t xml:space="preserve"> with clinician</w:t>
      </w:r>
      <w:r w:rsidR="00E04779">
        <w:rPr>
          <w:rFonts w:ascii="Arial" w:eastAsia="Times New Roman" w:hAnsi="Arial" w:cs="Arial"/>
          <w:bCs/>
          <w:sz w:val="21"/>
          <w:szCs w:val="21"/>
        </w:rPr>
        <w:t>s</w:t>
      </w:r>
    </w:p>
    <w:p w14:paraId="516284F2" w14:textId="65F45593" w:rsidR="00ED092F" w:rsidRPr="00ED092F" w:rsidRDefault="00ED092F" w:rsidP="00ED092F">
      <w:pPr>
        <w:shd w:val="clear" w:color="auto" w:fill="F9F6F6"/>
        <w:spacing w:after="0" w:line="240" w:lineRule="auto"/>
        <w:ind w:left="360"/>
        <w:rPr>
          <w:rFonts w:ascii="Arial" w:eastAsia="Times New Roman" w:hAnsi="Arial" w:cs="Arial"/>
          <w:bCs/>
          <w:sz w:val="21"/>
          <w:szCs w:val="21"/>
        </w:rPr>
      </w:pPr>
    </w:p>
    <w:p w14:paraId="41146B20" w14:textId="475E8A62" w:rsidR="004F2911" w:rsidRDefault="004F291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random staff</w:t>
      </w:r>
    </w:p>
    <w:p w14:paraId="08DB0AA1" w14:textId="2A8346E9" w:rsidR="004F2911" w:rsidRDefault="00ED092F"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disabled residents</w:t>
      </w:r>
    </w:p>
    <w:p w14:paraId="56336986" w14:textId="10EFB0B0" w:rsidR="004F2911" w:rsidRPr="004F2911" w:rsidRDefault="004F2911" w:rsidP="004F2911">
      <w:pPr>
        <w:shd w:val="clear" w:color="auto" w:fill="F9F6F6"/>
        <w:spacing w:after="0" w:line="240" w:lineRule="auto"/>
        <w:ind w:left="360"/>
        <w:rPr>
          <w:rFonts w:ascii="Arial" w:eastAsia="Times New Roman" w:hAnsi="Arial" w:cs="Arial"/>
          <w:bCs/>
          <w:sz w:val="21"/>
          <w:szCs w:val="21"/>
        </w:rPr>
      </w:pPr>
    </w:p>
    <w:p w14:paraId="181C0CB5"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70CE2879" w14:textId="77777777" w:rsidR="008B584F" w:rsidRPr="00AC2D28" w:rsidRDefault="008B584F" w:rsidP="008B584F">
      <w:pPr>
        <w:spacing w:after="0" w:line="240" w:lineRule="auto"/>
        <w:rPr>
          <w:rFonts w:ascii="Arial" w:eastAsia="Times New Roman" w:hAnsi="Arial" w:cs="Arial"/>
          <w:bCs/>
          <w:sz w:val="21"/>
          <w:szCs w:val="21"/>
        </w:rPr>
      </w:pPr>
    </w:p>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rPr>
      </w:pPr>
      <w:bookmarkStart w:id="25" w:name="_Hlk485627739"/>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A32C81"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17: Hiring and promotion decisions </w:t>
      </w:r>
    </w:p>
    <w:bookmarkEnd w:id="2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6924FE07"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62195807"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6374E3E9"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530E5440"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3D77E292"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0114F0E8"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5725C76E" w14:textId="650EB685" w:rsidR="00A95FBB"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consider any incidents of sexual harassment in determining whether to hire or promote anyone</w:t>
      </w:r>
      <w:r w:rsidR="00A95FBB">
        <w:rPr>
          <w:rFonts w:ascii="Arial" w:eastAsia="Times New Roman" w:hAnsi="Arial" w:cs="Arial"/>
        </w:rPr>
        <w:t xml:space="preserve"> who may have contact with </w:t>
      </w:r>
      <w:r w:rsidR="00D60AC2">
        <w:rPr>
          <w:rFonts w:ascii="Arial" w:eastAsia="Times New Roman" w:hAnsi="Arial" w:cs="Arial"/>
        </w:rPr>
        <w:t>residents</w:t>
      </w:r>
      <w:r w:rsidR="00A95FBB">
        <w:rPr>
          <w:rFonts w:ascii="Arial" w:eastAsia="Times New Roman" w:hAnsi="Arial" w:cs="Arial"/>
        </w:rPr>
        <w:t xml:space="preserve">? </w:t>
      </w:r>
      <w:sdt>
        <w:sdtPr>
          <w:rPr>
            <w:rFonts w:ascii="Segoe UI Symbol" w:eastAsia="Times New Roman" w:hAnsi="Segoe UI Symbol" w:cs="Segoe UI Symbol"/>
          </w:rPr>
          <w:id w:val="888306412"/>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A95FBB" w:rsidRPr="00AC2D28">
        <w:rPr>
          <w:rFonts w:ascii="Arial" w:eastAsia="Times New Roman" w:hAnsi="Arial" w:cs="Arial"/>
        </w:rPr>
        <w:t xml:space="preserve"> Yes   </w:t>
      </w:r>
      <w:sdt>
        <w:sdtPr>
          <w:rPr>
            <w:rFonts w:ascii="Segoe UI Symbol" w:eastAsia="Times New Roman" w:hAnsi="Segoe UI Symbol" w:cs="Segoe UI Symbol"/>
          </w:rPr>
          <w:id w:val="73177442"/>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AC2D28">
        <w:rPr>
          <w:rFonts w:ascii="Arial" w:eastAsia="Times New Roman" w:hAnsi="Arial" w:cs="Arial"/>
        </w:rPr>
        <w:t xml:space="preserve"> No    </w:t>
      </w:r>
    </w:p>
    <w:p w14:paraId="58094B19" w14:textId="77777777" w:rsidR="00A95FBB" w:rsidRPr="00A95FBB" w:rsidRDefault="00A95FBB" w:rsidP="00A95FBB">
      <w:pPr>
        <w:spacing w:after="0" w:line="240" w:lineRule="auto"/>
        <w:rPr>
          <w:rFonts w:ascii="Arial" w:eastAsia="Times New Roman" w:hAnsi="Arial" w:cs="Arial"/>
        </w:rPr>
      </w:pPr>
    </w:p>
    <w:p w14:paraId="6BD5585B" w14:textId="54F372F1" w:rsidR="00943DD5" w:rsidRPr="00AC2D28" w:rsidRDefault="00A95FBB" w:rsidP="00EC7FFC">
      <w:pPr>
        <w:pStyle w:val="ListParagraph"/>
        <w:numPr>
          <w:ilvl w:val="0"/>
          <w:numId w:val="6"/>
        </w:numPr>
        <w:spacing w:after="0" w:line="240" w:lineRule="auto"/>
        <w:rPr>
          <w:rFonts w:ascii="Arial" w:eastAsia="Times New Roman" w:hAnsi="Arial" w:cs="Arial"/>
        </w:rPr>
      </w:pPr>
      <w:r>
        <w:rPr>
          <w:rFonts w:ascii="Arial" w:eastAsia="Times New Roman" w:hAnsi="Arial" w:cs="Arial"/>
        </w:rPr>
        <w:t xml:space="preserve">Does the agency consider any incidents of sexual harassment in determining whether </w:t>
      </w:r>
      <w:r w:rsidR="00943DD5" w:rsidRPr="00AC2D28">
        <w:rPr>
          <w:rFonts w:ascii="Arial" w:eastAsia="Times New Roman" w:hAnsi="Arial" w:cs="Arial"/>
        </w:rPr>
        <w:t xml:space="preserve">to enlist the services of any contractor who may have contact with </w:t>
      </w:r>
      <w:r w:rsidR="00E71852" w:rsidRPr="00AC2D28">
        <w:rPr>
          <w:rFonts w:ascii="Arial" w:eastAsia="Times New Roman" w:hAnsi="Arial" w:cs="Arial"/>
        </w:rPr>
        <w:t>residents</w:t>
      </w:r>
      <w:r w:rsidR="00943DD5" w:rsidRPr="00AC2D28">
        <w:rPr>
          <w:rFonts w:ascii="Arial" w:eastAsia="Times New Roman" w:hAnsi="Arial" w:cs="Arial"/>
        </w:rPr>
        <w:t>?</w:t>
      </w:r>
      <w:r w:rsidR="003773B3" w:rsidRPr="00AC2D28">
        <w:rPr>
          <w:rFonts w:ascii="Arial" w:eastAsia="Times New Roman" w:hAnsi="Arial" w:cs="Arial"/>
        </w:rPr>
        <w:t xml:space="preserve">  </w:t>
      </w:r>
      <w:r w:rsidR="00943DD5"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3E81C395"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w:t>
      </w:r>
      <w:r w:rsidR="00BB5131">
        <w:rPr>
          <w:rFonts w:ascii="Arial" w:eastAsia="Times New Roman" w:hAnsi="Arial" w:cs="Arial"/>
        </w:rPr>
        <w:t xml:space="preserve"> p</w:t>
      </w:r>
      <w:r w:rsidRPr="00AC2D28">
        <w:rPr>
          <w:rFonts w:ascii="Arial" w:eastAsia="Times New Roman" w:hAnsi="Arial" w:cs="Arial"/>
        </w:rPr>
        <w:t xml:space="preserve">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0E0D496F"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w:t>
      </w:r>
      <w:r w:rsidR="00BB5131">
        <w:rPr>
          <w:rFonts w:ascii="Arial" w:eastAsia="Times New Roman" w:hAnsi="Arial" w:cs="Arial"/>
        </w:rPr>
        <w:t xml:space="preserve"> c</w:t>
      </w:r>
      <w:r w:rsidRPr="00AC2D28">
        <w:rPr>
          <w:rFonts w:ascii="Arial" w:eastAsia="Times New Roman" w:hAnsi="Arial" w:cs="Arial"/>
        </w:rPr>
        <w:t xml:space="preserve">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1C2F6E62"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00BB5131">
        <w:rPr>
          <w:rFonts w:ascii="Arial" w:eastAsia="Times New Roman" w:hAnsi="Arial" w:cs="Arial"/>
        </w:rPr>
        <w:t xml:space="preserve"> </w:t>
      </w:r>
      <w:r w:rsidRPr="00AC2D28">
        <w:rPr>
          <w:rFonts w:ascii="Arial" w:eastAsia="Times New Roman" w:hAnsi="Arial" w:cs="Arial"/>
        </w:rPr>
        <w:t>who may have contact with residents, does the agency</w:t>
      </w:r>
      <w:r w:rsidR="00BB5131">
        <w:rPr>
          <w:rFonts w:ascii="Arial" w:eastAsia="Times New Roman" w:hAnsi="Arial" w:cs="Arial"/>
        </w:rPr>
        <w:t>, consistent with Federal, State, and local law, m</w:t>
      </w:r>
      <w:r w:rsidRPr="00AC2D28">
        <w:rPr>
          <w:rFonts w:ascii="Arial" w:eastAsia="Times New Roman" w:hAnsi="Arial" w:cs="Arial"/>
        </w:rPr>
        <w:t xml:space="preserve">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3CEE7D04" w:rsidR="00B40E12" w:rsidRPr="00AC2D28" w:rsidRDefault="00B40E12" w:rsidP="00EC7FFC">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182636FC" w:rsidR="00B40E12" w:rsidRPr="00AC2D28" w:rsidRDefault="00B40E12" w:rsidP="00EC7FFC">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71A32510"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CA043E3"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1DD6A42E"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1A939CA8"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52E68C64" w:rsidR="00943DD5"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55B014AA" w:rsidR="00943DD5" w:rsidRPr="00AC2D28" w:rsidRDefault="00BB5131" w:rsidP="00EC7FFC">
      <w:pPr>
        <w:pStyle w:val="ListParagraph"/>
        <w:numPr>
          <w:ilvl w:val="0"/>
          <w:numId w:val="7"/>
        </w:numPr>
        <w:spacing w:after="0" w:line="240" w:lineRule="auto"/>
        <w:rPr>
          <w:rFonts w:ascii="Arial" w:eastAsia="Times New Roman" w:hAnsi="Arial" w:cs="Arial"/>
        </w:rPr>
      </w:pPr>
      <w:r>
        <w:rPr>
          <w:rFonts w:ascii="Arial" w:eastAsia="Times New Roman" w:hAnsi="Arial" w:cs="Arial"/>
        </w:rPr>
        <w:t>Does</w:t>
      </w:r>
      <w:r w:rsidR="007E0B5F" w:rsidRPr="00AC2D28">
        <w:rPr>
          <w:rFonts w:ascii="Arial" w:eastAsia="Times New Roman" w:hAnsi="Arial" w:cs="Arial"/>
        </w:rPr>
        <w:t xml:space="preserve">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5B0C52C0"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55A77DA" w14:textId="7E9CAE6F" w:rsidR="004F2911" w:rsidRDefault="004F2911" w:rsidP="004F2911">
      <w:pPr>
        <w:spacing w:after="0" w:line="240" w:lineRule="auto"/>
        <w:rPr>
          <w:rFonts w:ascii="Arial" w:eastAsia="Times New Roman" w:hAnsi="Arial" w:cs="Arial"/>
          <w:b/>
        </w:rPr>
      </w:pPr>
      <w:r>
        <w:rPr>
          <w:rFonts w:ascii="Arial" w:eastAsia="Times New Roman" w:hAnsi="Arial" w:cs="Arial"/>
          <w:sz w:val="21"/>
          <w:szCs w:val="21"/>
        </w:rPr>
        <w:t xml:space="preserve">The Massachusetts DYS </w:t>
      </w:r>
      <w:r w:rsidR="001A2164">
        <w:rPr>
          <w:rFonts w:ascii="Arial" w:eastAsia="Times New Roman" w:hAnsi="Arial" w:cs="Arial"/>
          <w:sz w:val="21"/>
          <w:szCs w:val="21"/>
        </w:rPr>
        <w:t>Policy and Procedure 01.05.04(c) and DYS CORI regulations embodied in CMR 12.00 et seq. requires the facility to refrain from hiring, promoting, or enlisting the services of any employee, contractor, or volunteer who may have had inappropriate contact with residents, who has engaged, or attempted to engage in any of the prohibited acts described in this standard.  Written applications and interview protocols require disclosures of previous arrest</w:t>
      </w:r>
      <w:r w:rsidR="003D69B6">
        <w:rPr>
          <w:rFonts w:ascii="Arial" w:eastAsia="Times New Roman" w:hAnsi="Arial" w:cs="Arial"/>
          <w:sz w:val="21"/>
          <w:szCs w:val="21"/>
        </w:rPr>
        <w:t xml:space="preserve">s, </w:t>
      </w:r>
      <w:r w:rsidR="001A2164">
        <w:rPr>
          <w:rFonts w:ascii="Arial" w:eastAsia="Times New Roman" w:hAnsi="Arial" w:cs="Arial"/>
          <w:sz w:val="21"/>
          <w:szCs w:val="21"/>
        </w:rPr>
        <w:t>convictions</w:t>
      </w:r>
      <w:r w:rsidR="003D69B6">
        <w:rPr>
          <w:rFonts w:ascii="Arial" w:eastAsia="Times New Roman" w:hAnsi="Arial" w:cs="Arial"/>
          <w:sz w:val="21"/>
          <w:szCs w:val="21"/>
        </w:rPr>
        <w:t>,</w:t>
      </w:r>
      <w:r w:rsidR="001A2164">
        <w:rPr>
          <w:rFonts w:ascii="Arial" w:eastAsia="Times New Roman" w:hAnsi="Arial" w:cs="Arial"/>
          <w:sz w:val="21"/>
          <w:szCs w:val="21"/>
        </w:rPr>
        <w:t xml:space="preserve"> or concerns related to criminal history.</w:t>
      </w:r>
      <w:r w:rsidR="003D69B6">
        <w:rPr>
          <w:rFonts w:ascii="Arial" w:eastAsia="Times New Roman" w:hAnsi="Arial" w:cs="Arial"/>
          <w:sz w:val="21"/>
          <w:szCs w:val="21"/>
        </w:rPr>
        <w:t xml:space="preserve">  Material omissions regarding misconduct, or the provision of materially false information, are considered to be grounds for termination or withdrawal of an offer of employment, as appropriate.  Staff members are also under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three (3) years for those facility staff who may have contact with residents. </w:t>
      </w:r>
      <w:r w:rsidR="0014578D">
        <w:rPr>
          <w:rFonts w:ascii="Arial" w:eastAsia="Times New Roman" w:hAnsi="Arial" w:cs="Arial"/>
          <w:sz w:val="21"/>
          <w:szCs w:val="21"/>
        </w:rPr>
        <w:t>During the interview with the Human Resource worker it was confirmed that a thorough criminal, motor vehicle and child abuse background check is completed on all newly hired employees and employees going for promotions.  The Coordinator also stated that these background checks are done every three (3) years on all employees.</w:t>
      </w:r>
      <w:r w:rsidR="003D69B6">
        <w:rPr>
          <w:rFonts w:ascii="Arial" w:eastAsia="Times New Roman" w:hAnsi="Arial" w:cs="Arial"/>
          <w:sz w:val="21"/>
          <w:szCs w:val="21"/>
        </w:rPr>
        <w:t xml:space="preserve"> This process was confirmed during interview with the DYS PREA Coordinator.  Volunteers and contractors go through a similar process and are always under supervision when in contact with residents.  Interview with the Facility Administrator confirmed this process.  Documentation of </w:t>
      </w:r>
      <w:r w:rsidR="00975232">
        <w:rPr>
          <w:rFonts w:ascii="Arial" w:eastAsia="Times New Roman" w:hAnsi="Arial" w:cs="Arial"/>
          <w:sz w:val="21"/>
          <w:szCs w:val="21"/>
        </w:rPr>
        <w:t>CORI</w:t>
      </w:r>
      <w:r w:rsidR="003D69B6">
        <w:rPr>
          <w:rFonts w:ascii="Arial" w:eastAsia="Times New Roman" w:hAnsi="Arial" w:cs="Arial"/>
          <w:sz w:val="21"/>
          <w:szCs w:val="21"/>
        </w:rPr>
        <w:t xml:space="preserve"> clearances were provided to this auditor.</w:t>
      </w:r>
    </w:p>
    <w:p w14:paraId="5AB4CB46" w14:textId="77777777" w:rsidR="004F2911" w:rsidRPr="00AC2D28" w:rsidRDefault="004F2911" w:rsidP="004F2911">
      <w:pPr>
        <w:spacing w:after="0" w:line="240" w:lineRule="auto"/>
        <w:rPr>
          <w:rFonts w:ascii="Arial" w:eastAsia="Times New Roman" w:hAnsi="Arial" w:cs="Arial"/>
          <w:b/>
        </w:rPr>
      </w:pPr>
    </w:p>
    <w:p w14:paraId="64E7178A" w14:textId="77777777" w:rsidR="004F2911" w:rsidRPr="00A7562A" w:rsidRDefault="004F2911" w:rsidP="004F2911">
      <w:pPr>
        <w:rPr>
          <w:rFonts w:ascii="Arial" w:hAnsi="Arial" w:cs="Arial"/>
          <w:sz w:val="21"/>
          <w:szCs w:val="21"/>
        </w:rPr>
      </w:pPr>
      <w:r w:rsidRPr="00A7562A">
        <w:rPr>
          <w:rFonts w:ascii="Arial" w:hAnsi="Arial" w:cs="Arial"/>
          <w:sz w:val="21"/>
          <w:szCs w:val="21"/>
        </w:rPr>
        <w:t>Reviewed documentation to determine compliance:</w:t>
      </w:r>
    </w:p>
    <w:p w14:paraId="107F048B" w14:textId="77777777" w:rsidR="004F2911" w:rsidRPr="00A7562A" w:rsidRDefault="004F2911" w:rsidP="00EC2974">
      <w:pPr>
        <w:pStyle w:val="ListParagraph"/>
        <w:numPr>
          <w:ilvl w:val="0"/>
          <w:numId w:val="47"/>
        </w:numPr>
        <w:rPr>
          <w:rFonts w:ascii="Arial" w:hAnsi="Arial" w:cs="Arial"/>
          <w:sz w:val="21"/>
          <w:szCs w:val="21"/>
        </w:rPr>
      </w:pPr>
      <w:r>
        <w:rPr>
          <w:rFonts w:ascii="Arial" w:hAnsi="Arial" w:cs="Arial"/>
          <w:sz w:val="21"/>
          <w:szCs w:val="21"/>
        </w:rPr>
        <w:t>DYS CORI Regulations</w:t>
      </w:r>
    </w:p>
    <w:p w14:paraId="73DE0230" w14:textId="3BDF716D" w:rsidR="004F2911" w:rsidRDefault="004F2911" w:rsidP="00EC2974">
      <w:pPr>
        <w:pStyle w:val="ListParagraph"/>
        <w:numPr>
          <w:ilvl w:val="0"/>
          <w:numId w:val="47"/>
        </w:numPr>
        <w:rPr>
          <w:rFonts w:ascii="Arial" w:hAnsi="Arial" w:cs="Arial"/>
          <w:sz w:val="21"/>
          <w:szCs w:val="21"/>
        </w:rPr>
      </w:pPr>
      <w:r>
        <w:rPr>
          <w:rFonts w:ascii="Arial" w:hAnsi="Arial" w:cs="Arial"/>
          <w:sz w:val="21"/>
          <w:szCs w:val="21"/>
        </w:rPr>
        <w:t>CMR 12.00 et seq</w:t>
      </w:r>
      <w:r w:rsidR="002772B5">
        <w:rPr>
          <w:rFonts w:ascii="Arial" w:hAnsi="Arial" w:cs="Arial"/>
          <w:sz w:val="21"/>
          <w:szCs w:val="21"/>
        </w:rPr>
        <w:t>.</w:t>
      </w:r>
    </w:p>
    <w:p w14:paraId="2706E666" w14:textId="41F257BD" w:rsidR="004F2911" w:rsidRDefault="004F2911" w:rsidP="00EC2974">
      <w:pPr>
        <w:pStyle w:val="ListParagraph"/>
        <w:numPr>
          <w:ilvl w:val="0"/>
          <w:numId w:val="47"/>
        </w:numPr>
        <w:rPr>
          <w:rFonts w:ascii="Arial" w:hAnsi="Arial" w:cs="Arial"/>
          <w:sz w:val="21"/>
          <w:szCs w:val="21"/>
        </w:rPr>
      </w:pPr>
      <w:r>
        <w:rPr>
          <w:rFonts w:ascii="Arial" w:hAnsi="Arial" w:cs="Arial"/>
          <w:sz w:val="21"/>
          <w:szCs w:val="21"/>
        </w:rPr>
        <w:t>COR</w:t>
      </w:r>
      <w:r w:rsidR="00165813">
        <w:rPr>
          <w:rFonts w:ascii="Arial" w:hAnsi="Arial" w:cs="Arial"/>
          <w:sz w:val="21"/>
          <w:szCs w:val="21"/>
        </w:rPr>
        <w:t xml:space="preserve">I </w:t>
      </w:r>
      <w:r>
        <w:rPr>
          <w:rFonts w:ascii="Arial" w:hAnsi="Arial" w:cs="Arial"/>
          <w:sz w:val="21"/>
          <w:szCs w:val="21"/>
        </w:rPr>
        <w:t>Clearance Forms</w:t>
      </w:r>
    </w:p>
    <w:p w14:paraId="2F35BD9C" w14:textId="150253E8" w:rsidR="00975232" w:rsidRPr="00A7562A" w:rsidRDefault="00975232" w:rsidP="00EC2974">
      <w:pPr>
        <w:pStyle w:val="ListParagraph"/>
        <w:numPr>
          <w:ilvl w:val="0"/>
          <w:numId w:val="47"/>
        </w:numPr>
        <w:rPr>
          <w:rFonts w:ascii="Arial" w:hAnsi="Arial" w:cs="Arial"/>
          <w:sz w:val="21"/>
          <w:szCs w:val="21"/>
        </w:rPr>
      </w:pPr>
      <w:r>
        <w:rPr>
          <w:rFonts w:ascii="Arial" w:hAnsi="Arial" w:cs="Arial"/>
          <w:sz w:val="21"/>
          <w:szCs w:val="21"/>
        </w:rPr>
        <w:t>Review of randomly selected staff files</w:t>
      </w:r>
    </w:p>
    <w:p w14:paraId="060F4116" w14:textId="068B9076" w:rsidR="002772B5" w:rsidRPr="00760B89" w:rsidRDefault="004F2911" w:rsidP="00760B89">
      <w:pPr>
        <w:rPr>
          <w:rFonts w:ascii="Arial" w:hAnsi="Arial" w:cs="Arial"/>
          <w:sz w:val="21"/>
          <w:szCs w:val="21"/>
        </w:rPr>
      </w:pPr>
      <w:r w:rsidRPr="00A7562A">
        <w:rPr>
          <w:rFonts w:ascii="Arial" w:hAnsi="Arial" w:cs="Arial"/>
          <w:sz w:val="21"/>
          <w:szCs w:val="21"/>
        </w:rPr>
        <w:t>Interviews:</w:t>
      </w:r>
    </w:p>
    <w:p w14:paraId="72599029" w14:textId="48CFF400" w:rsidR="004F2911" w:rsidRPr="00A7562A" w:rsidRDefault="00D366C1" w:rsidP="00EC2974">
      <w:pPr>
        <w:pStyle w:val="ListParagraph"/>
        <w:numPr>
          <w:ilvl w:val="0"/>
          <w:numId w:val="48"/>
        </w:numPr>
        <w:rPr>
          <w:rFonts w:ascii="Arial" w:hAnsi="Arial" w:cs="Arial"/>
          <w:sz w:val="21"/>
          <w:szCs w:val="21"/>
        </w:rPr>
      </w:pPr>
      <w:r>
        <w:rPr>
          <w:rFonts w:ascii="Arial" w:hAnsi="Arial" w:cs="Arial"/>
          <w:sz w:val="21"/>
          <w:szCs w:val="21"/>
        </w:rPr>
        <w:t>Inter</w:t>
      </w:r>
      <w:r w:rsidR="00975232">
        <w:rPr>
          <w:rFonts w:ascii="Arial" w:hAnsi="Arial" w:cs="Arial"/>
          <w:sz w:val="21"/>
          <w:szCs w:val="21"/>
        </w:rPr>
        <w:t>view with Facility Administrator</w:t>
      </w:r>
    </w:p>
    <w:p w14:paraId="70FC717F" w14:textId="61C860E4" w:rsidR="004F2911" w:rsidRDefault="004F2911" w:rsidP="00EC2974">
      <w:pPr>
        <w:pStyle w:val="ListParagraph"/>
        <w:numPr>
          <w:ilvl w:val="0"/>
          <w:numId w:val="48"/>
        </w:numPr>
        <w:rPr>
          <w:rFonts w:ascii="Arial" w:hAnsi="Arial" w:cs="Arial"/>
          <w:sz w:val="21"/>
          <w:szCs w:val="21"/>
        </w:rPr>
      </w:pPr>
      <w:r w:rsidRPr="00A7562A">
        <w:rPr>
          <w:rFonts w:ascii="Arial" w:hAnsi="Arial" w:cs="Arial"/>
          <w:sz w:val="21"/>
          <w:szCs w:val="21"/>
        </w:rPr>
        <w:t xml:space="preserve">Interview with </w:t>
      </w:r>
      <w:r w:rsidR="00975232">
        <w:rPr>
          <w:rFonts w:ascii="Arial" w:hAnsi="Arial" w:cs="Arial"/>
          <w:sz w:val="21"/>
          <w:szCs w:val="21"/>
        </w:rPr>
        <w:t>DYS</w:t>
      </w:r>
      <w:r w:rsidR="00E04779">
        <w:rPr>
          <w:rFonts w:ascii="Arial" w:hAnsi="Arial" w:cs="Arial"/>
          <w:sz w:val="21"/>
          <w:szCs w:val="21"/>
        </w:rPr>
        <w:t xml:space="preserve"> PREA Coordinator</w:t>
      </w:r>
    </w:p>
    <w:p w14:paraId="5BDCD00F" w14:textId="524C177A" w:rsidR="0014578D" w:rsidRPr="00A7562A" w:rsidRDefault="0014578D" w:rsidP="00EC2974">
      <w:pPr>
        <w:pStyle w:val="ListParagraph"/>
        <w:numPr>
          <w:ilvl w:val="0"/>
          <w:numId w:val="48"/>
        </w:numPr>
        <w:rPr>
          <w:rFonts w:ascii="Arial" w:hAnsi="Arial" w:cs="Arial"/>
          <w:sz w:val="21"/>
          <w:szCs w:val="21"/>
        </w:rPr>
      </w:pPr>
      <w:r>
        <w:rPr>
          <w:rFonts w:ascii="Arial" w:hAnsi="Arial" w:cs="Arial"/>
          <w:sz w:val="21"/>
          <w:szCs w:val="21"/>
        </w:rPr>
        <w:t>Interview with Human Resource worker</w:t>
      </w:r>
    </w:p>
    <w:p w14:paraId="7CFBF7B4"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695AAAC6" w14:textId="77777777" w:rsidR="0073687F" w:rsidRPr="00AC2D28" w:rsidRDefault="0073687F" w:rsidP="0073687F"/>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EA2BC2"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33261D99" w:rsidR="007F6C95" w:rsidRPr="00AC2D28" w:rsidRDefault="00943DD5"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w:t>
      </w:r>
      <w:r w:rsidRPr="00AC2D28">
        <w:rPr>
          <w:rFonts w:ascii="Arial" w:eastAsia="Times New Roman" w:hAnsi="Arial" w:cs="Arial"/>
        </w:rPr>
        <w:lastRenderedPageBreak/>
        <w:t xml:space="preserve">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36216F3A" w:rsidR="007F6C95" w:rsidRPr="00AC2D28" w:rsidRDefault="00943DD5"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22594059"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7497B0DE" w14:textId="43C37ADF" w:rsidR="008D4434" w:rsidRDefault="0014578D"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Goss </w:t>
      </w:r>
      <w:r w:rsidR="008D4434">
        <w:rPr>
          <w:rFonts w:ascii="Arial" w:eastAsia="Times New Roman" w:hAnsi="Arial" w:cs="Arial"/>
          <w:bCs/>
          <w:sz w:val="21"/>
          <w:szCs w:val="21"/>
        </w:rPr>
        <w:t xml:space="preserve">develops a </w:t>
      </w:r>
      <w:r w:rsidR="00975232">
        <w:rPr>
          <w:rFonts w:ascii="Arial" w:eastAsia="Times New Roman" w:hAnsi="Arial" w:cs="Arial"/>
          <w:bCs/>
          <w:sz w:val="21"/>
          <w:szCs w:val="21"/>
        </w:rPr>
        <w:t xml:space="preserve">Video Surveillance and </w:t>
      </w:r>
      <w:r w:rsidR="008D4434">
        <w:rPr>
          <w:rFonts w:ascii="Arial" w:eastAsia="Times New Roman" w:hAnsi="Arial" w:cs="Arial"/>
          <w:bCs/>
          <w:sz w:val="21"/>
          <w:szCs w:val="21"/>
        </w:rPr>
        <w:t>Staffing Plan on an a</w:t>
      </w:r>
      <w:r w:rsidR="00D366C1">
        <w:rPr>
          <w:rFonts w:ascii="Arial" w:eastAsia="Times New Roman" w:hAnsi="Arial" w:cs="Arial"/>
          <w:bCs/>
          <w:sz w:val="21"/>
          <w:szCs w:val="21"/>
        </w:rPr>
        <w:t xml:space="preserve">nnual basis (updated by the </w:t>
      </w:r>
      <w:r w:rsidR="00975232">
        <w:rPr>
          <w:rFonts w:ascii="Arial" w:eastAsia="Times New Roman" w:hAnsi="Arial" w:cs="Arial"/>
          <w:bCs/>
          <w:sz w:val="21"/>
          <w:szCs w:val="21"/>
        </w:rPr>
        <w:t>Facility Administrator).  The 2020-2021</w:t>
      </w:r>
      <w:r w:rsidR="008D4434">
        <w:rPr>
          <w:rFonts w:ascii="Arial" w:eastAsia="Times New Roman" w:hAnsi="Arial" w:cs="Arial"/>
          <w:bCs/>
          <w:sz w:val="21"/>
          <w:szCs w:val="21"/>
        </w:rPr>
        <w:t xml:space="preserve"> Staffing Plan was reviewed by this auditor prior to the on-site portion of this audit and was confirmed during the interview with the Facility Compliance Manager.  </w:t>
      </w:r>
    </w:p>
    <w:p w14:paraId="7A6929FC" w14:textId="77777777" w:rsidR="008D4434" w:rsidRDefault="008D4434" w:rsidP="008D4434">
      <w:pPr>
        <w:shd w:val="clear" w:color="auto" w:fill="F9F6F6"/>
        <w:spacing w:after="0" w:line="240" w:lineRule="auto"/>
        <w:rPr>
          <w:rFonts w:ascii="Arial" w:eastAsia="Times New Roman" w:hAnsi="Arial" w:cs="Arial"/>
          <w:bCs/>
          <w:sz w:val="21"/>
          <w:szCs w:val="21"/>
        </w:rPr>
      </w:pPr>
    </w:p>
    <w:p w14:paraId="2F7C93C5" w14:textId="43216593" w:rsidR="008D4434" w:rsidRPr="0078500C"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physical plant upgrades or renovations during this audit period.  The facility</w:t>
      </w:r>
      <w:r w:rsidR="002772B5">
        <w:rPr>
          <w:rFonts w:ascii="Arial" w:eastAsia="Times New Roman" w:hAnsi="Arial" w:cs="Arial"/>
          <w:bCs/>
          <w:sz w:val="21"/>
          <w:szCs w:val="21"/>
        </w:rPr>
        <w:t xml:space="preserve"> has </w:t>
      </w:r>
      <w:r w:rsidR="0014578D">
        <w:rPr>
          <w:rFonts w:ascii="Arial" w:eastAsia="Times New Roman" w:hAnsi="Arial" w:cs="Arial"/>
          <w:bCs/>
          <w:sz w:val="21"/>
          <w:szCs w:val="21"/>
        </w:rPr>
        <w:t>158</w:t>
      </w:r>
      <w:r w:rsidR="002772B5">
        <w:rPr>
          <w:rFonts w:ascii="Arial" w:eastAsia="Times New Roman" w:hAnsi="Arial" w:cs="Arial"/>
          <w:bCs/>
          <w:sz w:val="21"/>
          <w:szCs w:val="21"/>
        </w:rPr>
        <w:t xml:space="preserve"> camera</w:t>
      </w:r>
      <w:r w:rsidR="0014578D">
        <w:rPr>
          <w:rFonts w:ascii="Arial" w:eastAsia="Times New Roman" w:hAnsi="Arial" w:cs="Arial"/>
          <w:bCs/>
          <w:sz w:val="21"/>
          <w:szCs w:val="21"/>
        </w:rPr>
        <w:t>s which are</w:t>
      </w:r>
      <w:r w:rsidR="002772B5">
        <w:rPr>
          <w:rFonts w:ascii="Arial" w:eastAsia="Times New Roman" w:hAnsi="Arial" w:cs="Arial"/>
          <w:bCs/>
          <w:sz w:val="21"/>
          <w:szCs w:val="21"/>
        </w:rPr>
        <w:t xml:space="preserve"> located</w:t>
      </w:r>
      <w:r w:rsidR="0014578D">
        <w:rPr>
          <w:rFonts w:ascii="Arial" w:eastAsia="Times New Roman" w:hAnsi="Arial" w:cs="Arial"/>
          <w:bCs/>
          <w:sz w:val="21"/>
          <w:szCs w:val="21"/>
        </w:rPr>
        <w:t xml:space="preserve"> throughout the facility</w:t>
      </w:r>
      <w:r w:rsidR="002772B5">
        <w:rPr>
          <w:rFonts w:ascii="Arial" w:eastAsia="Times New Roman" w:hAnsi="Arial" w:cs="Arial"/>
          <w:bCs/>
          <w:sz w:val="21"/>
          <w:szCs w:val="21"/>
        </w:rPr>
        <w:t>.  All staff</w:t>
      </w:r>
      <w:r w:rsidR="00975232">
        <w:rPr>
          <w:rFonts w:ascii="Arial" w:eastAsia="Times New Roman" w:hAnsi="Arial" w:cs="Arial"/>
          <w:bCs/>
          <w:sz w:val="21"/>
          <w:szCs w:val="21"/>
        </w:rPr>
        <w:t xml:space="preserve"> members </w:t>
      </w:r>
      <w:r w:rsidR="002772B5">
        <w:rPr>
          <w:rFonts w:ascii="Arial" w:eastAsia="Times New Roman" w:hAnsi="Arial" w:cs="Arial"/>
          <w:bCs/>
          <w:sz w:val="21"/>
          <w:szCs w:val="21"/>
        </w:rPr>
        <w:t xml:space="preserve">carry hand-held radios and communicate </w:t>
      </w:r>
      <w:r w:rsidR="009F7F12">
        <w:rPr>
          <w:rFonts w:ascii="Arial" w:eastAsia="Times New Roman" w:hAnsi="Arial" w:cs="Arial"/>
          <w:bCs/>
          <w:sz w:val="21"/>
          <w:szCs w:val="21"/>
        </w:rPr>
        <w:t>and document all movements.  Staff also maintain eye sight vision of each other.  This auditor observed these procedures during the on-site portion of the audit</w:t>
      </w:r>
      <w:r>
        <w:rPr>
          <w:rFonts w:ascii="Arial" w:eastAsia="Times New Roman" w:hAnsi="Arial" w:cs="Arial"/>
          <w:bCs/>
          <w:sz w:val="21"/>
          <w:szCs w:val="21"/>
        </w:rPr>
        <w:t xml:space="preserve">.  The Annual Review of Staffing, Monitoring Technology and Facility Resources Report clearly addresses the use of technology to improve the safety of youth.  </w:t>
      </w:r>
    </w:p>
    <w:p w14:paraId="593DC3B5" w14:textId="77777777" w:rsidR="008D4434" w:rsidRDefault="008D4434" w:rsidP="008D4434">
      <w:pPr>
        <w:shd w:val="clear" w:color="auto" w:fill="F9F6F6"/>
        <w:spacing w:after="0" w:line="240" w:lineRule="auto"/>
        <w:rPr>
          <w:rFonts w:ascii="Arial" w:eastAsia="Times New Roman" w:hAnsi="Arial" w:cs="Arial"/>
          <w:bCs/>
        </w:rPr>
      </w:pPr>
    </w:p>
    <w:p w14:paraId="3189DA1C" w14:textId="77777777" w:rsidR="008D4434" w:rsidRDefault="008D4434" w:rsidP="008D4434">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10813878" w14:textId="77777777" w:rsidR="008D4434" w:rsidRDefault="008D4434" w:rsidP="008D4434">
      <w:pPr>
        <w:pStyle w:val="ListParagraph"/>
        <w:shd w:val="clear" w:color="auto" w:fill="F9F6F6"/>
        <w:spacing w:after="0" w:line="240" w:lineRule="auto"/>
        <w:rPr>
          <w:rFonts w:ascii="Arial" w:eastAsia="Times New Roman" w:hAnsi="Arial" w:cs="Arial"/>
          <w:bCs/>
          <w:sz w:val="21"/>
          <w:szCs w:val="21"/>
        </w:rPr>
      </w:pPr>
    </w:p>
    <w:p w14:paraId="48601455" w14:textId="222F9051" w:rsidR="008D4434" w:rsidRDefault="00975232"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2020-2021</w:t>
      </w:r>
      <w:r w:rsidR="008D4434">
        <w:rPr>
          <w:rFonts w:ascii="Arial" w:eastAsia="Times New Roman" w:hAnsi="Arial" w:cs="Arial"/>
          <w:bCs/>
          <w:sz w:val="21"/>
          <w:szCs w:val="21"/>
        </w:rPr>
        <w:t xml:space="preserve"> </w:t>
      </w:r>
      <w:r>
        <w:rPr>
          <w:rFonts w:ascii="Arial" w:eastAsia="Times New Roman" w:hAnsi="Arial" w:cs="Arial"/>
          <w:bCs/>
          <w:sz w:val="21"/>
          <w:szCs w:val="21"/>
        </w:rPr>
        <w:t xml:space="preserve">Video Surveillance and </w:t>
      </w:r>
      <w:r w:rsidR="008D4434" w:rsidRPr="00155AFE">
        <w:rPr>
          <w:rFonts w:ascii="Arial" w:eastAsia="Times New Roman" w:hAnsi="Arial" w:cs="Arial"/>
          <w:bCs/>
          <w:sz w:val="21"/>
          <w:szCs w:val="21"/>
        </w:rPr>
        <w:t>Staffing Plan</w:t>
      </w:r>
    </w:p>
    <w:p w14:paraId="28F8D852" w14:textId="77777777" w:rsidR="008D4434" w:rsidRPr="00155AFE" w:rsidRDefault="008D4434"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Monitoring Technology and Facility Resources Report</w:t>
      </w:r>
    </w:p>
    <w:p w14:paraId="6D8F9AA7" w14:textId="77777777" w:rsidR="008D4434" w:rsidRPr="00155AFE" w:rsidRDefault="008D4434"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sidRPr="00155AFE">
        <w:rPr>
          <w:rFonts w:ascii="Arial" w:eastAsia="Times New Roman" w:hAnsi="Arial" w:cs="Arial"/>
          <w:bCs/>
          <w:sz w:val="21"/>
          <w:szCs w:val="21"/>
        </w:rPr>
        <w:t>Tour of the facility</w:t>
      </w:r>
    </w:p>
    <w:p w14:paraId="392CE2D8" w14:textId="77777777" w:rsidR="008D4434" w:rsidRPr="00AC2D28" w:rsidRDefault="008D4434" w:rsidP="008D4434">
      <w:pPr>
        <w:shd w:val="clear" w:color="auto" w:fill="F9F6F6"/>
        <w:spacing w:after="0" w:line="240" w:lineRule="auto"/>
        <w:rPr>
          <w:rFonts w:ascii="Arial" w:eastAsia="Times New Roman" w:hAnsi="Arial" w:cs="Arial"/>
          <w:bCs/>
          <w:sz w:val="21"/>
          <w:szCs w:val="21"/>
        </w:rPr>
      </w:pPr>
    </w:p>
    <w:p w14:paraId="0A073AC9" w14:textId="77777777" w:rsidR="008D4434" w:rsidRDefault="008D4434" w:rsidP="008D4434">
      <w:pPr>
        <w:spacing w:after="0" w:line="240" w:lineRule="auto"/>
        <w:rPr>
          <w:rFonts w:ascii="Arial" w:eastAsia="Times New Roman" w:hAnsi="Arial" w:cs="Arial"/>
          <w:sz w:val="21"/>
          <w:szCs w:val="21"/>
        </w:rPr>
      </w:pPr>
      <w:r>
        <w:rPr>
          <w:rFonts w:ascii="Arial" w:eastAsia="Times New Roman" w:hAnsi="Arial" w:cs="Arial"/>
          <w:sz w:val="21"/>
          <w:szCs w:val="21"/>
        </w:rPr>
        <w:t>Interviews:</w:t>
      </w:r>
    </w:p>
    <w:p w14:paraId="5266DAFB" w14:textId="77777777" w:rsidR="008D4434" w:rsidRDefault="008D4434" w:rsidP="008D4434">
      <w:pPr>
        <w:spacing w:after="0" w:line="240" w:lineRule="auto"/>
        <w:rPr>
          <w:rFonts w:ascii="Arial" w:eastAsia="Times New Roman" w:hAnsi="Arial" w:cs="Arial"/>
          <w:sz w:val="21"/>
          <w:szCs w:val="21"/>
        </w:rPr>
      </w:pPr>
    </w:p>
    <w:p w14:paraId="4EEB9E3B" w14:textId="53ADE41D" w:rsidR="008D4434" w:rsidRDefault="00D366C1" w:rsidP="00EC2974">
      <w:pPr>
        <w:pStyle w:val="ListParagraph"/>
        <w:numPr>
          <w:ilvl w:val="0"/>
          <w:numId w:val="50"/>
        </w:numPr>
        <w:spacing w:after="0" w:line="240" w:lineRule="auto"/>
        <w:rPr>
          <w:rFonts w:ascii="Arial" w:eastAsia="Times New Roman" w:hAnsi="Arial" w:cs="Arial"/>
          <w:sz w:val="21"/>
          <w:szCs w:val="21"/>
        </w:rPr>
      </w:pPr>
      <w:r>
        <w:rPr>
          <w:rFonts w:ascii="Arial" w:eastAsia="Times New Roman" w:hAnsi="Arial" w:cs="Arial"/>
          <w:sz w:val="21"/>
          <w:szCs w:val="21"/>
        </w:rPr>
        <w:t>Inte</w:t>
      </w:r>
      <w:r w:rsidR="00975232">
        <w:rPr>
          <w:rFonts w:ascii="Arial" w:eastAsia="Times New Roman" w:hAnsi="Arial" w:cs="Arial"/>
          <w:sz w:val="21"/>
          <w:szCs w:val="21"/>
        </w:rPr>
        <w:t>rview with Facility Administrator</w:t>
      </w:r>
    </w:p>
    <w:p w14:paraId="40222F7A" w14:textId="77777777" w:rsidR="008D4434" w:rsidRDefault="008D4434" w:rsidP="00EC2974">
      <w:pPr>
        <w:pStyle w:val="ListParagraph"/>
        <w:numPr>
          <w:ilvl w:val="0"/>
          <w:numId w:val="50"/>
        </w:numPr>
        <w:spacing w:after="0" w:line="240" w:lineRule="auto"/>
        <w:rPr>
          <w:rFonts w:ascii="Arial" w:eastAsia="Times New Roman" w:hAnsi="Arial" w:cs="Arial"/>
          <w:sz w:val="21"/>
          <w:szCs w:val="21"/>
        </w:rPr>
      </w:pPr>
      <w:r>
        <w:rPr>
          <w:rFonts w:ascii="Arial" w:eastAsia="Times New Roman" w:hAnsi="Arial" w:cs="Arial"/>
          <w:sz w:val="21"/>
          <w:szCs w:val="21"/>
        </w:rPr>
        <w:t xml:space="preserve">Interview with Facility PREA Compliance Manager </w:t>
      </w:r>
    </w:p>
    <w:p w14:paraId="472C0B53" w14:textId="31A3D10D" w:rsidR="00420536" w:rsidRDefault="00420536" w:rsidP="008D4434">
      <w:pPr>
        <w:shd w:val="clear" w:color="auto" w:fill="F9F6F6"/>
        <w:spacing w:after="0" w:line="240" w:lineRule="auto"/>
        <w:rPr>
          <w:rFonts w:ascii="Arial" w:eastAsia="Times New Roman" w:hAnsi="Arial" w:cs="Arial"/>
          <w:sz w:val="21"/>
          <w:szCs w:val="21"/>
        </w:rPr>
      </w:pPr>
    </w:p>
    <w:p w14:paraId="7FBB4AC9" w14:textId="77777777" w:rsidR="00420536" w:rsidRDefault="00420536" w:rsidP="00420536">
      <w:pPr>
        <w:pStyle w:val="ListParagraph"/>
        <w:spacing w:after="0" w:line="240" w:lineRule="auto"/>
        <w:rPr>
          <w:rFonts w:ascii="Arial" w:eastAsia="Times New Roman" w:hAnsi="Arial" w:cs="Arial"/>
          <w:sz w:val="21"/>
          <w:szCs w:val="21"/>
        </w:rPr>
      </w:pPr>
    </w:p>
    <w:p w14:paraId="4F3106D7" w14:textId="77777777" w:rsidR="00420536" w:rsidRDefault="00420536" w:rsidP="00420536">
      <w:pPr>
        <w:pStyle w:val="ListParagraph"/>
        <w:spacing w:after="0" w:line="240" w:lineRule="auto"/>
        <w:rPr>
          <w:rFonts w:ascii="Arial" w:eastAsia="Times New Roman" w:hAnsi="Arial" w:cs="Arial"/>
          <w:sz w:val="21"/>
          <w:szCs w:val="21"/>
        </w:rPr>
      </w:pPr>
    </w:p>
    <w:p w14:paraId="26E04FD5" w14:textId="77777777" w:rsidR="00420536" w:rsidRDefault="00420536" w:rsidP="00420536">
      <w:pPr>
        <w:pStyle w:val="ListParagraph"/>
        <w:spacing w:after="0" w:line="240" w:lineRule="auto"/>
        <w:rPr>
          <w:rFonts w:ascii="Arial" w:eastAsia="Times New Roman" w:hAnsi="Arial" w:cs="Arial"/>
          <w:sz w:val="21"/>
          <w:szCs w:val="21"/>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A057A"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2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2CFA1CB4" w:rsidR="007F6C95"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2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2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3B953B7F" w:rsidR="007F6C95"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299707A0" w:rsidR="007F6C95"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28A08599"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w:t>
      </w:r>
      <w:r w:rsidR="008D4434" w:rsidRPr="00AC2D28">
        <w:rPr>
          <w:rFonts w:ascii="Arial" w:eastAsia="Times New Roman" w:hAnsi="Arial" w:cs="Arial"/>
        </w:rPr>
        <w:t>evidentiary</w:t>
      </w:r>
      <w:r w:rsidRPr="00AC2D28">
        <w:rPr>
          <w:rFonts w:ascii="Arial" w:eastAsia="Times New Roman" w:hAnsi="Arial" w:cs="Arial"/>
        </w:rPr>
        <w:t xml:space="preserve">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1785F066"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08C1EFEA"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69F3D800"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8D443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71DBDB1F"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29A79708"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If a rape crisis center is not available to provide victim advocate services, does the agency make available to provide these services a qualified staff member from a community-based organization, or a qualified agency staff member?</w:t>
      </w:r>
      <w:r w:rsidR="00A95FBB" w:rsidRPr="00A95FBB">
        <w:rPr>
          <w:rFonts w:ascii="Arial" w:eastAsia="Times New Roman" w:hAnsi="Arial" w:cs="Arial"/>
        </w:rPr>
        <w:t xml:space="preserve"> </w:t>
      </w:r>
      <w:r w:rsidR="00A95FBB">
        <w:rPr>
          <w:rFonts w:ascii="Arial" w:eastAsia="Times New Roman" w:hAnsi="Arial" w:cs="Arial"/>
        </w:rPr>
        <w:t xml:space="preserve">(N/A if the agency </w:t>
      </w:r>
      <w:r w:rsidR="00A95FBB">
        <w:rPr>
          <w:rFonts w:ascii="Arial" w:eastAsia="Times New Roman" w:hAnsi="Arial" w:cs="Arial"/>
          <w:i/>
        </w:rPr>
        <w:t xml:space="preserve">always </w:t>
      </w:r>
      <w:r w:rsidR="00A95FBB">
        <w:rPr>
          <w:rFonts w:ascii="Arial" w:eastAsia="Times New Roman" w:hAnsi="Arial" w:cs="Arial"/>
        </w:rPr>
        <w:t>makes a victim advocate from a rape crisis center available to victims.)</w:t>
      </w:r>
      <w:r w:rsidRPr="00AC2D28">
        <w:rPr>
          <w:rFonts w:ascii="Arial" w:eastAsia="Times New Roman" w:hAnsi="Arial" w:cs="Arial"/>
        </w:rPr>
        <w:t xml:space="preserve">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sdt>
        <w:sdtPr>
          <w:rPr>
            <w:rFonts w:ascii="Segoe UI Symbol" w:eastAsia="Times New Roman" w:hAnsi="Segoe UI Symbol" w:cs="Segoe UI Symbol"/>
          </w:rPr>
          <w:id w:val="177967860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AC2D28">
        <w:rPr>
          <w:rFonts w:ascii="Arial" w:eastAsia="Times New Roman" w:hAnsi="Arial" w:cs="Arial"/>
        </w:rPr>
        <w:t xml:space="preserve"> N</w:t>
      </w:r>
      <w:r w:rsidR="00A95FBB">
        <w:rPr>
          <w:rFonts w:ascii="Arial" w:eastAsia="Times New Roman" w:hAnsi="Arial" w:cs="Arial"/>
        </w:rPr>
        <w:t>A</w:t>
      </w:r>
      <w:r w:rsidR="00A95FBB" w:rsidRPr="00AC2D28">
        <w:rPr>
          <w:rFonts w:ascii="Arial" w:eastAsia="Times New Roman" w:hAnsi="Arial" w:cs="Arial"/>
        </w:rPr>
        <w:t xml:space="preserve">    </w:t>
      </w:r>
    </w:p>
    <w:p w14:paraId="22B56B6A" w14:textId="6B189438" w:rsidR="00943DD5" w:rsidRPr="00AC2D28" w:rsidRDefault="00943DD5" w:rsidP="00784D24">
      <w:pPr>
        <w:spacing w:after="0" w:line="240" w:lineRule="auto"/>
        <w:rPr>
          <w:rFonts w:ascii="Arial" w:eastAsia="Times New Roman" w:hAnsi="Arial" w:cs="Arial"/>
        </w:rPr>
      </w:pPr>
    </w:p>
    <w:p w14:paraId="0A7F3ED9" w14:textId="27820B5D"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1B3C51A9"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75A0A877"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28E1F7E" w:rsidR="00784D24"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w:t>
      </w:r>
      <w:r w:rsidR="00BB5131">
        <w:rPr>
          <w:rFonts w:ascii="Arial" w:eastAsia="Times New Roman" w:hAnsi="Arial" w:cs="Arial"/>
        </w:rPr>
        <w:t xml:space="preserve">the investigating agency </w:t>
      </w:r>
      <w:r w:rsidRPr="00AC2D28">
        <w:rPr>
          <w:rFonts w:ascii="Arial" w:eastAsia="Times New Roman" w:hAnsi="Arial" w:cs="Arial"/>
        </w:rPr>
        <w:t xml:space="preserve">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975232">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975232">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71AD0D02" w:rsidR="00784D24"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(N/A if agency </w:t>
      </w:r>
      <w:r w:rsidR="00A95FBB">
        <w:rPr>
          <w:rFonts w:ascii="Arial" w:eastAsia="Times New Roman" w:hAnsi="Arial" w:cs="Arial"/>
          <w:i/>
        </w:rPr>
        <w:t xml:space="preserve">always </w:t>
      </w:r>
      <w:r w:rsidR="00A95FBB">
        <w:rPr>
          <w:rFonts w:ascii="Arial" w:eastAsia="Times New Roman" w:hAnsi="Arial" w:cs="Arial"/>
        </w:rPr>
        <w:t xml:space="preserve">makes </w:t>
      </w:r>
      <w:r w:rsidRPr="00AC2D28">
        <w:rPr>
          <w:rFonts w:ascii="Arial" w:eastAsia="Times New Roman" w:hAnsi="Arial" w:cs="Arial"/>
        </w:rPr>
        <w:t xml:space="preserve">a victim advocate from a rape crisis center available to victims.)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1AB79BF9"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420536">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6649D1BC" w:rsidR="0073687F" w:rsidRDefault="0073687F" w:rsidP="0073687F">
      <w:pPr>
        <w:spacing w:after="0" w:line="240" w:lineRule="auto"/>
        <w:rPr>
          <w:rFonts w:ascii="Arial" w:eastAsia="Times New Roman" w:hAnsi="Arial" w:cs="Arial"/>
          <w:b/>
        </w:rPr>
      </w:pPr>
    </w:p>
    <w:p w14:paraId="390016A7" w14:textId="5371DA16" w:rsidR="00573A33" w:rsidRDefault="00573A33" w:rsidP="0073687F">
      <w:pPr>
        <w:spacing w:after="0" w:line="240" w:lineRule="auto"/>
        <w:rPr>
          <w:rFonts w:ascii="Arial" w:eastAsia="Times New Roman" w:hAnsi="Arial" w:cs="Arial"/>
          <w:b/>
        </w:rPr>
      </w:pPr>
    </w:p>
    <w:p w14:paraId="51C85A87" w14:textId="77777777" w:rsidR="00573A33" w:rsidRPr="00AC2D28" w:rsidRDefault="00573A33"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7E2BD85E" w14:textId="5A9DBB2E" w:rsidR="008D4434" w:rsidRDefault="008D4434" w:rsidP="00975232">
      <w:pPr>
        <w:rPr>
          <w:rFonts w:ascii="Arial" w:hAnsi="Arial" w:cs="Arial"/>
          <w:sz w:val="21"/>
          <w:szCs w:val="21"/>
        </w:rPr>
      </w:pPr>
      <w:r>
        <w:rPr>
          <w:rFonts w:ascii="Arial" w:hAnsi="Arial" w:cs="Arial"/>
          <w:sz w:val="21"/>
          <w:szCs w:val="21"/>
        </w:rPr>
        <w:t>Massachusetts DYS</w:t>
      </w:r>
      <w:r w:rsidR="001F0626">
        <w:rPr>
          <w:rFonts w:ascii="Arial" w:hAnsi="Arial" w:cs="Arial"/>
          <w:sz w:val="21"/>
          <w:szCs w:val="21"/>
        </w:rPr>
        <w:t xml:space="preserve"> Policy and Procedures 01.05.07(d</w:t>
      </w:r>
      <w:r>
        <w:rPr>
          <w:rFonts w:ascii="Arial" w:hAnsi="Arial" w:cs="Arial"/>
          <w:sz w:val="21"/>
          <w:szCs w:val="21"/>
        </w:rPr>
        <w:t>) Prevention of Sexual Abuse and Sexual Harassment of Youth</w:t>
      </w:r>
      <w:r w:rsidRPr="00C33990">
        <w:rPr>
          <w:rFonts w:ascii="Arial" w:hAnsi="Arial" w:cs="Arial"/>
          <w:sz w:val="21"/>
          <w:szCs w:val="21"/>
        </w:rPr>
        <w:t xml:space="preserve"> </w:t>
      </w:r>
      <w:r w:rsidR="00975232">
        <w:rPr>
          <w:rFonts w:ascii="Arial" w:hAnsi="Arial" w:cs="Arial"/>
          <w:sz w:val="21"/>
          <w:szCs w:val="21"/>
        </w:rPr>
        <w:t>states that all administrative investigations are reported to the Department of Children</w:t>
      </w:r>
      <w:r w:rsidR="00E621E7">
        <w:rPr>
          <w:rFonts w:ascii="Arial" w:hAnsi="Arial" w:cs="Arial"/>
          <w:sz w:val="21"/>
          <w:szCs w:val="21"/>
        </w:rPr>
        <w:t xml:space="preserve"> and Families DCF hotline.  Administrative investigations are conducted by the Massachusetts Department of Early Education Center (EEC), Department of Children and Families (DFC), and by DYS investigators.  Representatives from EEC and DCF were contacted by this auditor and they confirmed this process.  Interviews with the DYS investigator confirmed they also conduct their own investigation after the report has been called into the DCF hotline.  All criminal investigations are conducted by the Massachusetts State Police.  This process was confirmed by the Facility Administrator and the DYS PREA Coordinator during their interviews.  </w:t>
      </w:r>
    </w:p>
    <w:p w14:paraId="44A99EF8" w14:textId="65A16364" w:rsidR="00E621E7" w:rsidRDefault="00E621E7" w:rsidP="00975232">
      <w:pPr>
        <w:rPr>
          <w:rFonts w:ascii="Arial" w:hAnsi="Arial" w:cs="Arial"/>
          <w:sz w:val="21"/>
          <w:szCs w:val="21"/>
        </w:rPr>
      </w:pPr>
      <w:r>
        <w:rPr>
          <w:rFonts w:ascii="Arial" w:hAnsi="Arial" w:cs="Arial"/>
          <w:sz w:val="21"/>
          <w:szCs w:val="21"/>
        </w:rPr>
        <w:t xml:space="preserve">The Facility Administrator and the DYS PREA Coordinator stated during their interviews that the agency has a state-wide MOA with the Massachusetts Department of Public Health for evidence collection and forensic examinations to be conducted at </w:t>
      </w:r>
      <w:r w:rsidR="0014578D">
        <w:rPr>
          <w:rFonts w:ascii="Arial" w:hAnsi="Arial" w:cs="Arial"/>
          <w:sz w:val="21"/>
          <w:szCs w:val="21"/>
        </w:rPr>
        <w:t>Morton Hospital</w:t>
      </w:r>
      <w:r>
        <w:rPr>
          <w:rFonts w:ascii="Arial" w:hAnsi="Arial" w:cs="Arial"/>
          <w:sz w:val="21"/>
          <w:szCs w:val="21"/>
        </w:rPr>
        <w:t xml:space="preserve">.  The MOA states that the hospital will provide forensic examination conducted by a Sexual Assault Nurse Examiner (SANE) and will notify the </w:t>
      </w:r>
      <w:r w:rsidR="0014578D">
        <w:rPr>
          <w:rFonts w:ascii="Arial" w:hAnsi="Arial" w:cs="Arial"/>
          <w:sz w:val="21"/>
          <w:szCs w:val="21"/>
        </w:rPr>
        <w:t xml:space="preserve">Southeast </w:t>
      </w:r>
      <w:r>
        <w:rPr>
          <w:rFonts w:ascii="Arial" w:hAnsi="Arial" w:cs="Arial"/>
          <w:sz w:val="21"/>
          <w:szCs w:val="21"/>
        </w:rPr>
        <w:t xml:space="preserve">Rape Crisis Center to respond to the hospital any time that a sexual assault patient has arrived, regardless of SANE involvement.  The hospital is also responsible for providing qualified interpreter services during SANE exams for patients that are not proficient in English in accordance with requirements of state law.  A representative from </w:t>
      </w:r>
      <w:r w:rsidR="0014578D">
        <w:rPr>
          <w:rFonts w:ascii="Arial" w:hAnsi="Arial" w:cs="Arial"/>
          <w:sz w:val="21"/>
          <w:szCs w:val="21"/>
        </w:rPr>
        <w:t>Morton Hospital</w:t>
      </w:r>
      <w:r>
        <w:rPr>
          <w:rFonts w:ascii="Arial" w:hAnsi="Arial" w:cs="Arial"/>
          <w:sz w:val="21"/>
          <w:szCs w:val="21"/>
        </w:rPr>
        <w:t xml:space="preserve"> was contacted by this auditor and was able to confirm the details of the MOA and </w:t>
      </w:r>
      <w:r w:rsidR="00756BB2">
        <w:rPr>
          <w:rFonts w:ascii="Arial" w:hAnsi="Arial" w:cs="Arial"/>
          <w:sz w:val="21"/>
          <w:szCs w:val="21"/>
        </w:rPr>
        <w:t xml:space="preserve">protocol that would take place in the event a resident who was the victim of alleged sexual abuse was transported to their hospital.  The from the </w:t>
      </w:r>
      <w:r w:rsidR="0014578D">
        <w:rPr>
          <w:rFonts w:ascii="Arial" w:hAnsi="Arial" w:cs="Arial"/>
          <w:sz w:val="21"/>
          <w:szCs w:val="21"/>
        </w:rPr>
        <w:t xml:space="preserve">Southeast </w:t>
      </w:r>
      <w:r w:rsidR="00756BB2">
        <w:rPr>
          <w:rFonts w:ascii="Arial" w:hAnsi="Arial" w:cs="Arial"/>
          <w:sz w:val="21"/>
          <w:szCs w:val="21"/>
        </w:rPr>
        <w:t>Rape Crisis Center was contacted by this auditor and was able to confirm the details of the MOA and protocols that would take place in the event a resident was the victim of alleged sexual abuse was transported to the hospital.</w:t>
      </w:r>
    </w:p>
    <w:p w14:paraId="6EE44F2E" w14:textId="6C34DFC7" w:rsidR="00756BB2" w:rsidRDefault="00756BB2" w:rsidP="00975232">
      <w:pPr>
        <w:rPr>
          <w:rFonts w:ascii="Arial" w:hAnsi="Arial" w:cs="Arial"/>
          <w:sz w:val="21"/>
          <w:szCs w:val="21"/>
        </w:rPr>
      </w:pPr>
      <w:r>
        <w:rPr>
          <w:rFonts w:ascii="Arial" w:hAnsi="Arial" w:cs="Arial"/>
          <w:sz w:val="21"/>
          <w:szCs w:val="21"/>
        </w:rPr>
        <w:t>Massachusetts DYS Policy and Procedures 01.05.07(</w:t>
      </w:r>
      <w:r w:rsidR="00492D40">
        <w:rPr>
          <w:rFonts w:ascii="Arial" w:hAnsi="Arial" w:cs="Arial"/>
          <w:sz w:val="21"/>
          <w:szCs w:val="21"/>
        </w:rPr>
        <w:t>d</w:t>
      </w:r>
      <w:r>
        <w:rPr>
          <w:rFonts w:ascii="Arial" w:hAnsi="Arial" w:cs="Arial"/>
          <w:sz w:val="21"/>
          <w:szCs w:val="21"/>
        </w:rPr>
        <w:t>) –Prevention of Sexual Abuse and Sexual Harassment of Youth and the Memorandum of Agreement (MOA) between the Massachusetts Department of Public Health states that the hospital will submit the bill of payment to the Victim Compensation and Assistance Division (VCAD) within the Attorney General’s Office.  In reviewing documentation, there were no i</w:t>
      </w:r>
      <w:r w:rsidR="0014578D">
        <w:rPr>
          <w:rFonts w:ascii="Arial" w:hAnsi="Arial" w:cs="Arial"/>
          <w:sz w:val="21"/>
          <w:szCs w:val="21"/>
        </w:rPr>
        <w:t>ncidents of sexual abuse at Goss</w:t>
      </w:r>
      <w:r>
        <w:rPr>
          <w:rFonts w:ascii="Arial" w:hAnsi="Arial" w:cs="Arial"/>
          <w:sz w:val="21"/>
          <w:szCs w:val="21"/>
        </w:rPr>
        <w:t xml:space="preserve"> during the past twelve (12) months that involved penetration and required a </w:t>
      </w:r>
      <w:r w:rsidR="0014578D">
        <w:rPr>
          <w:rFonts w:ascii="Arial" w:hAnsi="Arial" w:cs="Arial"/>
          <w:sz w:val="21"/>
          <w:szCs w:val="21"/>
        </w:rPr>
        <w:t>resident to be transported to Morton Hospital</w:t>
      </w:r>
      <w:r>
        <w:rPr>
          <w:rFonts w:ascii="Arial" w:hAnsi="Arial" w:cs="Arial"/>
          <w:sz w:val="21"/>
          <w:szCs w:val="21"/>
        </w:rPr>
        <w:t>.</w:t>
      </w:r>
    </w:p>
    <w:p w14:paraId="77D66218" w14:textId="0FEA8DFE" w:rsidR="00975232" w:rsidRDefault="00756BB2" w:rsidP="00975232">
      <w:pPr>
        <w:rPr>
          <w:rFonts w:ascii="Arial" w:hAnsi="Arial" w:cs="Arial"/>
          <w:sz w:val="21"/>
          <w:szCs w:val="21"/>
        </w:rPr>
      </w:pPr>
      <w:r>
        <w:rPr>
          <w:rFonts w:ascii="Arial" w:hAnsi="Arial" w:cs="Arial"/>
          <w:sz w:val="21"/>
          <w:szCs w:val="21"/>
        </w:rPr>
        <w:t>The Agency PREA Coordinator provided a state-wide MOA with the Massachusetts Department of Public Health that states that the hospital wil</w:t>
      </w:r>
      <w:r w:rsidR="0014578D">
        <w:rPr>
          <w:rFonts w:ascii="Arial" w:hAnsi="Arial" w:cs="Arial"/>
          <w:sz w:val="21"/>
          <w:szCs w:val="21"/>
        </w:rPr>
        <w:t xml:space="preserve">l notify the Southeast </w:t>
      </w:r>
      <w:r>
        <w:rPr>
          <w:rFonts w:ascii="Arial" w:hAnsi="Arial" w:cs="Arial"/>
          <w:sz w:val="21"/>
          <w:szCs w:val="21"/>
        </w:rPr>
        <w:t>Rape Crisis Center to respond to the hospital any time that a sexual assault patient has arrived, regardless of SANE invol</w:t>
      </w:r>
      <w:r w:rsidR="0014578D">
        <w:rPr>
          <w:rFonts w:ascii="Arial" w:hAnsi="Arial" w:cs="Arial"/>
          <w:sz w:val="21"/>
          <w:szCs w:val="21"/>
        </w:rPr>
        <w:t>vement.  A representative from Morton</w:t>
      </w:r>
      <w:r>
        <w:rPr>
          <w:rFonts w:ascii="Arial" w:hAnsi="Arial" w:cs="Arial"/>
          <w:sz w:val="21"/>
          <w:szCs w:val="21"/>
        </w:rPr>
        <w:t xml:space="preserve"> Hospital was interviewed by this auditor</w:t>
      </w:r>
      <w:r w:rsidR="003A4991">
        <w:rPr>
          <w:rFonts w:ascii="Arial" w:hAnsi="Arial" w:cs="Arial"/>
          <w:sz w:val="21"/>
          <w:szCs w:val="21"/>
        </w:rPr>
        <w:t xml:space="preserve"> and confirmed that an advocate from the</w:t>
      </w:r>
      <w:r w:rsidR="0014578D">
        <w:rPr>
          <w:rFonts w:ascii="Arial" w:hAnsi="Arial" w:cs="Arial"/>
          <w:sz w:val="21"/>
          <w:szCs w:val="21"/>
        </w:rPr>
        <w:t xml:space="preserve"> Southeast</w:t>
      </w:r>
      <w:r w:rsidR="003A4991">
        <w:rPr>
          <w:rFonts w:ascii="Arial" w:hAnsi="Arial" w:cs="Arial"/>
          <w:sz w:val="21"/>
          <w:szCs w:val="21"/>
        </w:rPr>
        <w:t xml:space="preserve"> Rape Crisis Center would respond to </w:t>
      </w:r>
      <w:r w:rsidR="0014578D">
        <w:rPr>
          <w:rFonts w:ascii="Arial" w:hAnsi="Arial" w:cs="Arial"/>
          <w:sz w:val="21"/>
          <w:szCs w:val="21"/>
        </w:rPr>
        <w:t xml:space="preserve">Morton </w:t>
      </w:r>
      <w:r w:rsidR="003A4991">
        <w:rPr>
          <w:rFonts w:ascii="Arial" w:hAnsi="Arial" w:cs="Arial"/>
          <w:sz w:val="21"/>
          <w:szCs w:val="21"/>
        </w:rPr>
        <w:t>Hospital to provide outside emotional support and rape crisis counseling to any victim of sexual abuse.</w:t>
      </w:r>
    </w:p>
    <w:p w14:paraId="3EF558D2" w14:textId="4FFC955E" w:rsidR="003A4991" w:rsidRDefault="003A4991" w:rsidP="00975232">
      <w:pPr>
        <w:rPr>
          <w:rFonts w:ascii="Arial" w:hAnsi="Arial" w:cs="Arial"/>
          <w:sz w:val="21"/>
          <w:szCs w:val="21"/>
        </w:rPr>
      </w:pPr>
      <w:r>
        <w:rPr>
          <w:rFonts w:ascii="Arial" w:hAnsi="Arial" w:cs="Arial"/>
          <w:sz w:val="21"/>
          <w:szCs w:val="21"/>
        </w:rPr>
        <w:t xml:space="preserve">The MOA with the Department of Public Health states that an advocate from the </w:t>
      </w:r>
      <w:r w:rsidR="0014578D">
        <w:rPr>
          <w:rFonts w:ascii="Arial" w:hAnsi="Arial" w:cs="Arial"/>
          <w:sz w:val="21"/>
          <w:szCs w:val="21"/>
        </w:rPr>
        <w:t xml:space="preserve">Southeast </w:t>
      </w:r>
      <w:r>
        <w:rPr>
          <w:rFonts w:ascii="Arial" w:hAnsi="Arial" w:cs="Arial"/>
          <w:sz w:val="21"/>
          <w:szCs w:val="21"/>
        </w:rPr>
        <w:t xml:space="preserve">Rape Crisis Center would be contacted by the hospital to accompany and support the victim through the forensic </w:t>
      </w:r>
      <w:r>
        <w:rPr>
          <w:rFonts w:ascii="Arial" w:hAnsi="Arial" w:cs="Arial"/>
          <w:sz w:val="21"/>
          <w:szCs w:val="21"/>
        </w:rPr>
        <w:lastRenderedPageBreak/>
        <w:t>medical examination process and investigatory interviews.  This advocate would also provide emotional support, crisis intervention, information, and referrals.</w:t>
      </w:r>
    </w:p>
    <w:p w14:paraId="5F0D6097" w14:textId="10C3F710" w:rsidR="00975232" w:rsidRDefault="003A4991" w:rsidP="00975232">
      <w:pPr>
        <w:rPr>
          <w:rFonts w:ascii="Arial" w:hAnsi="Arial" w:cs="Arial"/>
          <w:sz w:val="21"/>
          <w:szCs w:val="21"/>
        </w:rPr>
      </w:pPr>
      <w:r>
        <w:rPr>
          <w:rFonts w:ascii="Arial" w:hAnsi="Arial" w:cs="Arial"/>
          <w:sz w:val="21"/>
          <w:szCs w:val="21"/>
        </w:rPr>
        <w:t>All administrative investigations are conducted by the Department of Early Education Center, Department of Children and Families, and by DYS investigators.  An interview with a representative form EED, DCF, and DYS all confirmed that they comply with all PREA standards when com</w:t>
      </w:r>
      <w:r w:rsidR="0014578D">
        <w:rPr>
          <w:rFonts w:ascii="Arial" w:hAnsi="Arial" w:cs="Arial"/>
          <w:sz w:val="21"/>
          <w:szCs w:val="21"/>
        </w:rPr>
        <w:t>pleting an investigation at Goss</w:t>
      </w:r>
      <w:r>
        <w:rPr>
          <w:rFonts w:ascii="Arial" w:hAnsi="Arial" w:cs="Arial"/>
          <w:sz w:val="21"/>
          <w:szCs w:val="21"/>
        </w:rPr>
        <w:t xml:space="preserve">. </w:t>
      </w:r>
    </w:p>
    <w:p w14:paraId="1F3F6F61" w14:textId="77777777" w:rsidR="00975232" w:rsidRPr="00C33990" w:rsidRDefault="00975232" w:rsidP="00975232">
      <w:pPr>
        <w:rPr>
          <w:rFonts w:ascii="Arial" w:hAnsi="Arial" w:cs="Arial"/>
          <w:sz w:val="21"/>
          <w:szCs w:val="21"/>
        </w:rPr>
      </w:pPr>
    </w:p>
    <w:p w14:paraId="73187C4A" w14:textId="1C843649" w:rsidR="008D4434" w:rsidRPr="00C33990" w:rsidRDefault="008D4434" w:rsidP="008D4434">
      <w:pPr>
        <w:rPr>
          <w:rFonts w:ascii="Arial" w:hAnsi="Arial" w:cs="Arial"/>
          <w:sz w:val="21"/>
          <w:szCs w:val="21"/>
        </w:rPr>
      </w:pPr>
      <w:r w:rsidRPr="00C33990">
        <w:rPr>
          <w:rFonts w:ascii="Arial" w:hAnsi="Arial" w:cs="Arial"/>
          <w:sz w:val="21"/>
          <w:szCs w:val="21"/>
        </w:rPr>
        <w:t xml:space="preserve">Reviewed </w:t>
      </w:r>
      <w:r w:rsidR="003A4991">
        <w:rPr>
          <w:rFonts w:ascii="Arial" w:hAnsi="Arial" w:cs="Arial"/>
          <w:sz w:val="21"/>
          <w:szCs w:val="21"/>
        </w:rPr>
        <w:t>documenta</w:t>
      </w:r>
      <w:r w:rsidRPr="00C33990">
        <w:rPr>
          <w:rFonts w:ascii="Arial" w:hAnsi="Arial" w:cs="Arial"/>
          <w:sz w:val="21"/>
          <w:szCs w:val="21"/>
        </w:rPr>
        <w:t>tion to determine compliance:</w:t>
      </w:r>
    </w:p>
    <w:p w14:paraId="0D6523B0" w14:textId="318D9714" w:rsidR="008D4434" w:rsidRPr="00C33990" w:rsidRDefault="008D4434" w:rsidP="00EC2974">
      <w:pPr>
        <w:pStyle w:val="ListParagraph"/>
        <w:numPr>
          <w:ilvl w:val="0"/>
          <w:numId w:val="51"/>
        </w:numPr>
        <w:rPr>
          <w:rFonts w:ascii="Arial" w:hAnsi="Arial" w:cs="Arial"/>
          <w:sz w:val="21"/>
          <w:szCs w:val="21"/>
        </w:rPr>
      </w:pPr>
      <w:r>
        <w:rPr>
          <w:rFonts w:ascii="Arial" w:hAnsi="Arial" w:cs="Arial"/>
          <w:sz w:val="21"/>
          <w:szCs w:val="21"/>
        </w:rPr>
        <w:t>DYS Policy 01.05.07(</w:t>
      </w:r>
      <w:r w:rsidR="00492D40">
        <w:rPr>
          <w:rFonts w:ascii="Arial" w:hAnsi="Arial" w:cs="Arial"/>
          <w:sz w:val="21"/>
          <w:szCs w:val="21"/>
        </w:rPr>
        <w:t>d</w:t>
      </w:r>
      <w:r>
        <w:rPr>
          <w:rFonts w:ascii="Arial" w:hAnsi="Arial" w:cs="Arial"/>
          <w:sz w:val="21"/>
          <w:szCs w:val="21"/>
        </w:rPr>
        <w:t>) Prevention of Sexual Abuse and Sexual Harassment of Youth</w:t>
      </w:r>
    </w:p>
    <w:p w14:paraId="4405C0CE" w14:textId="2447B213" w:rsidR="00975232" w:rsidRDefault="005C626C" w:rsidP="00EC2974">
      <w:pPr>
        <w:pStyle w:val="ListParagraph"/>
        <w:numPr>
          <w:ilvl w:val="0"/>
          <w:numId w:val="51"/>
        </w:numPr>
        <w:rPr>
          <w:rFonts w:ascii="Arial" w:hAnsi="Arial" w:cs="Arial"/>
          <w:sz w:val="21"/>
          <w:szCs w:val="21"/>
        </w:rPr>
      </w:pPr>
      <w:r w:rsidRPr="00975232">
        <w:rPr>
          <w:rFonts w:ascii="Arial" w:hAnsi="Arial" w:cs="Arial"/>
          <w:sz w:val="21"/>
          <w:szCs w:val="21"/>
        </w:rPr>
        <w:t>MOA</w:t>
      </w:r>
      <w:r w:rsidR="008D4434" w:rsidRPr="00975232">
        <w:rPr>
          <w:rFonts w:ascii="Arial" w:hAnsi="Arial" w:cs="Arial"/>
          <w:sz w:val="21"/>
          <w:szCs w:val="21"/>
        </w:rPr>
        <w:t xml:space="preserve"> with </w:t>
      </w:r>
      <w:r w:rsidR="003A4991">
        <w:rPr>
          <w:rFonts w:ascii="Arial" w:hAnsi="Arial" w:cs="Arial"/>
          <w:sz w:val="21"/>
          <w:szCs w:val="21"/>
        </w:rPr>
        <w:t>Massachusetts Department of Public Health</w:t>
      </w:r>
    </w:p>
    <w:p w14:paraId="7E2C9F16" w14:textId="54B6CAEF" w:rsidR="00975232" w:rsidRDefault="005C626C" w:rsidP="00EC2974">
      <w:pPr>
        <w:pStyle w:val="ListParagraph"/>
        <w:numPr>
          <w:ilvl w:val="0"/>
          <w:numId w:val="51"/>
        </w:numPr>
        <w:rPr>
          <w:rFonts w:ascii="Arial" w:hAnsi="Arial" w:cs="Arial"/>
          <w:sz w:val="21"/>
          <w:szCs w:val="21"/>
        </w:rPr>
      </w:pPr>
      <w:r w:rsidRPr="00975232">
        <w:rPr>
          <w:rFonts w:ascii="Arial" w:hAnsi="Arial" w:cs="Arial"/>
          <w:sz w:val="21"/>
          <w:szCs w:val="21"/>
        </w:rPr>
        <w:t>MOA</w:t>
      </w:r>
      <w:r w:rsidR="00975232">
        <w:rPr>
          <w:rFonts w:ascii="Arial" w:hAnsi="Arial" w:cs="Arial"/>
          <w:sz w:val="21"/>
          <w:szCs w:val="21"/>
        </w:rPr>
        <w:t xml:space="preserve"> with</w:t>
      </w:r>
      <w:r w:rsidR="0014578D">
        <w:rPr>
          <w:rFonts w:ascii="Arial" w:hAnsi="Arial" w:cs="Arial"/>
          <w:sz w:val="21"/>
          <w:szCs w:val="21"/>
        </w:rPr>
        <w:t xml:space="preserve"> Morton</w:t>
      </w:r>
      <w:r w:rsidR="003A4991">
        <w:rPr>
          <w:rFonts w:ascii="Arial" w:hAnsi="Arial" w:cs="Arial"/>
          <w:sz w:val="21"/>
          <w:szCs w:val="21"/>
        </w:rPr>
        <w:t xml:space="preserve"> Hospital</w:t>
      </w:r>
    </w:p>
    <w:p w14:paraId="185B06B2" w14:textId="394C2746" w:rsidR="008D4434" w:rsidRDefault="008D4434" w:rsidP="00EC2974">
      <w:pPr>
        <w:pStyle w:val="ListParagraph"/>
        <w:numPr>
          <w:ilvl w:val="0"/>
          <w:numId w:val="51"/>
        </w:numPr>
        <w:rPr>
          <w:rFonts w:ascii="Arial" w:hAnsi="Arial" w:cs="Arial"/>
          <w:sz w:val="21"/>
          <w:szCs w:val="21"/>
        </w:rPr>
      </w:pPr>
      <w:r w:rsidRPr="00975232">
        <w:rPr>
          <w:rFonts w:ascii="Arial" w:hAnsi="Arial" w:cs="Arial"/>
          <w:sz w:val="21"/>
          <w:szCs w:val="21"/>
        </w:rPr>
        <w:t>MO</w:t>
      </w:r>
      <w:r w:rsidR="005C626C" w:rsidRPr="00975232">
        <w:rPr>
          <w:rFonts w:ascii="Arial" w:hAnsi="Arial" w:cs="Arial"/>
          <w:sz w:val="21"/>
          <w:szCs w:val="21"/>
        </w:rPr>
        <w:t>A</w:t>
      </w:r>
      <w:r w:rsidRPr="00975232">
        <w:rPr>
          <w:rFonts w:ascii="Arial" w:hAnsi="Arial" w:cs="Arial"/>
          <w:sz w:val="21"/>
          <w:szCs w:val="21"/>
        </w:rPr>
        <w:t xml:space="preserve"> with</w:t>
      </w:r>
      <w:r w:rsidR="0014578D">
        <w:rPr>
          <w:rFonts w:ascii="Arial" w:hAnsi="Arial" w:cs="Arial"/>
          <w:sz w:val="21"/>
          <w:szCs w:val="21"/>
        </w:rPr>
        <w:t xml:space="preserve"> Southeast</w:t>
      </w:r>
      <w:r w:rsidR="003A4991">
        <w:rPr>
          <w:rFonts w:ascii="Arial" w:hAnsi="Arial" w:cs="Arial"/>
          <w:sz w:val="21"/>
          <w:szCs w:val="21"/>
        </w:rPr>
        <w:t xml:space="preserve"> Rape Crisis Center</w:t>
      </w:r>
      <w:r w:rsidRPr="00975232">
        <w:rPr>
          <w:rFonts w:ascii="Arial" w:hAnsi="Arial" w:cs="Arial"/>
          <w:sz w:val="21"/>
          <w:szCs w:val="21"/>
        </w:rPr>
        <w:t xml:space="preserve"> </w:t>
      </w:r>
    </w:p>
    <w:p w14:paraId="34A3E887" w14:textId="79319677" w:rsidR="00975232" w:rsidRPr="00975232" w:rsidRDefault="00975232" w:rsidP="00EC2974">
      <w:pPr>
        <w:pStyle w:val="ListParagraph"/>
        <w:numPr>
          <w:ilvl w:val="0"/>
          <w:numId w:val="51"/>
        </w:numPr>
        <w:rPr>
          <w:rFonts w:ascii="Arial" w:hAnsi="Arial" w:cs="Arial"/>
          <w:sz w:val="21"/>
          <w:szCs w:val="21"/>
        </w:rPr>
      </w:pPr>
      <w:r>
        <w:rPr>
          <w:rFonts w:ascii="Arial" w:hAnsi="Arial" w:cs="Arial"/>
          <w:sz w:val="21"/>
          <w:szCs w:val="21"/>
        </w:rPr>
        <w:t xml:space="preserve">MOA with </w:t>
      </w:r>
      <w:r w:rsidR="003A4991">
        <w:rPr>
          <w:rFonts w:ascii="Arial" w:hAnsi="Arial" w:cs="Arial"/>
          <w:sz w:val="21"/>
          <w:szCs w:val="21"/>
        </w:rPr>
        <w:t>Massachusetts State Police</w:t>
      </w:r>
    </w:p>
    <w:p w14:paraId="771C988D" w14:textId="77777777" w:rsidR="008D4434" w:rsidRPr="00C33990" w:rsidRDefault="008D4434" w:rsidP="008D4434">
      <w:pPr>
        <w:rPr>
          <w:rFonts w:ascii="Arial" w:hAnsi="Arial" w:cs="Arial"/>
          <w:sz w:val="21"/>
          <w:szCs w:val="21"/>
        </w:rPr>
      </w:pPr>
      <w:r w:rsidRPr="00C33990">
        <w:rPr>
          <w:rFonts w:ascii="Arial" w:hAnsi="Arial" w:cs="Arial"/>
          <w:sz w:val="21"/>
          <w:szCs w:val="21"/>
        </w:rPr>
        <w:t>Interviews:</w:t>
      </w:r>
    </w:p>
    <w:p w14:paraId="7E66565A" w14:textId="76AF3851" w:rsidR="003A4991" w:rsidRDefault="008D4434" w:rsidP="00EC2974">
      <w:pPr>
        <w:pStyle w:val="ListParagraph"/>
        <w:numPr>
          <w:ilvl w:val="0"/>
          <w:numId w:val="52"/>
        </w:numPr>
        <w:rPr>
          <w:rFonts w:ascii="Arial" w:hAnsi="Arial" w:cs="Arial"/>
          <w:sz w:val="21"/>
          <w:szCs w:val="21"/>
        </w:rPr>
      </w:pPr>
      <w:r>
        <w:rPr>
          <w:rFonts w:ascii="Arial" w:hAnsi="Arial" w:cs="Arial"/>
          <w:sz w:val="21"/>
          <w:szCs w:val="21"/>
        </w:rPr>
        <w:t xml:space="preserve">Interview with </w:t>
      </w:r>
      <w:r w:rsidR="003A4991">
        <w:rPr>
          <w:rFonts w:ascii="Arial" w:hAnsi="Arial" w:cs="Arial"/>
          <w:sz w:val="21"/>
          <w:szCs w:val="21"/>
        </w:rPr>
        <w:t>Facility Administrator</w:t>
      </w:r>
    </w:p>
    <w:p w14:paraId="1F155AC7" w14:textId="025DE17F" w:rsidR="008D4434" w:rsidRPr="00C33990" w:rsidRDefault="003A4991" w:rsidP="00EC2974">
      <w:pPr>
        <w:pStyle w:val="ListParagraph"/>
        <w:numPr>
          <w:ilvl w:val="0"/>
          <w:numId w:val="52"/>
        </w:numPr>
        <w:rPr>
          <w:rFonts w:ascii="Arial" w:hAnsi="Arial" w:cs="Arial"/>
          <w:sz w:val="21"/>
          <w:szCs w:val="21"/>
        </w:rPr>
      </w:pPr>
      <w:r>
        <w:rPr>
          <w:rFonts w:ascii="Arial" w:hAnsi="Arial" w:cs="Arial"/>
          <w:sz w:val="21"/>
          <w:szCs w:val="21"/>
        </w:rPr>
        <w:t xml:space="preserve">Interview with </w:t>
      </w:r>
      <w:r w:rsidR="008D4434">
        <w:rPr>
          <w:rFonts w:ascii="Arial" w:hAnsi="Arial" w:cs="Arial"/>
          <w:sz w:val="21"/>
          <w:szCs w:val="21"/>
        </w:rPr>
        <w:t xml:space="preserve">Agency </w:t>
      </w:r>
      <w:r w:rsidR="008D4434" w:rsidRPr="00C33990">
        <w:rPr>
          <w:rFonts w:ascii="Arial" w:hAnsi="Arial" w:cs="Arial"/>
          <w:sz w:val="21"/>
          <w:szCs w:val="21"/>
        </w:rPr>
        <w:t>PREA Coordinator</w:t>
      </w:r>
    </w:p>
    <w:p w14:paraId="66A0875F" w14:textId="56C81EED" w:rsidR="003A4991" w:rsidRDefault="008D4434" w:rsidP="00EC2974">
      <w:pPr>
        <w:pStyle w:val="ListParagraph"/>
        <w:numPr>
          <w:ilvl w:val="0"/>
          <w:numId w:val="52"/>
        </w:numPr>
        <w:rPr>
          <w:rFonts w:ascii="Arial" w:hAnsi="Arial" w:cs="Arial"/>
          <w:sz w:val="21"/>
          <w:szCs w:val="21"/>
        </w:rPr>
      </w:pPr>
      <w:r>
        <w:rPr>
          <w:rFonts w:ascii="Arial" w:hAnsi="Arial" w:cs="Arial"/>
          <w:sz w:val="21"/>
          <w:szCs w:val="21"/>
        </w:rPr>
        <w:t xml:space="preserve">Interviews with </w:t>
      </w:r>
      <w:r w:rsidR="003A4991">
        <w:rPr>
          <w:rFonts w:ascii="Arial" w:hAnsi="Arial" w:cs="Arial"/>
          <w:sz w:val="21"/>
          <w:szCs w:val="21"/>
        </w:rPr>
        <w:t>representative from Department of Early Education Center</w:t>
      </w:r>
    </w:p>
    <w:p w14:paraId="048754AD" w14:textId="1668D6FA" w:rsidR="003A4991"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representative from Department of Children and Families</w:t>
      </w:r>
    </w:p>
    <w:p w14:paraId="344A032E" w14:textId="7A5DB5F2" w:rsidR="003A4991"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DYS Investigator</w:t>
      </w:r>
    </w:p>
    <w:p w14:paraId="11483A05" w14:textId="39BC64FE" w:rsidR="008D4434" w:rsidRDefault="003A4991" w:rsidP="00EC2974">
      <w:pPr>
        <w:pStyle w:val="ListParagraph"/>
        <w:numPr>
          <w:ilvl w:val="0"/>
          <w:numId w:val="52"/>
        </w:numPr>
        <w:rPr>
          <w:rFonts w:ascii="Arial" w:hAnsi="Arial" w:cs="Arial"/>
          <w:sz w:val="21"/>
          <w:szCs w:val="21"/>
        </w:rPr>
      </w:pPr>
      <w:r>
        <w:rPr>
          <w:rFonts w:ascii="Arial" w:hAnsi="Arial" w:cs="Arial"/>
          <w:sz w:val="21"/>
          <w:szCs w:val="21"/>
        </w:rPr>
        <w:t>Inte</w:t>
      </w:r>
      <w:r w:rsidR="0014578D">
        <w:rPr>
          <w:rFonts w:ascii="Arial" w:hAnsi="Arial" w:cs="Arial"/>
          <w:sz w:val="21"/>
          <w:szCs w:val="21"/>
        </w:rPr>
        <w:t>rview with representative from Morton</w:t>
      </w:r>
      <w:r>
        <w:rPr>
          <w:rFonts w:ascii="Arial" w:hAnsi="Arial" w:cs="Arial"/>
          <w:sz w:val="21"/>
          <w:szCs w:val="21"/>
        </w:rPr>
        <w:t xml:space="preserve"> Hospital</w:t>
      </w:r>
      <w:r w:rsidR="008D4434">
        <w:rPr>
          <w:rFonts w:ascii="Arial" w:hAnsi="Arial" w:cs="Arial"/>
          <w:sz w:val="21"/>
          <w:szCs w:val="21"/>
        </w:rPr>
        <w:t xml:space="preserve"> </w:t>
      </w:r>
    </w:p>
    <w:p w14:paraId="1AE68E5C" w14:textId="28D958B6" w:rsidR="008D4434" w:rsidRDefault="003A4991" w:rsidP="00EC2974">
      <w:pPr>
        <w:pStyle w:val="ListParagraph"/>
        <w:numPr>
          <w:ilvl w:val="0"/>
          <w:numId w:val="52"/>
        </w:numPr>
        <w:rPr>
          <w:rFonts w:ascii="Arial" w:hAnsi="Arial" w:cs="Arial"/>
          <w:sz w:val="21"/>
          <w:szCs w:val="21"/>
        </w:rPr>
      </w:pPr>
      <w:r>
        <w:rPr>
          <w:rFonts w:ascii="Arial" w:hAnsi="Arial" w:cs="Arial"/>
          <w:sz w:val="21"/>
          <w:szCs w:val="21"/>
        </w:rPr>
        <w:t>Inter</w:t>
      </w:r>
      <w:r w:rsidR="0014578D">
        <w:rPr>
          <w:rFonts w:ascii="Arial" w:hAnsi="Arial" w:cs="Arial"/>
          <w:sz w:val="21"/>
          <w:szCs w:val="21"/>
        </w:rPr>
        <w:t xml:space="preserve">view with representative from Southeast </w:t>
      </w:r>
      <w:r>
        <w:rPr>
          <w:rFonts w:ascii="Arial" w:hAnsi="Arial" w:cs="Arial"/>
          <w:sz w:val="21"/>
          <w:szCs w:val="21"/>
        </w:rPr>
        <w:t>Rape Crisis Center</w:t>
      </w:r>
    </w:p>
    <w:p w14:paraId="62FF0CA1"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6D9469BB" w14:textId="77777777" w:rsidR="0073687F" w:rsidRPr="00AC2D28" w:rsidRDefault="0073687F" w:rsidP="0073687F"/>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A057A"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01BB2EE3" w:rsidR="006424F3"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2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28"/>
    <w:p w14:paraId="6F0413A3" w14:textId="3C53E268" w:rsidR="00943DD5" w:rsidRPr="00AC2D28" w:rsidRDefault="00943DD5" w:rsidP="00390329">
      <w:pPr>
        <w:spacing w:after="0" w:line="240" w:lineRule="auto"/>
        <w:rPr>
          <w:rFonts w:ascii="Arial" w:eastAsia="Times New Roman" w:hAnsi="Arial" w:cs="Arial"/>
        </w:rPr>
      </w:pPr>
    </w:p>
    <w:p w14:paraId="4982C556" w14:textId="4B2EF1FB" w:rsidR="006424F3"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7978A877" w:rsidR="006424F3"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539BE9B1" w:rsidR="00390329"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lastRenderedPageBreak/>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6BEB6E1" w:rsidR="006424F3"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29E1CD95" w:rsidR="00390329" w:rsidRPr="00AC2D28" w:rsidRDefault="00943DD5" w:rsidP="00EC7FFC">
      <w:pPr>
        <w:pStyle w:val="ListParagraph"/>
        <w:numPr>
          <w:ilvl w:val="0"/>
          <w:numId w:val="7"/>
        </w:numPr>
        <w:spacing w:after="0" w:line="240" w:lineRule="auto"/>
      </w:pPr>
      <w:r w:rsidRPr="00AC2D28">
        <w:rPr>
          <w:rFonts w:ascii="Arial" w:eastAsia="Times New Roman" w:hAnsi="Arial" w:cs="Arial"/>
        </w:rPr>
        <w:t xml:space="preserve">If </w:t>
      </w:r>
      <w:r w:rsidR="008B1DF0">
        <w:rPr>
          <w:rFonts w:ascii="Arial" w:eastAsia="Times New Roman" w:hAnsi="Arial" w:cs="Arial"/>
        </w:rPr>
        <w:t>a separate entity</w:t>
      </w:r>
      <w:r w:rsidRPr="00AC2D28">
        <w:rPr>
          <w:rFonts w:ascii="Arial" w:eastAsia="Times New Roman" w:hAnsi="Arial" w:cs="Arial"/>
        </w:rPr>
        <w:t xml:space="preserve"> is responsible for conducting criminal investigations, does</w:t>
      </w:r>
      <w:r w:rsidR="00A95FBB">
        <w:rPr>
          <w:rFonts w:ascii="Arial" w:eastAsia="Times New Roman" w:hAnsi="Arial" w:cs="Arial"/>
        </w:rPr>
        <w:t xml:space="preserve"> the policy </w:t>
      </w:r>
      <w:r w:rsidRPr="00AC2D28">
        <w:rPr>
          <w:rFonts w:ascii="Arial" w:eastAsia="Times New Roman" w:hAnsi="Arial" w:cs="Arial"/>
        </w:rPr>
        <w:t>describe the responsibilities of both the agency</w:t>
      </w:r>
      <w:r w:rsidR="0067453D">
        <w:rPr>
          <w:rFonts w:ascii="Arial" w:eastAsia="Times New Roman" w:hAnsi="Arial" w:cs="Arial"/>
        </w:rPr>
        <w:t xml:space="preserve"> and the investigating entity? </w:t>
      </w:r>
      <w:r w:rsidR="00A95FBB">
        <w:rPr>
          <w:rFonts w:ascii="Arial" w:eastAsia="Times New Roman" w:hAnsi="Arial" w:cs="Arial"/>
        </w:rPr>
        <w:t>(</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95FBB">
        <w:rPr>
          <w:rFonts w:ascii="Arial" w:eastAsia="Times New Roman" w:hAnsi="Arial" w:cs="Arial"/>
        </w:rPr>
        <w:t>)</w:t>
      </w:r>
      <w:r w:rsidR="00AB7577">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35AF9348"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1406B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77777777"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437B4E15" w14:textId="6C6F46EE" w:rsidR="00573A33" w:rsidRDefault="00573A33" w:rsidP="0073687F">
      <w:pPr>
        <w:shd w:val="clear" w:color="auto" w:fill="F9F6F6"/>
        <w:spacing w:after="0" w:line="240" w:lineRule="auto"/>
        <w:rPr>
          <w:rFonts w:ascii="Arial" w:eastAsia="Times New Roman" w:hAnsi="Arial" w:cs="Arial"/>
          <w:bCs/>
        </w:rPr>
      </w:pPr>
    </w:p>
    <w:p w14:paraId="7FF25572" w14:textId="6150BCC4" w:rsidR="008D4434"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states that any reports (direct, indirect, third party) received involving sexual abuse and sexual harassment shall be r</w:t>
      </w:r>
      <w:r w:rsidR="00185D33">
        <w:rPr>
          <w:rFonts w:ascii="Arial" w:eastAsia="Times New Roman" w:hAnsi="Arial" w:cs="Arial"/>
          <w:bCs/>
          <w:sz w:val="21"/>
          <w:szCs w:val="21"/>
        </w:rPr>
        <w:t>eview</w:t>
      </w:r>
      <w:r w:rsidR="005C74C4">
        <w:rPr>
          <w:rFonts w:ascii="Arial" w:eastAsia="Times New Roman" w:hAnsi="Arial" w:cs="Arial"/>
          <w:bCs/>
          <w:sz w:val="21"/>
          <w:szCs w:val="21"/>
        </w:rPr>
        <w:t>ed by the Program Director</w:t>
      </w:r>
      <w:r>
        <w:rPr>
          <w:rFonts w:ascii="Arial" w:eastAsia="Times New Roman" w:hAnsi="Arial" w:cs="Arial"/>
          <w:bCs/>
          <w:sz w:val="21"/>
          <w:szCs w:val="21"/>
        </w:rPr>
        <w:t xml:space="preserve"> and either the PREA Compliance Manager or one of the members from the administrative team.  It requires that the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abuse during this audit period.  There were no allegations to refer to the law enforcement for investigation.  There were no allegations of sexual harassment reported by the program.  DYS policy requires reporting of sexual harassment allegations that do not rise to the level of sexual harassment as defined by the PREA standards (the standard specifically state “repeated” as a condition of the definition).  DYS, as a whole, is intentionally reporting and investigating single occurrences of sexual harassment in order to improve the conditions of </w:t>
      </w:r>
      <w:r>
        <w:rPr>
          <w:rFonts w:ascii="Arial" w:eastAsia="Times New Roman" w:hAnsi="Arial" w:cs="Arial"/>
          <w:bCs/>
          <w:sz w:val="21"/>
          <w:szCs w:val="21"/>
        </w:rPr>
        <w:lastRenderedPageBreak/>
        <w:t>confinement at the facility as they relate to PREA compliance.  This practice clearly exceeds the requirement of this standard.</w:t>
      </w:r>
    </w:p>
    <w:p w14:paraId="0EC4F08D" w14:textId="77777777" w:rsidR="008D4434" w:rsidRDefault="008D4434" w:rsidP="008D4434">
      <w:pPr>
        <w:shd w:val="clear" w:color="auto" w:fill="F9F6F6"/>
        <w:spacing w:after="0" w:line="240" w:lineRule="auto"/>
        <w:rPr>
          <w:rFonts w:ascii="Arial" w:eastAsia="Times New Roman" w:hAnsi="Arial" w:cs="Arial"/>
          <w:bCs/>
          <w:sz w:val="21"/>
          <w:szCs w:val="21"/>
        </w:rPr>
      </w:pPr>
    </w:p>
    <w:p w14:paraId="24B9D055" w14:textId="77777777" w:rsidR="008C7121" w:rsidRDefault="008C7121" w:rsidP="008D4434">
      <w:pPr>
        <w:shd w:val="clear" w:color="auto" w:fill="F9F6F6"/>
        <w:spacing w:after="0" w:line="240" w:lineRule="auto"/>
        <w:rPr>
          <w:rFonts w:ascii="Arial" w:eastAsia="Times New Roman" w:hAnsi="Arial" w:cs="Arial"/>
          <w:bCs/>
          <w:sz w:val="21"/>
          <w:szCs w:val="21"/>
        </w:rPr>
      </w:pPr>
    </w:p>
    <w:p w14:paraId="344D07B2" w14:textId="77777777" w:rsidR="008D4434"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A2D1388" w14:textId="77777777" w:rsidR="008D4434" w:rsidRDefault="008D4434" w:rsidP="008D4434">
      <w:pPr>
        <w:shd w:val="clear" w:color="auto" w:fill="F9F6F6"/>
        <w:spacing w:after="0" w:line="240" w:lineRule="auto"/>
        <w:rPr>
          <w:rFonts w:ascii="Arial" w:eastAsia="Times New Roman" w:hAnsi="Arial" w:cs="Arial"/>
          <w:bCs/>
          <w:sz w:val="21"/>
          <w:szCs w:val="21"/>
        </w:rPr>
      </w:pPr>
    </w:p>
    <w:p w14:paraId="7E52F00A" w14:textId="08CDBD59" w:rsidR="008D4434" w:rsidRDefault="008D4434"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4ECFB335" w14:textId="751F5809" w:rsidR="008D4434" w:rsidRDefault="005C626C"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8D4434">
        <w:rPr>
          <w:rFonts w:ascii="Arial" w:eastAsia="Times New Roman" w:hAnsi="Arial" w:cs="Arial"/>
          <w:bCs/>
          <w:sz w:val="21"/>
          <w:szCs w:val="21"/>
        </w:rPr>
        <w:t xml:space="preserve"> with Massachusetts State Police</w:t>
      </w:r>
    </w:p>
    <w:p w14:paraId="111AD099" w14:textId="5CA44361" w:rsidR="008D4434" w:rsidRPr="00F60A6B" w:rsidRDefault="008C7121"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MOA with </w:t>
      </w:r>
      <w:r w:rsidR="008D4434" w:rsidRPr="00F60A6B">
        <w:rPr>
          <w:rFonts w:ascii="Arial" w:eastAsia="Times New Roman" w:hAnsi="Arial" w:cs="Arial"/>
          <w:bCs/>
          <w:sz w:val="21"/>
          <w:szCs w:val="21"/>
        </w:rPr>
        <w:t>Massachusetts Department of Early Education and Care</w:t>
      </w:r>
    </w:p>
    <w:p w14:paraId="4CC136FA" w14:textId="77777777" w:rsidR="008D4434" w:rsidRDefault="008D4434" w:rsidP="008D4434">
      <w:pPr>
        <w:pStyle w:val="ListParagraph"/>
        <w:shd w:val="clear" w:color="auto" w:fill="F9F6F6"/>
        <w:spacing w:after="0" w:line="240" w:lineRule="auto"/>
        <w:rPr>
          <w:rFonts w:ascii="Arial" w:eastAsia="Times New Roman" w:hAnsi="Arial" w:cs="Arial"/>
          <w:bCs/>
          <w:sz w:val="21"/>
          <w:szCs w:val="21"/>
        </w:rPr>
      </w:pPr>
    </w:p>
    <w:p w14:paraId="2B66F3E8" w14:textId="77777777" w:rsidR="008D4434" w:rsidRPr="00B30186"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27A7D204" w14:textId="77777777" w:rsidR="008D4434" w:rsidRPr="00AC2D28" w:rsidRDefault="008D4434" w:rsidP="008D4434">
      <w:pPr>
        <w:shd w:val="clear" w:color="auto" w:fill="F9F6F6"/>
        <w:spacing w:after="0" w:line="240" w:lineRule="auto"/>
        <w:rPr>
          <w:rFonts w:ascii="Arial" w:eastAsia="Times New Roman" w:hAnsi="Arial" w:cs="Arial"/>
          <w:bCs/>
          <w:sz w:val="21"/>
          <w:szCs w:val="21"/>
        </w:rPr>
      </w:pPr>
    </w:p>
    <w:p w14:paraId="6C30A8E9" w14:textId="30F304EB" w:rsidR="008D4434" w:rsidRPr="00C33990" w:rsidRDefault="008D4434" w:rsidP="00EC2974">
      <w:pPr>
        <w:pStyle w:val="ListParagraph"/>
        <w:numPr>
          <w:ilvl w:val="0"/>
          <w:numId w:val="54"/>
        </w:numPr>
        <w:rPr>
          <w:rFonts w:ascii="Arial" w:hAnsi="Arial" w:cs="Arial"/>
          <w:sz w:val="21"/>
          <w:szCs w:val="21"/>
        </w:rPr>
      </w:pPr>
      <w:r w:rsidRPr="00C33990">
        <w:rPr>
          <w:rFonts w:ascii="Arial" w:hAnsi="Arial" w:cs="Arial"/>
          <w:sz w:val="21"/>
          <w:szCs w:val="21"/>
        </w:rPr>
        <w:t xml:space="preserve">Interview with </w:t>
      </w:r>
      <w:r w:rsidR="005C74C4">
        <w:rPr>
          <w:rFonts w:ascii="Arial" w:hAnsi="Arial" w:cs="Arial"/>
          <w:sz w:val="21"/>
          <w:szCs w:val="21"/>
        </w:rPr>
        <w:t>Program Director</w:t>
      </w:r>
    </w:p>
    <w:p w14:paraId="21CCDB19" w14:textId="77777777" w:rsidR="008D4434" w:rsidRPr="00185D33" w:rsidRDefault="008D4434" w:rsidP="00EC2974">
      <w:pPr>
        <w:pStyle w:val="ListParagraph"/>
        <w:numPr>
          <w:ilvl w:val="0"/>
          <w:numId w:val="54"/>
        </w:numPr>
      </w:pPr>
      <w:r w:rsidRPr="004C749C">
        <w:rPr>
          <w:rFonts w:ascii="Arial" w:hAnsi="Arial" w:cs="Arial"/>
          <w:sz w:val="21"/>
          <w:szCs w:val="21"/>
        </w:rPr>
        <w:t xml:space="preserve">Interview with </w:t>
      </w:r>
      <w:r>
        <w:rPr>
          <w:rFonts w:ascii="Arial" w:hAnsi="Arial" w:cs="Arial"/>
          <w:sz w:val="21"/>
          <w:szCs w:val="21"/>
        </w:rPr>
        <w:t>Facility PREA Compliance Manager</w:t>
      </w:r>
    </w:p>
    <w:p w14:paraId="6EAF51E6" w14:textId="7F748A54" w:rsidR="00185D33" w:rsidRPr="00882C4F" w:rsidRDefault="00185D33" w:rsidP="00EC2974">
      <w:pPr>
        <w:pStyle w:val="ListParagraph"/>
        <w:numPr>
          <w:ilvl w:val="0"/>
          <w:numId w:val="54"/>
        </w:numPr>
      </w:pPr>
      <w:r>
        <w:rPr>
          <w:rFonts w:ascii="Arial" w:hAnsi="Arial" w:cs="Arial"/>
          <w:sz w:val="21"/>
          <w:szCs w:val="21"/>
        </w:rPr>
        <w:t>Interview with DYS Investigator</w:t>
      </w:r>
    </w:p>
    <w:p w14:paraId="4AFE09A6" w14:textId="2B2F5EF6" w:rsidR="008D4434" w:rsidRPr="008D4434" w:rsidRDefault="008D4434" w:rsidP="00EC2974">
      <w:pPr>
        <w:pStyle w:val="ListParagraph"/>
        <w:numPr>
          <w:ilvl w:val="0"/>
          <w:numId w:val="54"/>
        </w:numPr>
      </w:pPr>
      <w:r>
        <w:rPr>
          <w:rFonts w:ascii="Arial" w:hAnsi="Arial" w:cs="Arial"/>
          <w:sz w:val="21"/>
          <w:szCs w:val="21"/>
        </w:rPr>
        <w:t>This auditor attempted to speak to a representative from the Massachusetts State Police</w:t>
      </w:r>
    </w:p>
    <w:p w14:paraId="0401075C" w14:textId="77777777" w:rsidR="00573A33" w:rsidRPr="00AC2D28" w:rsidRDefault="00573A33" w:rsidP="0073687F">
      <w:pPr>
        <w:shd w:val="clear" w:color="auto" w:fill="F9F6F6"/>
        <w:spacing w:after="0" w:line="240" w:lineRule="auto"/>
        <w:rPr>
          <w:rFonts w:ascii="Arial" w:eastAsia="Times New Roman" w:hAnsi="Arial" w:cs="Arial"/>
          <w:bCs/>
        </w:rPr>
      </w:pPr>
    </w:p>
    <w:p w14:paraId="7AB21EC5"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2925A10A" w14:textId="77777777" w:rsidR="00573A33" w:rsidRDefault="00573A33" w:rsidP="0073687F"/>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93CF2"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0729B40F"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i</w:t>
      </w:r>
      <w:r w:rsidRPr="00AC2D28">
        <w:rPr>
          <w:rFonts w:ascii="Arial" w:eastAsia="Times New Roman" w:hAnsi="Arial" w:cs="Arial"/>
        </w:rPr>
        <w:t xml:space="preserve">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029485C"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1F02876A"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r</w:t>
      </w:r>
      <w:r w:rsidRPr="00AC2D28">
        <w:rPr>
          <w:rFonts w:ascii="Arial" w:eastAsia="Times New Roman" w:hAnsi="Arial" w:cs="Arial"/>
        </w:rPr>
        <w:t xml:space="preserve">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23148CD1"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2D5E9DB4"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7C260B38"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600B0E3A"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2C7F4E68"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4AA5A022" w:rsidR="00F3138E" w:rsidRPr="00AC2D28"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5DF1D07F" w:rsidR="00F3138E" w:rsidRPr="00AC2D28"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0132DF9D" w14:textId="2D931339" w:rsidR="00573A33"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r</w:t>
      </w:r>
      <w:r w:rsidRPr="00AC2D28">
        <w:rPr>
          <w:rFonts w:ascii="Arial" w:eastAsia="Times New Roman" w:hAnsi="Arial" w:cs="Arial"/>
        </w:rPr>
        <w:t xml:space="preserve">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B92816" w14:textId="77777777" w:rsidR="00573A33" w:rsidRPr="00573A33" w:rsidRDefault="00573A33" w:rsidP="00573A33">
      <w:pPr>
        <w:pStyle w:val="ListParagraph"/>
        <w:rPr>
          <w:rFonts w:ascii="Arial" w:eastAsia="Times New Roman" w:hAnsi="Arial" w:cs="Arial"/>
        </w:rPr>
      </w:pPr>
    </w:p>
    <w:p w14:paraId="1B6BAD4E" w14:textId="3684014E" w:rsidR="00F3138E" w:rsidRPr="00AC2D28" w:rsidRDefault="00F3138E" w:rsidP="00573A33">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267FCB38"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2D80F2D6"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1E2D9E99"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06B32A35"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5DF10529"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31D663C7"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335F6"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7194FAF0" w:rsidR="0073687F" w:rsidRPr="00AC2D28" w:rsidRDefault="00B04F78"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B04F78"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p w14:paraId="0F32C1D7" w14:textId="3E2E982F"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and Sexual Harassment of Youth, 01.05.08 Sexual Harassment Policy for Commonwealth of Massachusetts Employees, and 03.04.09 Prohibition of Harassment and Discrimination Against Youth meet all aspects of this standard and are incorporated into the DYS power-point training received by all staff.  All staff interviewed reported that they received training on all areas noted in this standard.  All staff interviewed were aware of their obligations related to the PREA policies, their obligations as mandated reporters of abuse, their duties as first responders, and the facility protocols related to evidence collection.  Documentation was provided to this auditor confirming staff completes a post-training test to confirm understanding of the material presented.  Contract employees and volunteers complete the training.  The training curriculum utilized by the facility meets all aspects of this standard as follows:</w:t>
      </w:r>
    </w:p>
    <w:p w14:paraId="294307AF" w14:textId="77777777" w:rsidR="0048302F" w:rsidRDefault="0048302F" w:rsidP="0048302F">
      <w:pPr>
        <w:shd w:val="clear" w:color="auto" w:fill="F9F6F6"/>
        <w:spacing w:after="0" w:line="240" w:lineRule="auto"/>
        <w:rPr>
          <w:rFonts w:ascii="Arial" w:eastAsia="Times New Roman" w:hAnsi="Arial" w:cs="Arial"/>
          <w:bCs/>
        </w:rPr>
      </w:pPr>
    </w:p>
    <w:p w14:paraId="0B8A8F5B" w14:textId="14D10875"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Agency’s zero tolerance policy for sexual abuse a</w:t>
      </w:r>
      <w:r w:rsidR="00492D40">
        <w:rPr>
          <w:rFonts w:ascii="Arial" w:eastAsia="Times New Roman" w:hAnsi="Arial" w:cs="Arial"/>
          <w:bCs/>
        </w:rPr>
        <w:t>nd sexual harassment –01.05.07(d</w:t>
      </w:r>
      <w:r>
        <w:rPr>
          <w:rFonts w:ascii="Arial" w:eastAsia="Times New Roman" w:hAnsi="Arial" w:cs="Arial"/>
          <w:bCs/>
        </w:rPr>
        <w:t>); pg. 1-2.</w:t>
      </w:r>
    </w:p>
    <w:p w14:paraId="5DAA542C" w14:textId="700FAC33"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fulfill their responsibilities under agency sexual abuse and sexual harassment prevention, detecting, reporting, and response pol</w:t>
      </w:r>
      <w:r w:rsidR="00492D40">
        <w:rPr>
          <w:rFonts w:ascii="Arial" w:eastAsia="Times New Roman" w:hAnsi="Arial" w:cs="Arial"/>
          <w:bCs/>
        </w:rPr>
        <w:t>icies and procedures –01.05.07(d</w:t>
      </w:r>
      <w:r>
        <w:rPr>
          <w:rFonts w:ascii="Arial" w:eastAsia="Times New Roman" w:hAnsi="Arial" w:cs="Arial"/>
          <w:bCs/>
        </w:rPr>
        <w:t>); pg.1-2.</w:t>
      </w:r>
    </w:p>
    <w:p w14:paraId="6A6C0C13" w14:textId="6C6F3AE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Youth’s right to be free from sexual abuse a</w:t>
      </w:r>
      <w:r w:rsidR="00492D40">
        <w:rPr>
          <w:rFonts w:ascii="Arial" w:eastAsia="Times New Roman" w:hAnsi="Arial" w:cs="Arial"/>
          <w:bCs/>
        </w:rPr>
        <w:t>nd sexual harassment –01.05.07(d</w:t>
      </w:r>
      <w:r>
        <w:rPr>
          <w:rFonts w:ascii="Arial" w:eastAsia="Times New Roman" w:hAnsi="Arial" w:cs="Arial"/>
          <w:bCs/>
        </w:rPr>
        <w:t>); pg. 5-6.</w:t>
      </w:r>
    </w:p>
    <w:p w14:paraId="4E182AEA" w14:textId="1102500B"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right of youth and employees to be free from retaliation for reporting sexual abuse a</w:t>
      </w:r>
      <w:r w:rsidR="00492D40">
        <w:rPr>
          <w:rFonts w:ascii="Arial" w:eastAsia="Times New Roman" w:hAnsi="Arial" w:cs="Arial"/>
          <w:bCs/>
        </w:rPr>
        <w:t>nd sexual harassment –01.05.07(d</w:t>
      </w:r>
      <w:r>
        <w:rPr>
          <w:rFonts w:ascii="Arial" w:eastAsia="Times New Roman" w:hAnsi="Arial" w:cs="Arial"/>
          <w:bCs/>
        </w:rPr>
        <w:t>); pg. 1.</w:t>
      </w:r>
    </w:p>
    <w:p w14:paraId="10333012" w14:textId="051B891F"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dynamics of sexual abuse and sexual harassment in</w:t>
      </w:r>
      <w:r w:rsidR="00492D40">
        <w:rPr>
          <w:rFonts w:ascii="Arial" w:eastAsia="Times New Roman" w:hAnsi="Arial" w:cs="Arial"/>
          <w:bCs/>
        </w:rPr>
        <w:t xml:space="preserve"> juvenile facilities –01.05.07(d</w:t>
      </w:r>
      <w:r>
        <w:rPr>
          <w:rFonts w:ascii="Arial" w:eastAsia="Times New Roman" w:hAnsi="Arial" w:cs="Arial"/>
          <w:bCs/>
        </w:rPr>
        <w:t>); pg. 3-5.</w:t>
      </w:r>
    </w:p>
    <w:p w14:paraId="16C7ECF2" w14:textId="44BEBE65"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common reactions of sexual abuse and sexual harassment juvenile v</w:t>
      </w:r>
      <w:r w:rsidR="00492D40">
        <w:rPr>
          <w:rFonts w:ascii="Arial" w:eastAsia="Times New Roman" w:hAnsi="Arial" w:cs="Arial"/>
          <w:bCs/>
        </w:rPr>
        <w:t>ictims—01.05.07(d</w:t>
      </w:r>
      <w:r>
        <w:rPr>
          <w:rFonts w:ascii="Arial" w:eastAsia="Times New Roman" w:hAnsi="Arial" w:cs="Arial"/>
          <w:bCs/>
        </w:rPr>
        <w:t>); pg. 5-9.</w:t>
      </w:r>
    </w:p>
    <w:p w14:paraId="0ED9C18E" w14:textId="7777777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detect and respond to signs of threatened and actual abuse – Throughout the slides.</w:t>
      </w:r>
    </w:p>
    <w:p w14:paraId="52E31C8E" w14:textId="463E603B"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avoid inappropriate rela</w:t>
      </w:r>
      <w:r w:rsidR="00492D40">
        <w:rPr>
          <w:rFonts w:ascii="Arial" w:eastAsia="Times New Roman" w:hAnsi="Arial" w:cs="Arial"/>
          <w:bCs/>
        </w:rPr>
        <w:t>tionships with youth –01.05.07(d</w:t>
      </w:r>
      <w:r>
        <w:rPr>
          <w:rFonts w:ascii="Arial" w:eastAsia="Times New Roman" w:hAnsi="Arial" w:cs="Arial"/>
          <w:bCs/>
        </w:rPr>
        <w:t>); pg. 2, and pg. 12-13.</w:t>
      </w:r>
    </w:p>
    <w:p w14:paraId="6DCB67B9" w14:textId="11391EAC"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 xml:space="preserve">How to communicate effectively and professionally with youth, including those who identify as lesbian, gay, transgender, intersex, or gender </w:t>
      </w:r>
      <w:r w:rsidR="00492D40">
        <w:rPr>
          <w:rFonts w:ascii="Arial" w:eastAsia="Times New Roman" w:hAnsi="Arial" w:cs="Arial"/>
          <w:bCs/>
        </w:rPr>
        <w:t>non-conforming youth –01.05.07(d</w:t>
      </w:r>
      <w:r>
        <w:rPr>
          <w:rFonts w:ascii="Arial" w:eastAsia="Times New Roman" w:hAnsi="Arial" w:cs="Arial"/>
          <w:bCs/>
        </w:rPr>
        <w:t>); pg. 13.</w:t>
      </w:r>
    </w:p>
    <w:p w14:paraId="2F5712E1" w14:textId="537D4B18"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 xml:space="preserve">How to comply with relevant laws related to mandatory reporting of sexual abuse to </w:t>
      </w:r>
      <w:r w:rsidR="00492D40">
        <w:rPr>
          <w:rFonts w:ascii="Arial" w:eastAsia="Times New Roman" w:hAnsi="Arial" w:cs="Arial"/>
          <w:bCs/>
        </w:rPr>
        <w:t>outside authorities – 01.05.07(d</w:t>
      </w:r>
      <w:r>
        <w:rPr>
          <w:rFonts w:ascii="Arial" w:eastAsia="Times New Roman" w:hAnsi="Arial" w:cs="Arial"/>
          <w:bCs/>
        </w:rPr>
        <w:t>); pg. 5.</w:t>
      </w:r>
    </w:p>
    <w:p w14:paraId="3A7C0027" w14:textId="5E57C46D"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Relevant laws regarding the applic</w:t>
      </w:r>
      <w:r w:rsidR="00492D40">
        <w:rPr>
          <w:rFonts w:ascii="Arial" w:eastAsia="Times New Roman" w:hAnsi="Arial" w:cs="Arial"/>
          <w:bCs/>
        </w:rPr>
        <w:t>able age of consent – 01.05.07(d</w:t>
      </w:r>
      <w:r>
        <w:rPr>
          <w:rFonts w:ascii="Arial" w:eastAsia="Times New Roman" w:hAnsi="Arial" w:cs="Arial"/>
          <w:bCs/>
        </w:rPr>
        <w:t>); pg. 1.</w:t>
      </w:r>
    </w:p>
    <w:p w14:paraId="421EBDC5" w14:textId="77777777" w:rsidR="0048302F" w:rsidRDefault="0048302F" w:rsidP="0048302F">
      <w:pPr>
        <w:shd w:val="clear" w:color="auto" w:fill="F9F6F6"/>
        <w:spacing w:after="0" w:line="240" w:lineRule="auto"/>
        <w:rPr>
          <w:rFonts w:ascii="Arial" w:eastAsia="Times New Roman" w:hAnsi="Arial" w:cs="Arial"/>
          <w:bCs/>
        </w:rPr>
      </w:pPr>
    </w:p>
    <w:p w14:paraId="30631418" w14:textId="67570F21"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During the on-site portion of this audit, it was noted that posters were posted throughout the facility to educate both the staff and youth on PREA policies.  Brochures noting PREA requirements are given to residents, staff, volunteers, and contractors.</w:t>
      </w:r>
      <w:r w:rsidR="00317EE2">
        <w:rPr>
          <w:rFonts w:ascii="Arial" w:eastAsia="Times New Roman" w:hAnsi="Arial" w:cs="Arial"/>
          <w:bCs/>
        </w:rPr>
        <w:t xml:space="preserve">  Posters and brochures are both in English and Spanish.</w:t>
      </w:r>
    </w:p>
    <w:p w14:paraId="6406BB47" w14:textId="77777777" w:rsidR="0048302F" w:rsidRDefault="0048302F" w:rsidP="0048302F">
      <w:pPr>
        <w:shd w:val="clear" w:color="auto" w:fill="F9F6F6"/>
        <w:spacing w:after="0" w:line="240" w:lineRule="auto"/>
        <w:rPr>
          <w:rFonts w:ascii="Arial" w:eastAsia="Times New Roman" w:hAnsi="Arial" w:cs="Arial"/>
          <w:bCs/>
        </w:rPr>
      </w:pPr>
    </w:p>
    <w:p w14:paraId="714B7579" w14:textId="7B7986D2"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lastRenderedPageBreak/>
        <w:t xml:space="preserve">The Pre-Audit Questionnaire documented that all staff currently employed were trained and retained on the PREA requirements during the past year. </w:t>
      </w:r>
      <w:r w:rsidR="0037378F">
        <w:rPr>
          <w:rFonts w:ascii="Arial" w:eastAsia="Times New Roman" w:hAnsi="Arial" w:cs="Arial"/>
          <w:bCs/>
        </w:rPr>
        <w:t xml:space="preserve">Interviews with staff members also confirmed they received the training and understood the material that was covered in the training they received.  This auditor was able to review the Training Rosters and confirmed they had appropriate staff members’ signatures and noted if they understood training they reviewed.  </w:t>
      </w:r>
      <w:r>
        <w:rPr>
          <w:rFonts w:ascii="Arial" w:eastAsia="Times New Roman" w:hAnsi="Arial" w:cs="Arial"/>
          <w:bCs/>
        </w:rPr>
        <w:t xml:space="preserve">The facility provided documentation that indicated staff members were, and are, trained as stated and required.  These training records for all employees were reviewed by this auditor.  </w:t>
      </w:r>
    </w:p>
    <w:p w14:paraId="76E68543" w14:textId="77777777" w:rsidR="0048302F" w:rsidRDefault="0048302F" w:rsidP="0048302F">
      <w:pPr>
        <w:shd w:val="clear" w:color="auto" w:fill="F9F6F6"/>
        <w:spacing w:after="0" w:line="240" w:lineRule="auto"/>
        <w:rPr>
          <w:rFonts w:ascii="Arial" w:eastAsia="Times New Roman" w:hAnsi="Arial" w:cs="Arial"/>
          <w:bCs/>
        </w:rPr>
      </w:pPr>
    </w:p>
    <w:p w14:paraId="0493412C" w14:textId="77777777"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2037E2C5" w14:textId="77777777" w:rsidR="0048302F" w:rsidRDefault="0048302F" w:rsidP="0048302F">
      <w:pPr>
        <w:shd w:val="clear" w:color="auto" w:fill="F9F6F6"/>
        <w:spacing w:after="0" w:line="240" w:lineRule="auto"/>
        <w:rPr>
          <w:rFonts w:ascii="Arial" w:eastAsia="Times New Roman" w:hAnsi="Arial" w:cs="Arial"/>
          <w:bCs/>
        </w:rPr>
      </w:pPr>
    </w:p>
    <w:p w14:paraId="1B03525F" w14:textId="0F54CB1B"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Mas</w:t>
      </w:r>
      <w:r w:rsidR="00492D40">
        <w:rPr>
          <w:rFonts w:ascii="Arial" w:eastAsia="Times New Roman" w:hAnsi="Arial" w:cs="Arial"/>
          <w:bCs/>
        </w:rPr>
        <w:t>sachusetts DYS Policy 01.05.07(d</w:t>
      </w:r>
      <w:r>
        <w:rPr>
          <w:rFonts w:ascii="Arial" w:eastAsia="Times New Roman" w:hAnsi="Arial" w:cs="Arial"/>
          <w:bCs/>
        </w:rPr>
        <w:t>) Prevention of Sexual Abuse and Sexual Harassment of Youth</w:t>
      </w:r>
    </w:p>
    <w:p w14:paraId="697BBFD4" w14:textId="761EB75C"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01.05.08 Sexual Harassment Policy for Commonwealth of Massachusetts Employees</w:t>
      </w:r>
    </w:p>
    <w:p w14:paraId="4B7B267F"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4E80A0FD"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PREA Training Curriculum</w:t>
      </w:r>
    </w:p>
    <w:p w14:paraId="37ACF55C"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Mandated Reporter Curriculum</w:t>
      </w:r>
    </w:p>
    <w:p w14:paraId="014D9009"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Random Employee files</w:t>
      </w:r>
    </w:p>
    <w:p w14:paraId="136D308C" w14:textId="77777777" w:rsidR="0048302F" w:rsidRDefault="0048302F" w:rsidP="0048302F">
      <w:pPr>
        <w:shd w:val="clear" w:color="auto" w:fill="F9F6F6"/>
        <w:spacing w:after="0" w:line="240" w:lineRule="auto"/>
        <w:rPr>
          <w:rFonts w:ascii="Arial" w:eastAsia="Times New Roman" w:hAnsi="Arial" w:cs="Arial"/>
          <w:bCs/>
        </w:rPr>
      </w:pPr>
    </w:p>
    <w:p w14:paraId="3CC94E00" w14:textId="77777777"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11C23DAB" w14:textId="77777777" w:rsidR="0048302F" w:rsidRDefault="0048302F" w:rsidP="0048302F">
      <w:pPr>
        <w:shd w:val="clear" w:color="auto" w:fill="F9F6F6"/>
        <w:spacing w:after="0" w:line="240" w:lineRule="auto"/>
        <w:rPr>
          <w:rFonts w:ascii="Arial" w:eastAsia="Times New Roman" w:hAnsi="Arial" w:cs="Arial"/>
          <w:bCs/>
        </w:rPr>
      </w:pPr>
    </w:p>
    <w:p w14:paraId="63C474E1"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2D4E4DE1" w14:textId="77777777" w:rsidR="003D1E2F" w:rsidRDefault="0048302F" w:rsidP="00EC2974">
      <w:pPr>
        <w:pStyle w:val="ListParagraph"/>
        <w:numPr>
          <w:ilvl w:val="0"/>
          <w:numId w:val="57"/>
        </w:numPr>
        <w:shd w:val="clear" w:color="auto" w:fill="F9F6F6"/>
        <w:spacing w:after="0" w:line="240" w:lineRule="auto"/>
        <w:rPr>
          <w:rFonts w:ascii="Arial" w:eastAsia="Times New Roman" w:hAnsi="Arial" w:cs="Arial"/>
          <w:bCs/>
        </w:rPr>
      </w:pPr>
      <w:r>
        <w:rPr>
          <w:rFonts w:ascii="Arial" w:eastAsia="Times New Roman" w:hAnsi="Arial" w:cs="Arial"/>
          <w:bCs/>
        </w:rPr>
        <w:t xml:space="preserve">Interviews with random staff  </w:t>
      </w:r>
    </w:p>
    <w:p w14:paraId="36B0DAEA" w14:textId="77777777" w:rsidR="003D1E2F" w:rsidRDefault="003D1E2F" w:rsidP="003D1E2F">
      <w:pPr>
        <w:pStyle w:val="ListParagraph"/>
        <w:shd w:val="clear" w:color="auto" w:fill="F9F6F6"/>
        <w:spacing w:after="0" w:line="240" w:lineRule="auto"/>
        <w:rPr>
          <w:rFonts w:ascii="Arial" w:eastAsia="Times New Roman" w:hAnsi="Arial" w:cs="Arial"/>
          <w:bCs/>
        </w:rPr>
      </w:pPr>
    </w:p>
    <w:p w14:paraId="02C4B894" w14:textId="300E7BD1" w:rsidR="0048302F" w:rsidRPr="005E6AE6" w:rsidRDefault="0048302F" w:rsidP="003D1E2F">
      <w:pPr>
        <w:pStyle w:val="ListParagraph"/>
        <w:shd w:val="clear" w:color="auto" w:fill="F9F6F6"/>
        <w:spacing w:after="0" w:line="240" w:lineRule="auto"/>
        <w:rPr>
          <w:rFonts w:ascii="Arial" w:eastAsia="Times New Roman" w:hAnsi="Arial" w:cs="Arial"/>
          <w:bCs/>
        </w:rPr>
      </w:pPr>
      <w:r>
        <w:rPr>
          <w:rFonts w:ascii="Arial" w:eastAsia="Times New Roman" w:hAnsi="Arial" w:cs="Arial"/>
          <w:bCs/>
        </w:rPr>
        <w:t xml:space="preserve">    </w:t>
      </w:r>
    </w:p>
    <w:p w14:paraId="4478F46D"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8322C7" w:rsidRPr="00AC2D28">
        <w:rPr>
          <w:rFonts w:ascii="Arial" w:eastAsia="Times New Roman" w:hAnsi="Arial" w:cs="Arial"/>
          <w:b/>
          <w:bCs/>
          <w:sz w:val="28"/>
          <w:szCs w:val="28"/>
        </w:rPr>
        <w:t>115.</w:t>
      </w:r>
      <w:r w:rsidR="007D0AF2" w:rsidRPr="00AC2D28">
        <w:rPr>
          <w:rFonts w:ascii="Arial" w:eastAsia="Times New Roman" w:hAnsi="Arial" w:cs="Arial"/>
          <w:b/>
          <w:bCs/>
          <w:sz w:val="28"/>
          <w:szCs w:val="28"/>
        </w:rPr>
        <w:t>3</w:t>
      </w:r>
      <w:r w:rsidR="008322C7" w:rsidRPr="00AC2D28">
        <w:rPr>
          <w:rFonts w:ascii="Arial" w:eastAsia="Times New Roman" w:hAnsi="Arial" w:cs="Arial"/>
          <w:b/>
          <w:bCs/>
          <w:sz w:val="28"/>
          <w:szCs w:val="28"/>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3F593AC"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6A108EA2"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6F0DD561"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5D19083A" w:rsidR="008F727C" w:rsidRPr="00AC2D28" w:rsidRDefault="00B04F78"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DED660" w14:textId="77777777" w:rsidR="0048302F" w:rsidRDefault="0048302F" w:rsidP="0048302F">
      <w:pPr>
        <w:spacing w:after="0" w:line="240" w:lineRule="auto"/>
        <w:rPr>
          <w:rFonts w:ascii="Arial" w:eastAsia="Times New Roman" w:hAnsi="Arial" w:cs="Arial"/>
          <w:sz w:val="21"/>
          <w:szCs w:val="21"/>
        </w:rPr>
      </w:pPr>
    </w:p>
    <w:p w14:paraId="6EF1B793" w14:textId="5870548C" w:rsidR="0048302F" w:rsidRPr="00D37984" w:rsidRDefault="0048302F" w:rsidP="0048302F">
      <w:pPr>
        <w:spacing w:after="0" w:line="240" w:lineRule="auto"/>
        <w:rPr>
          <w:rFonts w:ascii="Arial" w:eastAsia="Times New Roman" w:hAnsi="Arial" w:cs="Arial"/>
          <w:sz w:val="21"/>
          <w:szCs w:val="21"/>
        </w:rPr>
      </w:pPr>
      <w:r>
        <w:rPr>
          <w:rFonts w:ascii="Arial" w:eastAsia="Times New Roman" w:hAnsi="Arial" w:cs="Arial"/>
          <w:sz w:val="21"/>
          <w:szCs w:val="21"/>
        </w:rPr>
        <w:t xml:space="preserve">Massachusetts DYS </w:t>
      </w:r>
      <w:r w:rsidR="00492D40">
        <w:rPr>
          <w:rFonts w:ascii="Arial" w:eastAsia="Times New Roman" w:hAnsi="Arial" w:cs="Arial"/>
          <w:sz w:val="21"/>
          <w:szCs w:val="21"/>
        </w:rPr>
        <w:t>Policy and Procedures 01.05.07(d</w:t>
      </w:r>
      <w:r>
        <w:rPr>
          <w:rFonts w:ascii="Arial" w:eastAsia="Times New Roman" w:hAnsi="Arial" w:cs="Arial"/>
          <w:sz w:val="21"/>
          <w:szCs w:val="21"/>
        </w:rPr>
        <w:t xml:space="preserve">) pg.14 states that volunteers and interns who have contact with youth shall receive training on this policy either through Basic Training or on the Volunteer Orientation Training.  The PREA training is a review of the DYS PREA policy.  They shall receive instruction regarding facility policy, prohibited conduct, prevention, detection, response, and reporting of sexual misconduct prior to assuming responsibilities that include contact with youth.  Volunteers and interns must sign an acknowledgement that they received and understood the training.  Documentation of contractors or volunteers training and signed acknowledgements were provided to this auditor.  Contract education staff members attend the DYS PREA training.  </w:t>
      </w:r>
    </w:p>
    <w:p w14:paraId="4A1C66E2" w14:textId="77777777" w:rsidR="0048302F" w:rsidRPr="001F77E8" w:rsidRDefault="0048302F" w:rsidP="0048302F">
      <w:pPr>
        <w:spacing w:after="0" w:line="240" w:lineRule="auto"/>
        <w:rPr>
          <w:rFonts w:ascii="Arial" w:eastAsia="Times New Roman" w:hAnsi="Arial" w:cs="Arial"/>
        </w:rPr>
      </w:pPr>
    </w:p>
    <w:p w14:paraId="3EA3B5E8" w14:textId="77777777" w:rsidR="0048302F" w:rsidRPr="001F77E8" w:rsidRDefault="0048302F" w:rsidP="0048302F">
      <w:pPr>
        <w:spacing w:after="0" w:line="240" w:lineRule="auto"/>
        <w:rPr>
          <w:rFonts w:ascii="Arial" w:eastAsia="Times New Roman" w:hAnsi="Arial" w:cs="Arial"/>
        </w:rPr>
      </w:pPr>
      <w:r w:rsidRPr="001F77E8">
        <w:rPr>
          <w:rFonts w:ascii="Arial" w:eastAsia="Times New Roman" w:hAnsi="Arial" w:cs="Arial"/>
        </w:rPr>
        <w:t>Reviewed documentation to determine compliance:</w:t>
      </w:r>
    </w:p>
    <w:p w14:paraId="29865BE6" w14:textId="77777777" w:rsidR="0048302F" w:rsidRPr="001F77E8" w:rsidRDefault="0048302F" w:rsidP="0048302F">
      <w:pPr>
        <w:spacing w:after="0" w:line="240" w:lineRule="auto"/>
        <w:rPr>
          <w:rFonts w:ascii="Arial" w:eastAsia="Times New Roman" w:hAnsi="Arial" w:cs="Arial"/>
        </w:rPr>
      </w:pPr>
    </w:p>
    <w:p w14:paraId="22805F7F" w14:textId="4499AC2C" w:rsidR="0048302F" w:rsidRPr="001F77E8"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Mas</w:t>
      </w:r>
      <w:r w:rsidR="00492D40">
        <w:rPr>
          <w:rFonts w:ascii="Arial" w:eastAsia="Times New Roman" w:hAnsi="Arial" w:cs="Arial"/>
        </w:rPr>
        <w:t>sachusetts DYS Policy 01.05.07(d</w:t>
      </w:r>
      <w:r>
        <w:rPr>
          <w:rFonts w:ascii="Arial" w:eastAsia="Times New Roman" w:hAnsi="Arial" w:cs="Arial"/>
        </w:rPr>
        <w:t>) Prevention of Sexual Abuse and Sexual Harassment of Youth</w:t>
      </w:r>
    </w:p>
    <w:p w14:paraId="31DC55EB" w14:textId="77777777" w:rsidR="0048302F" w:rsidRPr="001F77E8"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Volunteer Orientation Training Curriculum</w:t>
      </w:r>
    </w:p>
    <w:p w14:paraId="6CD8D67C" w14:textId="77777777" w:rsidR="0048302F"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Signed Training Acknowledgement of a contracted employee</w:t>
      </w:r>
    </w:p>
    <w:p w14:paraId="55A94323" w14:textId="77777777" w:rsidR="0048302F"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Signed Training Acknowledgement of a volunteer</w:t>
      </w:r>
    </w:p>
    <w:p w14:paraId="59818BBA" w14:textId="77777777" w:rsidR="0048302F" w:rsidRDefault="0048302F" w:rsidP="0048302F">
      <w:pPr>
        <w:spacing w:after="0" w:line="240" w:lineRule="auto"/>
        <w:rPr>
          <w:rFonts w:ascii="Arial" w:eastAsia="Times New Roman" w:hAnsi="Arial" w:cs="Arial"/>
        </w:rPr>
      </w:pPr>
    </w:p>
    <w:p w14:paraId="59DA3BA1" w14:textId="77777777" w:rsidR="0048302F" w:rsidRDefault="0048302F" w:rsidP="0048302F">
      <w:pPr>
        <w:spacing w:after="0" w:line="240" w:lineRule="auto"/>
        <w:rPr>
          <w:rFonts w:ascii="Arial" w:eastAsia="Times New Roman" w:hAnsi="Arial" w:cs="Arial"/>
        </w:rPr>
      </w:pPr>
      <w:r>
        <w:rPr>
          <w:rFonts w:ascii="Arial" w:eastAsia="Times New Roman" w:hAnsi="Arial" w:cs="Arial"/>
        </w:rPr>
        <w:t>Interviews:</w:t>
      </w:r>
    </w:p>
    <w:p w14:paraId="242E8042" w14:textId="77777777" w:rsidR="0048302F" w:rsidRDefault="0048302F" w:rsidP="0048302F">
      <w:pPr>
        <w:spacing w:after="0" w:line="240" w:lineRule="auto"/>
        <w:rPr>
          <w:rFonts w:ascii="Arial" w:eastAsia="Times New Roman" w:hAnsi="Arial" w:cs="Arial"/>
        </w:rPr>
      </w:pPr>
    </w:p>
    <w:p w14:paraId="26FB259E" w14:textId="77777777" w:rsidR="0048302F" w:rsidRPr="00677FB5" w:rsidRDefault="0048302F" w:rsidP="00EC2974">
      <w:pPr>
        <w:pStyle w:val="ListParagraph"/>
        <w:numPr>
          <w:ilvl w:val="0"/>
          <w:numId w:val="58"/>
        </w:numPr>
        <w:spacing w:after="0" w:line="240" w:lineRule="auto"/>
        <w:rPr>
          <w:rFonts w:ascii="Arial" w:eastAsia="Times New Roman" w:hAnsi="Arial" w:cs="Arial"/>
        </w:rPr>
      </w:pPr>
      <w:r>
        <w:rPr>
          <w:rFonts w:ascii="Arial" w:eastAsia="Times New Roman" w:hAnsi="Arial" w:cs="Arial"/>
        </w:rPr>
        <w:t>Interview with contracted employee</w:t>
      </w:r>
    </w:p>
    <w:p w14:paraId="256F8182"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733602"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33: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2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775A8730"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16420A9"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32EB4A7C" w:rsidR="00BE636F" w:rsidRPr="00AC2D28" w:rsidRDefault="00BE636F"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01EEB873" w:rsidR="003E4F59"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6F6C4928" w:rsidR="003E4F59"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275758ED" w:rsidR="006B59D6"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25F8BB82" w14:textId="77777777" w:rsidR="00A95FBB"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w:t>
      </w:r>
      <w:r w:rsidR="00A95FBB">
        <w:rPr>
          <w:rFonts w:ascii="Arial" w:eastAsia="Times New Roman" w:hAnsi="Arial" w:cs="Arial"/>
        </w:rPr>
        <w:t xml:space="preserve">the comprehensive </w:t>
      </w:r>
      <w:r w:rsidRPr="00AC2D28">
        <w:rPr>
          <w:rFonts w:ascii="Arial" w:eastAsia="Times New Roman" w:hAnsi="Arial" w:cs="Arial"/>
        </w:rPr>
        <w:t>education</w:t>
      </w:r>
      <w:r w:rsidR="00A95FBB">
        <w:rPr>
          <w:rFonts w:ascii="Arial" w:eastAsia="Times New Roman" w:hAnsi="Arial" w:cs="Arial"/>
        </w:rPr>
        <w:t xml:space="preserve"> referenced in 115.333(b)</w:t>
      </w:r>
      <w:r w:rsidRPr="00AC2D28">
        <w:rPr>
          <w:rFonts w:ascii="Arial" w:eastAsia="Times New Roman" w:hAnsi="Arial" w:cs="Arial"/>
        </w:rPr>
        <w:t>?</w:t>
      </w:r>
    </w:p>
    <w:p w14:paraId="450EEF80" w14:textId="2D9EB215" w:rsidR="006B59D6" w:rsidRPr="00AC2D28" w:rsidRDefault="00B04F78" w:rsidP="00A95FBB">
      <w:pPr>
        <w:pStyle w:val="ListParagraph"/>
        <w:rPr>
          <w:rFonts w:ascii="Arial" w:eastAsia="Times New Roman" w:hAnsi="Arial" w:cs="Arial"/>
        </w:rPr>
      </w:pP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1553FA3B" w:rsidR="006B59D6" w:rsidRPr="00AC2D28"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6A0B7C49"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42083702"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55286302"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7184855D"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267952A9"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14FDC689" w:rsidR="006B59D6" w:rsidRPr="00AC2D28"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7710F3C5"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137E3102"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77777777" w:rsidR="008F727C" w:rsidRPr="00AC2D28" w:rsidRDefault="00B04F78"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p w14:paraId="164DD34C" w14:textId="1080CC3E"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)--Prevention of Sexual Abuse and Sexual Harassment of Youth states that within 24 hours of arrival at the facility, during the DYS Intake Process, employees shall notify every youth of the protections contained in this policy, using the youth orientation materials.  The information shall address:</w:t>
      </w:r>
    </w:p>
    <w:p w14:paraId="42AFCE58" w14:textId="77777777" w:rsidR="0048302F" w:rsidRDefault="0048302F" w:rsidP="0048302F">
      <w:pPr>
        <w:shd w:val="clear" w:color="auto" w:fill="F9F6F6"/>
        <w:spacing w:after="0" w:line="240" w:lineRule="auto"/>
        <w:rPr>
          <w:rFonts w:ascii="Arial" w:eastAsia="Times New Roman" w:hAnsi="Arial" w:cs="Arial"/>
          <w:bCs/>
          <w:sz w:val="21"/>
          <w:szCs w:val="21"/>
        </w:rPr>
      </w:pPr>
    </w:p>
    <w:p w14:paraId="6D8BE799"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pertaining to zero-tolerance for sexual misconduct</w:t>
      </w:r>
    </w:p>
    <w:p w14:paraId="2B40CC6C"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What constitutes sexual misconduct</w:t>
      </w:r>
    </w:p>
    <w:p w14:paraId="6FEF1E2D"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Facility’s program for prevention of sexual misconduct</w:t>
      </w:r>
    </w:p>
    <w:p w14:paraId="4365A779"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Methods of self-protection</w:t>
      </w:r>
    </w:p>
    <w:p w14:paraId="2DD6A201"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How to report sexual misconduct and retaliation</w:t>
      </w:r>
    </w:p>
    <w:p w14:paraId="1E11BA0F"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Protection from retaliation</w:t>
      </w:r>
    </w:p>
    <w:p w14:paraId="291BA60C"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Treatment and counseling</w:t>
      </w:r>
    </w:p>
    <w:p w14:paraId="00361FAD" w14:textId="77777777" w:rsidR="0037378F" w:rsidRDefault="0037378F" w:rsidP="0037378F">
      <w:pPr>
        <w:shd w:val="clear" w:color="auto" w:fill="F9F6F6"/>
        <w:spacing w:after="0" w:line="240" w:lineRule="auto"/>
        <w:rPr>
          <w:rFonts w:ascii="Arial" w:eastAsia="Times New Roman" w:hAnsi="Arial" w:cs="Arial"/>
          <w:bCs/>
          <w:sz w:val="21"/>
          <w:szCs w:val="21"/>
        </w:rPr>
      </w:pPr>
    </w:p>
    <w:p w14:paraId="3EFB6D51" w14:textId="2114CC8D" w:rsidR="0037378F" w:rsidRPr="0037378F" w:rsidRDefault="0037378F" w:rsidP="0037378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policy states that all education and information shall be provided in formats accessible to all youth including those who have limited English proficiency, are deaf, visually impaired, or otherwise disabled as well as youth who have limited reading skills.</w:t>
      </w:r>
    </w:p>
    <w:p w14:paraId="24BDD09C" w14:textId="77777777" w:rsidR="0048302F" w:rsidRDefault="0048302F" w:rsidP="0048302F">
      <w:pPr>
        <w:shd w:val="clear" w:color="auto" w:fill="F9F6F6"/>
        <w:spacing w:after="0" w:line="240" w:lineRule="auto"/>
        <w:rPr>
          <w:rFonts w:ascii="Arial" w:eastAsia="Times New Roman" w:hAnsi="Arial" w:cs="Arial"/>
          <w:bCs/>
          <w:sz w:val="21"/>
          <w:szCs w:val="21"/>
        </w:rPr>
      </w:pPr>
    </w:p>
    <w:p w14:paraId="20F8B7A2"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is documented in the youth’s electronic case file, copies of all youth’s signed acknowledgements were provided to this auditor.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abuse.  All youth entering any DYS operated or contracted facility receives the education.  All youth interviewed reported having received the education slideshow on multiple occasions.  Posters in both English and Spanish were clearly visible on all housing units and throughout the facility.</w:t>
      </w:r>
    </w:p>
    <w:p w14:paraId="00A975DB" w14:textId="77777777" w:rsidR="0048302F" w:rsidRDefault="0048302F" w:rsidP="0048302F">
      <w:pPr>
        <w:shd w:val="clear" w:color="auto" w:fill="F9F6F6"/>
        <w:spacing w:after="0" w:line="240" w:lineRule="auto"/>
        <w:rPr>
          <w:rFonts w:ascii="Arial" w:eastAsia="Times New Roman" w:hAnsi="Arial" w:cs="Arial"/>
          <w:bCs/>
          <w:sz w:val="21"/>
          <w:szCs w:val="21"/>
        </w:rPr>
      </w:pPr>
    </w:p>
    <w:p w14:paraId="362E57BA" w14:textId="77777777"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Intake staff members who were interviewed reported each resident admitted into the facility received PREA </w:t>
      </w:r>
    </w:p>
    <w:p w14:paraId="35F8132B" w14:textId="07279A44"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tolerance policy, PREA slideshow, and reviewing and providing each resident with the Resident Handbook and PREA brochure</w:t>
      </w:r>
      <w:r w:rsidR="009F1CB0">
        <w:rPr>
          <w:rFonts w:ascii="Arial" w:eastAsia="Times New Roman" w:hAnsi="Arial" w:cs="Arial"/>
          <w:bCs/>
          <w:sz w:val="21"/>
          <w:szCs w:val="21"/>
        </w:rPr>
        <w:t>.  This auditor reviewed thirteen (13</w:t>
      </w:r>
      <w:r>
        <w:rPr>
          <w:rFonts w:ascii="Arial" w:eastAsia="Times New Roman" w:hAnsi="Arial" w:cs="Arial"/>
          <w:bCs/>
          <w:sz w:val="21"/>
          <w:szCs w:val="21"/>
        </w:rPr>
        <w:t xml:space="preserve">) resident files during the on-site portion of this audit </w:t>
      </w:r>
      <w:r w:rsidR="009F1CB0">
        <w:rPr>
          <w:rFonts w:ascii="Arial" w:eastAsia="Times New Roman" w:hAnsi="Arial" w:cs="Arial"/>
          <w:bCs/>
          <w:sz w:val="21"/>
          <w:szCs w:val="21"/>
        </w:rPr>
        <w:lastRenderedPageBreak/>
        <w:t>and all thirteen (13</w:t>
      </w:r>
      <w:r>
        <w:rPr>
          <w:rFonts w:ascii="Arial" w:eastAsia="Times New Roman" w:hAnsi="Arial" w:cs="Arial"/>
          <w:bCs/>
          <w:sz w:val="21"/>
          <w:szCs w:val="21"/>
        </w:rPr>
        <w:t>) files reviewed contained a signed copy of the acknowledgment form noting the resident received the PREA education on the day of admission.</w:t>
      </w:r>
    </w:p>
    <w:p w14:paraId="2E09712C" w14:textId="77777777" w:rsidR="0037378F" w:rsidRDefault="0037378F" w:rsidP="0048302F">
      <w:pPr>
        <w:shd w:val="clear" w:color="auto" w:fill="F9F6F6"/>
        <w:spacing w:after="0" w:line="240" w:lineRule="auto"/>
        <w:rPr>
          <w:rFonts w:ascii="Arial" w:eastAsia="Times New Roman" w:hAnsi="Arial" w:cs="Arial"/>
          <w:bCs/>
          <w:sz w:val="21"/>
          <w:szCs w:val="21"/>
        </w:rPr>
      </w:pPr>
    </w:p>
    <w:p w14:paraId="3B4769C5" w14:textId="74DE36A0"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residents interviewed confirmed they received comprehensive PREA education during their intake on their first day at the facility.  They also acknowledged viewing the PREA slideshow, receiving the Resident Handbook, and the PREA brochure.  Residents also stated that their clinical staff conduct regular check in regarding their safety and services that are available to them.</w:t>
      </w:r>
      <w:r w:rsidR="00D56325">
        <w:rPr>
          <w:rFonts w:ascii="Arial" w:eastAsia="Times New Roman" w:hAnsi="Arial" w:cs="Arial"/>
          <w:bCs/>
          <w:sz w:val="21"/>
          <w:szCs w:val="21"/>
        </w:rPr>
        <w:t xml:space="preserve"> </w:t>
      </w:r>
    </w:p>
    <w:p w14:paraId="0C05C5E4" w14:textId="77777777" w:rsidR="0037378F" w:rsidRDefault="0037378F" w:rsidP="0048302F">
      <w:pPr>
        <w:shd w:val="clear" w:color="auto" w:fill="F9F6F6"/>
        <w:spacing w:after="0" w:line="240" w:lineRule="auto"/>
        <w:rPr>
          <w:rFonts w:ascii="Arial" w:eastAsia="Times New Roman" w:hAnsi="Arial" w:cs="Arial"/>
          <w:bCs/>
          <w:sz w:val="21"/>
          <w:szCs w:val="21"/>
        </w:rPr>
      </w:pPr>
    </w:p>
    <w:p w14:paraId="5875D26A" w14:textId="068A957C"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intake staff members confirmed all PREA education information is communicated</w:t>
      </w:r>
      <w:r w:rsidR="00D56325">
        <w:rPr>
          <w:rFonts w:ascii="Arial" w:eastAsia="Times New Roman" w:hAnsi="Arial" w:cs="Arial"/>
          <w:bCs/>
          <w:sz w:val="21"/>
          <w:szCs w:val="21"/>
        </w:rPr>
        <w:t xml:space="preserve"> orally, in a video, and in writing in a language clearly understood by the resident during the intake process.  Language assistance resources are available through interpreter services.  The facility also ensures that key information about PREA is continuously and readily available or visible through posters, Resident Handbook and PREA brochures.  This auditor was able to confirm this material was available in both English and Spanish during the tour of the facility and by reviewing the Resident Handbook and PREA brochures.</w:t>
      </w:r>
    </w:p>
    <w:p w14:paraId="571E0B95" w14:textId="77777777" w:rsidR="0037378F" w:rsidRDefault="0037378F" w:rsidP="0048302F">
      <w:pPr>
        <w:shd w:val="clear" w:color="auto" w:fill="F9F6F6"/>
        <w:spacing w:after="0" w:line="240" w:lineRule="auto"/>
        <w:rPr>
          <w:rFonts w:ascii="Arial" w:eastAsia="Times New Roman" w:hAnsi="Arial" w:cs="Arial"/>
          <w:bCs/>
          <w:sz w:val="21"/>
          <w:szCs w:val="21"/>
        </w:rPr>
      </w:pPr>
    </w:p>
    <w:p w14:paraId="09041937" w14:textId="77777777" w:rsidR="0037378F" w:rsidRDefault="0037378F" w:rsidP="0048302F">
      <w:pPr>
        <w:shd w:val="clear" w:color="auto" w:fill="F9F6F6"/>
        <w:spacing w:after="0" w:line="240" w:lineRule="auto"/>
        <w:rPr>
          <w:rFonts w:ascii="Arial" w:eastAsia="Times New Roman" w:hAnsi="Arial" w:cs="Arial"/>
          <w:bCs/>
          <w:sz w:val="21"/>
          <w:szCs w:val="21"/>
        </w:rPr>
      </w:pPr>
    </w:p>
    <w:p w14:paraId="001B0849" w14:textId="291B70BF"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w:t>
      </w:r>
      <w:r w:rsidR="00D56325">
        <w:rPr>
          <w:rFonts w:ascii="Arial" w:eastAsia="Times New Roman" w:hAnsi="Arial" w:cs="Arial"/>
          <w:bCs/>
          <w:sz w:val="21"/>
          <w:szCs w:val="21"/>
        </w:rPr>
        <w:t xml:space="preserve"> and verification</w:t>
      </w:r>
      <w:r>
        <w:rPr>
          <w:rFonts w:ascii="Arial" w:eastAsia="Times New Roman" w:hAnsi="Arial" w:cs="Arial"/>
          <w:bCs/>
          <w:sz w:val="21"/>
          <w:szCs w:val="21"/>
        </w:rPr>
        <w:t>:</w:t>
      </w:r>
    </w:p>
    <w:p w14:paraId="28199511" w14:textId="77777777" w:rsidR="0048302F" w:rsidRDefault="0048302F" w:rsidP="0048302F">
      <w:pPr>
        <w:shd w:val="clear" w:color="auto" w:fill="F9F6F6"/>
        <w:spacing w:after="0" w:line="240" w:lineRule="auto"/>
        <w:rPr>
          <w:rFonts w:ascii="Arial" w:eastAsia="Times New Roman" w:hAnsi="Arial" w:cs="Arial"/>
          <w:bCs/>
          <w:sz w:val="21"/>
          <w:szCs w:val="21"/>
        </w:rPr>
      </w:pPr>
    </w:p>
    <w:p w14:paraId="78786328" w14:textId="4E611E5B"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w:t>
      </w:r>
      <w:r w:rsidR="00492D40">
        <w:rPr>
          <w:rFonts w:ascii="Arial" w:eastAsia="Times New Roman" w:hAnsi="Arial" w:cs="Arial"/>
          <w:bCs/>
          <w:sz w:val="21"/>
          <w:szCs w:val="21"/>
        </w:rPr>
        <w:t>achusetts DYS  Policy 01.05.07(d</w:t>
      </w:r>
      <w:r>
        <w:rPr>
          <w:rFonts w:ascii="Arial" w:eastAsia="Times New Roman" w:hAnsi="Arial" w:cs="Arial"/>
          <w:bCs/>
          <w:sz w:val="21"/>
          <w:szCs w:val="21"/>
        </w:rPr>
        <w:t>) Prevention of Sexual Abuse and Sexual Harassment of Youth</w:t>
      </w:r>
    </w:p>
    <w:p w14:paraId="3D80EFE4" w14:textId="396293E0"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Education Program Curriculum</w:t>
      </w:r>
      <w:r w:rsidR="00D56325">
        <w:rPr>
          <w:rFonts w:ascii="Arial" w:eastAsia="Times New Roman" w:hAnsi="Arial" w:cs="Arial"/>
          <w:bCs/>
          <w:sz w:val="21"/>
          <w:szCs w:val="21"/>
        </w:rPr>
        <w:t xml:space="preserve"> including PREA slideshow</w:t>
      </w:r>
    </w:p>
    <w:p w14:paraId="167FC922"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PREA Orientation Acknowledgement Form</w:t>
      </w:r>
    </w:p>
    <w:p w14:paraId="3F53E5E2"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24 hour Education Sign Off</w:t>
      </w:r>
    </w:p>
    <w:p w14:paraId="10A6E25A"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Posters for Reporting and Education in Spanish and English</w:t>
      </w:r>
    </w:p>
    <w:p w14:paraId="6D46429A" w14:textId="29B7FD52" w:rsidR="0048302F" w:rsidRDefault="00D56325"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Resident</w:t>
      </w:r>
      <w:r w:rsidR="0048302F">
        <w:rPr>
          <w:rFonts w:ascii="Arial" w:eastAsia="Times New Roman" w:hAnsi="Arial" w:cs="Arial"/>
          <w:bCs/>
          <w:sz w:val="21"/>
          <w:szCs w:val="21"/>
        </w:rPr>
        <w:t xml:space="preserve"> files</w:t>
      </w:r>
      <w:r w:rsidR="009F1CB0">
        <w:rPr>
          <w:rFonts w:ascii="Arial" w:eastAsia="Times New Roman" w:hAnsi="Arial" w:cs="Arial"/>
          <w:bCs/>
          <w:sz w:val="21"/>
          <w:szCs w:val="21"/>
        </w:rPr>
        <w:t xml:space="preserve"> (13)</w:t>
      </w:r>
    </w:p>
    <w:p w14:paraId="759F69FF" w14:textId="5C905BB7" w:rsidR="00D56325" w:rsidRDefault="00D56325"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Tour of the facility</w:t>
      </w:r>
    </w:p>
    <w:p w14:paraId="3B75F8B8" w14:textId="77777777" w:rsidR="0048302F" w:rsidRDefault="0048302F" w:rsidP="0048302F">
      <w:pPr>
        <w:shd w:val="clear" w:color="auto" w:fill="F9F6F6"/>
        <w:spacing w:after="0" w:line="240" w:lineRule="auto"/>
        <w:rPr>
          <w:rFonts w:ascii="Arial" w:eastAsia="Times New Roman" w:hAnsi="Arial" w:cs="Arial"/>
          <w:bCs/>
          <w:sz w:val="21"/>
          <w:szCs w:val="21"/>
        </w:rPr>
      </w:pPr>
    </w:p>
    <w:p w14:paraId="37D37E8A"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47AA49DA" w14:textId="77777777" w:rsidR="0048302F" w:rsidRDefault="0048302F" w:rsidP="0048302F">
      <w:pPr>
        <w:shd w:val="clear" w:color="auto" w:fill="F9F6F6"/>
        <w:spacing w:after="0" w:line="240" w:lineRule="auto"/>
        <w:rPr>
          <w:rFonts w:ascii="Arial" w:eastAsia="Times New Roman" w:hAnsi="Arial" w:cs="Arial"/>
          <w:bCs/>
          <w:sz w:val="21"/>
          <w:szCs w:val="21"/>
        </w:rPr>
      </w:pPr>
    </w:p>
    <w:p w14:paraId="6AE0023D" w14:textId="77777777" w:rsidR="0048302F"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2EC2DA65" w14:textId="77777777" w:rsidR="0048302F"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Intake staff</w:t>
      </w:r>
    </w:p>
    <w:p w14:paraId="04410E77" w14:textId="3BCA9EB3" w:rsidR="0048302F" w:rsidRDefault="005C74C4"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185D33">
        <w:rPr>
          <w:rFonts w:ascii="Arial" w:eastAsia="Times New Roman" w:hAnsi="Arial" w:cs="Arial"/>
          <w:bCs/>
          <w:sz w:val="21"/>
          <w:szCs w:val="21"/>
        </w:rPr>
        <w:t xml:space="preserve"> </w:t>
      </w:r>
      <w:r w:rsidR="00957F39">
        <w:rPr>
          <w:rFonts w:ascii="Arial" w:eastAsia="Times New Roman" w:hAnsi="Arial" w:cs="Arial"/>
          <w:bCs/>
          <w:sz w:val="21"/>
          <w:szCs w:val="21"/>
        </w:rPr>
        <w:t>with c</w:t>
      </w:r>
      <w:r w:rsidR="0048302F">
        <w:rPr>
          <w:rFonts w:ascii="Arial" w:eastAsia="Times New Roman" w:hAnsi="Arial" w:cs="Arial"/>
          <w:bCs/>
          <w:sz w:val="21"/>
          <w:szCs w:val="21"/>
        </w:rPr>
        <w:t>linician who performs PREA Education</w:t>
      </w:r>
    </w:p>
    <w:p w14:paraId="4ED4A06E" w14:textId="46B275ED" w:rsidR="0048302F" w:rsidRPr="008279B1"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957F39">
        <w:rPr>
          <w:rFonts w:ascii="Arial" w:eastAsia="Times New Roman" w:hAnsi="Arial" w:cs="Arial"/>
          <w:bCs/>
          <w:sz w:val="21"/>
          <w:szCs w:val="21"/>
        </w:rPr>
        <w:t>s</w:t>
      </w:r>
      <w:r>
        <w:rPr>
          <w:rFonts w:ascii="Arial" w:eastAsia="Times New Roman" w:hAnsi="Arial" w:cs="Arial"/>
          <w:bCs/>
          <w:sz w:val="21"/>
          <w:szCs w:val="21"/>
        </w:rPr>
        <w:t xml:space="preserve"> with random residents</w:t>
      </w:r>
    </w:p>
    <w:p w14:paraId="141A7790"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24667B"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4C9A785C" w14:textId="6E2ABA94" w:rsid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w:t>
      </w:r>
      <w:r w:rsidR="00BB5131">
        <w:rPr>
          <w:rFonts w:ascii="Arial" w:eastAsia="Times New Roman" w:hAnsi="Arial" w:cs="Arial"/>
        </w:rPr>
        <w:t>, to the extent the agency itself conducts sexual abuse investigations, its investigators have</w:t>
      </w:r>
      <w:r w:rsidR="00A95FBB">
        <w:rPr>
          <w:rFonts w:ascii="Arial" w:eastAsia="Times New Roman" w:hAnsi="Arial" w:cs="Arial"/>
        </w:rPr>
        <w:t xml:space="preserve"> </w:t>
      </w:r>
      <w:r w:rsidRPr="00AC2D28">
        <w:rPr>
          <w:rFonts w:ascii="Arial" w:eastAsia="Times New Roman" w:hAnsi="Arial" w:cs="Arial"/>
        </w:rPr>
        <w:t>receive</w:t>
      </w:r>
      <w:r w:rsidR="00BB5131">
        <w:rPr>
          <w:rFonts w:ascii="Arial" w:eastAsia="Times New Roman" w:hAnsi="Arial" w:cs="Arial"/>
        </w:rPr>
        <w:t xml:space="preserve">d </w:t>
      </w:r>
      <w:r w:rsidRPr="00AC2D28">
        <w:rPr>
          <w:rFonts w:ascii="Arial" w:eastAsia="Times New Roman" w:hAnsi="Arial" w:cs="Arial"/>
        </w:rPr>
        <w:t>training in conducting such investiga</w:t>
      </w:r>
      <w:r w:rsidR="00AB7577">
        <w:rPr>
          <w:rFonts w:ascii="Arial" w:eastAsia="Times New Roman" w:hAnsi="Arial" w:cs="Arial"/>
        </w:rPr>
        <w:t xml:space="preserve">tions in confinement settings? </w:t>
      </w:r>
      <w:r w:rsidR="00A95FBB">
        <w:rPr>
          <w:rFonts w:ascii="Arial" w:eastAsia="Times New Roman" w:hAnsi="Arial" w:cs="Arial"/>
        </w:rPr>
        <w:t>(</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00A95FBB">
        <w:rPr>
          <w:rFonts w:ascii="Arial" w:eastAsia="Times New Roman" w:hAnsi="Arial" w:cs="Arial"/>
        </w:rPr>
        <w:t>)</w:t>
      </w:r>
      <w:r w:rsidRPr="00AC2D28">
        <w:rPr>
          <w:rFonts w:ascii="Arial" w:eastAsia="Times New Roman" w:hAnsi="Arial" w:cs="Arial"/>
        </w:rPr>
        <w:t xml:space="preserve"> </w:t>
      </w:r>
    </w:p>
    <w:p w14:paraId="0DAE7F2A" w14:textId="0E4F4D7A" w:rsidR="00AD76F7" w:rsidRPr="00AC2D28" w:rsidRDefault="00B04F78" w:rsidP="00A95FBB">
      <w:pPr>
        <w:pStyle w:val="ListParagraph"/>
        <w:spacing w:line="240" w:lineRule="auto"/>
        <w:rPr>
          <w:rFonts w:ascii="Arial" w:eastAsia="Times New Roman" w:hAnsi="Arial" w:cs="Arial"/>
        </w:rPr>
      </w:pP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49580CF4"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this specialized training include</w:t>
      </w:r>
      <w:r w:rsidR="00BB5131">
        <w:rPr>
          <w:rFonts w:ascii="Arial" w:eastAsia="Times New Roman" w:hAnsi="Arial" w:cs="Arial"/>
        </w:rPr>
        <w:t xml:space="preserve"> t</w:t>
      </w:r>
      <w:r w:rsidRPr="00AC2D28">
        <w:rPr>
          <w:rFonts w:ascii="Arial" w:eastAsia="Times New Roman" w:hAnsi="Arial" w:cs="Arial"/>
        </w:rPr>
        <w:t xml:space="preserve">echniques for interviewing </w:t>
      </w:r>
      <w:r w:rsidR="00AB7577">
        <w:rPr>
          <w:rFonts w:ascii="Arial" w:eastAsia="Times New Roman" w:hAnsi="Arial" w:cs="Arial"/>
        </w:rPr>
        <w:t xml:space="preserve">juvenile sexual abuse victims?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5E6FDB79"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p</w:t>
      </w:r>
      <w:r w:rsidRPr="00AC2D28">
        <w:rPr>
          <w:rFonts w:ascii="Arial" w:eastAsia="Times New Roman" w:hAnsi="Arial" w:cs="Arial"/>
        </w:rPr>
        <w:t xml:space="preserve">roper use of Miranda and Garrity warnings?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2FF0F19C"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s</w:t>
      </w:r>
      <w:r w:rsidRPr="00AC2D28">
        <w:rPr>
          <w:rFonts w:ascii="Arial" w:eastAsia="Times New Roman" w:hAnsi="Arial" w:cs="Arial"/>
        </w:rPr>
        <w:t>exual abuse evidence colle</w:t>
      </w:r>
      <w:r w:rsidR="00AB7577">
        <w:rPr>
          <w:rFonts w:ascii="Arial" w:eastAsia="Times New Roman" w:hAnsi="Arial" w:cs="Arial"/>
        </w:rPr>
        <w:t xml:space="preserve">ction in confinement settings?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897D5A0" w14:textId="53C38D1C" w:rsidR="00A95FBB"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t</w:t>
      </w:r>
      <w:r w:rsidRPr="00AC2D28">
        <w:rPr>
          <w:rFonts w:ascii="Arial" w:eastAsia="Times New Roman" w:hAnsi="Arial" w:cs="Arial"/>
        </w:rPr>
        <w:t xml:space="preserve">he criteria and evidence required to substantiate a case for administrative action or prosecution referral?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p>
    <w:p w14:paraId="5677A8F5" w14:textId="28933138" w:rsidR="0024667B" w:rsidRDefault="00B04F78" w:rsidP="00A95FBB">
      <w:pPr>
        <w:spacing w:after="0" w:line="240" w:lineRule="auto"/>
        <w:ind w:firstLine="720"/>
        <w:rPr>
          <w:rFonts w:ascii="Arial" w:eastAsia="Times New Roman" w:hAnsi="Arial" w:cs="Arial"/>
        </w:rPr>
      </w:pPr>
      <w:sdt>
        <w:sdtPr>
          <w:rPr>
            <w:rFonts w:ascii="MS Gothic" w:eastAsia="MS Gothic" w:hAnsi="MS Gothic" w:cs="Segoe UI Symbol"/>
          </w:rPr>
          <w:id w:val="308212528"/>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24667B" w:rsidRPr="00A95FBB">
        <w:rPr>
          <w:rFonts w:ascii="Arial" w:eastAsia="Times New Roman" w:hAnsi="Arial" w:cs="Arial"/>
        </w:rPr>
        <w:t xml:space="preserve"> Yes   </w:t>
      </w:r>
      <w:sdt>
        <w:sdtPr>
          <w:rPr>
            <w:rFonts w:ascii="MS Gothic" w:eastAsia="MS Gothic" w:hAnsi="MS Gothic" w:cs="Segoe UI Symbol"/>
          </w:rPr>
          <w:id w:val="-414318253"/>
          <w14:checkbox>
            <w14:checked w14:val="0"/>
            <w14:checkedState w14:val="2612" w14:font="MS Gothic"/>
            <w14:uncheckedState w14:val="2610" w14:font="MS Gothic"/>
          </w14:checkbox>
        </w:sdtPr>
        <w:sdtEndPr/>
        <w:sdtContent>
          <w:r w:rsidR="00AB7577" w:rsidRPr="00A95FBB">
            <w:rPr>
              <w:rFonts w:ascii="MS Gothic" w:eastAsia="MS Gothic" w:hAnsi="MS Gothic" w:cs="Segoe UI Symbol" w:hint="eastAsia"/>
            </w:rPr>
            <w:t>☐</w:t>
          </w:r>
        </w:sdtContent>
      </w:sdt>
      <w:r w:rsidR="0024667B" w:rsidRPr="00A95FBB">
        <w:rPr>
          <w:rFonts w:ascii="Arial" w:eastAsia="Times New Roman" w:hAnsi="Arial" w:cs="Arial"/>
        </w:rPr>
        <w:t xml:space="preserve"> No    </w:t>
      </w:r>
      <w:sdt>
        <w:sdtPr>
          <w:rPr>
            <w:rFonts w:ascii="MS Gothic" w:eastAsia="MS Gothic" w:hAnsi="MS Gothic" w:cs="Segoe UI Symbol"/>
          </w:rPr>
          <w:id w:val="638852496"/>
          <w14:checkbox>
            <w14:checked w14:val="0"/>
            <w14:checkedState w14:val="2612" w14:font="MS Gothic"/>
            <w14:uncheckedState w14:val="2610" w14:font="MS Gothic"/>
          </w14:checkbox>
        </w:sdtPr>
        <w:sdtEndPr/>
        <w:sdtContent>
          <w:r w:rsidR="00AB7577" w:rsidRPr="00A95FBB">
            <w:rPr>
              <w:rFonts w:ascii="MS Gothic" w:eastAsia="MS Gothic" w:hAnsi="MS Gothic" w:cs="Segoe UI Symbol" w:hint="eastAsia"/>
            </w:rPr>
            <w:t>☐</w:t>
          </w:r>
        </w:sdtContent>
      </w:sdt>
      <w:r w:rsidR="0024667B" w:rsidRPr="00A95FBB">
        <w:rPr>
          <w:rFonts w:ascii="Arial" w:eastAsia="Times New Roman" w:hAnsi="Arial" w:cs="Arial"/>
        </w:rPr>
        <w:t xml:space="preserve"> NA</w:t>
      </w:r>
    </w:p>
    <w:p w14:paraId="5ACBE1F7" w14:textId="77777777" w:rsidR="00573A33" w:rsidRDefault="00573A33" w:rsidP="00A95FBB">
      <w:pPr>
        <w:spacing w:after="0" w:line="240" w:lineRule="auto"/>
        <w:ind w:firstLine="720"/>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65380674" w14:textId="2ACA0945" w:rsidR="008322C7" w:rsidRDefault="008322C7" w:rsidP="00EC7FFC">
      <w:pPr>
        <w:pStyle w:val="ListParagraph"/>
        <w:numPr>
          <w:ilvl w:val="0"/>
          <w:numId w:val="8"/>
        </w:numPr>
        <w:spacing w:after="0" w:line="240" w:lineRule="auto"/>
        <w:rPr>
          <w:rFonts w:ascii="Arial" w:eastAsia="Times New Roman" w:hAnsi="Arial" w:cs="Arial"/>
        </w:rPr>
      </w:pPr>
      <w:r w:rsidRPr="00573A33">
        <w:rPr>
          <w:rFonts w:ascii="Arial" w:eastAsia="Times New Roman" w:hAnsi="Arial" w:cs="Arial"/>
        </w:rPr>
        <w:t>Does the agency maintain documentation that agency investigators have completed the required specialized training in conductin</w:t>
      </w:r>
      <w:r w:rsidR="00AB7577" w:rsidRPr="00573A33">
        <w:rPr>
          <w:rFonts w:ascii="Arial" w:eastAsia="Times New Roman" w:hAnsi="Arial" w:cs="Arial"/>
        </w:rPr>
        <w:t xml:space="preserve">g sexual abuse investigations? </w:t>
      </w:r>
      <w:r w:rsidR="00A95FBB" w:rsidRPr="00573A33">
        <w:rPr>
          <w:rFonts w:ascii="Arial" w:eastAsia="Times New Roman" w:hAnsi="Arial" w:cs="Arial"/>
        </w:rPr>
        <w:t>(</w:t>
      </w:r>
      <w:r w:rsidRPr="00573A33">
        <w:rPr>
          <w:rFonts w:ascii="Arial" w:eastAsia="Times New Roman" w:hAnsi="Arial" w:cs="Arial"/>
        </w:rPr>
        <w:t>N/A if the agency does not conduct any form of administrative or criminal sexual abuse investigations. See 115.</w:t>
      </w:r>
      <w:r w:rsidR="0024667B" w:rsidRPr="00573A33">
        <w:rPr>
          <w:rFonts w:ascii="Arial" w:eastAsia="Times New Roman" w:hAnsi="Arial" w:cs="Arial"/>
        </w:rPr>
        <w:t>3</w:t>
      </w:r>
      <w:r w:rsidR="00AB7577" w:rsidRPr="00573A33">
        <w:rPr>
          <w:rFonts w:ascii="Arial" w:eastAsia="Times New Roman" w:hAnsi="Arial" w:cs="Arial"/>
        </w:rPr>
        <w:t>21(a).</w:t>
      </w:r>
      <w:r w:rsidR="00A95FBB" w:rsidRPr="00573A33">
        <w:rPr>
          <w:rFonts w:ascii="Arial" w:eastAsia="Times New Roman" w:hAnsi="Arial" w:cs="Arial"/>
        </w:rPr>
        <w:t>)</w:t>
      </w:r>
      <w:r w:rsidRPr="00573A33">
        <w:rPr>
          <w:rFonts w:ascii="Arial" w:eastAsia="Times New Roman" w:hAnsi="Arial" w:cs="Arial"/>
        </w:rPr>
        <w:t xml:space="preserve"> </w:t>
      </w:r>
      <w:sdt>
        <w:sdtPr>
          <w:rPr>
            <w:rFonts w:ascii="MS Gothic" w:eastAsia="MS Gothic" w:hAnsi="MS Gothic" w:cs="Segoe UI Symbol"/>
          </w:rPr>
          <w:id w:val="147918694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AD76F7" w:rsidRPr="00573A33">
        <w:rPr>
          <w:rFonts w:ascii="Arial" w:eastAsia="Times New Roman" w:hAnsi="Arial" w:cs="Arial"/>
        </w:rPr>
        <w:t xml:space="preserve"> Yes   </w:t>
      </w:r>
      <w:sdt>
        <w:sdtPr>
          <w:rPr>
            <w:rFonts w:ascii="MS Gothic" w:eastAsia="MS Gothic" w:hAnsi="MS Gothic" w:cs="Segoe UI Symbol"/>
          </w:rPr>
          <w:id w:val="1159664344"/>
          <w14:checkbox>
            <w14:checked w14:val="0"/>
            <w14:checkedState w14:val="2612" w14:font="MS Gothic"/>
            <w14:uncheckedState w14:val="2610" w14:font="MS Gothic"/>
          </w14:checkbox>
        </w:sdtPr>
        <w:sdtEndPr/>
        <w:sdtContent>
          <w:r w:rsidR="00AB7577" w:rsidRPr="00573A33">
            <w:rPr>
              <w:rFonts w:ascii="MS Gothic" w:eastAsia="MS Gothic" w:hAnsi="MS Gothic" w:cs="Segoe UI Symbol" w:hint="eastAsia"/>
            </w:rPr>
            <w:t>☐</w:t>
          </w:r>
        </w:sdtContent>
      </w:sdt>
      <w:r w:rsidR="00AD76F7" w:rsidRPr="00573A33">
        <w:rPr>
          <w:rFonts w:ascii="Arial" w:eastAsia="Times New Roman" w:hAnsi="Arial" w:cs="Arial"/>
        </w:rPr>
        <w:t xml:space="preserve"> No    </w:t>
      </w:r>
      <w:sdt>
        <w:sdtPr>
          <w:rPr>
            <w:rFonts w:ascii="MS Gothic" w:eastAsia="MS Gothic" w:hAnsi="MS Gothic" w:cs="Segoe UI Symbol"/>
          </w:rPr>
          <w:id w:val="1043951104"/>
          <w14:checkbox>
            <w14:checked w14:val="0"/>
            <w14:checkedState w14:val="2612" w14:font="MS Gothic"/>
            <w14:uncheckedState w14:val="2610" w14:font="MS Gothic"/>
          </w14:checkbox>
        </w:sdtPr>
        <w:sdtEndPr/>
        <w:sdtContent>
          <w:r w:rsidR="00AB7577" w:rsidRPr="00573A33">
            <w:rPr>
              <w:rFonts w:ascii="MS Gothic" w:eastAsia="MS Gothic" w:hAnsi="MS Gothic" w:cs="Segoe UI Symbol" w:hint="eastAsia"/>
            </w:rPr>
            <w:t>☐</w:t>
          </w:r>
        </w:sdtContent>
      </w:sdt>
      <w:r w:rsidR="00AD76F7" w:rsidRPr="00573A33">
        <w:rPr>
          <w:rFonts w:ascii="Arial" w:eastAsia="Times New Roman" w:hAnsi="Arial" w:cs="Arial"/>
        </w:rPr>
        <w:t xml:space="preserve"> NA</w:t>
      </w:r>
    </w:p>
    <w:p w14:paraId="2C16BFE1" w14:textId="77777777" w:rsidR="00573A33" w:rsidRPr="00573A33" w:rsidRDefault="00573A33" w:rsidP="00573A33">
      <w:pPr>
        <w:pStyle w:val="ListParagraph"/>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5ADCE425" w:rsidR="008F727C" w:rsidRPr="00AC2D28" w:rsidRDefault="00B04F78"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p w14:paraId="298248EF" w14:textId="5D45BBA5"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w:t>
      </w:r>
      <w:r w:rsidR="00D56325">
        <w:rPr>
          <w:rFonts w:ascii="Arial" w:eastAsia="Times New Roman" w:hAnsi="Arial" w:cs="Arial"/>
          <w:bCs/>
          <w:sz w:val="21"/>
          <w:szCs w:val="21"/>
        </w:rPr>
        <w:t>Abuse and Sexual Harassment of Youth states DYS investigators do</w:t>
      </w:r>
      <w:r>
        <w:rPr>
          <w:rFonts w:ascii="Arial" w:eastAsia="Times New Roman" w:hAnsi="Arial" w:cs="Arial"/>
          <w:bCs/>
          <w:sz w:val="21"/>
          <w:szCs w:val="21"/>
        </w:rPr>
        <w:t xml:space="preserve"> not conduct criminal investigations for allegations of sexual abuse and assault.  Criminal investigations are conducted by the Massachusetts State Police and the Department of Early Education and Care (EEC)</w:t>
      </w:r>
      <w:r w:rsidR="005C626C">
        <w:rPr>
          <w:rFonts w:ascii="Arial" w:eastAsia="Times New Roman" w:hAnsi="Arial" w:cs="Arial"/>
          <w:bCs/>
          <w:sz w:val="21"/>
          <w:szCs w:val="21"/>
        </w:rPr>
        <w:t>.  A Memorandum of Agreement</w:t>
      </w:r>
      <w:r>
        <w:rPr>
          <w:rFonts w:ascii="Arial" w:eastAsia="Times New Roman" w:hAnsi="Arial" w:cs="Arial"/>
          <w:bCs/>
          <w:sz w:val="21"/>
          <w:szCs w:val="21"/>
        </w:rPr>
        <w:t xml:space="preserve"> (MO</w:t>
      </w:r>
      <w:r w:rsidR="005C626C">
        <w:rPr>
          <w:rFonts w:ascii="Arial" w:eastAsia="Times New Roman" w:hAnsi="Arial" w:cs="Arial"/>
          <w:bCs/>
          <w:sz w:val="21"/>
          <w:szCs w:val="21"/>
        </w:rPr>
        <w:t>A</w:t>
      </w:r>
      <w:r>
        <w:rPr>
          <w:rFonts w:ascii="Arial" w:eastAsia="Times New Roman" w:hAnsi="Arial" w:cs="Arial"/>
          <w:bCs/>
          <w:sz w:val="21"/>
          <w:szCs w:val="21"/>
        </w:rPr>
        <w:t>) is i</w:t>
      </w:r>
      <w:r w:rsidR="005C626C">
        <w:rPr>
          <w:rFonts w:ascii="Arial" w:eastAsia="Times New Roman" w:hAnsi="Arial" w:cs="Arial"/>
          <w:bCs/>
          <w:sz w:val="21"/>
          <w:szCs w:val="21"/>
        </w:rPr>
        <w:t xml:space="preserve">n place with the </w:t>
      </w:r>
      <w:r w:rsidR="005C626C">
        <w:rPr>
          <w:rFonts w:ascii="Arial" w:eastAsia="Times New Roman" w:hAnsi="Arial" w:cs="Arial"/>
          <w:bCs/>
          <w:sz w:val="21"/>
          <w:szCs w:val="21"/>
        </w:rPr>
        <w:lastRenderedPageBreak/>
        <w:t>EEC and the MOA</w:t>
      </w:r>
      <w:r>
        <w:rPr>
          <w:rFonts w:ascii="Arial" w:eastAsia="Times New Roman" w:hAnsi="Arial" w:cs="Arial"/>
          <w:bCs/>
          <w:sz w:val="21"/>
          <w:szCs w:val="21"/>
        </w:rPr>
        <w:t xml:space="preserve"> specifically requests that the agency comply with the relevant PREA standards.  Documentation was provide</w:t>
      </w:r>
      <w:r w:rsidR="005C626C">
        <w:rPr>
          <w:rFonts w:ascii="Arial" w:eastAsia="Times New Roman" w:hAnsi="Arial" w:cs="Arial"/>
          <w:bCs/>
          <w:sz w:val="21"/>
          <w:szCs w:val="21"/>
        </w:rPr>
        <w:t>d of efforts to enter into a MOA</w:t>
      </w:r>
      <w:r>
        <w:rPr>
          <w:rFonts w:ascii="Arial" w:eastAsia="Times New Roman" w:hAnsi="Arial" w:cs="Arial"/>
          <w:bCs/>
          <w:sz w:val="21"/>
          <w:szCs w:val="21"/>
        </w:rPr>
        <w:t xml:space="preserve">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w:t>
      </w:r>
      <w:r w:rsidR="00D56325">
        <w:rPr>
          <w:rFonts w:ascii="Arial" w:eastAsia="Times New Roman" w:hAnsi="Arial" w:cs="Arial"/>
          <w:bCs/>
          <w:sz w:val="21"/>
          <w:szCs w:val="21"/>
        </w:rPr>
        <w:t xml:space="preserve"> Interview with DYS investigator confirmed the training they received and that they do no conduct criminal investigations. </w:t>
      </w:r>
    </w:p>
    <w:p w14:paraId="0634B2D3" w14:textId="77777777" w:rsidR="0048302F" w:rsidRDefault="0048302F" w:rsidP="0048302F">
      <w:pPr>
        <w:shd w:val="clear" w:color="auto" w:fill="F9F6F6"/>
        <w:spacing w:after="0" w:line="240" w:lineRule="auto"/>
        <w:rPr>
          <w:rFonts w:ascii="Arial" w:eastAsia="Times New Roman" w:hAnsi="Arial" w:cs="Arial"/>
          <w:bCs/>
          <w:sz w:val="21"/>
          <w:szCs w:val="21"/>
        </w:rPr>
      </w:pPr>
    </w:p>
    <w:p w14:paraId="2EBCEC65"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zero (0) cases of allegations during the past twelve (12) months.</w:t>
      </w:r>
    </w:p>
    <w:p w14:paraId="20C5AAD2" w14:textId="77777777" w:rsidR="0048302F" w:rsidRDefault="0048302F" w:rsidP="0048302F">
      <w:pPr>
        <w:shd w:val="clear" w:color="auto" w:fill="F9F6F6"/>
        <w:spacing w:after="0" w:line="240" w:lineRule="auto"/>
        <w:rPr>
          <w:rFonts w:ascii="Arial" w:eastAsia="Times New Roman" w:hAnsi="Arial" w:cs="Arial"/>
          <w:bCs/>
          <w:sz w:val="21"/>
          <w:szCs w:val="21"/>
        </w:rPr>
      </w:pPr>
    </w:p>
    <w:p w14:paraId="5A3702BE"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B7125AB" w14:textId="77777777" w:rsidR="0048302F" w:rsidRDefault="0048302F" w:rsidP="0048302F">
      <w:pPr>
        <w:shd w:val="clear" w:color="auto" w:fill="F9F6F6"/>
        <w:spacing w:after="0" w:line="240" w:lineRule="auto"/>
        <w:rPr>
          <w:rFonts w:ascii="Arial" w:eastAsia="Times New Roman" w:hAnsi="Arial" w:cs="Arial"/>
          <w:bCs/>
          <w:sz w:val="21"/>
          <w:szCs w:val="21"/>
        </w:rPr>
      </w:pPr>
    </w:p>
    <w:p w14:paraId="0EBEC127" w14:textId="3284FE05" w:rsidR="0048302F" w:rsidRDefault="0048302F" w:rsidP="00EC2974">
      <w:pPr>
        <w:pStyle w:val="ListParagraph"/>
        <w:numPr>
          <w:ilvl w:val="0"/>
          <w:numId w:val="6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492D40">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4704B934" w14:textId="18A062E5" w:rsidR="0048302F" w:rsidRDefault="005C626C" w:rsidP="00EC2974">
      <w:pPr>
        <w:pStyle w:val="ListParagraph"/>
        <w:numPr>
          <w:ilvl w:val="0"/>
          <w:numId w:val="6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48302F">
        <w:rPr>
          <w:rFonts w:ascii="Arial" w:eastAsia="Times New Roman" w:hAnsi="Arial" w:cs="Arial"/>
          <w:bCs/>
          <w:sz w:val="21"/>
          <w:szCs w:val="21"/>
        </w:rPr>
        <w:t xml:space="preserve"> with the Department of Early Education and Care (EEC)</w:t>
      </w:r>
    </w:p>
    <w:p w14:paraId="1B41D709" w14:textId="77777777" w:rsidR="0048302F" w:rsidRDefault="0048302F" w:rsidP="0048302F">
      <w:pPr>
        <w:shd w:val="clear" w:color="auto" w:fill="F9F6F6"/>
        <w:spacing w:after="0" w:line="240" w:lineRule="auto"/>
        <w:rPr>
          <w:rFonts w:ascii="Arial" w:eastAsia="Times New Roman" w:hAnsi="Arial" w:cs="Arial"/>
          <w:bCs/>
          <w:sz w:val="21"/>
          <w:szCs w:val="21"/>
        </w:rPr>
      </w:pPr>
    </w:p>
    <w:p w14:paraId="47E33143"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71E5ABA2" w14:textId="77777777" w:rsidR="0048302F" w:rsidRDefault="0048302F" w:rsidP="0048302F">
      <w:pPr>
        <w:shd w:val="clear" w:color="auto" w:fill="F9F6F6"/>
        <w:spacing w:after="0" w:line="240" w:lineRule="auto"/>
        <w:rPr>
          <w:rFonts w:ascii="Arial" w:eastAsia="Times New Roman" w:hAnsi="Arial" w:cs="Arial"/>
          <w:bCs/>
          <w:sz w:val="21"/>
          <w:szCs w:val="21"/>
        </w:rPr>
      </w:pPr>
    </w:p>
    <w:p w14:paraId="12F64CF5" w14:textId="1ED94A0F"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00D56325">
        <w:rPr>
          <w:rFonts w:ascii="Arial" w:eastAsia="Times New Roman" w:hAnsi="Arial" w:cs="Arial"/>
          <w:bCs/>
          <w:sz w:val="21"/>
          <w:szCs w:val="21"/>
        </w:rPr>
        <w:t xml:space="preserve"> Facility Administrator</w:t>
      </w:r>
    </w:p>
    <w:p w14:paraId="0DF30416" w14:textId="77777777"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3EF0727F" w14:textId="77777777"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Early Education and Care (EEC)</w:t>
      </w:r>
    </w:p>
    <w:p w14:paraId="10FAE3B0" w14:textId="536B41D1" w:rsidR="00D56325" w:rsidRPr="00DE0151" w:rsidRDefault="00D56325"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7B93A43C" w14:textId="1F0D15F1" w:rsidR="00573A33" w:rsidRDefault="00573A33" w:rsidP="00573A33">
      <w:pPr>
        <w:shd w:val="clear" w:color="auto" w:fill="F9F6F6"/>
        <w:spacing w:after="0" w:line="240" w:lineRule="auto"/>
        <w:jc w:val="right"/>
        <w:rPr>
          <w:rFonts w:ascii="Arial" w:eastAsia="Times New Roman" w:hAnsi="Arial" w:cs="Arial"/>
          <w:bCs/>
          <w:sz w:val="21"/>
          <w:szCs w:val="21"/>
        </w:rPr>
      </w:pPr>
    </w:p>
    <w:p w14:paraId="030F88A0" w14:textId="77777777" w:rsidR="00A966D0" w:rsidRPr="00AC2D28" w:rsidRDefault="00A966D0" w:rsidP="00A966D0">
      <w:pPr>
        <w:spacing w:after="0" w:line="240" w:lineRule="auto"/>
        <w:rPr>
          <w:rFonts w:ascii="Arial" w:eastAsia="Times New Roman" w:hAnsi="Arial" w:cs="Arial"/>
          <w:sz w:val="21"/>
          <w:szCs w:val="21"/>
        </w:rPr>
      </w:pPr>
    </w:p>
    <w:p w14:paraId="2177CD08" w14:textId="77777777" w:rsidR="00573A33" w:rsidRPr="00AC2D28" w:rsidRDefault="00573A33" w:rsidP="00573A33">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115.335: Specialized training: Medical and mental health care </w:t>
      </w:r>
    </w:p>
    <w:p w14:paraId="69E8C26D" w14:textId="77777777" w:rsidR="00573A33" w:rsidRDefault="00573A33" w:rsidP="00A966D0">
      <w:pPr>
        <w:spacing w:after="0" w:line="240" w:lineRule="auto"/>
        <w:rPr>
          <w:rFonts w:ascii="Arial" w:eastAsia="Times New Roman" w:hAnsi="Arial" w:cs="Arial"/>
          <w:b/>
        </w:rPr>
      </w:pPr>
    </w:p>
    <w:p w14:paraId="05F90306" w14:textId="15C2B6BA" w:rsidR="00A966D0"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C15EF" w14:textId="77777777" w:rsidR="00573A33" w:rsidRPr="00AC2D28" w:rsidRDefault="00573A33" w:rsidP="00A966D0">
      <w:pPr>
        <w:spacing w:after="0" w:line="240" w:lineRule="auto"/>
        <w:rPr>
          <w:rFonts w:ascii="Arial" w:eastAsia="Times New Roman" w:hAnsi="Arial" w:cs="Arial"/>
          <w:b/>
        </w:rPr>
      </w:pPr>
    </w:p>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519BEC4" w14:textId="77777777" w:rsidR="00A95FBB" w:rsidRDefault="00FA1F3A"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p>
    <w:p w14:paraId="2DAB05E8" w14:textId="47868071" w:rsidR="00FA1F3A" w:rsidRPr="00AC2D28" w:rsidRDefault="00B04F78" w:rsidP="00A95FBB">
      <w:pPr>
        <w:pStyle w:val="ListParagraph"/>
        <w:spacing w:after="0" w:line="240" w:lineRule="auto"/>
        <w:rPr>
          <w:rFonts w:ascii="Arial" w:eastAsia="Times New Roman" w:hAnsi="Arial" w:cs="Arial"/>
        </w:rPr>
      </w:pP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FA1F3A"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FA1F3A" w:rsidRPr="00AC2D28">
        <w:rPr>
          <w:rFonts w:ascii="Arial" w:eastAsia="Times New Roman" w:hAnsi="Arial" w:cs="Arial"/>
        </w:rPr>
        <w:t xml:space="preserve"> No    </w:t>
      </w:r>
      <w:sdt>
        <w:sdtPr>
          <w:rPr>
            <w:rFonts w:ascii="Segoe UI Symbol" w:eastAsia="Times New Roman" w:hAnsi="Segoe UI Symbol" w:cs="Segoe UI Symbol"/>
          </w:rPr>
          <w:id w:val="-33430047"/>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r w:rsidR="00A95FBB" w:rsidRPr="008B2F8E">
        <w:rPr>
          <w:rFonts w:ascii="Arial" w:eastAsia="Times New Roman" w:hAnsi="Arial" w:cs="Arial"/>
        </w:rPr>
        <w:t xml:space="preserve">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31504575" w14:textId="54B730EA" w:rsidR="00A95FBB" w:rsidRPr="008B2F8E" w:rsidRDefault="00FA1F3A"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sdt>
        <w:sdtPr>
          <w:rPr>
            <w:rFonts w:ascii="MS Gothic" w:eastAsia="MS Gothic" w:hAnsi="MS Gothic" w:cs="Segoe UI Symbol"/>
          </w:rPr>
          <w:id w:val="-195131156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55886360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10335429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2F50D649" w14:textId="2C50B497" w:rsidR="00A95FBB" w:rsidRPr="008B2F8E" w:rsidRDefault="00FA1F3A"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sdt>
        <w:sdtPr>
          <w:rPr>
            <w:rFonts w:ascii="MS Gothic" w:eastAsia="MS Gothic" w:hAnsi="MS Gothic" w:cs="Segoe UI Symbol"/>
          </w:rPr>
          <w:id w:val="-8639457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54702041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631088684"/>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64627A19" w14:textId="4BEDD0B9" w:rsidR="00FA1F3A" w:rsidRPr="00AC2D28" w:rsidRDefault="00FA1F3A" w:rsidP="00A95FBB">
      <w:pPr>
        <w:pStyle w:val="ListParagraph"/>
        <w:spacing w:after="0" w:line="240" w:lineRule="auto"/>
        <w:rPr>
          <w:rFonts w:ascii="Arial" w:eastAsia="Times New Roman" w:hAnsi="Arial" w:cs="Arial"/>
        </w:rPr>
      </w:pPr>
    </w:p>
    <w:p w14:paraId="77FDA242" w14:textId="6437C910" w:rsidR="00A95FBB" w:rsidRDefault="00FA1F3A" w:rsidP="00EC7FFC">
      <w:pPr>
        <w:pStyle w:val="ListParagraph"/>
        <w:numPr>
          <w:ilvl w:val="0"/>
          <w:numId w:val="7"/>
        </w:numPr>
        <w:spacing w:after="0" w:line="240" w:lineRule="auto"/>
        <w:rPr>
          <w:rFonts w:ascii="Arial" w:eastAsia="Times New Roman" w:hAnsi="Arial" w:cs="Arial"/>
        </w:rPr>
      </w:pPr>
      <w:r w:rsidRPr="00A95FBB">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r w:rsidR="00A95FBB" w:rsidRPr="00A95FBB">
        <w:rPr>
          <w:rFonts w:ascii="Arial" w:eastAsia="Times New Roman" w:hAnsi="Arial" w:cs="Arial"/>
        </w:rPr>
        <w:t xml:space="preserve">(N/A if the agency does not have any full- or part-time medical or mental health care practitioners who work regularly in its facilities.) </w:t>
      </w:r>
      <w:sdt>
        <w:sdtPr>
          <w:rPr>
            <w:rFonts w:ascii="MS Gothic" w:eastAsia="MS Gothic" w:hAnsi="MS Gothic" w:cs="Segoe UI Symbol"/>
          </w:rPr>
          <w:id w:val="-114634882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A95FBB">
        <w:rPr>
          <w:rFonts w:ascii="Arial" w:eastAsia="Times New Roman" w:hAnsi="Arial" w:cs="Arial"/>
        </w:rPr>
        <w:t xml:space="preserve"> Yes   </w:t>
      </w:r>
      <w:sdt>
        <w:sdtPr>
          <w:rPr>
            <w:rFonts w:ascii="MS Gothic" w:eastAsia="MS Gothic" w:hAnsi="MS Gothic" w:cs="Segoe UI Symbol"/>
          </w:rPr>
          <w:id w:val="985438934"/>
          <w14:checkbox>
            <w14:checked w14:val="0"/>
            <w14:checkedState w14:val="2612" w14:font="MS Gothic"/>
            <w14:uncheckedState w14:val="2610" w14:font="MS Gothic"/>
          </w14:checkbox>
        </w:sdtPr>
        <w:sdtEndPr/>
        <w:sdtContent>
          <w:r w:rsidR="00A95FBB" w:rsidRPr="00A95FBB">
            <w:rPr>
              <w:rFonts w:ascii="MS Gothic" w:eastAsia="MS Gothic" w:hAnsi="MS Gothic" w:cs="Segoe UI Symbol" w:hint="eastAsia"/>
            </w:rPr>
            <w:t>☐</w:t>
          </w:r>
        </w:sdtContent>
      </w:sdt>
      <w:r w:rsidR="00A95FBB" w:rsidRPr="00A95FBB">
        <w:rPr>
          <w:rFonts w:ascii="Arial" w:eastAsia="Times New Roman" w:hAnsi="Arial" w:cs="Arial"/>
        </w:rPr>
        <w:t xml:space="preserve"> No    </w:t>
      </w:r>
      <w:sdt>
        <w:sdtPr>
          <w:rPr>
            <w:rFonts w:ascii="MS Gothic" w:eastAsia="MS Gothic" w:hAnsi="MS Gothic" w:cs="Segoe UI Symbol"/>
          </w:rPr>
          <w:id w:val="1869403627"/>
          <w14:checkbox>
            <w14:checked w14:val="0"/>
            <w14:checkedState w14:val="2612" w14:font="MS Gothic"/>
            <w14:uncheckedState w14:val="2610" w14:font="MS Gothic"/>
          </w14:checkbox>
        </w:sdtPr>
        <w:sdtEndPr/>
        <w:sdtContent>
          <w:r w:rsidR="00A95FBB" w:rsidRPr="00A95FBB">
            <w:rPr>
              <w:rFonts w:ascii="MS Gothic" w:eastAsia="MS Gothic" w:hAnsi="MS Gothic" w:cs="Segoe UI Symbol" w:hint="eastAsia"/>
            </w:rPr>
            <w:t>☐</w:t>
          </w:r>
        </w:sdtContent>
      </w:sdt>
      <w:r w:rsidR="00A95FBB" w:rsidRPr="00A95FBB">
        <w:rPr>
          <w:rFonts w:ascii="Arial" w:eastAsia="Times New Roman" w:hAnsi="Arial" w:cs="Arial"/>
        </w:rPr>
        <w:t xml:space="preserve"> NA</w:t>
      </w:r>
    </w:p>
    <w:p w14:paraId="5495CE8F" w14:textId="3568291A" w:rsidR="00A966D0" w:rsidRPr="00A95FBB" w:rsidRDefault="00A966D0" w:rsidP="00A95FBB">
      <w:pPr>
        <w:pStyle w:val="ListParagraph"/>
        <w:spacing w:after="0" w:line="240" w:lineRule="auto"/>
        <w:rPr>
          <w:rFonts w:ascii="Arial" w:eastAsia="Times New Roman" w:hAnsi="Arial" w:cs="Arial"/>
        </w:rPr>
      </w:pPr>
      <w:r w:rsidRPr="00A95FBB">
        <w:rPr>
          <w:rFonts w:ascii="Arial" w:eastAsia="Times New Roman" w:hAnsi="Arial" w:cs="Arial"/>
        </w:rPr>
        <w:lastRenderedPageBreak/>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2AA595AB" w14:textId="09E25E79" w:rsidR="00A95FBB"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If medical staff employed by the agency conduct forensic examinations, do such medical staff receive appropriate training to conduct such examinations? (N/A if agency medical staff at the facility do not conduct forensic exams</w:t>
      </w:r>
      <w:r w:rsidR="00A95FBB">
        <w:rPr>
          <w:rFonts w:ascii="Arial" w:eastAsia="Times New Roman" w:hAnsi="Arial" w:cs="Arial"/>
        </w:rPr>
        <w:t xml:space="preserve"> </w:t>
      </w:r>
      <w:r w:rsidR="00A95FBB">
        <w:rPr>
          <w:rFonts w:ascii="Arial" w:eastAsia="Times New Roman" w:hAnsi="Arial" w:cs="Arial"/>
          <w:i/>
        </w:rPr>
        <w:t>or</w:t>
      </w:r>
      <w:r w:rsidR="00BB5131">
        <w:rPr>
          <w:rFonts w:ascii="Arial" w:eastAsia="Times New Roman" w:hAnsi="Arial" w:cs="Arial"/>
          <w:iCs/>
        </w:rPr>
        <w:t xml:space="preserve"> the </w:t>
      </w:r>
      <w:r w:rsidR="00A95FBB">
        <w:rPr>
          <w:rFonts w:ascii="Arial" w:eastAsia="Times New Roman" w:hAnsi="Arial" w:cs="Arial"/>
        </w:rPr>
        <w:t>agency does not employ medical staff</w:t>
      </w:r>
      <w:r w:rsidRPr="00AC2D28">
        <w:rPr>
          <w:rFonts w:ascii="Arial" w:eastAsia="Times New Roman" w:hAnsi="Arial" w:cs="Arial"/>
        </w:rPr>
        <w:t xml:space="preserve">.) </w:t>
      </w:r>
    </w:p>
    <w:p w14:paraId="5D5D7CE1" w14:textId="1A744E19" w:rsidR="00A966D0" w:rsidRPr="00AC2D28" w:rsidRDefault="00B04F78" w:rsidP="00A95FBB">
      <w:pPr>
        <w:pStyle w:val="ListParagraph"/>
        <w:rPr>
          <w:rFonts w:ascii="Arial" w:eastAsia="Times New Roman" w:hAnsi="Arial" w:cs="Arial"/>
        </w:rPr>
      </w:pP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3AFA9E5D" w:rsidR="00A966D0"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A95FBB">
        <w:rPr>
          <w:rFonts w:ascii="Arial" w:eastAsia="Times New Roman" w:hAnsi="Arial" w:cs="Arial"/>
        </w:rPr>
        <w:t xml:space="preserve">? (N/A if the agency does not have any full- or part-time medical or mental health care practitioners who work regularly in its facilities.)  </w:t>
      </w:r>
      <w:r w:rsidR="00A95FBB" w:rsidRPr="008B2F8E">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749430661"/>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r w:rsidR="00A966D0" w:rsidRPr="00A95FBB">
        <w:rPr>
          <w:rFonts w:ascii="Arial" w:eastAsia="Times New Roman" w:hAnsi="Arial" w:cs="Arial"/>
        </w:rPr>
        <w:t xml:space="preserve">    </w:t>
      </w: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1899DADB" w14:textId="77777777" w:rsid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r w:rsidR="00A95FBB">
        <w:rPr>
          <w:rFonts w:ascii="Arial" w:eastAsia="Times New Roman" w:hAnsi="Arial" w:cs="Arial"/>
        </w:rPr>
        <w:t xml:space="preserve">(N/A if the agency does not have any full- or part-time medical or mental health care practitioners who work regularly in its facilities.) </w:t>
      </w:r>
    </w:p>
    <w:p w14:paraId="33B69160" w14:textId="36EBDC3E" w:rsidR="00A966D0" w:rsidRPr="00A95FBB" w:rsidRDefault="00B04F78" w:rsidP="00A95FBB">
      <w:pPr>
        <w:pStyle w:val="ListParagraph"/>
        <w:spacing w:line="240" w:lineRule="auto"/>
        <w:rPr>
          <w:rFonts w:ascii="Arial" w:eastAsia="Times New Roman" w:hAnsi="Arial" w:cs="Arial"/>
        </w:rPr>
      </w:pPr>
      <w:sdt>
        <w:sdtPr>
          <w:rPr>
            <w:rFonts w:ascii="MS Gothic" w:eastAsia="MS Gothic" w:hAnsi="MS Gothic" w:cs="Segoe UI Symbol"/>
          </w:rPr>
          <w:id w:val="-81078288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55677128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804078885"/>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1D732FFB" w:rsidR="00A966D0" w:rsidRP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 medical and mental health care practitioners contracted by </w:t>
      </w:r>
      <w:r w:rsidR="00AB53A3">
        <w:rPr>
          <w:rFonts w:ascii="Arial" w:eastAsia="Times New Roman" w:hAnsi="Arial" w:cs="Arial"/>
        </w:rPr>
        <w:t>or</w:t>
      </w:r>
      <w:r w:rsidRPr="00AC2D28">
        <w:rPr>
          <w:rFonts w:ascii="Arial" w:eastAsia="Times New Roman" w:hAnsi="Arial" w:cs="Arial"/>
        </w:rPr>
        <w:t xml:space="preserve">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r w:rsidR="00A95FBB">
        <w:rPr>
          <w:rFonts w:ascii="Arial" w:eastAsia="Times New Roman" w:hAnsi="Arial" w:cs="Arial"/>
        </w:rPr>
        <w:t xml:space="preserve">(N/A if the agency does not have any full- or part-time medical or mental health care practitioners </w:t>
      </w:r>
      <w:r w:rsidR="00AB53A3">
        <w:rPr>
          <w:rFonts w:ascii="Arial" w:eastAsia="Times New Roman" w:hAnsi="Arial" w:cs="Arial"/>
        </w:rPr>
        <w:t>contracted by or volunteering for the agency</w:t>
      </w:r>
      <w:r w:rsidR="00A95FBB">
        <w:rPr>
          <w:rFonts w:ascii="Arial" w:eastAsia="Times New Roman" w:hAnsi="Arial" w:cs="Arial"/>
        </w:rPr>
        <w:t xml:space="preserve">.)  </w:t>
      </w:r>
      <w:r w:rsidR="00A95FBB" w:rsidRPr="008B2F8E">
        <w:rPr>
          <w:rFonts w:ascii="Arial" w:eastAsia="Times New Roman" w:hAnsi="Arial" w:cs="Arial"/>
        </w:rPr>
        <w:t xml:space="preserve"> </w:t>
      </w:r>
      <w:sdt>
        <w:sdtPr>
          <w:rPr>
            <w:rFonts w:ascii="MS Gothic" w:eastAsia="MS Gothic" w:hAnsi="MS Gothic" w:cs="Segoe UI Symbol"/>
          </w:rPr>
          <w:id w:val="-179398255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276552617"/>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1339268865"/>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30644591" w:rsidR="008F727C" w:rsidRPr="00AC2D28" w:rsidRDefault="00B04F78"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21463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B04F78"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p w14:paraId="49437CCC" w14:textId="6125CA92"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 xml:space="preserve">Massachusetts DYS </w:t>
      </w:r>
      <w:r w:rsidR="00492D40">
        <w:rPr>
          <w:rFonts w:ascii="Arial" w:eastAsia="Times New Roman" w:hAnsi="Arial" w:cs="Arial"/>
          <w:bCs/>
        </w:rPr>
        <w:t>Policy and Procedures 01.05.07(d</w:t>
      </w:r>
      <w:r>
        <w:rPr>
          <w:rFonts w:ascii="Arial" w:eastAsia="Times New Roman" w:hAnsi="Arial" w:cs="Arial"/>
          <w:bCs/>
        </w:rPr>
        <w:t xml:space="preserve">) Prevention of Sexual Abuse and Sexual Harassment of Youth states that DYS shall ensure its investigators receive specialized training in conducting sexual abuse investigations to the extent such investigations are done by these investigators.  Such training includes: </w:t>
      </w:r>
    </w:p>
    <w:p w14:paraId="3D178BF4" w14:textId="77777777" w:rsidR="00214638" w:rsidRDefault="00214638" w:rsidP="00214638">
      <w:pPr>
        <w:shd w:val="clear" w:color="auto" w:fill="F9F6F6"/>
        <w:spacing w:after="0" w:line="240" w:lineRule="auto"/>
        <w:rPr>
          <w:rFonts w:ascii="Arial" w:eastAsia="Times New Roman" w:hAnsi="Arial" w:cs="Arial"/>
          <w:bCs/>
        </w:rPr>
      </w:pPr>
    </w:p>
    <w:p w14:paraId="4B60F46B"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t>Techniques for interviewing juvenile sexual abuse victims</w:t>
      </w:r>
    </w:p>
    <w:p w14:paraId="618D9279"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lastRenderedPageBreak/>
        <w:t>Proper use of Miranda and Garrity warnings</w:t>
      </w:r>
    </w:p>
    <w:p w14:paraId="0F39117D"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t>Criteria and evidence required to substantiate a case for administrative action or prosecutorial referral</w:t>
      </w:r>
    </w:p>
    <w:p w14:paraId="5B9CFA0C" w14:textId="77777777" w:rsidR="00957F39" w:rsidRDefault="00957F39" w:rsidP="00957F39">
      <w:pPr>
        <w:shd w:val="clear" w:color="auto" w:fill="F9F6F6"/>
        <w:spacing w:after="0" w:line="240" w:lineRule="auto"/>
        <w:rPr>
          <w:rFonts w:ascii="Arial" w:eastAsia="Times New Roman" w:hAnsi="Arial" w:cs="Arial"/>
          <w:bCs/>
        </w:rPr>
      </w:pPr>
    </w:p>
    <w:p w14:paraId="5942550B" w14:textId="60C5779D" w:rsidR="00957F39" w:rsidRDefault="00957F39" w:rsidP="00957F39">
      <w:pPr>
        <w:shd w:val="clear" w:color="auto" w:fill="F9F6F6"/>
        <w:spacing w:after="0" w:line="240" w:lineRule="auto"/>
        <w:rPr>
          <w:rFonts w:ascii="Arial" w:eastAsia="Times New Roman" w:hAnsi="Arial" w:cs="Arial"/>
          <w:bCs/>
        </w:rPr>
      </w:pPr>
      <w:r>
        <w:rPr>
          <w:rFonts w:ascii="Arial" w:eastAsia="Times New Roman" w:hAnsi="Arial" w:cs="Arial"/>
          <w:bCs/>
        </w:rPr>
        <w:t>This was confirmed during interview with DYS Investigator.  The Investigator stated that they have received extensive training in these areas.</w:t>
      </w:r>
    </w:p>
    <w:p w14:paraId="1B40ABED" w14:textId="77777777" w:rsidR="003D045A" w:rsidRDefault="003D045A" w:rsidP="00957F39">
      <w:pPr>
        <w:shd w:val="clear" w:color="auto" w:fill="F9F6F6"/>
        <w:spacing w:after="0" w:line="240" w:lineRule="auto"/>
        <w:rPr>
          <w:rFonts w:ascii="Arial" w:eastAsia="Times New Roman" w:hAnsi="Arial" w:cs="Arial"/>
          <w:bCs/>
        </w:rPr>
      </w:pPr>
    </w:p>
    <w:p w14:paraId="1B105A66" w14:textId="004AB0BF" w:rsidR="003D045A"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 xml:space="preserve">Medical staff do not conduct forensic examinations.  In the event of an allegation of sexual abuse with penetration, forensic examinations are conducted at </w:t>
      </w:r>
      <w:r w:rsidR="009F1CB0">
        <w:rPr>
          <w:rFonts w:ascii="Arial" w:eastAsia="Times New Roman" w:hAnsi="Arial" w:cs="Arial"/>
          <w:bCs/>
        </w:rPr>
        <w:t>Morton</w:t>
      </w:r>
      <w:r>
        <w:rPr>
          <w:rFonts w:ascii="Arial" w:eastAsia="Times New Roman" w:hAnsi="Arial" w:cs="Arial"/>
          <w:bCs/>
        </w:rPr>
        <w:t xml:space="preserve"> Hospital by a SANE.  A MOA is in place with </w:t>
      </w:r>
      <w:r w:rsidR="009F1CB0">
        <w:rPr>
          <w:rFonts w:ascii="Arial" w:eastAsia="Times New Roman" w:hAnsi="Arial" w:cs="Arial"/>
          <w:bCs/>
        </w:rPr>
        <w:t>Morton Hospital</w:t>
      </w:r>
      <w:r>
        <w:rPr>
          <w:rFonts w:ascii="Arial" w:eastAsia="Times New Roman" w:hAnsi="Arial" w:cs="Arial"/>
          <w:bCs/>
        </w:rPr>
        <w:t xml:space="preserve"> that confirms a SANE completes forensic examinations. This auditor was able to i</w:t>
      </w:r>
      <w:r w:rsidR="009F1CB0">
        <w:rPr>
          <w:rFonts w:ascii="Arial" w:eastAsia="Times New Roman" w:hAnsi="Arial" w:cs="Arial"/>
          <w:bCs/>
        </w:rPr>
        <w:t>nterview a representative from Morton</w:t>
      </w:r>
      <w:r>
        <w:rPr>
          <w:rFonts w:ascii="Arial" w:eastAsia="Times New Roman" w:hAnsi="Arial" w:cs="Arial"/>
          <w:bCs/>
        </w:rPr>
        <w:t xml:space="preserve"> Hospital who confirmed forensic exa</w:t>
      </w:r>
      <w:r w:rsidR="009F1CB0">
        <w:rPr>
          <w:rFonts w:ascii="Arial" w:eastAsia="Times New Roman" w:hAnsi="Arial" w:cs="Arial"/>
          <w:bCs/>
        </w:rPr>
        <w:t>minations are conducted at Morton</w:t>
      </w:r>
      <w:r>
        <w:rPr>
          <w:rFonts w:ascii="Arial" w:eastAsia="Times New Roman" w:hAnsi="Arial" w:cs="Arial"/>
          <w:bCs/>
        </w:rPr>
        <w:t xml:space="preserve"> Hospital by a SANE in the event of an incident of sexual abuse.</w:t>
      </w:r>
    </w:p>
    <w:p w14:paraId="320F8F70" w14:textId="77777777" w:rsidR="003D045A" w:rsidRDefault="003D045A" w:rsidP="00957F39">
      <w:pPr>
        <w:shd w:val="clear" w:color="auto" w:fill="F9F6F6"/>
        <w:spacing w:after="0" w:line="240" w:lineRule="auto"/>
        <w:rPr>
          <w:rFonts w:ascii="Arial" w:eastAsia="Times New Roman" w:hAnsi="Arial" w:cs="Arial"/>
          <w:bCs/>
        </w:rPr>
      </w:pPr>
    </w:p>
    <w:p w14:paraId="54E982AA" w14:textId="298AF730" w:rsidR="003D045A"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 xml:space="preserve">This auditor received and reviewed medical and mental health staff training records, training certificates and sign off acknowledgement forms.  In addition, interviews with medical and mental health staff confirmed they had received and understood the specialized trainings they received specific to their job title.  </w:t>
      </w:r>
    </w:p>
    <w:p w14:paraId="5339C78D" w14:textId="77777777" w:rsidR="003D045A" w:rsidRDefault="003D045A" w:rsidP="00957F39">
      <w:pPr>
        <w:shd w:val="clear" w:color="auto" w:fill="F9F6F6"/>
        <w:spacing w:after="0" w:line="240" w:lineRule="auto"/>
        <w:rPr>
          <w:rFonts w:ascii="Arial" w:eastAsia="Times New Roman" w:hAnsi="Arial" w:cs="Arial"/>
          <w:bCs/>
        </w:rPr>
      </w:pPr>
    </w:p>
    <w:p w14:paraId="5D68B07A" w14:textId="5A9ACF7C" w:rsidR="003D045A" w:rsidRPr="00957F39"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Per DYS</w:t>
      </w:r>
      <w:r w:rsidR="00492D40">
        <w:rPr>
          <w:rFonts w:ascii="Arial" w:eastAsia="Times New Roman" w:hAnsi="Arial" w:cs="Arial"/>
          <w:bCs/>
        </w:rPr>
        <w:t xml:space="preserve"> Policy and Procedure 01.05.07(d</w:t>
      </w:r>
      <w:r>
        <w:rPr>
          <w:rFonts w:ascii="Arial" w:eastAsia="Times New Roman" w:hAnsi="Arial" w:cs="Arial"/>
          <w:bCs/>
        </w:rPr>
        <w:t>) –Prevention of Sexual Abuse and Sexual Harassment of Youth, medical and mental health staff also received the PREA training that all staff members at the facility are required to complete</w:t>
      </w:r>
      <w:r w:rsidR="00F33F80">
        <w:rPr>
          <w:rFonts w:ascii="Arial" w:eastAsia="Times New Roman" w:hAnsi="Arial" w:cs="Arial"/>
          <w:bCs/>
        </w:rPr>
        <w:t xml:space="preserve"> on an annual basis.  Medical and mental health staff interviewed were knowledgeable of the PREA standards and their roles regarding sexual abuse and sexual harassment prevention, detection, and response.  This auditor was able to review medical staff and mental health staff training records to confirm they received and successfully completed the annual PREA training that all staff members are required to complete.</w:t>
      </w:r>
    </w:p>
    <w:p w14:paraId="1B60A09C" w14:textId="77777777" w:rsidR="00214638" w:rsidRDefault="00214638" w:rsidP="00214638">
      <w:pPr>
        <w:shd w:val="clear" w:color="auto" w:fill="F9F6F6"/>
        <w:spacing w:after="0" w:line="240" w:lineRule="auto"/>
        <w:rPr>
          <w:rFonts w:ascii="Arial" w:eastAsia="Times New Roman" w:hAnsi="Arial" w:cs="Arial"/>
          <w:bCs/>
        </w:rPr>
      </w:pPr>
    </w:p>
    <w:p w14:paraId="48BA5BC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3060E845" w14:textId="77777777" w:rsidR="00214638" w:rsidRDefault="00214638" w:rsidP="00214638">
      <w:pPr>
        <w:shd w:val="clear" w:color="auto" w:fill="F9F6F6"/>
        <w:spacing w:after="0" w:line="240" w:lineRule="auto"/>
        <w:rPr>
          <w:rFonts w:ascii="Arial" w:eastAsia="Times New Roman" w:hAnsi="Arial" w:cs="Arial"/>
          <w:bCs/>
        </w:rPr>
      </w:pPr>
    </w:p>
    <w:p w14:paraId="10BB7144" w14:textId="7FB4A079"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01.05.07(</w:t>
      </w:r>
      <w:r w:rsidR="00492D40">
        <w:rPr>
          <w:rFonts w:ascii="Arial" w:eastAsia="Times New Roman" w:hAnsi="Arial" w:cs="Arial"/>
          <w:bCs/>
        </w:rPr>
        <w:t>d</w:t>
      </w:r>
      <w:r>
        <w:rPr>
          <w:rFonts w:ascii="Arial" w:eastAsia="Times New Roman" w:hAnsi="Arial" w:cs="Arial"/>
          <w:bCs/>
        </w:rPr>
        <w:t>) Prevention of Sexual Abuse and Sexual Harassment of Youth</w:t>
      </w:r>
    </w:p>
    <w:p w14:paraId="01F4FB26" w14:textId="15E515DA" w:rsidR="00214638" w:rsidRDefault="005C626C"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MOA</w:t>
      </w:r>
      <w:r w:rsidR="005C74C4">
        <w:rPr>
          <w:rFonts w:ascii="Arial" w:eastAsia="Times New Roman" w:hAnsi="Arial" w:cs="Arial"/>
          <w:bCs/>
        </w:rPr>
        <w:t xml:space="preserve"> with </w:t>
      </w:r>
      <w:r w:rsidR="009F1CB0">
        <w:rPr>
          <w:rFonts w:ascii="Arial" w:eastAsia="Times New Roman" w:hAnsi="Arial" w:cs="Arial"/>
          <w:bCs/>
        </w:rPr>
        <w:t>Morton Hospital</w:t>
      </w:r>
    </w:p>
    <w:p w14:paraId="2E53922F" w14:textId="77777777"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Employee Training Curricula</w:t>
      </w:r>
    </w:p>
    <w:p w14:paraId="63F1A378" w14:textId="77777777"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Training logs</w:t>
      </w:r>
    </w:p>
    <w:p w14:paraId="3BE5F888" w14:textId="77777777" w:rsidR="00214638" w:rsidRDefault="00214638" w:rsidP="00214638">
      <w:pPr>
        <w:shd w:val="clear" w:color="auto" w:fill="F9F6F6"/>
        <w:spacing w:after="0" w:line="240" w:lineRule="auto"/>
        <w:rPr>
          <w:rFonts w:ascii="Arial" w:eastAsia="Times New Roman" w:hAnsi="Arial" w:cs="Arial"/>
          <w:bCs/>
        </w:rPr>
      </w:pPr>
    </w:p>
    <w:p w14:paraId="007C453D"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3A78E1BE" w14:textId="77777777" w:rsidR="00214638" w:rsidRDefault="00214638" w:rsidP="00214638">
      <w:pPr>
        <w:shd w:val="clear" w:color="auto" w:fill="F9F6F6"/>
        <w:spacing w:after="0" w:line="240" w:lineRule="auto"/>
        <w:rPr>
          <w:rFonts w:ascii="Arial" w:eastAsia="Times New Roman" w:hAnsi="Arial" w:cs="Arial"/>
          <w:bCs/>
        </w:rPr>
      </w:pPr>
    </w:p>
    <w:p w14:paraId="128A9C1A" w14:textId="6A9351A8" w:rsidR="00957F39" w:rsidRDefault="00957F39"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Interview with DYS Investigator</w:t>
      </w:r>
    </w:p>
    <w:p w14:paraId="4A7912C9" w14:textId="42EA91C3" w:rsidR="00214638" w:rsidRDefault="00214638"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Interview with Nurse Manager</w:t>
      </w:r>
    </w:p>
    <w:p w14:paraId="21D28961" w14:textId="3F8BE133" w:rsidR="00214638" w:rsidRDefault="00957F39"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Interview with c</w:t>
      </w:r>
      <w:r w:rsidR="005C74C4">
        <w:rPr>
          <w:rFonts w:ascii="Arial" w:eastAsia="Times New Roman" w:hAnsi="Arial" w:cs="Arial"/>
          <w:bCs/>
        </w:rPr>
        <w:t>linician</w:t>
      </w:r>
    </w:p>
    <w:p w14:paraId="04712C98" w14:textId="3840AB66" w:rsidR="003D045A" w:rsidRPr="008767BA" w:rsidRDefault="003D045A"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 xml:space="preserve">Interview with representative from </w:t>
      </w:r>
      <w:r w:rsidR="009F1CB0">
        <w:rPr>
          <w:rFonts w:ascii="Arial" w:eastAsia="Times New Roman" w:hAnsi="Arial" w:cs="Arial"/>
          <w:bCs/>
        </w:rPr>
        <w:t xml:space="preserve">Morton </w:t>
      </w:r>
      <w:r>
        <w:rPr>
          <w:rFonts w:ascii="Arial" w:eastAsia="Times New Roman" w:hAnsi="Arial" w:cs="Arial"/>
          <w:bCs/>
        </w:rPr>
        <w:t>Hospital</w:t>
      </w:r>
    </w:p>
    <w:p w14:paraId="702618A5" w14:textId="77777777" w:rsidR="00573A33" w:rsidRDefault="00573A33" w:rsidP="008F727C">
      <w:pPr>
        <w:shd w:val="clear" w:color="auto" w:fill="F9F6F6"/>
        <w:spacing w:after="0" w:line="240" w:lineRule="auto"/>
        <w:rPr>
          <w:rFonts w:ascii="Arial" w:eastAsia="Times New Roman" w:hAnsi="Arial" w:cs="Arial"/>
          <w:bCs/>
        </w:rPr>
      </w:pPr>
    </w:p>
    <w:p w14:paraId="3BE6C932" w14:textId="77777777" w:rsidR="00214638" w:rsidRPr="00AC2D28" w:rsidRDefault="00214638" w:rsidP="008F727C">
      <w:pPr>
        <w:shd w:val="clear" w:color="auto" w:fill="F9F6F6"/>
        <w:spacing w:after="0" w:line="240" w:lineRule="auto"/>
        <w:rPr>
          <w:rFonts w:ascii="Arial" w:eastAsia="Times New Roman" w:hAnsi="Arial" w:cs="Arial"/>
          <w:bCs/>
        </w:rPr>
      </w:pPr>
    </w:p>
    <w:p w14:paraId="2C784270"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rPr>
      </w:pPr>
      <w:r w:rsidRPr="00AC2D28">
        <w:rPr>
          <w:rFonts w:ascii="Arial" w:eastAsia="Times New Roman" w:hAnsi="Arial" w:cs="Arial"/>
          <w:b/>
          <w:bCs/>
          <w:sz w:val="32"/>
          <w:szCs w:val="32"/>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B75E62"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57450A9B" w:rsidR="00B75E62" w:rsidRPr="00AC2D28" w:rsidRDefault="00B75E62" w:rsidP="00EC7FFC">
      <w:pPr>
        <w:pStyle w:val="ListParagraph"/>
        <w:numPr>
          <w:ilvl w:val="0"/>
          <w:numId w:val="29"/>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4560A59D" w:rsidR="00B75E62" w:rsidRPr="00AC2D28" w:rsidRDefault="00B75E62" w:rsidP="00EC7FFC">
      <w:pPr>
        <w:pStyle w:val="ListParagraph"/>
        <w:numPr>
          <w:ilvl w:val="0"/>
          <w:numId w:val="29"/>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4DCA73DA" w:rsidR="00B75E62" w:rsidRPr="00AC2D28" w:rsidRDefault="00B75E62" w:rsidP="00EC7FFC">
      <w:pPr>
        <w:pStyle w:val="ListParagraph"/>
        <w:numPr>
          <w:ilvl w:val="0"/>
          <w:numId w:val="9"/>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1778212E"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(1) P</w:t>
      </w:r>
      <w:r w:rsidRPr="00AC2D28">
        <w:rPr>
          <w:rFonts w:ascii="Arial" w:eastAsia="Times New Roman" w:hAnsi="Arial" w:cs="Arial"/>
        </w:rPr>
        <w:t xml:space="preserve">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1A08FABA"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(2) A</w:t>
      </w:r>
      <w:r w:rsidRPr="00AC2D28">
        <w:rPr>
          <w:rFonts w:ascii="Arial" w:eastAsia="Times New Roman" w:hAnsi="Arial" w:cs="Arial"/>
        </w:rPr>
        <w:t xml:space="preserve">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19C8A62B"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(3) C</w:t>
      </w:r>
      <w:r w:rsidRPr="00AC2D28">
        <w:rPr>
          <w:rFonts w:ascii="Arial" w:eastAsia="Times New Roman" w:hAnsi="Arial" w:cs="Arial"/>
        </w:rPr>
        <w:t xml:space="preserve">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03DA94EA"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(4) A</w:t>
      </w:r>
      <w:r w:rsidRPr="00AC2D28">
        <w:rPr>
          <w:rFonts w:ascii="Arial" w:eastAsia="Times New Roman" w:hAnsi="Arial" w:cs="Arial"/>
        </w:rPr>
        <w:t xml:space="preserve">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624BE78C"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(5) </w:t>
      </w:r>
      <w:r w:rsidRPr="00AC2D28">
        <w:rPr>
          <w:rFonts w:ascii="Arial" w:eastAsia="Times New Roman" w:hAnsi="Arial" w:cs="Arial"/>
        </w:rPr>
        <w:t xml:space="preserve">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0F995ED6"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(6) </w:t>
      </w:r>
      <w:r w:rsidRPr="00AC2D28">
        <w:rPr>
          <w:rFonts w:ascii="Arial" w:eastAsia="Times New Roman" w:hAnsi="Arial" w:cs="Arial"/>
        </w:rPr>
        <w:t xml:space="preserve">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3BA6D22C"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(7) </w:t>
      </w:r>
      <w:r w:rsidRPr="00AC2D28">
        <w:rPr>
          <w:rFonts w:ascii="Arial" w:eastAsia="Times New Roman" w:hAnsi="Arial" w:cs="Arial"/>
        </w:rPr>
        <w:t xml:space="preserve">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92DA5BD" w14:textId="7EDF7827"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(8) </w:t>
      </w:r>
      <w:r w:rsidRPr="00AC2D28">
        <w:rPr>
          <w:rFonts w:ascii="Arial" w:eastAsia="Times New Roman" w:hAnsi="Arial" w:cs="Arial"/>
        </w:rPr>
        <w:t xml:space="preserve">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5BD797DD"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(9) </w:t>
      </w:r>
      <w:r w:rsidRPr="00AC2D28">
        <w:rPr>
          <w:rFonts w:ascii="Arial" w:eastAsia="Times New Roman" w:hAnsi="Arial" w:cs="Arial"/>
        </w:rPr>
        <w:t xml:space="preserve">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3FDC0733"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(10) </w:t>
      </w:r>
      <w:r w:rsidRPr="00AC2D28">
        <w:rPr>
          <w:rFonts w:ascii="Arial" w:eastAsia="Times New Roman" w:hAnsi="Arial" w:cs="Arial"/>
        </w:rPr>
        <w:t>The residents</w:t>
      </w:r>
      <w:r w:rsidR="00AB53A3">
        <w:rPr>
          <w:rFonts w:ascii="Arial" w:eastAsia="Times New Roman" w:hAnsi="Arial" w:cs="Arial"/>
        </w:rPr>
        <w:t>’</w:t>
      </w:r>
      <w:r w:rsidRPr="00AC2D28">
        <w:rPr>
          <w:rFonts w:ascii="Arial" w:eastAsia="Times New Roman" w:hAnsi="Arial" w:cs="Arial"/>
        </w:rPr>
        <w:t xml:space="preserve">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4924B8B8"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w:t>
      </w:r>
      <w:r w:rsidR="00AB53A3">
        <w:rPr>
          <w:rFonts w:ascii="Arial" w:eastAsia="Times New Roman" w:hAnsi="Arial" w:cs="Arial"/>
        </w:rPr>
        <w:t xml:space="preserve">(11) </w:t>
      </w:r>
      <w:r w:rsidRPr="00AC2D28">
        <w:rPr>
          <w:rFonts w:ascii="Arial" w:eastAsia="Times New Roman" w:hAnsi="Arial" w:cs="Arial"/>
        </w:rPr>
        <w:t xml:space="preserve">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49D2C786"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t>Is this information ascertained</w:t>
      </w:r>
      <w:r w:rsidR="00AB53A3">
        <w:rPr>
          <w:rFonts w:ascii="Arial" w:eastAsia="Times New Roman" w:hAnsi="Arial" w:cs="Arial"/>
        </w:rPr>
        <w:t xml:space="preserve"> t</w:t>
      </w:r>
      <w:r w:rsidRPr="00AC2D28">
        <w:rPr>
          <w:rFonts w:ascii="Arial" w:eastAsia="Times New Roman" w:hAnsi="Arial" w:cs="Arial"/>
        </w:rPr>
        <w:t xml:space="preserve">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650B3E0A"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t>Is this information ascertained</w:t>
      </w:r>
      <w:r w:rsidR="00AB53A3">
        <w:rPr>
          <w:rFonts w:ascii="Arial" w:eastAsia="Times New Roman" w:hAnsi="Arial" w:cs="Arial"/>
        </w:rPr>
        <w:t xml:space="preserve"> d</w:t>
      </w:r>
      <w:r w:rsidRPr="00AC2D28">
        <w:rPr>
          <w:rFonts w:ascii="Arial" w:eastAsia="Times New Roman" w:hAnsi="Arial" w:cs="Arial"/>
        </w:rPr>
        <w:t xml:space="preserve">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8105500"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t>Is this information ascertained</w:t>
      </w:r>
      <w:r w:rsidR="00AB53A3">
        <w:rPr>
          <w:rFonts w:ascii="Arial" w:eastAsia="Times New Roman" w:hAnsi="Arial" w:cs="Arial"/>
        </w:rPr>
        <w:t xml:space="preserve"> b</w:t>
      </w:r>
      <w:r w:rsidRPr="00AC2D28">
        <w:rPr>
          <w:rFonts w:ascii="Arial" w:eastAsia="Times New Roman" w:hAnsi="Arial" w:cs="Arial"/>
        </w:rPr>
        <w:t xml:space="preserve">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1BBD5580" w:rsidR="008F773E" w:rsidRPr="00AC2D28" w:rsidRDefault="008F773E"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119E03C0"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0"/>
            <w14:checkedState w14:val="2612" w14:font="MS Gothic"/>
            <w14:uncheckedState w14:val="2610" w14:font="MS Gothic"/>
          </w14:checkbox>
        </w:sdtPr>
        <w:sdtEndPr/>
        <w:sdtContent>
          <w:r w:rsidR="009F1CB0">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1EF485D1" w:rsidR="00673E04" w:rsidRPr="00AC2D28" w:rsidRDefault="00B04F78"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1"/>
            <w14:checkedState w14:val="2612" w14:font="MS Gothic"/>
            <w14:uncheckedState w14:val="2610" w14:font="MS Gothic"/>
          </w14:checkbox>
        </w:sdtPr>
        <w:sdtEndPr/>
        <w:sdtContent>
          <w:r w:rsidR="009F1CB0">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70E2B406" w14:textId="77777777" w:rsidR="00737501" w:rsidRDefault="00737501" w:rsidP="00673E04">
      <w:pPr>
        <w:spacing w:after="0" w:line="240" w:lineRule="auto"/>
        <w:rPr>
          <w:rFonts w:ascii="Arial" w:eastAsia="Times New Roman" w:hAnsi="Arial" w:cs="Arial"/>
          <w:b/>
        </w:rPr>
      </w:pPr>
    </w:p>
    <w:p w14:paraId="3FE9F971" w14:textId="78FED0AD"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0BEE90E9" w:rsidR="00673E04"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A39DEE9" w14:textId="77777777" w:rsidR="00737501" w:rsidRPr="00AC2D28" w:rsidRDefault="00737501" w:rsidP="00673E04">
      <w:pPr>
        <w:spacing w:after="0" w:line="240" w:lineRule="auto"/>
        <w:rPr>
          <w:rFonts w:ascii="Arial" w:eastAsia="Times New Roman" w:hAnsi="Arial" w:cs="Arial"/>
          <w:i/>
          <w:sz w:val="21"/>
          <w:szCs w:val="21"/>
        </w:rPr>
      </w:pPr>
    </w:p>
    <w:p w14:paraId="243086D8" w14:textId="4B74C324"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050825">
        <w:rPr>
          <w:rFonts w:ascii="Arial" w:eastAsia="Times New Roman" w:hAnsi="Arial" w:cs="Arial"/>
          <w:bCs/>
          <w:sz w:val="21"/>
          <w:szCs w:val="21"/>
        </w:rPr>
        <w:t xml:space="preserve"> Policy</w:t>
      </w:r>
      <w:r w:rsidR="00492D40">
        <w:rPr>
          <w:rFonts w:ascii="Arial" w:eastAsia="Times New Roman" w:hAnsi="Arial" w:cs="Arial"/>
          <w:bCs/>
          <w:sz w:val="21"/>
          <w:szCs w:val="21"/>
        </w:rPr>
        <w:t xml:space="preserve"> and Procedures 01.05.07(d</w:t>
      </w:r>
      <w:r>
        <w:rPr>
          <w:rFonts w:ascii="Arial" w:eastAsia="Times New Roman" w:hAnsi="Arial" w:cs="Arial"/>
          <w:bCs/>
          <w:sz w:val="21"/>
          <w:szCs w:val="21"/>
        </w:rPr>
        <w:t>) Prevention of Sexual Abuse and Sexual Harassment of Youth an</w:t>
      </w:r>
      <w:r w:rsidR="00402163">
        <w:rPr>
          <w:rFonts w:ascii="Arial" w:eastAsia="Times New Roman" w:hAnsi="Arial" w:cs="Arial"/>
          <w:bCs/>
          <w:sz w:val="21"/>
          <w:szCs w:val="21"/>
        </w:rPr>
        <w:t xml:space="preserve">d DYS Policy and Procedure 03.04.09 –Prohibition of Harassment and Discrimination Against Youth </w:t>
      </w:r>
      <w:r w:rsidRPr="00050825">
        <w:rPr>
          <w:rFonts w:ascii="Arial" w:eastAsia="Times New Roman" w:hAnsi="Arial" w:cs="Arial"/>
          <w:bCs/>
          <w:sz w:val="21"/>
          <w:szCs w:val="21"/>
        </w:rPr>
        <w:t xml:space="preserve">addresses the </w:t>
      </w:r>
      <w:r>
        <w:rPr>
          <w:rFonts w:ascii="Arial" w:eastAsia="Times New Roman" w:hAnsi="Arial" w:cs="Arial"/>
          <w:bCs/>
          <w:sz w:val="21"/>
          <w:szCs w:val="21"/>
        </w:rPr>
        <w:t>standards related to screening youth for risk of victimization and abusiveness.  These address the use</w:t>
      </w:r>
      <w:r w:rsidRPr="00050825">
        <w:rPr>
          <w:rFonts w:ascii="Arial" w:eastAsia="Times New Roman" w:hAnsi="Arial" w:cs="Arial"/>
          <w:bCs/>
          <w:sz w:val="21"/>
          <w:szCs w:val="21"/>
        </w:rPr>
        <w:t xml:space="preserve"> of the Vulnerability Assessment Instrument, Risk of Victimization, and/or Sexually Aggressive Behavior in that it shall be administered within seventy-two (72) hours of intake to obtain information about each resident’s personal history and behavior to reduce the risk of sexual abuse by or toward a resident.  The Vulnerability Assessment Instrument is used to obtain victimization or abusiveness, current charges, mental health and/or developmental status, and placement history.  Living units and room assignments are made accordingly.</w:t>
      </w:r>
      <w:r>
        <w:rPr>
          <w:rFonts w:ascii="Arial" w:eastAsia="Times New Roman" w:hAnsi="Arial" w:cs="Arial"/>
          <w:bCs/>
          <w:sz w:val="21"/>
          <w:szCs w:val="21"/>
        </w:rPr>
        <w:t xml:space="preserve">  The two practices utilized by DYS far exceeds the </w:t>
      </w:r>
      <w:r>
        <w:rPr>
          <w:rFonts w:ascii="Arial" w:eastAsia="Times New Roman" w:hAnsi="Arial" w:cs="Arial"/>
          <w:bCs/>
          <w:sz w:val="21"/>
          <w:szCs w:val="21"/>
        </w:rPr>
        <w:lastRenderedPageBreak/>
        <w:t>seventy-two (72) hours allotted to the standard.  Youth are administered the “Dialogue Tree” immediately upon admission by intake staff.  Within twenty-four (24) hours, but usually on the day of admission, clinical staff perform the full screening of youth using the Vulnerability Assessment Instrument.</w:t>
      </w:r>
      <w:r w:rsidR="00985579">
        <w:rPr>
          <w:rFonts w:ascii="Arial" w:eastAsia="Times New Roman" w:hAnsi="Arial" w:cs="Arial"/>
          <w:bCs/>
          <w:sz w:val="21"/>
          <w:szCs w:val="21"/>
        </w:rPr>
        <w:t xml:space="preserve">  The Management System (JJEMS)</w:t>
      </w:r>
      <w:r>
        <w:rPr>
          <w:rFonts w:ascii="Arial" w:eastAsia="Times New Roman" w:hAnsi="Arial" w:cs="Arial"/>
          <w:bCs/>
          <w:sz w:val="21"/>
          <w:szCs w:val="21"/>
        </w:rPr>
        <w:t xml:space="preserve"> is a state-wide database of information on all youth committed to DYS and is available to contract vendors as well as state operated programs.  Access to screening information is limited to clinical staff and a limited number of upper level administrators.  </w:t>
      </w:r>
    </w:p>
    <w:p w14:paraId="3D1A28FA" w14:textId="77777777" w:rsidR="00402163" w:rsidRDefault="00402163" w:rsidP="00214638">
      <w:pPr>
        <w:shd w:val="clear" w:color="auto" w:fill="F9F6F6"/>
        <w:spacing w:after="0" w:line="240" w:lineRule="auto"/>
        <w:rPr>
          <w:rFonts w:ascii="Arial" w:eastAsia="Times New Roman" w:hAnsi="Arial" w:cs="Arial"/>
          <w:bCs/>
          <w:sz w:val="21"/>
          <w:szCs w:val="21"/>
        </w:rPr>
      </w:pPr>
    </w:p>
    <w:p w14:paraId="2FA2E673" w14:textId="071FEBDC" w:rsidR="00402163" w:rsidRDefault="0098557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During the past twelve (12) months, there were </w:t>
      </w:r>
      <w:r w:rsidR="009F1CB0">
        <w:rPr>
          <w:rFonts w:ascii="Arial" w:eastAsia="Times New Roman" w:hAnsi="Arial" w:cs="Arial"/>
          <w:bCs/>
          <w:sz w:val="21"/>
          <w:szCs w:val="21"/>
        </w:rPr>
        <w:t>ninety (90)</w:t>
      </w:r>
      <w:r>
        <w:rPr>
          <w:rFonts w:ascii="Arial" w:eastAsia="Times New Roman" w:hAnsi="Arial" w:cs="Arial"/>
          <w:bCs/>
          <w:sz w:val="21"/>
          <w:szCs w:val="21"/>
        </w:rPr>
        <w:t xml:space="preserve"> residents admitted whose length of stay in the facility was for seventy-two (72) hours or more.  All residents admitted into the facility were screened for risk of sexual victimization or risk of sexually abusing other residents within seventy-two (72) hours by being administered the Vulnerability Assessment Instrument by clinicians.  This auditor was able to confirm the Vulnerability Assessment is completed upon intake immediately after the PREA education upon intake by interviewing the clinicians who complete the form and by reviewing the database in JJEMS.  Clinicians who complete the Vulnerability Assessment interviewed understood how to administer this screening and were aware of its importance in keeping residents safe from sexual abuse.</w:t>
      </w:r>
    </w:p>
    <w:p w14:paraId="101C4428" w14:textId="77777777" w:rsidR="00985579" w:rsidRDefault="00985579" w:rsidP="00214638">
      <w:pPr>
        <w:shd w:val="clear" w:color="auto" w:fill="F9F6F6"/>
        <w:spacing w:after="0" w:line="240" w:lineRule="auto"/>
        <w:rPr>
          <w:rFonts w:ascii="Arial" w:eastAsia="Times New Roman" w:hAnsi="Arial" w:cs="Arial"/>
          <w:bCs/>
          <w:sz w:val="21"/>
          <w:szCs w:val="21"/>
        </w:rPr>
      </w:pPr>
    </w:p>
    <w:p w14:paraId="7994B648" w14:textId="15B42987" w:rsidR="00985579" w:rsidRDefault="0098557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004D5597">
        <w:rPr>
          <w:rFonts w:ascii="Arial" w:eastAsia="Times New Roman" w:hAnsi="Arial" w:cs="Arial"/>
          <w:bCs/>
          <w:sz w:val="21"/>
          <w:szCs w:val="21"/>
        </w:rPr>
        <w:t xml:space="preserve"> Policy 01.05.07(</w:t>
      </w:r>
      <w:r w:rsidR="00492D40">
        <w:rPr>
          <w:rFonts w:ascii="Arial" w:eastAsia="Times New Roman" w:hAnsi="Arial" w:cs="Arial"/>
          <w:bCs/>
          <w:sz w:val="21"/>
          <w:szCs w:val="21"/>
        </w:rPr>
        <w:t>d</w:t>
      </w:r>
      <w:r w:rsidR="004D5597">
        <w:rPr>
          <w:rFonts w:ascii="Arial" w:eastAsia="Times New Roman" w:hAnsi="Arial" w:cs="Arial"/>
          <w:bCs/>
          <w:sz w:val="21"/>
          <w:szCs w:val="21"/>
        </w:rPr>
        <w:t>)-Prevention of Sexual Abuse and Sexual Harassment of Youth and DYS Policy 03.04.09-Prohibition of Harassment and Discrimination Against Youth states that the facility must ascertain information about:  prior sexual victimization or abusiveness; any gender non-conforming appearances or manner of identification as lesbian, gay, bisexual, transgender, or intersex, and whether the y</w:t>
      </w:r>
      <w:r w:rsidR="00FC5974">
        <w:rPr>
          <w:rFonts w:ascii="Arial" w:eastAsia="Times New Roman" w:hAnsi="Arial" w:cs="Arial"/>
          <w:bCs/>
          <w:sz w:val="21"/>
          <w:szCs w:val="21"/>
        </w:rPr>
        <w:t>outh may therefore be vulnerable to sexual abuse; current charges and offense history; age; level of emotional and cognitive development; physical size and stature; mental illness or mental disabilities; physical disabilities; the youth’s own perception of vulnerability; and any other specific information about the individual youth that may indicate needs for heightened supervision, additional safety precautions, or separation from certain other youth.</w:t>
      </w:r>
    </w:p>
    <w:p w14:paraId="64DBC7EC" w14:textId="49D45149" w:rsidR="00FC5974" w:rsidRDefault="00FC5974" w:rsidP="00214638">
      <w:pPr>
        <w:shd w:val="clear" w:color="auto" w:fill="F9F6F6"/>
        <w:spacing w:after="0" w:line="240" w:lineRule="auto"/>
        <w:rPr>
          <w:rFonts w:ascii="Arial" w:eastAsia="Times New Roman" w:hAnsi="Arial" w:cs="Arial"/>
          <w:bCs/>
          <w:sz w:val="21"/>
          <w:szCs w:val="21"/>
        </w:rPr>
      </w:pPr>
    </w:p>
    <w:p w14:paraId="713F2992" w14:textId="55124B9D" w:rsidR="00FC5974"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auditor was able to review the Vulnerability Assessment that is used to screen residents and confirmed this form captures the information required for this standard.  This auditor was able to review the JJEMS database that logs the Vulnerability Assessment in order to confirm they are being completed within seventy-two (72) hours of intake.</w:t>
      </w:r>
    </w:p>
    <w:p w14:paraId="05BB4AD7" w14:textId="22558738" w:rsidR="00FC5974" w:rsidRDefault="00FC5974" w:rsidP="00214638">
      <w:pPr>
        <w:shd w:val="clear" w:color="auto" w:fill="F9F6F6"/>
        <w:spacing w:after="0" w:line="240" w:lineRule="auto"/>
        <w:rPr>
          <w:rFonts w:ascii="Arial" w:eastAsia="Times New Roman" w:hAnsi="Arial" w:cs="Arial"/>
          <w:bCs/>
          <w:sz w:val="21"/>
          <w:szCs w:val="21"/>
        </w:rPr>
      </w:pPr>
    </w:p>
    <w:p w14:paraId="5398AE89" w14:textId="0BB16296" w:rsidR="00214638"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the Facility PREA Compliance Manager and clinicians that perform screening for risk of victimization and abusiveness revealed that clinicians interview each resident upon admission and periodically throughout a resident’s confinement during individual counseling.  Staff that perform screening for risk of victimization and abusiveness also stated they use case history notes and behavioral reports when completing the assessment at intake.</w:t>
      </w:r>
    </w:p>
    <w:p w14:paraId="2F1FDE5F" w14:textId="278BC5F1" w:rsidR="00FC5974" w:rsidRDefault="00FC5974" w:rsidP="00214638">
      <w:pPr>
        <w:shd w:val="clear" w:color="auto" w:fill="F9F6F6"/>
        <w:spacing w:after="0" w:line="240" w:lineRule="auto"/>
        <w:rPr>
          <w:rFonts w:ascii="Arial" w:eastAsia="Times New Roman" w:hAnsi="Arial" w:cs="Arial"/>
          <w:bCs/>
          <w:sz w:val="21"/>
          <w:szCs w:val="21"/>
        </w:rPr>
      </w:pPr>
    </w:p>
    <w:p w14:paraId="38357D00" w14:textId="2F2A7AF0" w:rsidR="00FC5974"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completed assessments are securely kept on a database and the only persons with access are clinicians and administrative staff.  All pertinent necessary information is recorded and communicated to staff members for housing assignments, room assignments or additional supervision purposes only to ensure sensitive information is not exploited to the resident’s detriment by staff or other residents.</w:t>
      </w:r>
    </w:p>
    <w:p w14:paraId="0BBB2594" w14:textId="0246A544" w:rsidR="00113D19" w:rsidRDefault="00113D19" w:rsidP="00214638">
      <w:pPr>
        <w:shd w:val="clear" w:color="auto" w:fill="F9F6F6"/>
        <w:spacing w:after="0" w:line="240" w:lineRule="auto"/>
        <w:rPr>
          <w:rFonts w:ascii="Arial" w:eastAsia="Times New Roman" w:hAnsi="Arial" w:cs="Arial"/>
          <w:bCs/>
          <w:sz w:val="21"/>
          <w:szCs w:val="21"/>
        </w:rPr>
      </w:pPr>
    </w:p>
    <w:p w14:paraId="6B3ED7CD" w14:textId="632DD06F" w:rsidR="00113D19" w:rsidRDefault="00113D1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youth confirmed the screening assessment has been completed as noted in the above-mentioned policies, as well as the youth stated they were asked questions when they first arrived as to whether they had ever been sexually abused, if they had any disabilities, or if they were fearful of sexual abuse at the facility.  </w:t>
      </w:r>
      <w:r w:rsidR="009F1CB0">
        <w:rPr>
          <w:rFonts w:ascii="Arial" w:eastAsia="Times New Roman" w:hAnsi="Arial" w:cs="Arial"/>
          <w:bCs/>
          <w:sz w:val="21"/>
          <w:szCs w:val="21"/>
        </w:rPr>
        <w:t>Thirteen (13)</w:t>
      </w:r>
      <w:r>
        <w:rPr>
          <w:rFonts w:ascii="Arial" w:eastAsia="Times New Roman" w:hAnsi="Arial" w:cs="Arial"/>
          <w:bCs/>
          <w:sz w:val="21"/>
          <w:szCs w:val="21"/>
        </w:rPr>
        <w:t xml:space="preserve"> resident files were reviewed for documentation verifying the risk of assessments were being completed well within the seventy-two (72) hours of intake.</w:t>
      </w:r>
    </w:p>
    <w:p w14:paraId="1C4D56CD" w14:textId="11AF84CF" w:rsidR="00FC5974" w:rsidRDefault="00FC5974" w:rsidP="00214638">
      <w:pPr>
        <w:shd w:val="clear" w:color="auto" w:fill="F9F6F6"/>
        <w:spacing w:after="0" w:line="240" w:lineRule="auto"/>
        <w:rPr>
          <w:rFonts w:ascii="Arial" w:eastAsia="Times New Roman" w:hAnsi="Arial" w:cs="Arial"/>
          <w:bCs/>
          <w:sz w:val="21"/>
          <w:szCs w:val="21"/>
        </w:rPr>
      </w:pPr>
    </w:p>
    <w:p w14:paraId="1586BDFD" w14:textId="77777777" w:rsidR="00FC5974" w:rsidRPr="00050825" w:rsidRDefault="00FC5974" w:rsidP="00214638">
      <w:pPr>
        <w:shd w:val="clear" w:color="auto" w:fill="F9F6F6"/>
        <w:spacing w:after="0" w:line="240" w:lineRule="auto"/>
        <w:rPr>
          <w:rFonts w:ascii="Arial" w:eastAsia="Times New Roman" w:hAnsi="Arial" w:cs="Arial"/>
          <w:bCs/>
          <w:sz w:val="21"/>
          <w:szCs w:val="21"/>
        </w:rPr>
      </w:pPr>
    </w:p>
    <w:p w14:paraId="236C8FD1"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Reviewed documentation to determine compliance:</w:t>
      </w:r>
    </w:p>
    <w:p w14:paraId="16D61ACC"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2ECEBDBB" w14:textId="005A8201" w:rsidR="00214638"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050825">
        <w:rPr>
          <w:rFonts w:ascii="Arial" w:eastAsia="Times New Roman" w:hAnsi="Arial" w:cs="Arial"/>
          <w:bCs/>
          <w:sz w:val="21"/>
          <w:szCs w:val="21"/>
        </w:rPr>
        <w:t xml:space="preserve"> Policy</w:t>
      </w:r>
      <w:r>
        <w:rPr>
          <w:rFonts w:ascii="Arial" w:eastAsia="Times New Roman" w:hAnsi="Arial" w:cs="Arial"/>
          <w:bCs/>
          <w:sz w:val="21"/>
          <w:szCs w:val="21"/>
        </w:rPr>
        <w:t xml:space="preserve"> 01.05.07(</w:t>
      </w:r>
      <w:r w:rsidR="00492D40">
        <w:rPr>
          <w:rFonts w:ascii="Arial" w:eastAsia="Times New Roman" w:hAnsi="Arial" w:cs="Arial"/>
          <w:bCs/>
          <w:sz w:val="21"/>
          <w:szCs w:val="21"/>
        </w:rPr>
        <w:t>d</w:t>
      </w:r>
      <w:r>
        <w:rPr>
          <w:rFonts w:ascii="Arial" w:eastAsia="Times New Roman" w:hAnsi="Arial" w:cs="Arial"/>
          <w:bCs/>
          <w:sz w:val="21"/>
          <w:szCs w:val="21"/>
        </w:rPr>
        <w:t>)</w:t>
      </w:r>
      <w:r w:rsidR="00113D19">
        <w:rPr>
          <w:rFonts w:ascii="Arial" w:eastAsia="Times New Roman" w:hAnsi="Arial" w:cs="Arial"/>
          <w:bCs/>
          <w:sz w:val="21"/>
          <w:szCs w:val="21"/>
        </w:rPr>
        <w:t xml:space="preserve"> --</w:t>
      </w:r>
      <w:r>
        <w:rPr>
          <w:rFonts w:ascii="Arial" w:eastAsia="Times New Roman" w:hAnsi="Arial" w:cs="Arial"/>
          <w:bCs/>
          <w:sz w:val="21"/>
          <w:szCs w:val="21"/>
        </w:rPr>
        <w:t>Prevention of Sexual Abuse and Sexual Harassment of Youth</w:t>
      </w:r>
    </w:p>
    <w:p w14:paraId="4C517C8F" w14:textId="084305BD" w:rsidR="00214638" w:rsidRPr="00050825" w:rsidRDefault="00113D19"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Massachusetts DYS Policy 03.04.09 --Prohibition of Harassment and Discrimination Against Youth</w:t>
      </w:r>
    </w:p>
    <w:p w14:paraId="6D245AAE" w14:textId="77777777"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Vulnerability Assessment Instrument:  Risk of Victimization and/or Sexually Aggressive Behavior</w:t>
      </w:r>
    </w:p>
    <w:p w14:paraId="26B7B229" w14:textId="609A6D17"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Completed Vulnerability Assessment In</w:t>
      </w:r>
      <w:r w:rsidR="007E231A">
        <w:rPr>
          <w:rFonts w:ascii="Arial" w:eastAsia="Times New Roman" w:hAnsi="Arial" w:cs="Arial"/>
          <w:bCs/>
          <w:sz w:val="21"/>
          <w:szCs w:val="21"/>
        </w:rPr>
        <w:t xml:space="preserve">struments for </w:t>
      </w:r>
      <w:r w:rsidR="009F1CB0">
        <w:rPr>
          <w:rFonts w:ascii="Arial" w:eastAsia="Times New Roman" w:hAnsi="Arial" w:cs="Arial"/>
          <w:bCs/>
          <w:sz w:val="21"/>
          <w:szCs w:val="21"/>
        </w:rPr>
        <w:t>13</w:t>
      </w:r>
      <w:r>
        <w:rPr>
          <w:rFonts w:ascii="Arial" w:eastAsia="Times New Roman" w:hAnsi="Arial" w:cs="Arial"/>
          <w:bCs/>
          <w:sz w:val="21"/>
          <w:szCs w:val="21"/>
        </w:rPr>
        <w:t xml:space="preserve"> youth</w:t>
      </w:r>
    </w:p>
    <w:p w14:paraId="703A8690" w14:textId="0FDF1AC5"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 of youth</w:t>
      </w:r>
      <w:r w:rsidRPr="00050825">
        <w:rPr>
          <w:rFonts w:ascii="Arial" w:eastAsia="Times New Roman" w:hAnsi="Arial" w:cs="Arial"/>
          <w:bCs/>
          <w:sz w:val="21"/>
          <w:szCs w:val="21"/>
        </w:rPr>
        <w:t xml:space="preserve"> files</w:t>
      </w:r>
      <w:r w:rsidR="00113D19">
        <w:rPr>
          <w:rFonts w:ascii="Arial" w:eastAsia="Times New Roman" w:hAnsi="Arial" w:cs="Arial"/>
          <w:bCs/>
          <w:sz w:val="21"/>
          <w:szCs w:val="21"/>
        </w:rPr>
        <w:t xml:space="preserve"> in JJEMS</w:t>
      </w:r>
    </w:p>
    <w:p w14:paraId="104940F2"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654D367D"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Interviews:</w:t>
      </w:r>
    </w:p>
    <w:p w14:paraId="5E304A8D"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7DA8E7B3" w14:textId="77777777" w:rsidR="00214638" w:rsidRPr="00050825" w:rsidRDefault="00214638"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 xml:space="preserve">Interview with </w:t>
      </w:r>
      <w:r>
        <w:rPr>
          <w:rFonts w:ascii="Arial" w:eastAsia="Times New Roman" w:hAnsi="Arial" w:cs="Arial"/>
          <w:bCs/>
          <w:sz w:val="21"/>
          <w:szCs w:val="21"/>
        </w:rPr>
        <w:t>Facility PREA Compliance Manager</w:t>
      </w:r>
    </w:p>
    <w:p w14:paraId="53CDAE1F" w14:textId="70D2354A" w:rsidR="00214638" w:rsidRPr="00050825" w:rsidRDefault="005C74C4"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1E08D6">
        <w:rPr>
          <w:rFonts w:ascii="Arial" w:eastAsia="Times New Roman" w:hAnsi="Arial" w:cs="Arial"/>
          <w:bCs/>
          <w:sz w:val="21"/>
          <w:szCs w:val="21"/>
        </w:rPr>
        <w:t>s</w:t>
      </w:r>
      <w:r w:rsidR="00214638" w:rsidRPr="00050825">
        <w:rPr>
          <w:rFonts w:ascii="Arial" w:eastAsia="Times New Roman" w:hAnsi="Arial" w:cs="Arial"/>
          <w:bCs/>
          <w:sz w:val="21"/>
          <w:szCs w:val="21"/>
        </w:rPr>
        <w:t xml:space="preserve"> with </w:t>
      </w:r>
      <w:r>
        <w:rPr>
          <w:rFonts w:ascii="Arial" w:eastAsia="Times New Roman" w:hAnsi="Arial" w:cs="Arial"/>
          <w:bCs/>
          <w:sz w:val="21"/>
          <w:szCs w:val="21"/>
        </w:rPr>
        <w:t>clinician</w:t>
      </w:r>
      <w:r w:rsidR="001E08D6">
        <w:rPr>
          <w:rFonts w:ascii="Arial" w:eastAsia="Times New Roman" w:hAnsi="Arial" w:cs="Arial"/>
          <w:bCs/>
          <w:sz w:val="21"/>
          <w:szCs w:val="21"/>
        </w:rPr>
        <w:t>s</w:t>
      </w:r>
      <w:r w:rsidR="00214638">
        <w:rPr>
          <w:rFonts w:ascii="Arial" w:eastAsia="Times New Roman" w:hAnsi="Arial" w:cs="Arial"/>
          <w:bCs/>
          <w:sz w:val="21"/>
          <w:szCs w:val="21"/>
        </w:rPr>
        <w:t xml:space="preserve"> who complete</w:t>
      </w:r>
      <w:r w:rsidR="00214638" w:rsidRPr="00050825">
        <w:rPr>
          <w:rFonts w:ascii="Arial" w:eastAsia="Times New Roman" w:hAnsi="Arial" w:cs="Arial"/>
          <w:bCs/>
          <w:sz w:val="21"/>
          <w:szCs w:val="21"/>
        </w:rPr>
        <w:t xml:space="preserve"> the Vulnerability Assessment</w:t>
      </w:r>
    </w:p>
    <w:p w14:paraId="149DAAEA" w14:textId="77777777" w:rsidR="00214638" w:rsidRPr="00050825" w:rsidRDefault="00214638"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FF53FA"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7929672F" w:rsidR="0064728A"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4686E69" w14:textId="77777777" w:rsidR="00737501" w:rsidRPr="00AC2D28" w:rsidRDefault="00737501" w:rsidP="0064728A">
      <w:pPr>
        <w:spacing w:after="0" w:line="240" w:lineRule="auto"/>
        <w:rPr>
          <w:rFonts w:ascii="Arial" w:eastAsia="Times New Roman" w:hAnsi="Arial" w:cs="Arial"/>
          <w:b/>
        </w:rPr>
      </w:pPr>
    </w:p>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59BE205A"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14B90544"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72FE62B0"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058FD605"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27B4B383"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A3F071D" w:rsidR="00FF53FA" w:rsidRPr="001840D1" w:rsidRDefault="00FF53FA" w:rsidP="00EC7FFC">
      <w:pPr>
        <w:pStyle w:val="ListParagraph"/>
        <w:numPr>
          <w:ilvl w:val="0"/>
          <w:numId w:val="31"/>
        </w:numPr>
        <w:spacing w:after="0" w:line="240" w:lineRule="auto"/>
        <w:rPr>
          <w:rFonts w:ascii="Arial" w:eastAsia="Times New Roman" w:hAnsi="Arial" w:cs="Arial"/>
        </w:rPr>
      </w:pPr>
      <w:r w:rsidRPr="001840D1">
        <w:rPr>
          <w:rFonts w:ascii="Arial" w:eastAsia="Times New Roman" w:hAnsi="Arial" w:cs="Arial"/>
        </w:rPr>
        <w:t>Are residents isolated from others only as a last resort when less restrictive measures are inadequate to keep them and other residents safe, and then only until an alternative means of keeping all residents safe can be arranged?</w:t>
      </w:r>
      <w:r w:rsidR="001840D1" w:rsidRPr="001840D1">
        <w:rPr>
          <w:rFonts w:ascii="Arial" w:eastAsia="Times New Roman" w:hAnsi="Arial" w:cs="Arial"/>
        </w:rPr>
        <w:t xml:space="preserve"> (N/A if the facility </w:t>
      </w:r>
      <w:r w:rsidR="001840D1" w:rsidRPr="001840D1">
        <w:rPr>
          <w:rFonts w:ascii="Arial" w:eastAsia="Times New Roman" w:hAnsi="Arial" w:cs="Arial"/>
          <w:i/>
        </w:rPr>
        <w:t xml:space="preserve">never </w:t>
      </w:r>
      <w:r w:rsidR="001840D1" w:rsidRPr="001840D1">
        <w:rPr>
          <w:rFonts w:ascii="Arial" w:eastAsia="Times New Roman" w:hAnsi="Arial" w:cs="Arial"/>
        </w:rPr>
        <w:t>places residents in isolation</w:t>
      </w:r>
      <w:r w:rsidR="00A52F6F">
        <w:rPr>
          <w:rFonts w:ascii="Arial" w:eastAsia="Times New Roman" w:hAnsi="Arial" w:cs="Arial"/>
        </w:rPr>
        <w:t xml:space="preserve"> for any reason</w:t>
      </w:r>
      <w:r w:rsidR="001840D1" w:rsidRPr="001840D1">
        <w:rPr>
          <w:rFonts w:ascii="Arial" w:eastAsia="Times New Roman" w:hAnsi="Arial" w:cs="Arial"/>
        </w:rPr>
        <w:t>.)</w:t>
      </w:r>
      <w:r w:rsidRPr="00444B90">
        <w:rPr>
          <w:rFonts w:ascii="Arial" w:eastAsia="Times New Roman" w:hAnsi="Arial" w:cs="Arial"/>
        </w:rPr>
        <w:t xml:space="preserve"> </w:t>
      </w:r>
      <w:sdt>
        <w:sdtPr>
          <w:rPr>
            <w:rFonts w:ascii="MS Gothic" w:eastAsia="MS Gothic" w:hAnsi="MS Gothic" w:cs="Segoe UI Symbol"/>
          </w:rPr>
          <w:id w:val="286784761"/>
          <w14:checkbox>
            <w14:checked w14:val="0"/>
            <w14:checkedState w14:val="2612" w14:font="MS Gothic"/>
            <w14:uncheckedState w14:val="2610" w14:font="MS Gothic"/>
          </w14:checkbox>
        </w:sdtPr>
        <w:sdtEndPr/>
        <w:sdtContent>
          <w:r w:rsidRPr="001840D1">
            <w:rPr>
              <w:rFonts w:ascii="MS Gothic" w:eastAsia="MS Gothic" w:hAnsi="MS Gothic" w:cs="Segoe UI Symbol" w:hint="eastAsia"/>
            </w:rPr>
            <w:t>☐</w:t>
          </w:r>
        </w:sdtContent>
      </w:sdt>
      <w:r w:rsidRPr="001840D1">
        <w:rPr>
          <w:rFonts w:ascii="Arial" w:eastAsia="Times New Roman" w:hAnsi="Arial" w:cs="Arial"/>
        </w:rPr>
        <w:t xml:space="preserve"> Yes   </w:t>
      </w:r>
      <w:sdt>
        <w:sdtPr>
          <w:rPr>
            <w:rFonts w:ascii="MS Gothic" w:eastAsia="MS Gothic" w:hAnsi="MS Gothic" w:cs="Segoe UI Symbol"/>
          </w:rPr>
          <w:id w:val="1498157121"/>
          <w14:checkbox>
            <w14:checked w14:val="0"/>
            <w14:checkedState w14:val="2612" w14:font="MS Gothic"/>
            <w14:uncheckedState w14:val="2610" w14:font="MS Gothic"/>
          </w14:checkbox>
        </w:sdtPr>
        <w:sdtEndPr/>
        <w:sdtContent>
          <w:r w:rsidR="00E117A5" w:rsidRPr="001840D1">
            <w:rPr>
              <w:rFonts w:ascii="MS Gothic" w:eastAsia="MS Gothic" w:hAnsi="MS Gothic" w:cs="Segoe UI Symbol" w:hint="eastAsia"/>
            </w:rPr>
            <w:t>☐</w:t>
          </w:r>
        </w:sdtContent>
      </w:sdt>
      <w:r w:rsidRPr="001840D1">
        <w:rPr>
          <w:rFonts w:ascii="Arial" w:eastAsia="Times New Roman" w:hAnsi="Arial" w:cs="Arial"/>
        </w:rPr>
        <w:t xml:space="preserve"> No    </w:t>
      </w:r>
      <w:sdt>
        <w:sdtPr>
          <w:rPr>
            <w:rFonts w:ascii="MS Gothic" w:eastAsia="MS Gothic" w:hAnsi="MS Gothic" w:cs="Segoe UI Symbol"/>
          </w:rPr>
          <w:id w:val="122070880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1840D1" w:rsidRPr="001840D1">
        <w:rPr>
          <w:rFonts w:ascii="Arial" w:eastAsia="Times New Roman" w:hAnsi="Arial" w:cs="Arial"/>
        </w:rPr>
        <w:t xml:space="preserve"> NA    </w:t>
      </w:r>
    </w:p>
    <w:p w14:paraId="59BA1B1F" w14:textId="77777777" w:rsidR="00FF53FA" w:rsidRPr="00AC2D28" w:rsidRDefault="00FF53FA" w:rsidP="00FF53FA">
      <w:pPr>
        <w:spacing w:after="0" w:line="240" w:lineRule="auto"/>
        <w:rPr>
          <w:rFonts w:ascii="Arial" w:eastAsia="Times New Roman" w:hAnsi="Arial" w:cs="Arial"/>
        </w:rPr>
      </w:pPr>
    </w:p>
    <w:p w14:paraId="09B4CED6" w14:textId="18346D5B" w:rsidR="00480A33"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During any period of isolation, does the agency always refrain from denying residents daily large-muscle exercise?</w:t>
      </w:r>
      <w:r w:rsidR="001840D1" w:rsidRPr="001840D1">
        <w:rPr>
          <w:rFonts w:ascii="Arial" w:eastAsia="Times New Roman" w:hAnsi="Arial" w:cs="Arial"/>
        </w:rPr>
        <w:t xml:space="preserve"> (N/A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p>
    <w:p w14:paraId="1CF2C6F6" w14:textId="2DA3F890" w:rsidR="00FF53FA" w:rsidRPr="00AC2D28" w:rsidRDefault="00B04F78" w:rsidP="00480A33">
      <w:pPr>
        <w:pStyle w:val="ListParagraph"/>
        <w:spacing w:after="0" w:line="240" w:lineRule="auto"/>
        <w:rPr>
          <w:rFonts w:ascii="Arial" w:eastAsia="Times New Roman" w:hAnsi="Arial" w:cs="Arial"/>
        </w:rPr>
      </w:pPr>
      <w:sdt>
        <w:sdtPr>
          <w:rPr>
            <w:rFonts w:ascii="MS Gothic" w:eastAsia="MS Gothic" w:hAnsi="MS Gothic" w:cs="Segoe UI Symbol"/>
          </w:rPr>
          <w:id w:val="1581798822"/>
          <w14:checkbox>
            <w14:checked w14:val="0"/>
            <w14:checkedState w14:val="2612" w14:font="MS Gothic"/>
            <w14:uncheckedState w14:val="2610" w14:font="MS Gothic"/>
          </w14:checkbox>
        </w:sdtPr>
        <w:sdtEndPr/>
        <w:sdtContent>
          <w:r w:rsidR="00FF53FA" w:rsidRPr="00AC2D28">
            <w:rPr>
              <w:rFonts w:ascii="MS Gothic" w:eastAsia="MS Gothic" w:hAnsi="MS Gothic" w:cs="Segoe UI Symbol" w:hint="eastAsia"/>
            </w:rPr>
            <w:t>☐</w:t>
          </w:r>
        </w:sdtContent>
      </w:sdt>
      <w:r w:rsidR="00FF53FA"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F53FA" w:rsidRPr="00AC2D28">
        <w:rPr>
          <w:rFonts w:ascii="Arial" w:eastAsia="Times New Roman" w:hAnsi="Arial" w:cs="Arial"/>
        </w:rPr>
        <w:t xml:space="preserve"> No    </w:t>
      </w:r>
      <w:sdt>
        <w:sdtPr>
          <w:rPr>
            <w:rFonts w:ascii="MS Gothic" w:eastAsia="MS Gothic" w:hAnsi="MS Gothic" w:cs="Segoe UI Symbol"/>
          </w:rPr>
          <w:id w:val="92500435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440E6BE1" w14:textId="77777777" w:rsidR="00FF53FA" w:rsidRPr="00AC2D28" w:rsidRDefault="00FF53FA" w:rsidP="00FF53FA">
      <w:pPr>
        <w:spacing w:after="0" w:line="240" w:lineRule="auto"/>
        <w:rPr>
          <w:rFonts w:ascii="Arial" w:eastAsia="Times New Roman" w:hAnsi="Arial" w:cs="Arial"/>
        </w:rPr>
      </w:pPr>
    </w:p>
    <w:p w14:paraId="28C79CF7" w14:textId="7A858877"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lastRenderedPageBreak/>
        <w:t>During any period of isolation, does the agency always refrain from denying residents any legally required educational programming or special education services?</w:t>
      </w:r>
      <w:r w:rsidR="00480A33">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Pr="00AC2D28">
        <w:rPr>
          <w:rFonts w:ascii="Arial" w:eastAsia="Times New Roman" w:hAnsi="Arial" w:cs="Arial"/>
        </w:rPr>
        <w:t xml:space="preserve"> </w:t>
      </w:r>
      <w:sdt>
        <w:sdtPr>
          <w:rPr>
            <w:rFonts w:ascii="MS Gothic" w:eastAsia="MS Gothic" w:hAnsi="MS Gothic" w:cs="Segoe UI Symbol"/>
          </w:rPr>
          <w:id w:val="-895588175"/>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161879489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24E3A6F6" w14:textId="77777777" w:rsidR="00FF53FA" w:rsidRPr="00AC2D28" w:rsidRDefault="00FF53FA" w:rsidP="00FF53FA">
      <w:pPr>
        <w:spacing w:after="0" w:line="240" w:lineRule="auto"/>
        <w:rPr>
          <w:rFonts w:ascii="Arial" w:eastAsia="Times New Roman" w:hAnsi="Arial" w:cs="Arial"/>
        </w:rPr>
      </w:pPr>
    </w:p>
    <w:p w14:paraId="0CDD8228" w14:textId="459C8632"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16943432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2F609C54" w14:textId="77777777" w:rsidR="00FF53FA" w:rsidRPr="00AC2D28" w:rsidRDefault="00FF53FA" w:rsidP="00FF53FA">
      <w:pPr>
        <w:spacing w:after="0" w:line="240" w:lineRule="auto"/>
        <w:rPr>
          <w:rFonts w:ascii="Arial" w:eastAsia="Times New Roman" w:hAnsi="Arial" w:cs="Arial"/>
        </w:rPr>
      </w:pPr>
    </w:p>
    <w:p w14:paraId="28D6E484" w14:textId="293CD00D"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 residents </w:t>
      </w:r>
      <w:r w:rsidR="00475C21">
        <w:rPr>
          <w:rFonts w:ascii="Arial" w:eastAsia="Times New Roman" w:hAnsi="Arial" w:cs="Arial"/>
        </w:rPr>
        <w:t xml:space="preserve">in isolation </w:t>
      </w:r>
      <w:r w:rsidRPr="00AC2D28">
        <w:rPr>
          <w:rFonts w:ascii="Arial" w:eastAsia="Times New Roman" w:hAnsi="Arial" w:cs="Arial"/>
        </w:rPr>
        <w:t>also have access to other programs and work opportunities to the extent possible?</w:t>
      </w:r>
      <w:r w:rsidR="00480A33">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Pr="00AC2D28">
        <w:rPr>
          <w:rFonts w:ascii="Arial" w:eastAsia="Times New Roman" w:hAnsi="Arial" w:cs="Arial"/>
        </w:rPr>
        <w:t xml:space="preserve"> </w:t>
      </w:r>
      <w:r w:rsidR="00D65DAE">
        <w:rPr>
          <w:rFonts w:ascii="Arial" w:eastAsia="Times New Roman" w:hAnsi="Arial" w:cs="Arial"/>
        </w:rPr>
        <w:t xml:space="preserve">              </w:t>
      </w:r>
      <w:sdt>
        <w:sdtPr>
          <w:rPr>
            <w:rFonts w:ascii="MS Gothic" w:eastAsia="MS Gothic" w:hAnsi="MS Gothic" w:cs="Segoe UI Symbol"/>
          </w:rPr>
          <w:id w:val="-639503614"/>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66244158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16876418"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l</w:t>
      </w:r>
      <w:r w:rsidRPr="00AC2D28">
        <w:rPr>
          <w:rFonts w:ascii="Arial" w:eastAsia="Times New Roman" w:hAnsi="Arial" w:cs="Arial"/>
        </w:rPr>
        <w:t xml:space="preserve">esbian, gay, and bisexual </w:t>
      </w:r>
      <w:r w:rsidR="00D65DAE">
        <w:rPr>
          <w:rFonts w:ascii="Arial" w:eastAsia="Times New Roman" w:hAnsi="Arial" w:cs="Arial"/>
        </w:rPr>
        <w:t xml:space="preserve">(LGB) </w:t>
      </w:r>
      <w:r w:rsidRPr="00AC2D28">
        <w:rPr>
          <w:rFonts w:ascii="Arial" w:eastAsia="Times New Roman" w:hAnsi="Arial" w:cs="Arial"/>
        </w:rPr>
        <w:t xml:space="preserve">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C91AE07"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t</w:t>
      </w:r>
      <w:r w:rsidRPr="00AC2D28">
        <w:rPr>
          <w:rFonts w:ascii="Arial" w:eastAsia="Times New Roman" w:hAnsi="Arial" w:cs="Arial"/>
        </w:rPr>
        <w:t xml:space="preserve">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4A2CCF6A"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i</w:t>
      </w:r>
      <w:r w:rsidRPr="00AC2D28">
        <w:rPr>
          <w:rFonts w:ascii="Arial" w:eastAsia="Times New Roman" w:hAnsi="Arial" w:cs="Arial"/>
        </w:rPr>
        <w:t xml:space="preserve">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7D73A3FB" w:rsidR="00BB74C0"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w:t>
      </w:r>
      <w:r w:rsidR="00D65DAE">
        <w:rPr>
          <w:rFonts w:ascii="Arial" w:eastAsia="Times New Roman" w:hAnsi="Arial" w:cs="Arial"/>
        </w:rPr>
        <w:t xml:space="preserve">(LGBTI) </w:t>
      </w:r>
      <w:r w:rsidRPr="00AC2D28">
        <w:rPr>
          <w:rFonts w:ascii="Arial" w:eastAsia="Times New Roman" w:hAnsi="Arial" w:cs="Arial"/>
        </w:rPr>
        <w:t xml:space="preserve">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7B2B3481" w:rsidR="006756EA" w:rsidRPr="00AC2D28" w:rsidRDefault="006756EA" w:rsidP="00EC7FFC">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When deciding whether to assign a transgender or intersex resident to a facility for male or female residents, does the agency consider</w:t>
      </w:r>
      <w:r w:rsidR="001840D1">
        <w:rPr>
          <w:rFonts w:ascii="Arial" w:eastAsia="Times New Roman" w:hAnsi="Arial" w:cs="Arial"/>
        </w:rPr>
        <w:t>,</w:t>
      </w:r>
      <w:r w:rsidRPr="00AC2D28">
        <w:rPr>
          <w:rFonts w:ascii="Arial" w:eastAsia="Times New Roman" w:hAnsi="Arial" w:cs="Arial"/>
        </w:rPr>
        <w:t xml:space="preserve"> on a case-by-case basis</w:t>
      </w:r>
      <w:r w:rsidR="001840D1">
        <w:rPr>
          <w:rFonts w:ascii="Arial" w:eastAsia="Times New Roman" w:hAnsi="Arial" w:cs="Arial"/>
        </w:rPr>
        <w:t>,</w:t>
      </w:r>
      <w:r w:rsidRPr="00AC2D28">
        <w:rPr>
          <w:rFonts w:ascii="Arial" w:eastAsia="Times New Roman" w:hAnsi="Arial" w:cs="Arial"/>
        </w:rPr>
        <w:t xml:space="preserve">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25B6D5CA" w:rsidR="006756EA" w:rsidRPr="00AC2D28" w:rsidRDefault="006756EA" w:rsidP="00EC7FFC">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When making housing or other program assignments for transgender or intersex residents, does the agency consider</w:t>
      </w:r>
      <w:r w:rsidR="001840D1">
        <w:rPr>
          <w:rFonts w:ascii="Arial" w:eastAsia="Times New Roman" w:hAnsi="Arial" w:cs="Arial"/>
        </w:rPr>
        <w:t>,</w:t>
      </w:r>
      <w:r w:rsidRPr="00AC2D28">
        <w:rPr>
          <w:rFonts w:ascii="Arial" w:eastAsia="Times New Roman" w:hAnsi="Arial" w:cs="Arial"/>
        </w:rPr>
        <w:t xml:space="preserve"> on a case-by-case basis</w:t>
      </w:r>
      <w:r w:rsidR="001840D1">
        <w:rPr>
          <w:rFonts w:ascii="Arial" w:eastAsia="Times New Roman" w:hAnsi="Arial" w:cs="Arial"/>
        </w:rPr>
        <w:t>,</w:t>
      </w:r>
      <w:r w:rsidRPr="00AC2D28">
        <w:rPr>
          <w:rFonts w:ascii="Arial" w:eastAsia="Times New Roman" w:hAnsi="Arial" w:cs="Arial"/>
        </w:rPr>
        <w:t xml:space="preserve">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5ED52E2B" w:rsidR="006756EA" w:rsidRPr="00AC2D28" w:rsidRDefault="006756EA"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A998684" w:rsidR="006756EA" w:rsidRPr="00AC2D28" w:rsidRDefault="006756EA"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lastRenderedPageBreak/>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67603712"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7D6CC65A"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w:t>
      </w:r>
      <w:r w:rsidR="00D6468F">
        <w:rPr>
          <w:rFonts w:ascii="Arial" w:eastAsia="Times New Roman" w:hAnsi="Arial" w:cs="Arial"/>
        </w:rPr>
        <w:t>provision</w:t>
      </w:r>
      <w:r w:rsidR="00D6468F" w:rsidRPr="00AC2D28">
        <w:rPr>
          <w:rFonts w:ascii="Arial" w:eastAsia="Times New Roman" w:hAnsi="Arial" w:cs="Arial"/>
        </w:rPr>
        <w:t xml:space="preserve"> </w:t>
      </w:r>
      <w:r w:rsidRPr="00AC2D28">
        <w:rPr>
          <w:rFonts w:ascii="Arial" w:eastAsia="Times New Roman" w:hAnsi="Arial" w:cs="Arial"/>
        </w:rPr>
        <w:t>(b) of this section, does the facility clearly document: The basis for the facility’s concern for the resident’s safety?</w:t>
      </w:r>
      <w:r w:rsidR="00686084">
        <w:rPr>
          <w:rFonts w:ascii="Arial" w:eastAsia="Times New Roman" w:hAnsi="Arial" w:cs="Arial"/>
        </w:rPr>
        <w:t xml:space="preserve">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389D9C9"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w:t>
      </w:r>
      <w:r w:rsidR="00D6468F">
        <w:rPr>
          <w:rFonts w:ascii="Arial" w:eastAsia="Times New Roman" w:hAnsi="Arial" w:cs="Arial"/>
        </w:rPr>
        <w:t>provision</w:t>
      </w:r>
      <w:r w:rsidR="00D6468F" w:rsidRPr="00AC2D28">
        <w:rPr>
          <w:rFonts w:ascii="Arial" w:eastAsia="Times New Roman" w:hAnsi="Arial" w:cs="Arial"/>
        </w:rPr>
        <w:t xml:space="preserve"> </w:t>
      </w:r>
      <w:r w:rsidRPr="00AC2D28">
        <w:rPr>
          <w:rFonts w:ascii="Arial" w:eastAsia="Times New Roman" w:hAnsi="Arial" w:cs="Arial"/>
        </w:rPr>
        <w:t xml:space="preserve">(b) of this section, does the facility clearly document: The reason why no alternative means of separation can be arranged?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2F325546"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w:t>
      </w:r>
      <w:r w:rsidR="00686084">
        <w:rPr>
          <w:rFonts w:ascii="Arial" w:eastAsia="Times New Roman" w:hAnsi="Arial" w:cs="Arial"/>
        </w:rPr>
        <w:t xml:space="preserve">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r w:rsidR="00D65DAE">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77601495"/>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7543041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686084" w:rsidRPr="00AC2D28">
        <w:rPr>
          <w:rFonts w:ascii="Arial" w:eastAsia="Times New Roman" w:hAnsi="Arial" w:cs="Arial"/>
        </w:rPr>
        <w:t xml:space="preserve"> NA</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0B5165C9" w:rsidR="00673E04" w:rsidRPr="00AC2D28" w:rsidRDefault="00B04F78"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21463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p w14:paraId="309C694F" w14:textId="754914D5"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w:t>
      </w:r>
      <w:r w:rsidR="00070CE4">
        <w:rPr>
          <w:rFonts w:ascii="Arial" w:eastAsia="Times New Roman" w:hAnsi="Arial" w:cs="Arial"/>
          <w:bCs/>
          <w:sz w:val="21"/>
          <w:szCs w:val="21"/>
        </w:rPr>
        <w:t xml:space="preserve">res 02.02.01(b) </w:t>
      </w:r>
      <w:r>
        <w:rPr>
          <w:rFonts w:ascii="Arial" w:eastAsia="Times New Roman" w:hAnsi="Arial" w:cs="Arial"/>
          <w:bCs/>
          <w:sz w:val="21"/>
          <w:szCs w:val="21"/>
        </w:rPr>
        <w:t>Treatment Plans</w:t>
      </w:r>
      <w:r w:rsidR="00070CE4">
        <w:rPr>
          <w:rFonts w:ascii="Arial" w:eastAsia="Times New Roman" w:hAnsi="Arial" w:cs="Arial"/>
          <w:bCs/>
          <w:sz w:val="21"/>
          <w:szCs w:val="21"/>
        </w:rPr>
        <w:t xml:space="preserve">, and DYS Policy and Procedures 03.04.09 Prohibition of Harassment and Discrimination Against Youth </w:t>
      </w:r>
      <w:r>
        <w:rPr>
          <w:rFonts w:ascii="Arial" w:eastAsia="Times New Roman" w:hAnsi="Arial" w:cs="Arial"/>
          <w:bCs/>
          <w:sz w:val="21"/>
          <w:szCs w:val="21"/>
        </w:rPr>
        <w:t xml:space="preserve">pertains to screening/assessing residents at intake states that youth who are determined as a potential risk will not be singled out, however will be closely monitored by the staff and their behavior will be evaluated throughout their stay.  Housing decisions for each youth will be based on the risks determined by the intake screen and Assessment </w:t>
      </w:r>
      <w:r>
        <w:rPr>
          <w:rFonts w:ascii="Arial" w:eastAsia="Times New Roman" w:hAnsi="Arial" w:cs="Arial"/>
          <w:bCs/>
          <w:sz w:val="21"/>
          <w:szCs w:val="21"/>
        </w:rPr>
        <w:lastRenderedPageBreak/>
        <w:t>Instrument, as well as any information ascertained through conversations during the intake process and medical and mental health screenings with the goal of keeping all youth safe and free from sexual abuse.</w:t>
      </w:r>
    </w:p>
    <w:p w14:paraId="7B80B7A3" w14:textId="77777777" w:rsidR="00214638" w:rsidRDefault="00214638" w:rsidP="00214638">
      <w:pPr>
        <w:shd w:val="clear" w:color="auto" w:fill="F9F6F6"/>
        <w:spacing w:after="0" w:line="240" w:lineRule="auto"/>
        <w:rPr>
          <w:rFonts w:ascii="Arial" w:eastAsia="Times New Roman" w:hAnsi="Arial" w:cs="Arial"/>
          <w:bCs/>
          <w:sz w:val="21"/>
          <w:szCs w:val="21"/>
        </w:rPr>
      </w:pPr>
    </w:p>
    <w:p w14:paraId="1411F469"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shall not be placed in particular housing based on identification alone or status.  Nor shall identification or status be used as an indicator of possible sexual abusiveness.</w:t>
      </w:r>
    </w:p>
    <w:p w14:paraId="0FDA0DEE"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3B551643"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housing placements will be made with the sole intention of ensuring the youths’ health and safety.</w:t>
      </w:r>
    </w:p>
    <w:p w14:paraId="4A43E806" w14:textId="77777777" w:rsidR="00214638" w:rsidRPr="00E16FA1" w:rsidRDefault="00214638" w:rsidP="00214638">
      <w:pPr>
        <w:pStyle w:val="ListParagraph"/>
        <w:rPr>
          <w:rFonts w:ascii="Arial" w:eastAsia="Times New Roman" w:hAnsi="Arial" w:cs="Arial"/>
          <w:bCs/>
          <w:sz w:val="21"/>
          <w:szCs w:val="21"/>
        </w:rPr>
      </w:pPr>
    </w:p>
    <w:p w14:paraId="2A29064C"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02E35C77"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Transgender or Intersex resident’s safety evaluation shall be reassessed every thirty (30) days to review any threats to safety and each transgender or intersex’s own views, with respect to his or her own safety, shall be given serious consideration.</w:t>
      </w:r>
    </w:p>
    <w:p w14:paraId="675F0650"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43821709"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Transgender or Intersex resident shall follow the standard detention center operating procedures in regards to showering separately.</w:t>
      </w:r>
    </w:p>
    <w:p w14:paraId="70BA9B4B" w14:textId="77777777" w:rsidR="00214638" w:rsidRDefault="00214638" w:rsidP="00214638">
      <w:pPr>
        <w:shd w:val="clear" w:color="auto" w:fill="F9F6F6"/>
        <w:spacing w:after="0" w:line="240" w:lineRule="auto"/>
        <w:rPr>
          <w:rFonts w:ascii="Arial" w:eastAsia="Times New Roman" w:hAnsi="Arial" w:cs="Arial"/>
          <w:bCs/>
          <w:sz w:val="21"/>
          <w:szCs w:val="21"/>
        </w:rPr>
      </w:pPr>
    </w:p>
    <w:p w14:paraId="41E48315" w14:textId="77777777"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Isolation, as it relates to this standard, is not authorized under DYS policy and was not used during this audit period.  There is a policy, DYS Policy and Procedure 03.03.01(a) in place to cover this standard.  Involuntary room confinements, as isolation referred to in DYS, is not authorized for the purposes described in this standard.  DYS Policy and Procedure 03.04.09 prohibits youth from being assigned to a housing unit based solely on gender identity and sexual orientation from being used as a risk factor for abusiveness.  DYS has a   policy in place that allows for youth to be assigned to male and female facilities regardless of birth gender.  Interviews with youth and staff confirmed compliance with this standard.</w:t>
      </w:r>
    </w:p>
    <w:p w14:paraId="768599C3" w14:textId="77777777" w:rsidR="00214638" w:rsidRDefault="00214638" w:rsidP="00214638">
      <w:pPr>
        <w:shd w:val="clear" w:color="auto" w:fill="F9F6F6"/>
        <w:spacing w:after="0" w:line="240" w:lineRule="auto"/>
        <w:rPr>
          <w:rFonts w:ascii="Arial" w:eastAsia="Times New Roman" w:hAnsi="Arial" w:cs="Arial"/>
          <w:bCs/>
          <w:sz w:val="21"/>
          <w:szCs w:val="21"/>
        </w:rPr>
      </w:pPr>
    </w:p>
    <w:p w14:paraId="7E68C592" w14:textId="39AC71BB" w:rsidR="00214638" w:rsidRPr="00CB3CA6"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youth in the facility during the audit that identified themselves as L</w:t>
      </w:r>
      <w:r w:rsidR="007E231A">
        <w:rPr>
          <w:rFonts w:ascii="Arial" w:eastAsia="Times New Roman" w:hAnsi="Arial" w:cs="Arial"/>
          <w:bCs/>
          <w:sz w:val="21"/>
          <w:szCs w:val="21"/>
        </w:rPr>
        <w:t xml:space="preserve">GBTI.  Of the </w:t>
      </w:r>
      <w:r w:rsidR="009F1CB0">
        <w:rPr>
          <w:rFonts w:ascii="Arial" w:eastAsia="Times New Roman" w:hAnsi="Arial" w:cs="Arial"/>
          <w:bCs/>
          <w:sz w:val="21"/>
          <w:szCs w:val="21"/>
        </w:rPr>
        <w:t>thirteen (13)</w:t>
      </w:r>
      <w:r>
        <w:rPr>
          <w:rFonts w:ascii="Arial" w:eastAsia="Times New Roman" w:hAnsi="Arial" w:cs="Arial"/>
          <w:bCs/>
          <w:sz w:val="21"/>
          <w:szCs w:val="21"/>
        </w:rPr>
        <w:t xml:space="preserve"> youth files this auditor reviewed, none of the residents were identified as sexually vulnerable from the Vulnerability Assessment Instrument.  </w:t>
      </w:r>
    </w:p>
    <w:p w14:paraId="14707C6F" w14:textId="77777777" w:rsidR="00214638" w:rsidRDefault="00214638" w:rsidP="00214638">
      <w:pPr>
        <w:shd w:val="clear" w:color="auto" w:fill="F9F6F6"/>
        <w:spacing w:after="0" w:line="240" w:lineRule="auto"/>
        <w:rPr>
          <w:rFonts w:ascii="Arial" w:eastAsia="Times New Roman" w:hAnsi="Arial" w:cs="Arial"/>
          <w:bCs/>
        </w:rPr>
      </w:pPr>
    </w:p>
    <w:p w14:paraId="3A6274A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6E23268D" w14:textId="77777777" w:rsidR="00214638" w:rsidRDefault="00214638" w:rsidP="00214638">
      <w:pPr>
        <w:shd w:val="clear" w:color="auto" w:fill="F9F6F6"/>
        <w:spacing w:after="0" w:line="240" w:lineRule="auto"/>
        <w:rPr>
          <w:rFonts w:ascii="Arial" w:eastAsia="Times New Roman" w:hAnsi="Arial" w:cs="Arial"/>
          <w:bCs/>
        </w:rPr>
      </w:pPr>
    </w:p>
    <w:p w14:paraId="558AEC47" w14:textId="4AC47BF5"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w:t>
      </w:r>
      <w:r w:rsidR="00070CE4">
        <w:rPr>
          <w:rFonts w:ascii="Arial" w:eastAsia="Times New Roman" w:hAnsi="Arial" w:cs="Arial"/>
          <w:bCs/>
        </w:rPr>
        <w:t xml:space="preserve"> 02.02.01(b) Treatment Plans</w:t>
      </w:r>
    </w:p>
    <w:p w14:paraId="4D973FC7" w14:textId="77777777"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03.03.01(a) Involuntary Room Confinement</w:t>
      </w:r>
    </w:p>
    <w:p w14:paraId="3E7682EB" w14:textId="77777777" w:rsidR="00214638" w:rsidRPr="00C756E1"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6389521A" w14:textId="79E68784"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Vulnerability A</w:t>
      </w:r>
      <w:r w:rsidR="009F1CB0">
        <w:rPr>
          <w:rFonts w:ascii="Arial" w:eastAsia="Times New Roman" w:hAnsi="Arial" w:cs="Arial"/>
          <w:bCs/>
        </w:rPr>
        <w:t>ssessment of thirteen</w:t>
      </w:r>
      <w:r w:rsidR="00DB1C73">
        <w:rPr>
          <w:rFonts w:ascii="Arial" w:eastAsia="Times New Roman" w:hAnsi="Arial" w:cs="Arial"/>
          <w:bCs/>
        </w:rPr>
        <w:t xml:space="preserve"> (</w:t>
      </w:r>
      <w:r w:rsidR="009F1CB0">
        <w:rPr>
          <w:rFonts w:ascii="Arial" w:eastAsia="Times New Roman" w:hAnsi="Arial" w:cs="Arial"/>
          <w:bCs/>
        </w:rPr>
        <w:t>1</w:t>
      </w:r>
      <w:r w:rsidR="001E08D6">
        <w:rPr>
          <w:rFonts w:ascii="Arial" w:eastAsia="Times New Roman" w:hAnsi="Arial" w:cs="Arial"/>
          <w:bCs/>
        </w:rPr>
        <w:t>3</w:t>
      </w:r>
      <w:r>
        <w:rPr>
          <w:rFonts w:ascii="Arial" w:eastAsia="Times New Roman" w:hAnsi="Arial" w:cs="Arial"/>
          <w:bCs/>
        </w:rPr>
        <w:t>) youth</w:t>
      </w:r>
    </w:p>
    <w:p w14:paraId="261F9C65" w14:textId="77777777" w:rsidR="00214638" w:rsidRPr="00C756E1"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Housing Logs</w:t>
      </w:r>
    </w:p>
    <w:p w14:paraId="25BF8637" w14:textId="77777777" w:rsidR="00214638" w:rsidRDefault="00214638" w:rsidP="00214638">
      <w:pPr>
        <w:shd w:val="clear" w:color="auto" w:fill="F9F6F6"/>
        <w:spacing w:after="0" w:line="240" w:lineRule="auto"/>
        <w:rPr>
          <w:rFonts w:ascii="Arial" w:eastAsia="Times New Roman" w:hAnsi="Arial" w:cs="Arial"/>
          <w:bCs/>
        </w:rPr>
      </w:pPr>
    </w:p>
    <w:p w14:paraId="3F8CB64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143AD5BC" w14:textId="77777777" w:rsidR="00214638" w:rsidRDefault="00214638" w:rsidP="00214638">
      <w:pPr>
        <w:shd w:val="clear" w:color="auto" w:fill="F9F6F6"/>
        <w:spacing w:after="0" w:line="240" w:lineRule="auto"/>
        <w:rPr>
          <w:rFonts w:ascii="Arial" w:eastAsia="Times New Roman" w:hAnsi="Arial" w:cs="Arial"/>
          <w:bCs/>
        </w:rPr>
      </w:pPr>
    </w:p>
    <w:p w14:paraId="30264964" w14:textId="77777777" w:rsidR="00214638"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47DA4EBB" w14:textId="365454AD" w:rsidR="00214638"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1E08D6">
        <w:rPr>
          <w:rFonts w:ascii="Arial" w:eastAsia="Times New Roman" w:hAnsi="Arial" w:cs="Arial"/>
          <w:bCs/>
        </w:rPr>
        <w:t>s</w:t>
      </w:r>
      <w:r>
        <w:rPr>
          <w:rFonts w:ascii="Arial" w:eastAsia="Times New Roman" w:hAnsi="Arial" w:cs="Arial"/>
          <w:bCs/>
        </w:rPr>
        <w:t xml:space="preserve"> with </w:t>
      </w:r>
      <w:r w:rsidR="00070CE4">
        <w:rPr>
          <w:rFonts w:ascii="Arial" w:eastAsia="Times New Roman" w:hAnsi="Arial" w:cs="Arial"/>
          <w:bCs/>
        </w:rPr>
        <w:t>clinician</w:t>
      </w:r>
      <w:r w:rsidR="001E08D6">
        <w:rPr>
          <w:rFonts w:ascii="Arial" w:eastAsia="Times New Roman" w:hAnsi="Arial" w:cs="Arial"/>
          <w:bCs/>
        </w:rPr>
        <w:t>s</w:t>
      </w:r>
      <w:r>
        <w:rPr>
          <w:rFonts w:ascii="Arial" w:eastAsia="Times New Roman" w:hAnsi="Arial" w:cs="Arial"/>
          <w:bCs/>
        </w:rPr>
        <w:t xml:space="preserve"> </w:t>
      </w:r>
      <w:r w:rsidR="00070CE4">
        <w:rPr>
          <w:rFonts w:ascii="Arial" w:eastAsia="Times New Roman" w:hAnsi="Arial" w:cs="Arial"/>
          <w:bCs/>
        </w:rPr>
        <w:t>who conduct</w:t>
      </w:r>
      <w:r>
        <w:rPr>
          <w:rFonts w:ascii="Arial" w:eastAsia="Times New Roman" w:hAnsi="Arial" w:cs="Arial"/>
          <w:bCs/>
        </w:rPr>
        <w:t xml:space="preserve"> risk screening</w:t>
      </w:r>
    </w:p>
    <w:p w14:paraId="1D0B27C3" w14:textId="77777777" w:rsidR="00214638" w:rsidRPr="0028700C"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Interviews with youth</w:t>
      </w:r>
    </w:p>
    <w:p w14:paraId="230EDCCB" w14:textId="77777777" w:rsidR="00737501" w:rsidRDefault="00737501" w:rsidP="00673E04">
      <w:pPr>
        <w:shd w:val="clear" w:color="auto" w:fill="F9F6F6"/>
        <w:spacing w:after="0" w:line="240" w:lineRule="auto"/>
        <w:rPr>
          <w:rFonts w:ascii="Arial" w:eastAsia="Times New Roman" w:hAnsi="Arial" w:cs="Arial"/>
          <w:bCs/>
        </w:rPr>
      </w:pPr>
    </w:p>
    <w:p w14:paraId="293F2639" w14:textId="77777777" w:rsidR="00070CE4" w:rsidRDefault="00070CE4" w:rsidP="00673E04">
      <w:pPr>
        <w:shd w:val="clear" w:color="auto" w:fill="F9F6F6"/>
        <w:spacing w:after="0" w:line="240" w:lineRule="auto"/>
        <w:rPr>
          <w:rFonts w:ascii="Arial" w:eastAsia="Times New Roman" w:hAnsi="Arial" w:cs="Arial"/>
          <w:bCs/>
        </w:rPr>
      </w:pPr>
    </w:p>
    <w:p w14:paraId="76AA231C" w14:textId="77777777" w:rsidR="00070CE4" w:rsidRPr="00AC2D28" w:rsidRDefault="00070CE4" w:rsidP="00673E04">
      <w:pPr>
        <w:shd w:val="clear" w:color="auto" w:fill="F9F6F6"/>
        <w:spacing w:after="0" w:line="240" w:lineRule="auto"/>
        <w:rPr>
          <w:rFonts w:ascii="Arial" w:eastAsia="Times New Roman" w:hAnsi="Arial" w:cs="Arial"/>
          <w:bCs/>
        </w:rPr>
      </w:pPr>
    </w:p>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rPr>
      </w:pPr>
      <w:r w:rsidRPr="00AC2D28">
        <w:rPr>
          <w:rFonts w:ascii="Arial" w:eastAsia="Times New Roman" w:hAnsi="Arial" w:cs="Arial"/>
          <w:b/>
          <w:bCs/>
          <w:sz w:val="32"/>
          <w:szCs w:val="32"/>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EF5AC1"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51: </w:t>
      </w:r>
      <w:r w:rsidR="007623F8" w:rsidRPr="00AC2D28">
        <w:rPr>
          <w:rFonts w:ascii="Arial" w:eastAsia="Times New Roman" w:hAnsi="Arial" w:cs="Arial"/>
          <w:b/>
          <w:bCs/>
          <w:sz w:val="28"/>
          <w:szCs w:val="28"/>
        </w:rPr>
        <w:t>Resident</w:t>
      </w:r>
      <w:r w:rsidR="00BB74C0" w:rsidRPr="00AC2D28">
        <w:rPr>
          <w:rFonts w:ascii="Arial" w:eastAsia="Times New Roman" w:hAnsi="Arial" w:cs="Arial"/>
          <w:b/>
          <w:bCs/>
          <w:sz w:val="28"/>
          <w:szCs w:val="28"/>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5E926351"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5DB378DA"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6D9684D"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5E0C0706"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6D50B7A8"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1373C1B5"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1D55AC90"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450FCB">
        <w:rPr>
          <w:rFonts w:ascii="Arial" w:eastAsia="Times New Roman" w:hAnsi="Arial" w:cs="Arial"/>
        </w:rPr>
        <w:t xml:space="preserve"> (N/A if the facility </w:t>
      </w:r>
      <w:r w:rsidR="00450FCB">
        <w:rPr>
          <w:rFonts w:ascii="Arial" w:eastAsia="Times New Roman" w:hAnsi="Arial" w:cs="Arial"/>
          <w:i/>
        </w:rPr>
        <w:t xml:space="preserve">never </w:t>
      </w:r>
      <w:r w:rsidR="00450FCB">
        <w:rPr>
          <w:rFonts w:ascii="Arial" w:eastAsia="Times New Roman" w:hAnsi="Arial" w:cs="Arial"/>
        </w:rPr>
        <w:t>houses residents detained solely for civil immigration purposes.)</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0"/>
            <w14:checkedState w14:val="2612" w14:font="MS Gothic"/>
            <w14:uncheckedState w14:val="2610" w14:font="MS Gothic"/>
          </w14:checkbox>
        </w:sdtPr>
        <w:sdtEndPr/>
        <w:sdtContent>
          <w:r w:rsidR="00E60A8F" w:rsidRPr="00AC2D28">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sdt>
        <w:sdtPr>
          <w:rPr>
            <w:rFonts w:ascii="Segoe UI Symbol" w:eastAsia="Times New Roman" w:hAnsi="Segoe UI Symbol" w:cs="Segoe UI Symbol"/>
          </w:rPr>
          <w:id w:val="-207957930"/>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450FCB" w:rsidRPr="008B2F8E">
        <w:rPr>
          <w:rFonts w:ascii="Arial" w:eastAsia="Times New Roman" w:hAnsi="Arial" w:cs="Arial"/>
        </w:rPr>
        <w:t xml:space="preserve"> N</w:t>
      </w:r>
      <w:r w:rsidR="00450FCB">
        <w:rPr>
          <w:rFonts w:ascii="Arial" w:eastAsia="Times New Roman" w:hAnsi="Arial" w:cs="Arial"/>
        </w:rPr>
        <w:t>A</w:t>
      </w:r>
      <w:r w:rsidR="00450FCB" w:rsidRPr="008B2F8E">
        <w:rPr>
          <w:rFonts w:ascii="Arial" w:eastAsia="Times New Roman" w:hAnsi="Arial" w:cs="Arial"/>
        </w:rPr>
        <w:t xml:space="preserve">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2CAD686C" w:rsidR="00E60A8F"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7453E96B" w:rsidR="00E60A8F"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62C4ED10" w:rsidR="00900DE7"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7866D065" w:rsidR="00E60A8F" w:rsidRPr="00AC2D28" w:rsidRDefault="00BB74C0" w:rsidP="00EC7FFC">
      <w:pPr>
        <w:pStyle w:val="ListParagraph"/>
        <w:numPr>
          <w:ilvl w:val="0"/>
          <w:numId w:val="12"/>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3E9AD0F2" w:rsidR="00673E04" w:rsidRPr="00AC2D28" w:rsidRDefault="00B04F78"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070CE4">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B04F78"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p w14:paraId="63803CBB" w14:textId="6F9EDF30" w:rsidR="00070CE4" w:rsidRPr="00D75124" w:rsidRDefault="00070CE4" w:rsidP="00070CE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has established procedures for allowing multiple internal ways for youth to report privately to officials regarding sexual abuse, sexual harassment, and staff neglect.  The documentation showed several ways for youth to report sexual abuse, sexual harassment, or retaliation.  These are:</w:t>
      </w:r>
    </w:p>
    <w:p w14:paraId="49A6BF41" w14:textId="77777777" w:rsidR="00070CE4" w:rsidRDefault="00070CE4" w:rsidP="00070CE4">
      <w:pPr>
        <w:shd w:val="clear" w:color="auto" w:fill="F9F6F6"/>
        <w:spacing w:after="0" w:line="240" w:lineRule="auto"/>
        <w:rPr>
          <w:rFonts w:ascii="Arial" w:eastAsia="Times New Roman" w:hAnsi="Arial" w:cs="Arial"/>
          <w:bCs/>
        </w:rPr>
      </w:pPr>
    </w:p>
    <w:p w14:paraId="1D03FAFB" w14:textId="77777777" w:rsidR="00070CE4" w:rsidRPr="008840EB" w:rsidRDefault="00070CE4" w:rsidP="00EC2974">
      <w:pPr>
        <w:pStyle w:val="ListParagraph"/>
        <w:numPr>
          <w:ilvl w:val="0"/>
          <w:numId w:val="74"/>
        </w:numPr>
        <w:shd w:val="clear" w:color="auto" w:fill="F9F6F6"/>
        <w:spacing w:after="0" w:line="240" w:lineRule="auto"/>
        <w:rPr>
          <w:rFonts w:ascii="Arial" w:eastAsia="Times New Roman" w:hAnsi="Arial" w:cs="Arial"/>
          <w:bCs/>
        </w:rPr>
      </w:pPr>
      <w:r>
        <w:rPr>
          <w:rFonts w:ascii="Arial" w:eastAsia="Times New Roman" w:hAnsi="Arial" w:cs="Arial"/>
          <w:bCs/>
        </w:rPr>
        <w:t>Verbally to any employee</w:t>
      </w:r>
    </w:p>
    <w:p w14:paraId="3CC024E8"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In writing through a grievance form using the Youth Grievance Process</w:t>
      </w:r>
    </w:p>
    <w:p w14:paraId="3254BB30"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In writing or verbally to any third party who may file a grievance in accordance with the Youth Grievance Process</w:t>
      </w:r>
    </w:p>
    <w:p w14:paraId="779DF148"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Verbally through the DCF Child at Risk Hotline</w:t>
      </w:r>
    </w:p>
    <w:p w14:paraId="013E56FD"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Parents</w:t>
      </w:r>
    </w:p>
    <w:p w14:paraId="4F9BD6E4" w14:textId="77777777" w:rsidR="00070CE4" w:rsidRDefault="00070CE4" w:rsidP="00070CE4">
      <w:pPr>
        <w:shd w:val="clear" w:color="auto" w:fill="F9F6F6"/>
        <w:spacing w:after="0" w:line="240" w:lineRule="auto"/>
        <w:rPr>
          <w:rFonts w:ascii="Arial" w:eastAsia="Times New Roman" w:hAnsi="Arial" w:cs="Arial"/>
          <w:bCs/>
        </w:rPr>
      </w:pPr>
    </w:p>
    <w:p w14:paraId="288FBE66" w14:textId="4D29232F"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 xml:space="preserve">All youth interviewed confirmed they have received information instructing them on how to report allegations of sexual abuse, sexual harassment, or retaliation. </w:t>
      </w:r>
      <w:r w:rsidR="00113D19">
        <w:rPr>
          <w:rFonts w:ascii="Arial" w:eastAsia="Times New Roman" w:hAnsi="Arial" w:cs="Arial"/>
          <w:bCs/>
        </w:rPr>
        <w:t xml:space="preserve"> Resident information is delivered to the residents through the intake process, PREA education including PREA slideshow, Resident Handbook, and PREA brochures and posters.  Numerous posters (in both English and Spanish)</w:t>
      </w:r>
      <w:r w:rsidR="009C2776">
        <w:rPr>
          <w:rFonts w:ascii="Arial" w:eastAsia="Times New Roman" w:hAnsi="Arial" w:cs="Arial"/>
          <w:bCs/>
        </w:rPr>
        <w:t xml:space="preserve"> were observed throughout the facility by this auditor during the tour.  These posters highlighted the various ways residents and staff can report incidents of sexual abuse and sexual harassment</w:t>
      </w:r>
      <w:r w:rsidR="00113D19">
        <w:rPr>
          <w:rFonts w:ascii="Arial" w:eastAsia="Times New Roman" w:hAnsi="Arial" w:cs="Arial"/>
          <w:bCs/>
        </w:rPr>
        <w:t xml:space="preserve">. </w:t>
      </w:r>
      <w:r w:rsidR="009C2776">
        <w:rPr>
          <w:rFonts w:ascii="Arial" w:eastAsia="Times New Roman" w:hAnsi="Arial" w:cs="Arial"/>
          <w:bCs/>
        </w:rPr>
        <w:t>Additionally, the youth</w:t>
      </w:r>
      <w:r>
        <w:rPr>
          <w:rFonts w:ascii="Arial" w:eastAsia="Times New Roman" w:hAnsi="Arial" w:cs="Arial"/>
          <w:bCs/>
        </w:rPr>
        <w:t xml:space="preserve"> understood the grievance process.  All knew where to find the DCF Hotline number to report abuse outside of the agency.  None of the youth interviewed had ever reported sexual harassment sexual abuse, or any form of abuse while in DYS custody.  Youth receive a handout at admission regarding how to report abuse and there are posters throughout the facility and on all housing units in English and Spanish with the information.</w:t>
      </w:r>
    </w:p>
    <w:p w14:paraId="2402CE4B" w14:textId="77777777" w:rsidR="005C74C4" w:rsidRDefault="005C74C4" w:rsidP="00070CE4">
      <w:pPr>
        <w:shd w:val="clear" w:color="auto" w:fill="F9F6F6"/>
        <w:spacing w:after="0" w:line="240" w:lineRule="auto"/>
        <w:rPr>
          <w:rFonts w:ascii="Arial" w:eastAsia="Times New Roman" w:hAnsi="Arial" w:cs="Arial"/>
          <w:bCs/>
        </w:rPr>
      </w:pPr>
    </w:p>
    <w:p w14:paraId="45C7FB5C" w14:textId="7DA51B1F" w:rsidR="005C74C4" w:rsidRDefault="005C74C4" w:rsidP="005C74C4">
      <w:pPr>
        <w:shd w:val="clear" w:color="auto" w:fill="F9F6F6"/>
        <w:spacing w:after="0" w:line="240" w:lineRule="auto"/>
        <w:rPr>
          <w:rFonts w:ascii="Arial" w:eastAsia="Times New Roman" w:hAnsi="Arial" w:cs="Arial"/>
          <w:bCs/>
        </w:rPr>
      </w:pPr>
      <w:r>
        <w:rPr>
          <w:rFonts w:ascii="Arial" w:eastAsia="Times New Roman" w:hAnsi="Arial" w:cs="Arial"/>
          <w:bCs/>
        </w:rPr>
        <w:t>There was a PREA box located in the front entrance for parents, visitors, contractors and staff to submit a form pertaining to any abuse allegations</w:t>
      </w:r>
      <w:r w:rsidR="009F1CB0">
        <w:rPr>
          <w:rFonts w:ascii="Arial" w:eastAsia="Times New Roman" w:hAnsi="Arial" w:cs="Arial"/>
          <w:bCs/>
        </w:rPr>
        <w:t>, as well as two (2) on each floor</w:t>
      </w:r>
      <w:r>
        <w:rPr>
          <w:rFonts w:ascii="Arial" w:eastAsia="Times New Roman" w:hAnsi="Arial" w:cs="Arial"/>
          <w:bCs/>
        </w:rPr>
        <w:t>.  Forms are available in English and Spanish.  This PREA box is checked on a daily basis.</w:t>
      </w:r>
    </w:p>
    <w:p w14:paraId="420E767D" w14:textId="77777777" w:rsidR="009F1CB0" w:rsidRDefault="009F1CB0" w:rsidP="005C74C4">
      <w:pPr>
        <w:shd w:val="clear" w:color="auto" w:fill="F9F6F6"/>
        <w:spacing w:after="0" w:line="240" w:lineRule="auto"/>
        <w:rPr>
          <w:rFonts w:ascii="Arial" w:eastAsia="Times New Roman" w:hAnsi="Arial" w:cs="Arial"/>
          <w:bCs/>
        </w:rPr>
      </w:pPr>
    </w:p>
    <w:p w14:paraId="3FE46769" w14:textId="7B18E482" w:rsidR="009F1CB0" w:rsidRDefault="009F1CB0" w:rsidP="005C74C4">
      <w:pPr>
        <w:shd w:val="clear" w:color="auto" w:fill="F9F6F6"/>
        <w:spacing w:after="0" w:line="240" w:lineRule="auto"/>
        <w:rPr>
          <w:rFonts w:ascii="Arial" w:eastAsia="Times New Roman" w:hAnsi="Arial" w:cs="Arial"/>
          <w:bCs/>
        </w:rPr>
      </w:pPr>
      <w:r>
        <w:rPr>
          <w:rFonts w:ascii="Arial" w:eastAsia="Times New Roman" w:hAnsi="Arial" w:cs="Arial"/>
          <w:bCs/>
        </w:rPr>
        <w:t>There was one (1) grievance filed by a resident against a volunteer for using inappropriate language.  The grievance was investigated by the Facility Administrator and the volunteer was terminated.  This auditor was supplied a copy of the grievance and the outcome of the grievance.</w:t>
      </w:r>
    </w:p>
    <w:p w14:paraId="2A916DBE" w14:textId="77777777" w:rsidR="005C74C4" w:rsidRDefault="005C74C4" w:rsidP="00070CE4">
      <w:pPr>
        <w:shd w:val="clear" w:color="auto" w:fill="F9F6F6"/>
        <w:spacing w:after="0" w:line="240" w:lineRule="auto"/>
        <w:rPr>
          <w:rFonts w:ascii="Arial" w:eastAsia="Times New Roman" w:hAnsi="Arial" w:cs="Arial"/>
          <w:bCs/>
        </w:rPr>
      </w:pPr>
    </w:p>
    <w:p w14:paraId="5A0BDC94" w14:textId="77777777"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Staff members interviewed were also knowledgeable of the various ways youth and staff can report incidents of sexual abuse, sexual harassment, or retaliation.  All staff members interviewed stated they are mandated reporters of abuse per DYS Policy and Procedure 01.05.04(d), and the laws of the Commonwealth of Massachusetts.  All staff interviewed were aware of their obligations as mandated reporters.</w:t>
      </w:r>
    </w:p>
    <w:p w14:paraId="730E35A8" w14:textId="77777777" w:rsidR="00070CE4" w:rsidRDefault="00070CE4" w:rsidP="00070CE4">
      <w:pPr>
        <w:shd w:val="clear" w:color="auto" w:fill="F9F6F6"/>
        <w:spacing w:after="0" w:line="240" w:lineRule="auto"/>
        <w:rPr>
          <w:rFonts w:ascii="Arial" w:eastAsia="Times New Roman" w:hAnsi="Arial" w:cs="Arial"/>
          <w:bCs/>
        </w:rPr>
      </w:pPr>
    </w:p>
    <w:p w14:paraId="46B1044B" w14:textId="02D2F121"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There were no youth at the facility solely for civil immigration purposes.  However, during the int</w:t>
      </w:r>
      <w:r w:rsidR="00185D33">
        <w:rPr>
          <w:rFonts w:ascii="Arial" w:eastAsia="Times New Roman" w:hAnsi="Arial" w:cs="Arial"/>
          <w:bCs/>
        </w:rPr>
        <w:t>erview</w:t>
      </w:r>
      <w:r w:rsidR="005C74C4">
        <w:rPr>
          <w:rFonts w:ascii="Arial" w:eastAsia="Times New Roman" w:hAnsi="Arial" w:cs="Arial"/>
          <w:bCs/>
        </w:rPr>
        <w:t xml:space="preserve"> with the</w:t>
      </w:r>
      <w:r w:rsidR="009C2776">
        <w:rPr>
          <w:rFonts w:ascii="Arial" w:eastAsia="Times New Roman" w:hAnsi="Arial" w:cs="Arial"/>
          <w:bCs/>
        </w:rPr>
        <w:t xml:space="preserve"> Facility Administrator</w:t>
      </w:r>
      <w:r>
        <w:rPr>
          <w:rFonts w:ascii="Arial" w:eastAsia="Times New Roman" w:hAnsi="Arial" w:cs="Arial"/>
          <w:bCs/>
        </w:rPr>
        <w:t>, it was determined they would provide the youth information on how to contact relevant officials at the Department of Homeland Security to report sexual abuse and/or harassment.</w:t>
      </w:r>
    </w:p>
    <w:p w14:paraId="0FFE931B" w14:textId="77777777" w:rsidR="00070CE4" w:rsidRDefault="00070CE4" w:rsidP="00070CE4">
      <w:pPr>
        <w:shd w:val="clear" w:color="auto" w:fill="F9F6F6"/>
        <w:spacing w:after="0" w:line="240" w:lineRule="auto"/>
        <w:rPr>
          <w:rFonts w:ascii="Arial" w:eastAsia="Times New Roman" w:hAnsi="Arial" w:cs="Arial"/>
          <w:bCs/>
        </w:rPr>
      </w:pPr>
    </w:p>
    <w:p w14:paraId="345E2ED4" w14:textId="77777777"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098247A6" w14:textId="77777777" w:rsidR="005C74C4" w:rsidRDefault="005C74C4" w:rsidP="00070CE4">
      <w:pPr>
        <w:shd w:val="clear" w:color="auto" w:fill="F9F6F6"/>
        <w:spacing w:after="0" w:line="240" w:lineRule="auto"/>
        <w:rPr>
          <w:rFonts w:ascii="Arial" w:eastAsia="Times New Roman" w:hAnsi="Arial" w:cs="Arial"/>
          <w:bCs/>
        </w:rPr>
      </w:pPr>
    </w:p>
    <w:p w14:paraId="1C374173" w14:textId="77777777" w:rsidR="00070CE4" w:rsidRPr="0028700C"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 xml:space="preserve"> </w:t>
      </w:r>
    </w:p>
    <w:p w14:paraId="0ED6A8BB" w14:textId="115EB74A" w:rsidR="00070CE4" w:rsidRDefault="00070CE4"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492D40">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5C13BA24" w14:textId="76B8A55F"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03.04.01 Youth Grievance Process</w:t>
      </w:r>
    </w:p>
    <w:p w14:paraId="7BD8D75C" w14:textId="6C81941A"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03.04.04(c) Residential Visitation Policy Incorpora</w:t>
      </w:r>
      <w:r w:rsidR="003D1E2F">
        <w:rPr>
          <w:rFonts w:ascii="Arial" w:eastAsia="Times New Roman" w:hAnsi="Arial" w:cs="Arial"/>
          <w:bCs/>
          <w:sz w:val="21"/>
          <w:szCs w:val="21"/>
        </w:rPr>
        <w:t>ting Family Engagement Principle</w:t>
      </w:r>
      <w:r>
        <w:rPr>
          <w:rFonts w:ascii="Arial" w:eastAsia="Times New Roman" w:hAnsi="Arial" w:cs="Arial"/>
          <w:bCs/>
          <w:sz w:val="21"/>
          <w:szCs w:val="21"/>
        </w:rPr>
        <w:t>s</w:t>
      </w:r>
    </w:p>
    <w:p w14:paraId="48CACDEC" w14:textId="27CC5CCA"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Telephone </w:t>
      </w:r>
      <w:r w:rsidR="00070CE4">
        <w:rPr>
          <w:rFonts w:ascii="Arial" w:eastAsia="Times New Roman" w:hAnsi="Arial" w:cs="Arial"/>
          <w:bCs/>
          <w:sz w:val="21"/>
          <w:szCs w:val="21"/>
        </w:rPr>
        <w:t>Policy</w:t>
      </w:r>
    </w:p>
    <w:p w14:paraId="274AA6FC" w14:textId="77777777" w:rsidR="00070CE4" w:rsidRDefault="00070CE4"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Posters in facility</w:t>
      </w:r>
    </w:p>
    <w:p w14:paraId="75F4D9A0" w14:textId="77777777" w:rsidR="00070CE4" w:rsidRDefault="00070CE4" w:rsidP="00070CE4">
      <w:pPr>
        <w:shd w:val="clear" w:color="auto" w:fill="F9F6F6"/>
        <w:spacing w:after="0" w:line="240" w:lineRule="auto"/>
        <w:rPr>
          <w:rFonts w:ascii="Arial" w:eastAsia="Times New Roman" w:hAnsi="Arial" w:cs="Arial"/>
          <w:bCs/>
          <w:sz w:val="21"/>
          <w:szCs w:val="21"/>
        </w:rPr>
      </w:pPr>
    </w:p>
    <w:p w14:paraId="4D4DC549" w14:textId="77777777" w:rsidR="00070CE4" w:rsidRDefault="00070CE4" w:rsidP="00070CE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3B966C98" w14:textId="77777777" w:rsidR="00070CE4" w:rsidRDefault="00070CE4" w:rsidP="00070CE4">
      <w:pPr>
        <w:shd w:val="clear" w:color="auto" w:fill="F9F6F6"/>
        <w:spacing w:after="0" w:line="240" w:lineRule="auto"/>
        <w:rPr>
          <w:rFonts w:ascii="Arial" w:eastAsia="Times New Roman" w:hAnsi="Arial" w:cs="Arial"/>
          <w:bCs/>
          <w:sz w:val="21"/>
          <w:szCs w:val="21"/>
        </w:rPr>
      </w:pPr>
    </w:p>
    <w:p w14:paraId="14D0CC5A" w14:textId="46B9836C" w:rsidR="00070CE4"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9C2776">
        <w:rPr>
          <w:rFonts w:ascii="Arial" w:eastAsia="Times New Roman" w:hAnsi="Arial" w:cs="Arial"/>
          <w:bCs/>
          <w:sz w:val="21"/>
          <w:szCs w:val="21"/>
        </w:rPr>
        <w:t>Facility Administrator</w:t>
      </w:r>
    </w:p>
    <w:p w14:paraId="293C56F6" w14:textId="77777777" w:rsidR="00070CE4" w:rsidRPr="00E706B9"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0AE0F309" w14:textId="77777777" w:rsidR="00070CE4"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randomly selected staff</w:t>
      </w:r>
    </w:p>
    <w:p w14:paraId="72D867AC" w14:textId="77777777" w:rsidR="00070CE4" w:rsidRPr="00014FF3"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27EF8E06" w14:textId="77777777" w:rsidR="00673E04" w:rsidRPr="00AC2D28" w:rsidRDefault="00673E04" w:rsidP="00673E04">
      <w:pPr>
        <w:shd w:val="clear" w:color="auto" w:fill="F9F6F6"/>
        <w:spacing w:after="0" w:line="240" w:lineRule="auto"/>
        <w:rPr>
          <w:rFonts w:ascii="Arial" w:eastAsia="Times New Roman" w:hAnsi="Arial" w:cs="Arial"/>
          <w:bCs/>
          <w:sz w:val="21"/>
          <w:szCs w:val="21"/>
        </w:rPr>
      </w:pPr>
    </w:p>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DE148F" w:rsidRPr="00AC2D28">
        <w:rPr>
          <w:rFonts w:ascii="Arial" w:eastAsia="Times New Roman" w:hAnsi="Arial" w:cs="Arial"/>
          <w:b/>
          <w:bCs/>
          <w:sz w:val="28"/>
          <w:szCs w:val="28"/>
        </w:rPr>
        <w:t>115.</w:t>
      </w:r>
      <w:r w:rsidR="00900DE7" w:rsidRPr="00AC2D28">
        <w:rPr>
          <w:rFonts w:ascii="Arial" w:eastAsia="Times New Roman" w:hAnsi="Arial" w:cs="Arial"/>
          <w:b/>
          <w:bCs/>
          <w:sz w:val="28"/>
          <w:szCs w:val="28"/>
        </w:rPr>
        <w:t>3</w:t>
      </w:r>
      <w:r w:rsidR="00DE148F" w:rsidRPr="00AC2D28">
        <w:rPr>
          <w:rFonts w:ascii="Arial" w:eastAsia="Times New Roman" w:hAnsi="Arial" w:cs="Arial"/>
          <w:b/>
          <w:bCs/>
          <w:sz w:val="28"/>
          <w:szCs w:val="28"/>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6291D54D" w:rsidR="00BB74C0" w:rsidRPr="00AC2D28" w:rsidRDefault="00BB74C0" w:rsidP="00EC7FFC">
      <w:pPr>
        <w:pStyle w:val="ListParagraph"/>
        <w:numPr>
          <w:ilvl w:val="0"/>
          <w:numId w:val="12"/>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0E7AAEB5"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66B39CE"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4C92B196"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3188BCCF"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16C48161"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32728808"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25F0A59D"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6AEC611E"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5AB27A49"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7A8A2B9E"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34ECB273"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08A5743C"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lastRenderedPageBreak/>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29A4CF41"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1B41A979"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74785856"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14BD2EAC"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562AB52D"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1F960E9"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74E7D89E"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0213310D"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B04F78"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3E47DA9D" w:rsidR="0060187A" w:rsidRPr="00AC2D28" w:rsidRDefault="00B04F78"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B04F78"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p w14:paraId="626494BB" w14:textId="3C567C02"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03.04.01 complies in full with this standard.  There were no incidents of sexual abuse, sexual harassment, or retaliation filed using the grievance process in the past twelve (12) months.  No grievances by youth or third-parties were filed alleging sexual abuse, harassment, or retaliation.  Although the policy complies with the standard, a grievance filed that alleges that sexual abuse occurred or alleges an imminent threat would immediately trigger the agency’s PREA response procedures.  A review of grievance records and interview with the PREA Compliance Man</w:t>
      </w:r>
      <w:r w:rsidR="00322D42">
        <w:rPr>
          <w:rFonts w:ascii="Arial" w:eastAsia="Times New Roman" w:hAnsi="Arial" w:cs="Arial"/>
          <w:bCs/>
          <w:sz w:val="21"/>
          <w:szCs w:val="21"/>
        </w:rPr>
        <w:t xml:space="preserve">ager confirms that there was one (1) grievance filed related to sexual harassment </w:t>
      </w:r>
      <w:r>
        <w:rPr>
          <w:rFonts w:ascii="Arial" w:eastAsia="Times New Roman" w:hAnsi="Arial" w:cs="Arial"/>
          <w:bCs/>
          <w:sz w:val="21"/>
          <w:szCs w:val="21"/>
        </w:rPr>
        <w:t>during this audit period.</w:t>
      </w:r>
      <w:r w:rsidR="00322D42">
        <w:rPr>
          <w:rFonts w:ascii="Arial" w:eastAsia="Times New Roman" w:hAnsi="Arial" w:cs="Arial"/>
          <w:bCs/>
          <w:sz w:val="21"/>
          <w:szCs w:val="21"/>
        </w:rPr>
        <w:t xml:space="preserve"> A resident filed a grievance against a volunteer for using inappropriate language.  The grievance was investigated by the Facility Administrator and the volunteer was terminated.  This auditor was provided a copy of the grievance and the outcome.</w:t>
      </w:r>
    </w:p>
    <w:p w14:paraId="47AAA7E2" w14:textId="77777777" w:rsidR="00550665" w:rsidRDefault="00550665" w:rsidP="00550665">
      <w:pPr>
        <w:shd w:val="clear" w:color="auto" w:fill="F9F6F6"/>
        <w:spacing w:after="0" w:line="240" w:lineRule="auto"/>
        <w:rPr>
          <w:rFonts w:ascii="Arial" w:eastAsia="Times New Roman" w:hAnsi="Arial" w:cs="Arial"/>
          <w:bCs/>
          <w:sz w:val="21"/>
          <w:szCs w:val="21"/>
        </w:rPr>
      </w:pPr>
    </w:p>
    <w:p w14:paraId="78F77179" w14:textId="77BA66E8"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youth interviewed were aware of the grievance procedures.  Youth have been informed of the multiple ways they can report an allegation of sexual abuse, assault, or harassment.  If a youth filed a grievance regarding sexual abuse, assault, or harassment, that report would be handled in the way it is prescribed in the policy.  </w:t>
      </w:r>
      <w:r w:rsidR="00322D42">
        <w:rPr>
          <w:rFonts w:ascii="Arial" w:eastAsia="Times New Roman" w:hAnsi="Arial" w:cs="Arial"/>
          <w:bCs/>
          <w:sz w:val="21"/>
          <w:szCs w:val="21"/>
        </w:rPr>
        <w:t>There are two (2) grievance boxes on each unit.  Residents stated that they were shown the grievance boxes during their intake.</w:t>
      </w:r>
    </w:p>
    <w:p w14:paraId="47C93022"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C4867E3" w14:textId="75DA0505" w:rsidR="00550665" w:rsidRPr="008305FD"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staff </w:t>
      </w:r>
      <w:r w:rsidR="00322D42">
        <w:rPr>
          <w:rFonts w:ascii="Arial" w:eastAsia="Times New Roman" w:hAnsi="Arial" w:cs="Arial"/>
          <w:bCs/>
          <w:sz w:val="21"/>
          <w:szCs w:val="21"/>
        </w:rPr>
        <w:t xml:space="preserve">members </w:t>
      </w:r>
      <w:r>
        <w:rPr>
          <w:rFonts w:ascii="Arial" w:eastAsia="Times New Roman" w:hAnsi="Arial" w:cs="Arial"/>
          <w:bCs/>
          <w:sz w:val="21"/>
          <w:szCs w:val="21"/>
        </w:rPr>
        <w:t xml:space="preserve">interviewed were able to describe steps they would take to protect a youth from threatened abuse. </w:t>
      </w:r>
      <w:r w:rsidR="00322D42">
        <w:rPr>
          <w:rFonts w:ascii="Arial" w:eastAsia="Times New Roman" w:hAnsi="Arial" w:cs="Arial"/>
          <w:bCs/>
          <w:sz w:val="21"/>
          <w:szCs w:val="21"/>
        </w:rPr>
        <w:t>They all stated that safety of the youths is their priority.</w:t>
      </w:r>
    </w:p>
    <w:p w14:paraId="50C639A5" w14:textId="77777777" w:rsidR="00550665" w:rsidRDefault="00550665" w:rsidP="00550665">
      <w:pPr>
        <w:shd w:val="clear" w:color="auto" w:fill="F9F6F6"/>
        <w:spacing w:after="0" w:line="240" w:lineRule="auto"/>
        <w:rPr>
          <w:rFonts w:ascii="Arial" w:eastAsia="Times New Roman" w:hAnsi="Arial" w:cs="Arial"/>
          <w:bCs/>
        </w:rPr>
      </w:pPr>
    </w:p>
    <w:p w14:paraId="5F9E4209"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Reviewed documentation to determine compliance:</w:t>
      </w:r>
    </w:p>
    <w:p w14:paraId="55583DF7" w14:textId="77777777" w:rsidR="00550665" w:rsidRPr="008F2DB8" w:rsidRDefault="00550665" w:rsidP="00550665">
      <w:pPr>
        <w:shd w:val="clear" w:color="auto" w:fill="F9F6F6"/>
        <w:spacing w:after="0" w:line="240" w:lineRule="auto"/>
        <w:rPr>
          <w:rFonts w:ascii="Arial" w:eastAsia="Times New Roman" w:hAnsi="Arial" w:cs="Arial"/>
          <w:bCs/>
          <w:sz w:val="21"/>
          <w:szCs w:val="21"/>
        </w:rPr>
      </w:pPr>
    </w:p>
    <w:p w14:paraId="354E1FBF" w14:textId="393CF736" w:rsidR="00550665" w:rsidRPr="008305FD" w:rsidRDefault="00550665" w:rsidP="00EC2974">
      <w:pPr>
        <w:pStyle w:val="ListParagraph"/>
        <w:numPr>
          <w:ilvl w:val="0"/>
          <w:numId w:val="7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03.04.01 Youth Grievance Process</w:t>
      </w:r>
    </w:p>
    <w:p w14:paraId="1124B543" w14:textId="77777777" w:rsidR="00550665" w:rsidRPr="008305FD" w:rsidRDefault="00550665" w:rsidP="00EC2974">
      <w:pPr>
        <w:pStyle w:val="ListParagraph"/>
        <w:numPr>
          <w:ilvl w:val="0"/>
          <w:numId w:val="75"/>
        </w:num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Grievance Form</w:t>
      </w:r>
    </w:p>
    <w:p w14:paraId="6C54B094" w14:textId="25BD2873" w:rsidR="00550665" w:rsidRDefault="00322D42" w:rsidP="00550665">
      <w:pPr>
        <w:pStyle w:val="ListParagraph"/>
        <w:numPr>
          <w:ilvl w:val="0"/>
          <w:numId w:val="7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Files of thirteen</w:t>
      </w:r>
      <w:r w:rsidR="007E231A">
        <w:rPr>
          <w:rFonts w:ascii="Arial" w:eastAsia="Times New Roman" w:hAnsi="Arial" w:cs="Arial"/>
          <w:bCs/>
          <w:sz w:val="21"/>
          <w:szCs w:val="21"/>
        </w:rPr>
        <w:t xml:space="preserve"> (</w:t>
      </w:r>
      <w:r>
        <w:rPr>
          <w:rFonts w:ascii="Arial" w:eastAsia="Times New Roman" w:hAnsi="Arial" w:cs="Arial"/>
          <w:bCs/>
          <w:sz w:val="21"/>
          <w:szCs w:val="21"/>
        </w:rPr>
        <w:t>1</w:t>
      </w:r>
      <w:r w:rsidR="001E08D6">
        <w:rPr>
          <w:rFonts w:ascii="Arial" w:eastAsia="Times New Roman" w:hAnsi="Arial" w:cs="Arial"/>
          <w:bCs/>
          <w:sz w:val="21"/>
          <w:szCs w:val="21"/>
        </w:rPr>
        <w:t>3</w:t>
      </w:r>
      <w:r w:rsidR="00550665">
        <w:rPr>
          <w:rFonts w:ascii="Arial" w:eastAsia="Times New Roman" w:hAnsi="Arial" w:cs="Arial"/>
          <w:bCs/>
          <w:sz w:val="21"/>
          <w:szCs w:val="21"/>
        </w:rPr>
        <w:t>) youth</w:t>
      </w:r>
    </w:p>
    <w:p w14:paraId="64C58F27" w14:textId="77777777" w:rsidR="00322D42" w:rsidRPr="00322D42" w:rsidRDefault="00322D42" w:rsidP="00322D42">
      <w:pPr>
        <w:pStyle w:val="ListParagraph"/>
        <w:shd w:val="clear" w:color="auto" w:fill="F9F6F6"/>
        <w:spacing w:after="0" w:line="240" w:lineRule="auto"/>
        <w:rPr>
          <w:rFonts w:ascii="Arial" w:eastAsia="Times New Roman" w:hAnsi="Arial" w:cs="Arial"/>
          <w:bCs/>
          <w:sz w:val="21"/>
          <w:szCs w:val="21"/>
        </w:rPr>
      </w:pPr>
    </w:p>
    <w:p w14:paraId="080715E1"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Interviews:</w:t>
      </w:r>
    </w:p>
    <w:p w14:paraId="12DF12D0"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p>
    <w:p w14:paraId="12E16046" w14:textId="77777777"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6B37256F" w14:textId="25E7217D"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Interview</w:t>
      </w:r>
      <w:r w:rsidR="003D1E2F">
        <w:rPr>
          <w:rFonts w:ascii="Arial" w:eastAsia="Times New Roman" w:hAnsi="Arial" w:cs="Arial"/>
          <w:bCs/>
          <w:sz w:val="21"/>
          <w:szCs w:val="21"/>
        </w:rPr>
        <w:t>s</w:t>
      </w:r>
      <w:r w:rsidRPr="008305FD">
        <w:rPr>
          <w:rFonts w:ascii="Arial" w:eastAsia="Times New Roman" w:hAnsi="Arial" w:cs="Arial"/>
          <w:bCs/>
          <w:sz w:val="21"/>
          <w:szCs w:val="21"/>
        </w:rPr>
        <w:t xml:space="preserve"> with randomly selected staff</w:t>
      </w:r>
    </w:p>
    <w:p w14:paraId="3DA40285" w14:textId="2EFC898F"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3D1E2F">
        <w:rPr>
          <w:rFonts w:ascii="Arial" w:eastAsia="Times New Roman" w:hAnsi="Arial" w:cs="Arial"/>
          <w:bCs/>
          <w:sz w:val="21"/>
          <w:szCs w:val="21"/>
        </w:rPr>
        <w:t>s</w:t>
      </w:r>
      <w:r>
        <w:rPr>
          <w:rFonts w:ascii="Arial" w:eastAsia="Times New Roman" w:hAnsi="Arial" w:cs="Arial"/>
          <w:bCs/>
          <w:sz w:val="21"/>
          <w:szCs w:val="21"/>
        </w:rPr>
        <w:t xml:space="preserve"> with youth</w:t>
      </w:r>
    </w:p>
    <w:p w14:paraId="2643CA0C" w14:textId="77777777" w:rsidR="0060187A" w:rsidRPr="00AC2D28" w:rsidRDefault="0060187A" w:rsidP="0060187A">
      <w:pPr>
        <w:shd w:val="clear" w:color="auto" w:fill="F9F6F6"/>
        <w:spacing w:after="0" w:line="240" w:lineRule="auto"/>
        <w:rPr>
          <w:rFonts w:ascii="Arial" w:eastAsia="Times New Roman" w:hAnsi="Arial" w:cs="Arial"/>
          <w:bCs/>
          <w:sz w:val="21"/>
          <w:szCs w:val="21"/>
        </w:rPr>
      </w:pPr>
    </w:p>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913F6C"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53: </w:t>
      </w:r>
      <w:r w:rsidR="00913F6C" w:rsidRPr="00AC2D28">
        <w:rPr>
          <w:rFonts w:ascii="Arial" w:eastAsia="Times New Roman" w:hAnsi="Arial" w:cs="Arial"/>
          <w:b/>
          <w:bCs/>
          <w:sz w:val="28"/>
          <w:szCs w:val="28"/>
          <w:shd w:val="clear" w:color="auto" w:fill="E4F8F8"/>
        </w:rPr>
        <w:t>Resident</w:t>
      </w:r>
      <w:r w:rsidR="00A95C72" w:rsidRPr="00AC2D28">
        <w:rPr>
          <w:rFonts w:ascii="Arial" w:eastAsia="Times New Roman" w:hAnsi="Arial" w:cs="Arial"/>
          <w:b/>
          <w:bCs/>
          <w:sz w:val="28"/>
          <w:szCs w:val="28"/>
          <w:shd w:val="clear" w:color="auto" w:fill="E4F8F8"/>
        </w:rPr>
        <w:t xml:space="preserve"> access to outside confidential support services</w:t>
      </w:r>
      <w:r w:rsidR="00913F6C" w:rsidRPr="00AC2D28">
        <w:rPr>
          <w:rFonts w:ascii="Arial" w:eastAsia="Times New Roman" w:hAnsi="Arial" w:cs="Arial"/>
          <w:b/>
          <w:bCs/>
          <w:sz w:val="28"/>
          <w:szCs w:val="28"/>
          <w:shd w:val="clear" w:color="auto" w:fill="E4F8F8"/>
        </w:rPr>
        <w:t xml:space="preserve"> and legal representation</w:t>
      </w:r>
      <w:r w:rsidR="00A95C72" w:rsidRPr="00AC2D28">
        <w:rPr>
          <w:rFonts w:ascii="Arial" w:eastAsia="Times New Roman" w:hAnsi="Arial" w:cs="Arial"/>
          <w:b/>
          <w:bCs/>
          <w:sz w:val="28"/>
          <w:szCs w:val="28"/>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71CB4ED1"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550665">
        <w:rPr>
          <w:rFonts w:ascii="Arial" w:eastAsia="Times New Roman" w:hAnsi="Arial" w:cs="Arial"/>
        </w:rPr>
        <w:t>assessable</w:t>
      </w:r>
      <w:r w:rsidRPr="00AC2D28">
        <w:rPr>
          <w:rFonts w:ascii="Arial" w:eastAsia="Times New Roman" w:hAnsi="Arial" w:cs="Arial"/>
        </w:rPr>
        <w:t xml:space="preserve"> mailing </w:t>
      </w:r>
      <w:r w:rsidRPr="00AC2D28">
        <w:rPr>
          <w:rFonts w:ascii="Arial" w:eastAsia="Times New Roman" w:hAnsi="Arial" w:cs="Arial"/>
        </w:rPr>
        <w:lastRenderedPageBreak/>
        <w:t xml:space="preserve">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30E7133D"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Does the facility provide persons detained solely for civil immigration purposes mailing addresses and telephone numbers, including toll-free hotline numbers where available of local, State, or national immigrant services agencies?</w:t>
      </w:r>
      <w:r w:rsidR="00450FCB">
        <w:rPr>
          <w:rFonts w:ascii="Arial" w:eastAsia="Times New Roman" w:hAnsi="Arial" w:cs="Arial"/>
        </w:rPr>
        <w:t xml:space="preserve"> (N/A if the facility </w:t>
      </w:r>
      <w:r w:rsidR="00450FCB">
        <w:rPr>
          <w:rFonts w:ascii="Arial" w:eastAsia="Times New Roman" w:hAnsi="Arial" w:cs="Arial"/>
          <w:i/>
        </w:rPr>
        <w:t xml:space="preserve">never </w:t>
      </w:r>
      <w:r w:rsidR="00450FCB">
        <w:rPr>
          <w:rFonts w:ascii="Arial" w:eastAsia="Times New Roman" w:hAnsi="Arial" w:cs="Arial"/>
        </w:rPr>
        <w:t>has persons detained solely for civil immigration purposes.)</w:t>
      </w:r>
      <w:r w:rsidRPr="00AC2D28">
        <w:rPr>
          <w:rFonts w:ascii="Arial" w:eastAsia="Times New Roman" w:hAnsi="Arial" w:cs="Arial"/>
        </w:rPr>
        <w:t xml:space="preserve"> </w:t>
      </w:r>
      <w:sdt>
        <w:sdtPr>
          <w:rPr>
            <w:rFonts w:ascii="MS Gothic" w:eastAsia="MS Gothic" w:hAnsi="MS Gothic" w:cs="Segoe UI Symbol"/>
          </w:rPr>
          <w:id w:val="1212618739"/>
          <w14:checkbox>
            <w14:checked w14:val="0"/>
            <w14:checkedState w14:val="2612" w14:font="MS Gothic"/>
            <w14:uncheckedState w14:val="2610" w14:font="MS Gothic"/>
          </w14:checkbox>
        </w:sdtPr>
        <w:sdtEndPr/>
        <w:sdtContent>
          <w:r w:rsidR="00F334DF" w:rsidRPr="00AC2D2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sdt>
        <w:sdtPr>
          <w:rPr>
            <w:rFonts w:ascii="Segoe UI Symbol" w:eastAsia="Times New Roman" w:hAnsi="Segoe UI Symbol" w:cs="Segoe UI Symbol"/>
          </w:rPr>
          <w:id w:val="-15050525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50FCB" w:rsidRPr="008B2F8E">
        <w:rPr>
          <w:rFonts w:ascii="Arial" w:eastAsia="Times New Roman" w:hAnsi="Arial" w:cs="Arial"/>
        </w:rPr>
        <w:t xml:space="preserve"> N</w:t>
      </w:r>
      <w:r w:rsidR="00450FCB">
        <w:rPr>
          <w:rFonts w:ascii="Arial" w:eastAsia="Times New Roman" w:hAnsi="Arial" w:cs="Arial"/>
        </w:rPr>
        <w:t>A</w:t>
      </w:r>
      <w:r w:rsidR="00450FCB" w:rsidRPr="008B2F8E">
        <w:rPr>
          <w:rFonts w:ascii="Arial" w:eastAsia="Times New Roman" w:hAnsi="Arial" w:cs="Arial"/>
        </w:rPr>
        <w:t xml:space="preserve">    </w:t>
      </w:r>
      <w:r w:rsidR="00F334DF" w:rsidRPr="00AC2D28">
        <w:rPr>
          <w:rFonts w:ascii="Arial" w:eastAsia="Times New Roman" w:hAnsi="Arial" w:cs="Arial"/>
        </w:rPr>
        <w:t xml:space="preserve"> </w:t>
      </w:r>
    </w:p>
    <w:p w14:paraId="121D950E" w14:textId="77777777" w:rsidR="00F334DF" w:rsidRPr="00AC2D28" w:rsidRDefault="00F334DF" w:rsidP="00F334DF">
      <w:pPr>
        <w:pStyle w:val="ListParagraph"/>
        <w:spacing w:line="240" w:lineRule="auto"/>
        <w:rPr>
          <w:rFonts w:ascii="Arial" w:eastAsia="Times New Roman" w:hAnsi="Arial" w:cs="Arial"/>
        </w:rPr>
      </w:pPr>
    </w:p>
    <w:p w14:paraId="4CCDEC23" w14:textId="5DC08A60" w:rsidR="00A95C72" w:rsidRDefault="00A95C72" w:rsidP="00EC7FFC">
      <w:pPr>
        <w:pStyle w:val="ListParagraph"/>
        <w:numPr>
          <w:ilvl w:val="0"/>
          <w:numId w:val="12"/>
        </w:numPr>
        <w:spacing w:after="0" w:line="240" w:lineRule="auto"/>
        <w:rPr>
          <w:rFonts w:ascii="Arial" w:eastAsia="Times New Roman" w:hAnsi="Arial" w:cs="Arial"/>
        </w:rPr>
      </w:pPr>
      <w:r w:rsidRPr="00737501">
        <w:rPr>
          <w:rFonts w:ascii="Arial" w:eastAsia="Times New Roman" w:hAnsi="Arial" w:cs="Arial"/>
        </w:rPr>
        <w:t xml:space="preserve">Does the facility enable reasonable communication between </w:t>
      </w:r>
      <w:r w:rsidR="00913F6C" w:rsidRPr="00737501">
        <w:rPr>
          <w:rFonts w:ascii="Arial" w:eastAsia="Times New Roman" w:hAnsi="Arial" w:cs="Arial"/>
        </w:rPr>
        <w:t>residents</w:t>
      </w:r>
      <w:r w:rsidRPr="00737501">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737501">
        <w:rPr>
          <w:rFonts w:ascii="Arial" w:eastAsia="Times New Roman" w:hAnsi="Arial" w:cs="Arial"/>
        </w:rPr>
        <w:t xml:space="preserve"> Yes   </w:t>
      </w:r>
      <w:sdt>
        <w:sdtPr>
          <w:rPr>
            <w:rFonts w:ascii="MS Gothic" w:eastAsia="MS Gothic" w:hAnsi="MS Gothic" w:cs="Segoe UI Symbol"/>
          </w:rPr>
          <w:id w:val="-283735158"/>
          <w14:checkbox>
            <w14:checked w14:val="0"/>
            <w14:checkedState w14:val="2612" w14:font="MS Gothic"/>
            <w14:uncheckedState w14:val="2610" w14:font="MS Gothic"/>
          </w14:checkbox>
        </w:sdtPr>
        <w:sdtEndPr/>
        <w:sdtContent>
          <w:r w:rsidR="00E117A5" w:rsidRPr="00737501">
            <w:rPr>
              <w:rFonts w:ascii="MS Gothic" w:eastAsia="MS Gothic" w:hAnsi="MS Gothic" w:cs="Segoe UI Symbol" w:hint="eastAsia"/>
            </w:rPr>
            <w:t>☐</w:t>
          </w:r>
        </w:sdtContent>
      </w:sdt>
      <w:r w:rsidR="00F334DF" w:rsidRPr="00737501">
        <w:rPr>
          <w:rFonts w:ascii="Arial" w:eastAsia="Times New Roman" w:hAnsi="Arial" w:cs="Arial"/>
        </w:rPr>
        <w:t xml:space="preserve"> No    </w:t>
      </w:r>
    </w:p>
    <w:p w14:paraId="0FA18AD3" w14:textId="77777777" w:rsidR="00737501" w:rsidRPr="00737501" w:rsidRDefault="00737501" w:rsidP="00737501">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36D2865A"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4D9EB9BA"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2CAE9704"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0DE4EFBA" w:rsidR="00913F6C" w:rsidRPr="00AC2D28" w:rsidRDefault="00913F6C"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3FF2A7F3" w:rsidR="00A95C72" w:rsidRPr="00AC2D28" w:rsidRDefault="00913F6C"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B04F78"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3FF90268" w:rsidR="0060187A" w:rsidRPr="00AC2D28" w:rsidRDefault="00B04F78"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B04F78"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69736062" w14:textId="51482827"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 03.04.04 (c) Residential Visitation Policy Incorporating Family Engagement Principles addresses access to these services.  A statewide Memorandum of Understanding exists for the provision of these services.  The policy outlines that the facility will provide youth with access to confidential emotional support services.  Information is provided to youth via Department of Public Health posters that are on display in all living units and common areas throughout the facility.  These display the telephone number and mailing address for juveniles to contact.</w:t>
      </w:r>
    </w:p>
    <w:p w14:paraId="0A456F97" w14:textId="4CB8D51A" w:rsidR="00550665" w:rsidRDefault="00550665" w:rsidP="00550665">
      <w:pPr>
        <w:shd w:val="clear" w:color="auto" w:fill="F9F6F6"/>
        <w:spacing w:after="0" w:line="240" w:lineRule="auto"/>
        <w:rPr>
          <w:rFonts w:ascii="Arial" w:eastAsia="Times New Roman" w:hAnsi="Arial" w:cs="Arial"/>
          <w:bCs/>
          <w:sz w:val="21"/>
          <w:szCs w:val="21"/>
        </w:rPr>
      </w:pPr>
    </w:p>
    <w:p w14:paraId="69D4144B" w14:textId="66271F07" w:rsidR="009C2776" w:rsidRDefault="009C2776"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 state-wide Memorandum of Agreement with the Department of Public Health states that when a youth is taken to the hospital, the hospital will comply with all Massachusetts Sexual Assault Nurse Examiner Program protocols.  The hospital will notify the </w:t>
      </w:r>
      <w:r w:rsidR="00322D42">
        <w:rPr>
          <w:rFonts w:ascii="Arial" w:eastAsia="Times New Roman" w:hAnsi="Arial" w:cs="Arial"/>
          <w:bCs/>
          <w:sz w:val="21"/>
          <w:szCs w:val="21"/>
        </w:rPr>
        <w:t xml:space="preserve">Southeast </w:t>
      </w:r>
      <w:r>
        <w:rPr>
          <w:rFonts w:ascii="Arial" w:eastAsia="Times New Roman" w:hAnsi="Arial" w:cs="Arial"/>
          <w:bCs/>
          <w:sz w:val="21"/>
          <w:szCs w:val="21"/>
        </w:rPr>
        <w:t>Rape Crisis Center to respond to the hospital any time that a sexual assault patient has arrived, regardless of SANE involvement.  In addition to residents receiving PREA brochures, there are numerous posters posted around the facility with telephone numbers and addresses of rape crisis centers.  This information is available in both English and Spanish and was reviewed by this auditor and noted during the tour of the facility.</w:t>
      </w:r>
    </w:p>
    <w:p w14:paraId="7D6A429D" w14:textId="77777777" w:rsidR="009C2776" w:rsidRDefault="009C2776" w:rsidP="00550665">
      <w:pPr>
        <w:shd w:val="clear" w:color="auto" w:fill="F9F6F6"/>
        <w:spacing w:after="0" w:line="240" w:lineRule="auto"/>
        <w:rPr>
          <w:rFonts w:ascii="Arial" w:eastAsia="Times New Roman" w:hAnsi="Arial" w:cs="Arial"/>
          <w:bCs/>
          <w:sz w:val="21"/>
          <w:szCs w:val="21"/>
        </w:rPr>
      </w:pPr>
    </w:p>
    <w:p w14:paraId="24D69B1F" w14:textId="1A10C40B"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Interviewed youth were aware of how to access outside agencies through hotlines; and all of them stated they would have access to a telephone if they needed to report anything.  All youth interviewed acknowledged ready access to contact with their families (free telephone calls) and the ability to contact their lawyer if they so desired.</w:t>
      </w:r>
      <w:r w:rsidR="009C2776">
        <w:rPr>
          <w:rFonts w:ascii="Arial" w:eastAsia="Times New Roman" w:hAnsi="Arial" w:cs="Arial"/>
          <w:bCs/>
          <w:sz w:val="21"/>
          <w:szCs w:val="21"/>
        </w:rPr>
        <w:t xml:space="preserve">  There were no residents who were victims of sexual abuse to interview during the on-site portion of this audit.</w:t>
      </w:r>
    </w:p>
    <w:p w14:paraId="5809AEA1"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67D4370"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interviewed were aware of how youth can access outside agencies through the hotlines.</w:t>
      </w:r>
    </w:p>
    <w:p w14:paraId="0E90D736"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659CFCF2"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Reviewed documentation to determine compliance:</w:t>
      </w:r>
    </w:p>
    <w:p w14:paraId="52A0B0F2" w14:textId="77777777" w:rsidR="00550665" w:rsidRPr="00CF2D91" w:rsidRDefault="00550665" w:rsidP="00550665">
      <w:pPr>
        <w:shd w:val="clear" w:color="auto" w:fill="F9F6F6"/>
        <w:spacing w:after="0" w:line="240" w:lineRule="auto"/>
        <w:rPr>
          <w:rFonts w:ascii="Arial" w:eastAsia="Times New Roman" w:hAnsi="Arial" w:cs="Arial"/>
          <w:bCs/>
          <w:sz w:val="21"/>
          <w:szCs w:val="21"/>
        </w:rPr>
      </w:pPr>
    </w:p>
    <w:p w14:paraId="79B1165E" w14:textId="1F180A04" w:rsidR="00550665"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03.04.04 (c)</w:t>
      </w:r>
      <w:r w:rsidR="00150DCD">
        <w:rPr>
          <w:rFonts w:ascii="Arial" w:eastAsia="Times New Roman" w:hAnsi="Arial" w:cs="Arial"/>
          <w:bCs/>
          <w:sz w:val="21"/>
          <w:szCs w:val="21"/>
        </w:rPr>
        <w:t xml:space="preserve"> Residential Visitation Policy Incorporating Family Engagement Principles</w:t>
      </w:r>
    </w:p>
    <w:p w14:paraId="4A91DF74" w14:textId="2A132C8F" w:rsidR="00957F39" w:rsidRPr="0084773A" w:rsidRDefault="005C626C"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A012E9">
        <w:rPr>
          <w:rFonts w:ascii="Arial" w:eastAsia="Times New Roman" w:hAnsi="Arial" w:cs="Arial"/>
          <w:bCs/>
          <w:sz w:val="21"/>
          <w:szCs w:val="21"/>
        </w:rPr>
        <w:t xml:space="preserve"> with the Massachusetts Department of Public Health</w:t>
      </w:r>
    </w:p>
    <w:p w14:paraId="19B407EA" w14:textId="77777777" w:rsidR="00550665" w:rsidRPr="0084773A"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Telephone Policy</w:t>
      </w:r>
    </w:p>
    <w:p w14:paraId="2AA067E9" w14:textId="77777777" w:rsidR="00550665" w:rsidRPr="0084773A"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Department of Public Health posters</w:t>
      </w:r>
    </w:p>
    <w:p w14:paraId="66BF2F8E" w14:textId="77777777" w:rsidR="00550665" w:rsidRPr="00CF2D91"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PREA Intake Brochure</w:t>
      </w:r>
    </w:p>
    <w:p w14:paraId="4F905997"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6FC9CB1F"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Interviews:</w:t>
      </w:r>
    </w:p>
    <w:p w14:paraId="2B82593A"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0B939271" w14:textId="7A568984" w:rsidR="009C2776" w:rsidRDefault="009C2776"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Administrator</w:t>
      </w:r>
    </w:p>
    <w:p w14:paraId="42A5CE60" w14:textId="752445B8" w:rsidR="00550665" w:rsidRPr="00CF2D91"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Pr="0084773A">
        <w:rPr>
          <w:rFonts w:ascii="Arial" w:eastAsia="Times New Roman" w:hAnsi="Arial" w:cs="Arial"/>
          <w:bCs/>
          <w:sz w:val="21"/>
          <w:szCs w:val="21"/>
        </w:rPr>
        <w:t xml:space="preserve"> </w:t>
      </w:r>
      <w:r>
        <w:rPr>
          <w:rFonts w:ascii="Arial" w:eastAsia="Times New Roman" w:hAnsi="Arial" w:cs="Arial"/>
          <w:bCs/>
          <w:sz w:val="21"/>
          <w:szCs w:val="21"/>
        </w:rPr>
        <w:t>Facility PREA Compliance Manager</w:t>
      </w:r>
    </w:p>
    <w:p w14:paraId="6DEB1D93" w14:textId="77777777" w:rsidR="00550665" w:rsidRPr="0084773A"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Interviews with randomly selected staff</w:t>
      </w:r>
    </w:p>
    <w:p w14:paraId="6FDA9566" w14:textId="369EEEF7" w:rsidR="00550665"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0A425CCA" w14:textId="6271F823" w:rsidR="009C2776" w:rsidRPr="0084773A" w:rsidRDefault="009C2776"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t>
      </w:r>
      <w:r w:rsidR="00322D42">
        <w:rPr>
          <w:rFonts w:ascii="Arial" w:eastAsia="Times New Roman" w:hAnsi="Arial" w:cs="Arial"/>
          <w:bCs/>
          <w:sz w:val="21"/>
          <w:szCs w:val="21"/>
        </w:rPr>
        <w:t>w with representative from Morton</w:t>
      </w:r>
      <w:r>
        <w:rPr>
          <w:rFonts w:ascii="Arial" w:eastAsia="Times New Roman" w:hAnsi="Arial" w:cs="Arial"/>
          <w:bCs/>
          <w:sz w:val="21"/>
          <w:szCs w:val="21"/>
        </w:rPr>
        <w:t xml:space="preserve"> Hospital</w:t>
      </w:r>
    </w:p>
    <w:p w14:paraId="4F01EFF9" w14:textId="77777777" w:rsidR="0060187A" w:rsidRPr="00AC2D28" w:rsidRDefault="0060187A" w:rsidP="0060187A">
      <w:pPr>
        <w:shd w:val="clear" w:color="auto" w:fill="F9F6F6"/>
        <w:spacing w:after="0" w:line="240" w:lineRule="auto"/>
        <w:rPr>
          <w:rFonts w:ascii="Arial" w:eastAsia="Times New Roman" w:hAnsi="Arial" w:cs="Arial"/>
          <w:bCs/>
          <w:sz w:val="21"/>
          <w:szCs w:val="21"/>
        </w:rPr>
      </w:pPr>
    </w:p>
    <w:p w14:paraId="185FF55B" w14:textId="77777777" w:rsidR="0060187A" w:rsidRPr="00AC2D28" w:rsidRDefault="0060187A" w:rsidP="0060187A"/>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1237AD"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3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761C5AB" w:rsidR="00EB337B" w:rsidRPr="00AC2D28" w:rsidRDefault="00A95C72" w:rsidP="00EC7FFC">
      <w:pPr>
        <w:pStyle w:val="ListParagraph"/>
        <w:numPr>
          <w:ilvl w:val="0"/>
          <w:numId w:val="13"/>
        </w:numPr>
        <w:rPr>
          <w:rFonts w:ascii="Arial" w:eastAsia="Times New Roman" w:hAnsi="Arial" w:cs="Arial"/>
        </w:rPr>
      </w:pPr>
      <w:r w:rsidRPr="00AC2D28">
        <w:rPr>
          <w:rFonts w:ascii="Arial" w:eastAsia="Times New Roman" w:hAnsi="Arial" w:cs="Arial"/>
        </w:rPr>
        <w:lastRenderedPageBreak/>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E00EE78" w:rsidR="00EB337B" w:rsidRPr="00AC2D28" w:rsidRDefault="00A95C72" w:rsidP="00EC7FFC">
      <w:pPr>
        <w:pStyle w:val="ListParagraph"/>
        <w:numPr>
          <w:ilvl w:val="0"/>
          <w:numId w:val="13"/>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7976B1F5"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p w14:paraId="7FC5D5F7" w14:textId="1644944D"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describes third-parties, including fellow residents, staff members, volunteers, contractors, family members, attorneys shall be accepted reporters of any sexual abuse and/or sexual harassment reports.  There were no reported instances of third-party reporting during this audit period.  DYS’s public record website lists the Department of Child and Families (DCF) hotline number to call if sexual abuse or harassment is suspected.</w:t>
      </w:r>
    </w:p>
    <w:p w14:paraId="57165F65" w14:textId="77777777" w:rsidR="00A012E9" w:rsidRDefault="00A012E9" w:rsidP="00550665">
      <w:pPr>
        <w:shd w:val="clear" w:color="auto" w:fill="F9F6F6"/>
        <w:spacing w:after="0" w:line="240" w:lineRule="auto"/>
        <w:rPr>
          <w:rFonts w:ascii="Arial" w:eastAsia="Times New Roman" w:hAnsi="Arial" w:cs="Arial"/>
          <w:bCs/>
          <w:sz w:val="21"/>
          <w:szCs w:val="21"/>
        </w:rPr>
      </w:pPr>
    </w:p>
    <w:p w14:paraId="10568800" w14:textId="61CDB836" w:rsidR="00A012E9" w:rsidRDefault="00A012E9"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 PREA box is located in the front entrance for parents, visitors, contractors, volunteers, and staff to report any sexual abuse or sexual harassment.  </w:t>
      </w:r>
      <w:r w:rsidR="00322D42">
        <w:rPr>
          <w:rFonts w:ascii="Arial" w:eastAsia="Times New Roman" w:hAnsi="Arial" w:cs="Arial"/>
          <w:bCs/>
          <w:sz w:val="21"/>
          <w:szCs w:val="21"/>
        </w:rPr>
        <w:t xml:space="preserve">There are two (2) PREA boxes on each unit for staff, residents and visitors.  </w:t>
      </w:r>
      <w:r>
        <w:rPr>
          <w:rFonts w:ascii="Arial" w:eastAsia="Times New Roman" w:hAnsi="Arial" w:cs="Arial"/>
          <w:bCs/>
          <w:sz w:val="21"/>
          <w:szCs w:val="21"/>
        </w:rPr>
        <w:t>Forms are in English and Spanish and located next to the box.  The PREA box is checked on a daily basis.</w:t>
      </w:r>
    </w:p>
    <w:p w14:paraId="63AE59EB" w14:textId="77777777" w:rsidR="00550665" w:rsidRDefault="00550665" w:rsidP="00550665">
      <w:pPr>
        <w:shd w:val="clear" w:color="auto" w:fill="F9F6F6"/>
        <w:spacing w:after="0" w:line="240" w:lineRule="auto"/>
        <w:rPr>
          <w:rFonts w:ascii="Arial" w:eastAsia="Times New Roman" w:hAnsi="Arial" w:cs="Arial"/>
          <w:bCs/>
          <w:sz w:val="21"/>
          <w:szCs w:val="21"/>
        </w:rPr>
      </w:pPr>
    </w:p>
    <w:p w14:paraId="32BC6982"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w:t>
      </w:r>
      <w:r w:rsidRPr="001A1538">
        <w:rPr>
          <w:rFonts w:ascii="Arial" w:eastAsia="Times New Roman" w:hAnsi="Arial" w:cs="Arial"/>
          <w:bCs/>
          <w:sz w:val="21"/>
          <w:szCs w:val="21"/>
        </w:rPr>
        <w:t>iews with residents confirmed they are aware of wh</w:t>
      </w:r>
      <w:r>
        <w:rPr>
          <w:rFonts w:ascii="Arial" w:eastAsia="Times New Roman" w:hAnsi="Arial" w:cs="Arial"/>
          <w:bCs/>
          <w:sz w:val="21"/>
          <w:szCs w:val="21"/>
        </w:rPr>
        <w:t>o third-</w:t>
      </w:r>
      <w:r w:rsidRPr="001A1538">
        <w:rPr>
          <w:rFonts w:ascii="Arial" w:eastAsia="Times New Roman" w:hAnsi="Arial" w:cs="Arial"/>
          <w:bCs/>
          <w:sz w:val="21"/>
          <w:szCs w:val="21"/>
        </w:rPr>
        <w:t>parties are.  They were also aware that these individuals can report allegations or incidents of sexual abuse or sexual harassment on their behalf.</w:t>
      </w:r>
    </w:p>
    <w:p w14:paraId="0128719A"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079ADE77"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interviewed acknowledged that they would accept a third-party of abuse and respond in the same manner as if they had witnessed the abuse themselves.</w:t>
      </w:r>
    </w:p>
    <w:p w14:paraId="5B55339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6EA88A85"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Reviewed documentation to determine compliance:</w:t>
      </w:r>
    </w:p>
    <w:p w14:paraId="52D6F911"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1C1DD89F" w14:textId="77777777" w:rsidR="00550665" w:rsidRDefault="00550665"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public website</w:t>
      </w:r>
    </w:p>
    <w:p w14:paraId="400BFE44" w14:textId="77777777" w:rsidR="00550665" w:rsidRDefault="00550665"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PREA posters</w:t>
      </w:r>
    </w:p>
    <w:p w14:paraId="62AC2776" w14:textId="0172D44E" w:rsidR="00A012E9" w:rsidRPr="001A1538" w:rsidRDefault="00A012E9"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box</w:t>
      </w:r>
    </w:p>
    <w:p w14:paraId="27263A8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009F9C32"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w:t>
      </w:r>
    </w:p>
    <w:p w14:paraId="0637CD29"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25C64AB4" w14:textId="77777777" w:rsidR="00550665" w:rsidRPr="001A1538" w:rsidRDefault="00550665" w:rsidP="00EC2974">
      <w:pPr>
        <w:pStyle w:val="ListParagraph"/>
        <w:numPr>
          <w:ilvl w:val="0"/>
          <w:numId w:val="80"/>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 with randomly selected staff</w:t>
      </w:r>
    </w:p>
    <w:p w14:paraId="432CB231" w14:textId="77777777" w:rsidR="00550665" w:rsidRPr="001A1538" w:rsidRDefault="00550665" w:rsidP="00EC2974">
      <w:pPr>
        <w:pStyle w:val="ListParagraph"/>
        <w:numPr>
          <w:ilvl w:val="0"/>
          <w:numId w:val="8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545C0017" w14:textId="657FEE3C" w:rsidR="00737501" w:rsidRDefault="00737501" w:rsidP="005E185D">
      <w:pPr>
        <w:shd w:val="clear" w:color="auto" w:fill="F9F6F6"/>
        <w:spacing w:after="0" w:line="240" w:lineRule="auto"/>
        <w:rPr>
          <w:rFonts w:ascii="Arial" w:eastAsia="Times New Roman" w:hAnsi="Arial" w:cs="Arial"/>
          <w:bCs/>
        </w:rPr>
      </w:pPr>
    </w:p>
    <w:p w14:paraId="77E35E6B" w14:textId="77777777" w:rsidR="00737501" w:rsidRDefault="00737501" w:rsidP="005E185D">
      <w:pPr>
        <w:shd w:val="clear" w:color="auto" w:fill="F9F6F6"/>
        <w:spacing w:after="0" w:line="240" w:lineRule="auto"/>
        <w:rPr>
          <w:rFonts w:ascii="Arial" w:eastAsia="Times New Roman" w:hAnsi="Arial" w:cs="Arial"/>
          <w:bCs/>
        </w:rPr>
      </w:pPr>
    </w:p>
    <w:p w14:paraId="02111C86" w14:textId="77777777" w:rsidR="00737501" w:rsidRPr="00AC2D28" w:rsidRDefault="00737501" w:rsidP="005E185D">
      <w:pPr>
        <w:shd w:val="clear" w:color="auto" w:fill="F9F6F6"/>
        <w:spacing w:after="0" w:line="240" w:lineRule="auto"/>
        <w:rPr>
          <w:rFonts w:ascii="Arial" w:eastAsia="Times New Roman" w:hAnsi="Arial" w:cs="Arial"/>
          <w:bCs/>
        </w:rPr>
      </w:pPr>
    </w:p>
    <w:p w14:paraId="77C49611" w14:textId="77777777" w:rsidR="00737501" w:rsidRDefault="00737501"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4E5889">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15015D0E"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0703AA47"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76AD346C"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248930A0" w:rsidR="008130E2" w:rsidRPr="00AC2D28" w:rsidRDefault="008130E2" w:rsidP="00EC7FFC">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327C20E9" w:rsidR="00DC7E60" w:rsidRPr="00AC2D28" w:rsidRDefault="00DC7E60" w:rsidP="00EC7FFC">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375C551A" w:rsidR="00DC7E60" w:rsidRPr="00AC2D28" w:rsidRDefault="00DC7E60" w:rsidP="00EC7FFC">
      <w:pPr>
        <w:pStyle w:val="ListParagraph"/>
        <w:numPr>
          <w:ilvl w:val="0"/>
          <w:numId w:val="14"/>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793728A8" w:rsidR="00DC7E60" w:rsidRPr="00AC2D28" w:rsidRDefault="00DC7E60" w:rsidP="00EC7FFC">
      <w:pPr>
        <w:pStyle w:val="ListParagraph"/>
        <w:numPr>
          <w:ilvl w:val="0"/>
          <w:numId w:val="14"/>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5BC9BAF6"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25564D28"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3631EB9C"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If </w:t>
      </w:r>
      <w:r w:rsidR="00A16A0F">
        <w:rPr>
          <w:rFonts w:ascii="Arial" w:eastAsia="Times New Roman" w:hAnsi="Arial" w:cs="Arial"/>
        </w:rPr>
        <w:t>an</w:t>
      </w:r>
      <w:r w:rsidRPr="00AC2D28">
        <w:rPr>
          <w:rFonts w:ascii="Arial" w:eastAsia="Times New Roman" w:hAnsi="Arial" w:cs="Arial"/>
        </w:rPr>
        <w:t xml:space="preserve"> alleged victim is under the guardianship of the child welfare system, does the facility head or his or her designee promptly report the allegation to the alleged victim’s caseworker instead of the parents or legal guardians?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1279A094" w:rsidR="00846DC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51D4AD0A" w:rsidR="007A6E05" w:rsidRPr="00AC2D28" w:rsidRDefault="007A6E05" w:rsidP="00EC7FFC">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69F24DE"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7E011CDF" w14:textId="165E1BB5"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w:t>
      </w:r>
      <w:r w:rsidR="00194950">
        <w:rPr>
          <w:rFonts w:ascii="Arial" w:eastAsia="Times New Roman" w:hAnsi="Arial" w:cs="Arial"/>
          <w:bCs/>
          <w:sz w:val="21"/>
          <w:szCs w:val="21"/>
        </w:rPr>
        <w:t>S Policy and Procedures 01.05.07</w:t>
      </w:r>
      <w:r>
        <w:rPr>
          <w:rFonts w:ascii="Arial" w:eastAsia="Times New Roman" w:hAnsi="Arial" w:cs="Arial"/>
          <w:bCs/>
          <w:sz w:val="21"/>
          <w:szCs w:val="21"/>
        </w:rPr>
        <w:t>(</w:t>
      </w:r>
      <w:r w:rsidR="00492D40">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that all staff must, immediately report any known or suspected act or allegation of sexual misconduct or retaliation to the administration.  They must treat all reported incidents or prohibited conduct seriously and ensure that known or suspected acts or allegations of sexual misconduct are reported immediately.  All staff and volunteers receive training as to how to fulfill their obligations as mandated reporters (what to report and how to report it).  All staff interviewed were aware of their obligations as mandated reporters.  </w:t>
      </w:r>
    </w:p>
    <w:p w14:paraId="57BA463A" w14:textId="0FC51672" w:rsidR="00494E13" w:rsidRDefault="00494E13" w:rsidP="00550665">
      <w:pPr>
        <w:shd w:val="clear" w:color="auto" w:fill="F9F6F6"/>
        <w:spacing w:after="0" w:line="240" w:lineRule="auto"/>
        <w:rPr>
          <w:rFonts w:ascii="Arial" w:eastAsia="Times New Roman" w:hAnsi="Arial" w:cs="Arial"/>
          <w:bCs/>
          <w:sz w:val="21"/>
          <w:szCs w:val="21"/>
        </w:rPr>
      </w:pPr>
    </w:p>
    <w:p w14:paraId="16FACEC3" w14:textId="0CD3019B" w:rsidR="00494E13" w:rsidRDefault="00494E13"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All</w:t>
      </w:r>
      <w:r w:rsidR="00693BE1">
        <w:rPr>
          <w:rFonts w:ascii="Arial" w:eastAsia="Times New Roman" w:hAnsi="Arial" w:cs="Arial"/>
          <w:bCs/>
          <w:sz w:val="21"/>
          <w:szCs w:val="21"/>
        </w:rPr>
        <w:t xml:space="preserve"> staff members interviewed were aware that any knowledge, suspicion, or information regarding an incident of sexual abuse or sexual harassment, staff neglect, or any violation of responsibilities that may have contributed to an incident or retaliation must be reported to the DCF hotline.  All staff members interviewed were aware that they must immediately contact their supervisor to report any information related to sexual abuse or sexual harassment and report the allegation to the DCF hotline.  Interviews with staff members (including mental health and medical staff) confirmed they are aware of their obligations to protect the confidentiality of the information they obtained from a report of sexual abuse.  </w:t>
      </w:r>
    </w:p>
    <w:p w14:paraId="15F149E3" w14:textId="45FA4DA0" w:rsidR="00693BE1" w:rsidRDefault="00693BE1" w:rsidP="00550665">
      <w:pPr>
        <w:shd w:val="clear" w:color="auto" w:fill="F9F6F6"/>
        <w:spacing w:after="0" w:line="240" w:lineRule="auto"/>
        <w:rPr>
          <w:rFonts w:ascii="Arial" w:eastAsia="Times New Roman" w:hAnsi="Arial" w:cs="Arial"/>
          <w:bCs/>
          <w:sz w:val="21"/>
          <w:szCs w:val="21"/>
        </w:rPr>
      </w:pPr>
    </w:p>
    <w:p w14:paraId="2E80CA91" w14:textId="27649466" w:rsidR="00693BE1" w:rsidRDefault="00693BE1"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Mental health and medical staff interviewed indicated that disclosure is prohibited to residents regarding limitation of confidentiality and their duty to report any knowledge, suspicion, or information regarding any allegation of sexual abuse or sexual harassment to their direct supervisor immediately upon learning of the allegation.  This information is also called into the DCF hotline to be investigated.  Staff interviews also discussed completing Mandated Reporter training on an annual basis.  </w:t>
      </w:r>
    </w:p>
    <w:p w14:paraId="589DCF24" w14:textId="78224A8B" w:rsidR="00693BE1" w:rsidRDefault="00693BE1" w:rsidP="00550665">
      <w:pPr>
        <w:shd w:val="clear" w:color="auto" w:fill="F9F6F6"/>
        <w:spacing w:after="0" w:line="240" w:lineRule="auto"/>
        <w:rPr>
          <w:rFonts w:ascii="Arial" w:eastAsia="Times New Roman" w:hAnsi="Arial" w:cs="Arial"/>
          <w:bCs/>
          <w:sz w:val="21"/>
          <w:szCs w:val="21"/>
        </w:rPr>
      </w:pPr>
    </w:p>
    <w:p w14:paraId="5692B978" w14:textId="20880F4E" w:rsidR="00693BE1" w:rsidRDefault="00693BE1"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allegations of sexual abuse, sexual harassment, neglect, and retaliation are reported to the DCF hotline for investigation.  DCF will determine if the information meets the requirements to register a report for investigation.  It should be noted</w:t>
      </w:r>
      <w:r w:rsidR="00892E97">
        <w:rPr>
          <w:rFonts w:ascii="Arial" w:eastAsia="Times New Roman" w:hAnsi="Arial" w:cs="Arial"/>
          <w:bCs/>
          <w:sz w:val="21"/>
          <w:szCs w:val="21"/>
        </w:rPr>
        <w:t>: all staff members (including medical staff and mental health staff) are trained to treat third-party reports the same as if they witnessed the incident themselves when receiving a report from a third party.</w:t>
      </w:r>
    </w:p>
    <w:p w14:paraId="1EBFF277" w14:textId="6FF52535" w:rsidR="00892E97" w:rsidRDefault="00892E97" w:rsidP="00550665">
      <w:pPr>
        <w:shd w:val="clear" w:color="auto" w:fill="F9F6F6"/>
        <w:spacing w:after="0" w:line="240" w:lineRule="auto"/>
        <w:rPr>
          <w:rFonts w:ascii="Arial" w:eastAsia="Times New Roman" w:hAnsi="Arial" w:cs="Arial"/>
          <w:bCs/>
          <w:sz w:val="21"/>
          <w:szCs w:val="21"/>
        </w:rPr>
      </w:pPr>
    </w:p>
    <w:p w14:paraId="2AA15F29" w14:textId="2F125C71" w:rsidR="00892E97" w:rsidRDefault="00892E97"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the Facility Administrator, Facility PREA Compliance Manager, and staff members (including medical staff and mental health staff) confirmed they are aware of how to report and allegation and were aware all allegations are investigated by DCF and all criminal investigations are investigated by the Massachusetts State Police.</w:t>
      </w:r>
    </w:p>
    <w:p w14:paraId="0BBDA1EF"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4F9F850" w14:textId="77777777"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incidents or reports of sexual abuse or sexual harassment in the pa</w:t>
      </w:r>
      <w:r w:rsidRPr="001A1538">
        <w:rPr>
          <w:rFonts w:ascii="Arial" w:eastAsia="Times New Roman" w:hAnsi="Arial" w:cs="Arial"/>
          <w:bCs/>
          <w:sz w:val="21"/>
          <w:szCs w:val="21"/>
        </w:rPr>
        <w:t>st twelve (12) months</w:t>
      </w:r>
      <w:r>
        <w:rPr>
          <w:rFonts w:ascii="Arial" w:eastAsia="Times New Roman" w:hAnsi="Arial" w:cs="Arial"/>
          <w:bCs/>
          <w:sz w:val="21"/>
          <w:szCs w:val="21"/>
        </w:rPr>
        <w:t xml:space="preserve">.  </w:t>
      </w:r>
    </w:p>
    <w:p w14:paraId="04B7C82B" w14:textId="77777777" w:rsidR="00550665" w:rsidRDefault="00550665" w:rsidP="00550665">
      <w:pPr>
        <w:shd w:val="clear" w:color="auto" w:fill="F9F6F6"/>
        <w:spacing w:after="0" w:line="240" w:lineRule="auto"/>
        <w:rPr>
          <w:rFonts w:ascii="Arial" w:eastAsia="Times New Roman" w:hAnsi="Arial" w:cs="Arial"/>
          <w:bCs/>
          <w:sz w:val="21"/>
          <w:szCs w:val="21"/>
        </w:rPr>
      </w:pPr>
    </w:p>
    <w:p w14:paraId="1986C87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Reviewed documentation to determine compliance:</w:t>
      </w:r>
    </w:p>
    <w:p w14:paraId="62C4D1C5"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33B06548" w14:textId="3584AAA7" w:rsidR="00550665" w:rsidRPr="00D56137"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01.05.07(d</w:t>
      </w:r>
      <w:r>
        <w:rPr>
          <w:rFonts w:ascii="Arial" w:eastAsia="Times New Roman" w:hAnsi="Arial" w:cs="Arial"/>
          <w:bCs/>
          <w:sz w:val="21"/>
          <w:szCs w:val="21"/>
        </w:rPr>
        <w:t>) Prevention of Sexual Abuse and Sexual Harassment of Youth</w:t>
      </w:r>
    </w:p>
    <w:p w14:paraId="112A5885" w14:textId="77777777" w:rsidR="00550665" w:rsidRPr="00D56137"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Training Logs</w:t>
      </w:r>
    </w:p>
    <w:p w14:paraId="2092A63C" w14:textId="77777777" w:rsidR="00550665" w:rsidRPr="001A1538"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PREA posters</w:t>
      </w:r>
    </w:p>
    <w:p w14:paraId="34FFFCF3"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5B97D61C"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w:t>
      </w:r>
    </w:p>
    <w:p w14:paraId="6AFDD639"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271031AF" w14:textId="2643E714" w:rsidR="00550665" w:rsidRDefault="00084E3A"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w:t>
      </w:r>
      <w:r w:rsidR="00892E97">
        <w:rPr>
          <w:rFonts w:ascii="Arial" w:eastAsia="Times New Roman" w:hAnsi="Arial" w:cs="Arial"/>
          <w:bCs/>
          <w:sz w:val="21"/>
          <w:szCs w:val="21"/>
        </w:rPr>
        <w:t>view with Facility Administrator</w:t>
      </w:r>
    </w:p>
    <w:p w14:paraId="334ECC7C" w14:textId="77777777" w:rsidR="00550665" w:rsidRPr="001A1538"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71077694" w14:textId="77777777" w:rsidR="00550665"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 with randomly selected staff</w:t>
      </w:r>
    </w:p>
    <w:p w14:paraId="465CFB2F" w14:textId="61559595" w:rsidR="00550665"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Nurse</w:t>
      </w:r>
      <w:r w:rsidR="0027703F">
        <w:rPr>
          <w:rFonts w:ascii="Arial" w:eastAsia="Times New Roman" w:hAnsi="Arial" w:cs="Arial"/>
          <w:bCs/>
          <w:sz w:val="21"/>
          <w:szCs w:val="21"/>
        </w:rPr>
        <w:t xml:space="preserve"> Manager</w:t>
      </w:r>
    </w:p>
    <w:p w14:paraId="781D17CE" w14:textId="77777777" w:rsidR="00550665" w:rsidRPr="001A1538"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clinician</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5A12DE"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76308DE2" w:rsidR="00D07686" w:rsidRPr="00AC2D28" w:rsidRDefault="00A95C72" w:rsidP="00EC7FFC">
      <w:pPr>
        <w:pStyle w:val="ListParagraph"/>
        <w:numPr>
          <w:ilvl w:val="0"/>
          <w:numId w:val="14"/>
        </w:numPr>
        <w:rPr>
          <w:rFonts w:ascii="Arial" w:eastAsia="Times New Roman" w:hAnsi="Arial" w:cs="Arial"/>
        </w:rPr>
      </w:pPr>
      <w:r w:rsidRPr="00AC2D28">
        <w:rPr>
          <w:rFonts w:ascii="Arial" w:eastAsia="Times New Roman" w:hAnsi="Arial" w:cs="Arial"/>
        </w:rPr>
        <w:lastRenderedPageBreak/>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5F1EC9A"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p w14:paraId="56983779" w14:textId="715FCA12" w:rsidR="00892E97"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Massachusetts DYS</w:t>
      </w:r>
      <w:r w:rsidR="00492D40">
        <w:rPr>
          <w:rFonts w:ascii="Arial" w:eastAsia="Times New Roman" w:hAnsi="Arial" w:cs="Arial"/>
          <w:bCs/>
        </w:rPr>
        <w:t xml:space="preserve"> Policy and Procedure 01.05.07(d</w:t>
      </w:r>
      <w:r>
        <w:rPr>
          <w:rFonts w:ascii="Arial" w:eastAsia="Times New Roman" w:hAnsi="Arial" w:cs="Arial"/>
          <w:bCs/>
        </w:rPr>
        <w:t>) Prevention of Sexual Abuse and Sexual Harassment of Youth addresses the requirements of this standard.  The policy and the facility’s institutional plan require an immediate response should a youth be determined to be at imminent risk of sexual abuse or assault; it shall take immediat</w:t>
      </w:r>
      <w:r w:rsidR="00892E97">
        <w:rPr>
          <w:rFonts w:ascii="Arial" w:eastAsia="Times New Roman" w:hAnsi="Arial" w:cs="Arial"/>
          <w:bCs/>
        </w:rPr>
        <w:t>e action to protect the youth.</w:t>
      </w:r>
    </w:p>
    <w:p w14:paraId="63AD078D" w14:textId="3EDB6E9F" w:rsidR="00892E97" w:rsidRDefault="00892E97" w:rsidP="0027703F">
      <w:pPr>
        <w:shd w:val="clear" w:color="auto" w:fill="F9F6F6"/>
        <w:spacing w:after="0" w:line="240" w:lineRule="auto"/>
        <w:rPr>
          <w:rFonts w:ascii="Arial" w:eastAsia="Times New Roman" w:hAnsi="Arial" w:cs="Arial"/>
          <w:bCs/>
        </w:rPr>
      </w:pPr>
    </w:p>
    <w:p w14:paraId="032F9F72" w14:textId="4CEE8B69" w:rsidR="00892E97" w:rsidRDefault="00892E97" w:rsidP="0027703F">
      <w:pPr>
        <w:shd w:val="clear" w:color="auto" w:fill="F9F6F6"/>
        <w:spacing w:after="0" w:line="240" w:lineRule="auto"/>
        <w:rPr>
          <w:rFonts w:ascii="Arial" w:eastAsia="Times New Roman" w:hAnsi="Arial" w:cs="Arial"/>
          <w:bCs/>
        </w:rPr>
      </w:pPr>
      <w:r>
        <w:rPr>
          <w:rFonts w:ascii="Arial" w:eastAsia="Times New Roman" w:hAnsi="Arial" w:cs="Arial"/>
          <w:bCs/>
        </w:rPr>
        <w:t xml:space="preserve">The </w:t>
      </w:r>
      <w:r w:rsidR="00232947">
        <w:rPr>
          <w:rFonts w:ascii="Arial" w:eastAsia="Times New Roman" w:hAnsi="Arial" w:cs="Arial"/>
          <w:bCs/>
        </w:rPr>
        <w:t xml:space="preserve">Regional Director was interviewed regarding the protective action the facility has taken when learning that a resident is subject to substantial risk of imminent sexual abuse.  The facility would ensure steps are taken to remove the risk to the resident which could include separation of the resident from the potential abuser, either by transferring the resident to another facility or making a housing unit change if the abuser is a staff member.  The staff member could also be removed from the housing unit or placed on Administrative Leave pending an investigation.  The Regional Director stressed the safety of the resident as the top priority.  </w:t>
      </w:r>
    </w:p>
    <w:p w14:paraId="766716DB" w14:textId="57E0FD96" w:rsidR="00232947" w:rsidRDefault="00232947" w:rsidP="0027703F">
      <w:pPr>
        <w:shd w:val="clear" w:color="auto" w:fill="F9F6F6"/>
        <w:spacing w:after="0" w:line="240" w:lineRule="auto"/>
        <w:rPr>
          <w:rFonts w:ascii="Arial" w:eastAsia="Times New Roman" w:hAnsi="Arial" w:cs="Arial"/>
          <w:bCs/>
        </w:rPr>
      </w:pPr>
    </w:p>
    <w:p w14:paraId="6D6D4A11" w14:textId="5D962683" w:rsidR="00232947" w:rsidRDefault="00232947" w:rsidP="0027703F">
      <w:pPr>
        <w:shd w:val="clear" w:color="auto" w:fill="F9F6F6"/>
        <w:spacing w:after="0" w:line="240" w:lineRule="auto"/>
        <w:rPr>
          <w:rFonts w:ascii="Arial" w:eastAsia="Times New Roman" w:hAnsi="Arial" w:cs="Arial"/>
          <w:bCs/>
        </w:rPr>
      </w:pPr>
      <w:r>
        <w:rPr>
          <w:rFonts w:ascii="Arial" w:eastAsia="Times New Roman" w:hAnsi="Arial" w:cs="Arial"/>
          <w:bCs/>
        </w:rPr>
        <w:t>An interview with the Facility Administrator confirmed staff members would be expected to act immediately to separate the resident at risk from potential abusers.  In addition, he reported a Safety Plan would be developed and implemented to ensure the safety of the resident at risk.  The Safety Plan would include increased supervision/monitoring, separation from the potential abuser, and making a housing unit and/or room change if necessary.</w:t>
      </w:r>
    </w:p>
    <w:p w14:paraId="68F55DFA" w14:textId="77777777" w:rsidR="00892E97" w:rsidRDefault="00892E97" w:rsidP="0027703F">
      <w:pPr>
        <w:shd w:val="clear" w:color="auto" w:fill="F9F6F6"/>
        <w:spacing w:after="0" w:line="240" w:lineRule="auto"/>
        <w:rPr>
          <w:rFonts w:ascii="Arial" w:eastAsia="Times New Roman" w:hAnsi="Arial" w:cs="Arial"/>
          <w:bCs/>
        </w:rPr>
      </w:pPr>
    </w:p>
    <w:p w14:paraId="30C6FB8B" w14:textId="317823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There were zero (0) youth that the facility determined was subject to substantial risk of sexual abuse during the past twelve (12) months; where a youth was at substantial risk of imminent sexual abuse.  All staff members interviewed were able to articulate what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  All staff member stated they would act immediately. If the aggressor was a staff member, interview confirmed that the staff member would be removed or terminated.</w:t>
      </w:r>
    </w:p>
    <w:p w14:paraId="5CACCC40" w14:textId="77777777" w:rsidR="0027703F" w:rsidRDefault="0027703F" w:rsidP="0027703F">
      <w:pPr>
        <w:shd w:val="clear" w:color="auto" w:fill="F9F6F6"/>
        <w:spacing w:after="0" w:line="240" w:lineRule="auto"/>
        <w:rPr>
          <w:rFonts w:ascii="Arial" w:eastAsia="Times New Roman" w:hAnsi="Arial" w:cs="Arial"/>
          <w:bCs/>
        </w:rPr>
      </w:pPr>
    </w:p>
    <w:p w14:paraId="6C249B66" w14:textId="777777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536A8453" w14:textId="77777777" w:rsidR="0027703F" w:rsidRDefault="0027703F" w:rsidP="0027703F">
      <w:pPr>
        <w:shd w:val="clear" w:color="auto" w:fill="F9F6F6"/>
        <w:spacing w:after="0" w:line="240" w:lineRule="auto"/>
        <w:rPr>
          <w:rFonts w:ascii="Arial" w:eastAsia="Times New Roman" w:hAnsi="Arial" w:cs="Arial"/>
          <w:bCs/>
        </w:rPr>
      </w:pPr>
    </w:p>
    <w:p w14:paraId="38635020" w14:textId="351F601A" w:rsidR="0027703F" w:rsidRDefault="0027703F" w:rsidP="00EC2974">
      <w:pPr>
        <w:pStyle w:val="ListParagraph"/>
        <w:numPr>
          <w:ilvl w:val="0"/>
          <w:numId w:val="83"/>
        </w:numPr>
        <w:shd w:val="clear" w:color="auto" w:fill="F9F6F6"/>
        <w:spacing w:after="0" w:line="240" w:lineRule="auto"/>
        <w:rPr>
          <w:rFonts w:ascii="Arial" w:eastAsia="Times New Roman" w:hAnsi="Arial" w:cs="Arial"/>
          <w:bCs/>
        </w:rPr>
      </w:pPr>
      <w:r>
        <w:rPr>
          <w:rFonts w:ascii="Arial" w:eastAsia="Times New Roman" w:hAnsi="Arial" w:cs="Arial"/>
          <w:bCs/>
        </w:rPr>
        <w:lastRenderedPageBreak/>
        <w:t>Massachusetts DYS Policy 01.05.07(</w:t>
      </w:r>
      <w:r w:rsidR="00492D40">
        <w:rPr>
          <w:rFonts w:ascii="Arial" w:eastAsia="Times New Roman" w:hAnsi="Arial" w:cs="Arial"/>
          <w:bCs/>
        </w:rPr>
        <w:t>d</w:t>
      </w:r>
      <w:r>
        <w:rPr>
          <w:rFonts w:ascii="Arial" w:eastAsia="Times New Roman" w:hAnsi="Arial" w:cs="Arial"/>
          <w:bCs/>
        </w:rPr>
        <w:t>) Prevention of Sexual Abuse and Sexual Harassment of Youth</w:t>
      </w:r>
    </w:p>
    <w:p w14:paraId="3F93B4C0" w14:textId="61B259DC" w:rsidR="0027703F" w:rsidRDefault="0027703F" w:rsidP="00EC2974">
      <w:pPr>
        <w:pStyle w:val="ListParagraph"/>
        <w:numPr>
          <w:ilvl w:val="0"/>
          <w:numId w:val="83"/>
        </w:numPr>
        <w:shd w:val="clear" w:color="auto" w:fill="F9F6F6"/>
        <w:spacing w:after="0" w:line="240" w:lineRule="auto"/>
        <w:rPr>
          <w:rFonts w:ascii="Arial" w:eastAsia="Times New Roman" w:hAnsi="Arial" w:cs="Arial"/>
          <w:bCs/>
        </w:rPr>
      </w:pPr>
      <w:r>
        <w:rPr>
          <w:rFonts w:ascii="Arial" w:eastAsia="Times New Roman" w:hAnsi="Arial" w:cs="Arial"/>
          <w:bCs/>
        </w:rPr>
        <w:t>Institutional Plan for Alleged Sexual Abus</w:t>
      </w:r>
      <w:r w:rsidR="00150DCD">
        <w:rPr>
          <w:rFonts w:ascii="Arial" w:eastAsia="Times New Roman" w:hAnsi="Arial" w:cs="Arial"/>
          <w:bCs/>
        </w:rPr>
        <w:t>e</w:t>
      </w:r>
    </w:p>
    <w:p w14:paraId="6F9D768A" w14:textId="1916D7AE" w:rsidR="00084E3A" w:rsidRDefault="00084E3A" w:rsidP="007E231A">
      <w:pPr>
        <w:pStyle w:val="ListParagraph"/>
        <w:shd w:val="clear" w:color="auto" w:fill="F9F6F6"/>
        <w:spacing w:after="0" w:line="240" w:lineRule="auto"/>
        <w:ind w:left="783"/>
        <w:rPr>
          <w:rFonts w:ascii="Arial" w:eastAsia="Times New Roman" w:hAnsi="Arial" w:cs="Arial"/>
          <w:bCs/>
        </w:rPr>
      </w:pPr>
    </w:p>
    <w:p w14:paraId="43B05EFC" w14:textId="1A77ED85" w:rsidR="00150DCD" w:rsidRDefault="00150DCD" w:rsidP="00DB1C73">
      <w:pPr>
        <w:pStyle w:val="ListParagraph"/>
        <w:shd w:val="clear" w:color="auto" w:fill="F9F6F6"/>
        <w:spacing w:after="0" w:line="240" w:lineRule="auto"/>
        <w:ind w:left="783"/>
        <w:rPr>
          <w:rFonts w:ascii="Arial" w:eastAsia="Times New Roman" w:hAnsi="Arial" w:cs="Arial"/>
          <w:bCs/>
        </w:rPr>
      </w:pPr>
    </w:p>
    <w:p w14:paraId="5505ABA6" w14:textId="77777777" w:rsidR="0027703F" w:rsidRDefault="0027703F" w:rsidP="0027703F">
      <w:pPr>
        <w:shd w:val="clear" w:color="auto" w:fill="F9F6F6"/>
        <w:spacing w:after="0" w:line="240" w:lineRule="auto"/>
        <w:rPr>
          <w:rFonts w:ascii="Arial" w:eastAsia="Times New Roman" w:hAnsi="Arial" w:cs="Arial"/>
          <w:bCs/>
        </w:rPr>
      </w:pPr>
    </w:p>
    <w:p w14:paraId="6A16B45C" w14:textId="777777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04122084" w14:textId="77777777" w:rsidR="0027703F" w:rsidRDefault="0027703F" w:rsidP="0027703F">
      <w:pPr>
        <w:shd w:val="clear" w:color="auto" w:fill="F9F6F6"/>
        <w:spacing w:after="0" w:line="240" w:lineRule="auto"/>
        <w:rPr>
          <w:rFonts w:ascii="Arial" w:eastAsia="Times New Roman" w:hAnsi="Arial" w:cs="Arial"/>
          <w:bCs/>
        </w:rPr>
      </w:pPr>
    </w:p>
    <w:p w14:paraId="06D101D3" w14:textId="30039932" w:rsidR="00232947" w:rsidRDefault="00232947"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 with DYS Regional Director</w:t>
      </w:r>
    </w:p>
    <w:p w14:paraId="46761B6E" w14:textId="1141888C" w:rsidR="0027703F" w:rsidRDefault="00DB1C73"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232947">
        <w:rPr>
          <w:rFonts w:ascii="Arial" w:eastAsia="Times New Roman" w:hAnsi="Arial" w:cs="Arial"/>
          <w:bCs/>
        </w:rPr>
        <w:t xml:space="preserve"> with the Facility Administrator</w:t>
      </w:r>
    </w:p>
    <w:p w14:paraId="3C071CA2" w14:textId="77777777" w:rsidR="0027703F" w:rsidRPr="00BE08D2" w:rsidRDefault="0027703F"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77E24C3D" w14:textId="143CFDEC" w:rsidR="0027703F" w:rsidRPr="00A27662" w:rsidRDefault="0027703F"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randomly selected staff</w:t>
      </w:r>
    </w:p>
    <w:p w14:paraId="0B5526DB"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238EE23" w14:textId="7FD8AF18"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5A12DE"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3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E631CC4" w:rsidR="005A12DE" w:rsidRPr="00AC2D28" w:rsidRDefault="005A12DE"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D015582" w:rsidR="005A12DE" w:rsidRPr="00AC2D28" w:rsidRDefault="005A12DE"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336EEB5A"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755A0DF7"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3C4E80CF"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4A68FDBF"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2F9FFFDF" w14:textId="69889908" w:rsidR="0027703F"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 01.05.07(</w:t>
      </w:r>
      <w:r w:rsidR="00492D40">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that any DYS state or contracted provider, employee, intern, or volunteer in an </w:t>
      </w:r>
      <w:r w:rsidR="00194950">
        <w:rPr>
          <w:rFonts w:ascii="Arial" w:eastAsia="Times New Roman" w:hAnsi="Arial" w:cs="Arial"/>
          <w:bCs/>
          <w:sz w:val="21"/>
          <w:szCs w:val="21"/>
        </w:rPr>
        <w:t>Overnight Arrest (ONA</w:t>
      </w:r>
      <w:r>
        <w:rPr>
          <w:rFonts w:ascii="Arial" w:eastAsia="Times New Roman" w:hAnsi="Arial" w:cs="Arial"/>
          <w:bCs/>
          <w:sz w:val="21"/>
          <w:szCs w:val="21"/>
        </w:rPr>
        <w:t>), residential or community placement who learns of or suspects alleged sexual boundary violations, sexual abuse, or</w:t>
      </w:r>
      <w:r w:rsidR="00194950">
        <w:rPr>
          <w:rFonts w:ascii="Arial" w:eastAsia="Times New Roman" w:hAnsi="Arial" w:cs="Arial"/>
          <w:bCs/>
          <w:sz w:val="21"/>
          <w:szCs w:val="21"/>
        </w:rPr>
        <w:t xml:space="preserve"> sexual harassment within an ONA</w:t>
      </w:r>
      <w:r>
        <w:rPr>
          <w:rFonts w:ascii="Arial" w:eastAsia="Times New Roman" w:hAnsi="Arial" w:cs="Arial"/>
          <w:bCs/>
          <w:sz w:val="21"/>
          <w:szCs w:val="21"/>
        </w:rPr>
        <w:t xml:space="preserve"> or residential placement shall immediately repo</w:t>
      </w:r>
      <w:r w:rsidR="00084E3A">
        <w:rPr>
          <w:rFonts w:ascii="Arial" w:eastAsia="Times New Roman" w:hAnsi="Arial" w:cs="Arial"/>
          <w:bCs/>
          <w:sz w:val="21"/>
          <w:szCs w:val="21"/>
        </w:rPr>
        <w:t>rt the informati</w:t>
      </w:r>
      <w:r w:rsidR="009D750F">
        <w:rPr>
          <w:rFonts w:ascii="Arial" w:eastAsia="Times New Roman" w:hAnsi="Arial" w:cs="Arial"/>
          <w:bCs/>
          <w:sz w:val="21"/>
          <w:szCs w:val="21"/>
        </w:rPr>
        <w:t xml:space="preserve">on to the Program Director </w:t>
      </w:r>
      <w:r>
        <w:rPr>
          <w:rFonts w:ascii="Arial" w:eastAsia="Times New Roman" w:hAnsi="Arial" w:cs="Arial"/>
          <w:bCs/>
          <w:sz w:val="21"/>
          <w:szCs w:val="21"/>
        </w:rPr>
        <w:t>and either the PREA Compliance Manager or one of the members from the administrative team where the allegation occurred. Such initial report may be verbal, but the reporter must also complete a written incident report prior to the end of the shift.  Such notification shall be provided as soon as possible, but no later than seventy-two (72) hours after receiving the allegation.  All allegations will be reported to the Department of Children and Families (DCF).</w:t>
      </w:r>
    </w:p>
    <w:p w14:paraId="2827D499" w14:textId="77777777" w:rsidR="0027703F" w:rsidRDefault="0027703F" w:rsidP="0027703F">
      <w:pPr>
        <w:shd w:val="clear" w:color="auto" w:fill="F9F6F6"/>
        <w:spacing w:after="0" w:line="240" w:lineRule="auto"/>
        <w:rPr>
          <w:rFonts w:ascii="Arial" w:eastAsia="Times New Roman" w:hAnsi="Arial" w:cs="Arial"/>
          <w:bCs/>
          <w:sz w:val="21"/>
          <w:szCs w:val="21"/>
        </w:rPr>
      </w:pPr>
    </w:p>
    <w:p w14:paraId="1B13A91B" w14:textId="39C1BD68" w:rsidR="0027703F"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advised that it did not receive any reports of youth being sexually abused at another confinement facility during the audit period and therefore had no documentation to show this auditor regarding such actions.</w:t>
      </w:r>
    </w:p>
    <w:p w14:paraId="5C4B3B2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4D288EBF"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27F917D8"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1A1486DF" w14:textId="65517F3E" w:rsidR="0027703F" w:rsidRDefault="0027703F" w:rsidP="00EC2974">
      <w:pPr>
        <w:pStyle w:val="ListParagraph"/>
        <w:numPr>
          <w:ilvl w:val="0"/>
          <w:numId w:val="8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BB1836">
        <w:rPr>
          <w:rFonts w:ascii="Arial" w:eastAsia="Times New Roman" w:hAnsi="Arial" w:cs="Arial"/>
          <w:bCs/>
          <w:sz w:val="21"/>
          <w:szCs w:val="21"/>
        </w:rPr>
        <w:t xml:space="preserve"> Policy</w:t>
      </w:r>
      <w:r>
        <w:rPr>
          <w:rFonts w:ascii="Arial" w:eastAsia="Times New Roman" w:hAnsi="Arial" w:cs="Arial"/>
          <w:bCs/>
          <w:sz w:val="21"/>
          <w:szCs w:val="21"/>
        </w:rPr>
        <w:t xml:space="preserve">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46BC8AB0" w14:textId="4A2162F8" w:rsidR="0027703F" w:rsidRPr="00BB1836" w:rsidRDefault="0027703F" w:rsidP="00EC2974">
      <w:pPr>
        <w:pStyle w:val="ListParagraph"/>
        <w:numPr>
          <w:ilvl w:val="0"/>
          <w:numId w:val="8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2086E4D7"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205DF0C"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664AD2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DDEA68C" w14:textId="0E2A9208" w:rsidR="0027703F"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 with</w:t>
      </w:r>
      <w:r>
        <w:rPr>
          <w:rFonts w:ascii="Arial" w:eastAsia="Times New Roman" w:hAnsi="Arial" w:cs="Arial"/>
          <w:bCs/>
          <w:sz w:val="21"/>
          <w:szCs w:val="21"/>
        </w:rPr>
        <w:t xml:space="preserve"> Agency PREA Coordinator</w:t>
      </w:r>
      <w:r w:rsidRPr="00BB1836">
        <w:rPr>
          <w:rFonts w:ascii="Arial" w:eastAsia="Times New Roman" w:hAnsi="Arial" w:cs="Arial"/>
          <w:bCs/>
          <w:sz w:val="21"/>
          <w:szCs w:val="21"/>
        </w:rPr>
        <w:t xml:space="preserve"> </w:t>
      </w:r>
    </w:p>
    <w:p w14:paraId="5F79B417" w14:textId="1230F076" w:rsidR="0027703F" w:rsidRPr="00BB1836"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Pr="00BB1836">
        <w:rPr>
          <w:rFonts w:ascii="Arial" w:eastAsia="Times New Roman" w:hAnsi="Arial" w:cs="Arial"/>
          <w:bCs/>
          <w:sz w:val="21"/>
          <w:szCs w:val="21"/>
        </w:rPr>
        <w:t>the Facility</w:t>
      </w:r>
      <w:r>
        <w:rPr>
          <w:rFonts w:ascii="Arial" w:eastAsia="Times New Roman" w:hAnsi="Arial" w:cs="Arial"/>
          <w:bCs/>
          <w:sz w:val="21"/>
          <w:szCs w:val="21"/>
        </w:rPr>
        <w:t xml:space="preserve"> PREA Compliance Manager</w:t>
      </w:r>
    </w:p>
    <w:p w14:paraId="535A6DB2" w14:textId="77777777" w:rsidR="005E185D" w:rsidRDefault="005E185D" w:rsidP="005E185D">
      <w:pPr>
        <w:shd w:val="clear" w:color="auto" w:fill="F9F6F6"/>
        <w:spacing w:after="0" w:line="240" w:lineRule="auto"/>
        <w:rPr>
          <w:rFonts w:ascii="Arial" w:eastAsia="Times New Roman" w:hAnsi="Arial" w:cs="Arial"/>
          <w:bCs/>
          <w:sz w:val="21"/>
          <w:szCs w:val="21"/>
        </w:rPr>
      </w:pPr>
    </w:p>
    <w:p w14:paraId="2A2B5462" w14:textId="19DCBA97" w:rsidR="005E185D" w:rsidRDefault="005E185D" w:rsidP="00D07686">
      <w:pPr>
        <w:spacing w:after="0" w:line="240" w:lineRule="auto"/>
        <w:rPr>
          <w:rFonts w:ascii="Arial" w:eastAsia="Times New Roman" w:hAnsi="Arial" w:cs="Arial"/>
          <w:sz w:val="21"/>
          <w:szCs w:val="21"/>
        </w:rPr>
      </w:pPr>
    </w:p>
    <w:p w14:paraId="4C9040F5" w14:textId="77777777" w:rsidR="00866BCC" w:rsidRDefault="00866BCC"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rPr>
      </w:pPr>
      <w:r>
        <w:rPr>
          <w:rFonts w:ascii="Arial" w:eastAsia="Times New Roman" w:hAnsi="Arial" w:cs="Arial"/>
          <w:b/>
          <w:bCs/>
          <w:sz w:val="28"/>
          <w:szCs w:val="28"/>
          <w:shd w:val="clear" w:color="auto" w:fill="E4F8F8"/>
        </w:rPr>
        <w:t xml:space="preserve">Standard </w:t>
      </w:r>
      <w:r w:rsidR="00A95C72" w:rsidRPr="00D07686">
        <w:rPr>
          <w:rFonts w:ascii="Arial" w:eastAsia="Times New Roman" w:hAnsi="Arial" w:cs="Arial"/>
          <w:b/>
          <w:bCs/>
          <w:sz w:val="28"/>
          <w:szCs w:val="28"/>
          <w:shd w:val="clear" w:color="auto" w:fill="E4F8F8"/>
        </w:rPr>
        <w:t>115.</w:t>
      </w:r>
      <w:r w:rsidR="007057C9">
        <w:rPr>
          <w:rFonts w:ascii="Arial" w:eastAsia="Times New Roman" w:hAnsi="Arial" w:cs="Arial"/>
          <w:b/>
          <w:bCs/>
          <w:sz w:val="28"/>
          <w:szCs w:val="28"/>
          <w:shd w:val="clear" w:color="auto" w:fill="E4F8F8"/>
        </w:rPr>
        <w:t>3</w:t>
      </w:r>
      <w:r w:rsidR="00A95C72" w:rsidRPr="00D07686">
        <w:rPr>
          <w:rFonts w:ascii="Arial" w:eastAsia="Times New Roman" w:hAnsi="Arial" w:cs="Arial"/>
          <w:b/>
          <w:bCs/>
          <w:sz w:val="28"/>
          <w:szCs w:val="28"/>
          <w:shd w:val="clear" w:color="auto" w:fill="E4F8F8"/>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711E0DB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1EE693E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20C7EC4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4980E509"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477A5C0A" w:rsidR="00D07686"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28EE4B9D"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p w14:paraId="769B6097" w14:textId="1E8FC036" w:rsidR="0027703F" w:rsidRPr="00BB1836"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w:t>
      </w:r>
      <w:r w:rsidRPr="00BB1836">
        <w:rPr>
          <w:rFonts w:ascii="Arial" w:eastAsia="Times New Roman" w:hAnsi="Arial" w:cs="Arial"/>
          <w:bCs/>
          <w:sz w:val="21"/>
          <w:szCs w:val="21"/>
        </w:rPr>
        <w:t xml:space="preserve"> </w:t>
      </w:r>
      <w:r w:rsidR="00492D40">
        <w:rPr>
          <w:rFonts w:ascii="Arial" w:eastAsia="Times New Roman" w:hAnsi="Arial" w:cs="Arial"/>
          <w:bCs/>
          <w:sz w:val="21"/>
          <w:szCs w:val="21"/>
        </w:rPr>
        <w:t>and Procedure 01.05.07(d</w:t>
      </w:r>
      <w:r>
        <w:rPr>
          <w:rFonts w:ascii="Arial" w:eastAsia="Times New Roman" w:hAnsi="Arial" w:cs="Arial"/>
          <w:bCs/>
          <w:sz w:val="21"/>
          <w:szCs w:val="21"/>
        </w:rPr>
        <w:t xml:space="preserve">) Prevention of Sexual Abuse and Sexual Harassment of Youth </w:t>
      </w:r>
      <w:r w:rsidRPr="00BB1836">
        <w:rPr>
          <w:rFonts w:ascii="Arial" w:eastAsia="Times New Roman" w:hAnsi="Arial" w:cs="Arial"/>
          <w:bCs/>
          <w:sz w:val="21"/>
          <w:szCs w:val="21"/>
        </w:rPr>
        <w:t>states that upon learning of an allegati</w:t>
      </w:r>
      <w:r>
        <w:rPr>
          <w:rFonts w:ascii="Arial" w:eastAsia="Times New Roman" w:hAnsi="Arial" w:cs="Arial"/>
          <w:bCs/>
          <w:sz w:val="21"/>
          <w:szCs w:val="21"/>
        </w:rPr>
        <w:t xml:space="preserve">on that a resident was sexually </w:t>
      </w:r>
      <w:r w:rsidRPr="00BB1836">
        <w:rPr>
          <w:rFonts w:ascii="Arial" w:eastAsia="Times New Roman" w:hAnsi="Arial" w:cs="Arial"/>
          <w:bCs/>
          <w:sz w:val="21"/>
          <w:szCs w:val="21"/>
        </w:rPr>
        <w:t xml:space="preserve">abused, the first staff member to respond shall act in accordance with </w:t>
      </w:r>
      <w:r>
        <w:rPr>
          <w:rFonts w:ascii="Arial" w:eastAsia="Times New Roman" w:hAnsi="Arial" w:cs="Arial"/>
          <w:bCs/>
          <w:sz w:val="21"/>
          <w:szCs w:val="21"/>
        </w:rPr>
        <w:t xml:space="preserve">the policy.  </w:t>
      </w:r>
      <w:r w:rsidRPr="00BB1836">
        <w:rPr>
          <w:rFonts w:ascii="Arial" w:eastAsia="Times New Roman" w:hAnsi="Arial" w:cs="Arial"/>
          <w:bCs/>
          <w:sz w:val="21"/>
          <w:szCs w:val="21"/>
        </w:rPr>
        <w:t>The first staff member to respond to the scene shall be required to:</w:t>
      </w:r>
    </w:p>
    <w:p w14:paraId="41D5703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343E2B5F"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Separate the victim and alleged abuser</w:t>
      </w:r>
    </w:p>
    <w:p w14:paraId="5012A2FE"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Preserve and protect the scene until appropriate steps can be taken to collect any evidence</w:t>
      </w:r>
    </w:p>
    <w:p w14:paraId="7603CF0D"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Request that alleged victim not take any actions that could destroy physical evidence, including as appropriate, washing, brushing teeth, changing clothes, urinating, defecating, smoking, swimming, drinking, or eating</w:t>
      </w:r>
    </w:p>
    <w:p w14:paraId="0B2B0B54"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Take steps to prevent the alleged abuser from destroying evidence, such as washing, brushing teeth, changing clothes, urinating, defecating, smoking, drinking, or eating</w:t>
      </w:r>
    </w:p>
    <w:p w14:paraId="0D5E54AF" w14:textId="07879BC4"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Notify the </w:t>
      </w:r>
      <w:r w:rsidR="00E83F8F">
        <w:rPr>
          <w:rFonts w:ascii="Arial" w:eastAsia="Times New Roman" w:hAnsi="Arial" w:cs="Arial"/>
          <w:bCs/>
          <w:sz w:val="21"/>
          <w:szCs w:val="21"/>
        </w:rPr>
        <w:t>Program Director</w:t>
      </w:r>
      <w:r w:rsidRPr="00BB1836">
        <w:rPr>
          <w:rFonts w:ascii="Arial" w:eastAsia="Times New Roman" w:hAnsi="Arial" w:cs="Arial"/>
          <w:bCs/>
          <w:sz w:val="21"/>
          <w:szCs w:val="21"/>
        </w:rPr>
        <w:t xml:space="preserve"> or designee and document the incident</w:t>
      </w:r>
    </w:p>
    <w:p w14:paraId="76E375C4" w14:textId="334B9CDA"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Transport to </w:t>
      </w:r>
      <w:r w:rsidR="00322D42">
        <w:rPr>
          <w:rFonts w:ascii="Arial" w:eastAsia="Times New Roman" w:hAnsi="Arial" w:cs="Arial"/>
          <w:bCs/>
          <w:sz w:val="21"/>
          <w:szCs w:val="21"/>
        </w:rPr>
        <w:t>Morton Hospital</w:t>
      </w:r>
    </w:p>
    <w:p w14:paraId="0F29E94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55E5F84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All staff interviewed could articulate the steps they would take as a first responder.  Their responses were consistent with the </w:t>
      </w:r>
      <w:r>
        <w:rPr>
          <w:rFonts w:ascii="Arial" w:eastAsia="Times New Roman" w:hAnsi="Arial" w:cs="Arial"/>
          <w:bCs/>
          <w:sz w:val="21"/>
          <w:szCs w:val="21"/>
        </w:rPr>
        <w:t>Prevention of Sexual Abuse and Sexual Harassment of Youth Policy</w:t>
      </w:r>
      <w:r w:rsidRPr="00BB1836">
        <w:rPr>
          <w:rFonts w:ascii="Arial" w:eastAsia="Times New Roman" w:hAnsi="Arial" w:cs="Arial"/>
          <w:bCs/>
          <w:sz w:val="21"/>
          <w:szCs w:val="21"/>
        </w:rPr>
        <w:t>.</w:t>
      </w:r>
    </w:p>
    <w:p w14:paraId="7272357F"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227B3F7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There were no</w:t>
      </w:r>
      <w:r>
        <w:rPr>
          <w:rFonts w:ascii="Arial" w:eastAsia="Times New Roman" w:hAnsi="Arial" w:cs="Arial"/>
          <w:bCs/>
          <w:sz w:val="21"/>
          <w:szCs w:val="21"/>
        </w:rPr>
        <w:t xml:space="preserve"> reported</w:t>
      </w:r>
      <w:r w:rsidRPr="00BB1836">
        <w:rPr>
          <w:rFonts w:ascii="Arial" w:eastAsia="Times New Roman" w:hAnsi="Arial" w:cs="Arial"/>
          <w:bCs/>
          <w:sz w:val="21"/>
          <w:szCs w:val="21"/>
        </w:rPr>
        <w:t xml:space="preserve"> incidents</w:t>
      </w:r>
      <w:r>
        <w:rPr>
          <w:rFonts w:ascii="Arial" w:eastAsia="Times New Roman" w:hAnsi="Arial" w:cs="Arial"/>
          <w:bCs/>
          <w:sz w:val="21"/>
          <w:szCs w:val="21"/>
        </w:rPr>
        <w:t xml:space="preserve"> of sexual assault </w:t>
      </w:r>
      <w:r w:rsidRPr="00BB1836">
        <w:rPr>
          <w:rFonts w:ascii="Arial" w:eastAsia="Times New Roman" w:hAnsi="Arial" w:cs="Arial"/>
          <w:bCs/>
          <w:sz w:val="21"/>
          <w:szCs w:val="21"/>
        </w:rPr>
        <w:t xml:space="preserve">during the past twelve (12) months </w:t>
      </w:r>
      <w:r>
        <w:rPr>
          <w:rFonts w:ascii="Arial" w:eastAsia="Times New Roman" w:hAnsi="Arial" w:cs="Arial"/>
          <w:bCs/>
          <w:sz w:val="21"/>
          <w:szCs w:val="21"/>
        </w:rPr>
        <w:t>therefore there is no documentation of staff performing these duties</w:t>
      </w:r>
      <w:r w:rsidRPr="00BB1836">
        <w:rPr>
          <w:rFonts w:ascii="Arial" w:eastAsia="Times New Roman" w:hAnsi="Arial" w:cs="Arial"/>
          <w:bCs/>
          <w:sz w:val="21"/>
          <w:szCs w:val="21"/>
        </w:rPr>
        <w:t>.</w:t>
      </w:r>
    </w:p>
    <w:p w14:paraId="6D3DF16C"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C63A3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1583B19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8403309" w14:textId="6BFE341B" w:rsidR="0027703F" w:rsidRPr="00BB1836"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51F2C9E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6A391AB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2BC25F88"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5AD7ACB6" w14:textId="32AF2D15" w:rsidR="0027703F"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w:t>
      </w:r>
      <w:r w:rsidR="00DB1C73">
        <w:rPr>
          <w:rFonts w:ascii="Arial" w:eastAsia="Times New Roman" w:hAnsi="Arial" w:cs="Arial"/>
          <w:bCs/>
          <w:sz w:val="21"/>
          <w:szCs w:val="21"/>
        </w:rPr>
        <w:t xml:space="preserve"> </w:t>
      </w:r>
      <w:r w:rsidRPr="00BB1836">
        <w:rPr>
          <w:rFonts w:ascii="Arial" w:eastAsia="Times New Roman" w:hAnsi="Arial" w:cs="Arial"/>
          <w:bCs/>
          <w:sz w:val="21"/>
          <w:szCs w:val="21"/>
        </w:rPr>
        <w:t xml:space="preserve">with the </w:t>
      </w:r>
      <w:r w:rsidR="00A15C1E">
        <w:rPr>
          <w:rFonts w:ascii="Arial" w:eastAsia="Times New Roman" w:hAnsi="Arial" w:cs="Arial"/>
          <w:bCs/>
          <w:sz w:val="21"/>
          <w:szCs w:val="21"/>
        </w:rPr>
        <w:t>Facility Administrator</w:t>
      </w:r>
    </w:p>
    <w:p w14:paraId="1F09A6D3" w14:textId="77777777" w:rsidR="0027703F" w:rsidRPr="00BB1836"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Facility PREA Compliance Manager</w:t>
      </w:r>
    </w:p>
    <w:p w14:paraId="5051A4EC" w14:textId="77777777" w:rsidR="0027703F" w:rsidRPr="00BB1836"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 with randomly selected staff</w:t>
      </w:r>
    </w:p>
    <w:p w14:paraId="0C133ACA"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2C516635" w14:textId="5FBE7DB0" w:rsidR="005E185D" w:rsidRPr="00AC2D28" w:rsidRDefault="005E185D"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68AA31EB" w:rsidR="00D07686"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449F8BC" w14:textId="77777777" w:rsidR="00737501" w:rsidRPr="00AC2D28" w:rsidRDefault="00737501" w:rsidP="00D07686">
      <w:pPr>
        <w:spacing w:after="0" w:line="240" w:lineRule="auto"/>
        <w:rPr>
          <w:rFonts w:ascii="Arial" w:eastAsia="Times New Roman" w:hAnsi="Arial" w:cs="Arial"/>
          <w:b/>
        </w:rPr>
      </w:pPr>
    </w:p>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E77BA44" w:rsidR="008B74A6" w:rsidRPr="00AC2D28" w:rsidRDefault="00A95C72"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1571A51C"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p w14:paraId="4D468321" w14:textId="1329FDC6" w:rsidR="0027703F" w:rsidRPr="00BB1836"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incidents in the past twelve (12) months that require the use of the Coordinated Response.  A copy of the facility’s Institutional Plan was provided to this auditor.  The plans provide clear and concise directions for response to any alleged PREA violation. Inte</w:t>
      </w:r>
      <w:r w:rsidR="00084E3A">
        <w:rPr>
          <w:rFonts w:ascii="Arial" w:eastAsia="Times New Roman" w:hAnsi="Arial" w:cs="Arial"/>
          <w:bCs/>
          <w:sz w:val="21"/>
          <w:szCs w:val="21"/>
        </w:rPr>
        <w:t>rviews</w:t>
      </w:r>
      <w:r w:rsidR="009D750F">
        <w:rPr>
          <w:rFonts w:ascii="Arial" w:eastAsia="Times New Roman" w:hAnsi="Arial" w:cs="Arial"/>
          <w:bCs/>
          <w:sz w:val="21"/>
          <w:szCs w:val="21"/>
        </w:rPr>
        <w:t xml:space="preserve"> </w:t>
      </w:r>
      <w:r w:rsidR="00A15C1E">
        <w:rPr>
          <w:rFonts w:ascii="Arial" w:eastAsia="Times New Roman" w:hAnsi="Arial" w:cs="Arial"/>
          <w:bCs/>
          <w:sz w:val="21"/>
          <w:szCs w:val="21"/>
        </w:rPr>
        <w:t>with the Facility Administrator</w:t>
      </w:r>
      <w:r w:rsidR="00DE23FB">
        <w:rPr>
          <w:rFonts w:ascii="Arial" w:eastAsia="Times New Roman" w:hAnsi="Arial" w:cs="Arial"/>
          <w:bCs/>
          <w:sz w:val="21"/>
          <w:szCs w:val="21"/>
        </w:rPr>
        <w:t>, Direct</w:t>
      </w:r>
      <w:r w:rsidR="009D750F">
        <w:rPr>
          <w:rFonts w:ascii="Arial" w:eastAsia="Times New Roman" w:hAnsi="Arial" w:cs="Arial"/>
          <w:bCs/>
          <w:sz w:val="21"/>
          <w:szCs w:val="21"/>
        </w:rPr>
        <w:t xml:space="preserve"> Care</w:t>
      </w:r>
      <w:r w:rsidR="00DE23FB">
        <w:rPr>
          <w:rFonts w:ascii="Arial" w:eastAsia="Times New Roman" w:hAnsi="Arial" w:cs="Arial"/>
          <w:bCs/>
          <w:sz w:val="21"/>
          <w:szCs w:val="21"/>
        </w:rPr>
        <w:t xml:space="preserve"> Staff</w:t>
      </w:r>
      <w:r>
        <w:rPr>
          <w:rFonts w:ascii="Arial" w:eastAsia="Times New Roman" w:hAnsi="Arial" w:cs="Arial"/>
          <w:bCs/>
          <w:sz w:val="21"/>
          <w:szCs w:val="21"/>
        </w:rPr>
        <w:t xml:space="preserve">, medical staff, and mental health staff indicated that each is knowledgeable of his/her responsibilities in regards to an incident or allegation of sexual assault.  All staff interviewed were aware of their program’s Institutional Plan and where to locate the document.  </w:t>
      </w:r>
    </w:p>
    <w:p w14:paraId="25215B3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0BB3FDE2"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131F78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395DD50F" w14:textId="4FF70130" w:rsidR="0027703F" w:rsidRPr="00BB1836" w:rsidRDefault="0027703F" w:rsidP="00EC2974">
      <w:pPr>
        <w:pStyle w:val="ListParagraph"/>
        <w:numPr>
          <w:ilvl w:val="0"/>
          <w:numId w:val="8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01.05.07(d</w:t>
      </w:r>
      <w:r>
        <w:rPr>
          <w:rFonts w:ascii="Arial" w:eastAsia="Times New Roman" w:hAnsi="Arial" w:cs="Arial"/>
          <w:bCs/>
          <w:sz w:val="21"/>
          <w:szCs w:val="21"/>
        </w:rPr>
        <w:t>) Prevention of Sexual Abuse and Sexual Harassment of Youth</w:t>
      </w:r>
    </w:p>
    <w:p w14:paraId="5FC37A23" w14:textId="6848BB18" w:rsidR="0027703F" w:rsidRPr="00BB1836" w:rsidRDefault="0027703F" w:rsidP="00EC2974">
      <w:pPr>
        <w:pStyle w:val="ListParagraph"/>
        <w:numPr>
          <w:ilvl w:val="0"/>
          <w:numId w:val="8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Institutional Plan</w:t>
      </w:r>
      <w:r w:rsidR="00084E3A">
        <w:rPr>
          <w:rFonts w:ascii="Arial" w:eastAsia="Times New Roman" w:hAnsi="Arial" w:cs="Arial"/>
          <w:bCs/>
          <w:sz w:val="21"/>
          <w:szCs w:val="21"/>
        </w:rPr>
        <w:t>s</w:t>
      </w:r>
    </w:p>
    <w:p w14:paraId="69317AD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2A415F32"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28EDCEA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461D3C60" w14:textId="7CF731A8"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w:t>
      </w:r>
      <w:r w:rsidR="00A15C1E">
        <w:rPr>
          <w:rFonts w:ascii="Arial" w:eastAsia="Times New Roman" w:hAnsi="Arial" w:cs="Arial"/>
          <w:bCs/>
          <w:sz w:val="21"/>
          <w:szCs w:val="21"/>
        </w:rPr>
        <w:t>Facility Administrator</w:t>
      </w:r>
    </w:p>
    <w:p w14:paraId="6AA1FDB3" w14:textId="5D9F3725"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w:t>
      </w:r>
      <w:r>
        <w:rPr>
          <w:rFonts w:ascii="Arial" w:eastAsia="Times New Roman" w:hAnsi="Arial" w:cs="Arial"/>
          <w:bCs/>
          <w:sz w:val="21"/>
          <w:szCs w:val="21"/>
        </w:rPr>
        <w:t>the Nurse Manager</w:t>
      </w:r>
    </w:p>
    <w:p w14:paraId="638E9929" w14:textId="77777777"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Mental Health Staff </w:t>
      </w:r>
    </w:p>
    <w:p w14:paraId="7096B1A1" w14:textId="4DB6170D"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w:t>
      </w:r>
      <w:r>
        <w:rPr>
          <w:rFonts w:ascii="Arial" w:eastAsia="Times New Roman" w:hAnsi="Arial" w:cs="Arial"/>
          <w:bCs/>
          <w:sz w:val="21"/>
          <w:szCs w:val="21"/>
        </w:rPr>
        <w:t>s</w:t>
      </w:r>
      <w:r w:rsidRPr="00BB1836">
        <w:rPr>
          <w:rFonts w:ascii="Arial" w:eastAsia="Times New Roman" w:hAnsi="Arial" w:cs="Arial"/>
          <w:bCs/>
          <w:sz w:val="21"/>
          <w:szCs w:val="21"/>
        </w:rPr>
        <w:t xml:space="preserve"> with randomly selected staff</w:t>
      </w:r>
    </w:p>
    <w:p w14:paraId="4C0B1250"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66: Preservation of ability to protect </w:t>
      </w:r>
      <w:r w:rsidR="007623F8" w:rsidRPr="00AC2D28">
        <w:rPr>
          <w:rFonts w:ascii="Arial" w:eastAsia="Times New Roman" w:hAnsi="Arial" w:cs="Arial"/>
          <w:b/>
          <w:bCs/>
          <w:sz w:val="28"/>
          <w:szCs w:val="28"/>
          <w:shd w:val="clear" w:color="auto" w:fill="E4F8F8"/>
        </w:rPr>
        <w:t>resident</w:t>
      </w:r>
      <w:r w:rsidR="00A95C72" w:rsidRPr="00AC2D28">
        <w:rPr>
          <w:rFonts w:ascii="Arial" w:eastAsia="Times New Roman" w:hAnsi="Arial" w:cs="Arial"/>
          <w:b/>
          <w:bCs/>
          <w:sz w:val="28"/>
          <w:szCs w:val="28"/>
          <w:shd w:val="clear" w:color="auto" w:fill="E4F8F8"/>
        </w:rPr>
        <w:t>s from contact with abusers</w:t>
      </w:r>
      <w:r w:rsidR="00A95C72" w:rsidRPr="00AC2D28">
        <w:rPr>
          <w:rFonts w:ascii="Arial" w:eastAsia="Times New Roman" w:hAnsi="Arial" w:cs="Arial"/>
          <w:b/>
          <w:bCs/>
          <w:sz w:val="24"/>
          <w:szCs w:val="24"/>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77497754" w:rsidR="00BD476A" w:rsidRPr="00AC2D28" w:rsidRDefault="00A95C72" w:rsidP="00EC7FFC">
      <w:pPr>
        <w:pStyle w:val="ListParagraph"/>
        <w:numPr>
          <w:ilvl w:val="0"/>
          <w:numId w:val="15"/>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6B02970A"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p w14:paraId="534E9C10" w14:textId="563A6E55"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 01.05.04(d) </w:t>
      </w:r>
      <w:r w:rsidRPr="00267401">
        <w:rPr>
          <w:rFonts w:ascii="Arial" w:eastAsia="Times New Roman" w:hAnsi="Arial" w:cs="Arial"/>
          <w:bCs/>
          <w:sz w:val="21"/>
          <w:szCs w:val="21"/>
        </w:rPr>
        <w:t>Code of Employee Conduct</w:t>
      </w:r>
      <w:r>
        <w:rPr>
          <w:rFonts w:ascii="Arial" w:eastAsia="Times New Roman" w:hAnsi="Arial" w:cs="Arial"/>
          <w:bCs/>
          <w:sz w:val="21"/>
          <w:szCs w:val="21"/>
        </w:rPr>
        <w:t xml:space="preserve"> states that effective </w:t>
      </w:r>
      <w:r w:rsidRPr="00267401">
        <w:rPr>
          <w:rFonts w:ascii="Arial" w:eastAsia="Times New Roman" w:hAnsi="Arial" w:cs="Arial"/>
          <w:bCs/>
          <w:sz w:val="21"/>
          <w:szCs w:val="21"/>
        </w:rPr>
        <w:t>August 20, 2012,</w:t>
      </w:r>
      <w:r>
        <w:rPr>
          <w:rFonts w:ascii="Arial" w:eastAsia="Times New Roman" w:hAnsi="Arial" w:cs="Arial"/>
          <w:bCs/>
          <w:sz w:val="21"/>
          <w:szCs w:val="21"/>
        </w:rPr>
        <w:t xml:space="preserve"> DYS will not renew or enter into a collective bargaining unit agreement that limits the ability of the facility to remove alleged staff sexual abusers from contact with any youth pending the outcome of an investigation or a determination of whether and to what extent discipline is warranted.  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staff without pay.</w:t>
      </w:r>
    </w:p>
    <w:p w14:paraId="09C6016C" w14:textId="77777777" w:rsidR="00267401" w:rsidRDefault="00267401" w:rsidP="00267401">
      <w:pPr>
        <w:shd w:val="clear" w:color="auto" w:fill="F9F6F6"/>
        <w:spacing w:after="0" w:line="240" w:lineRule="auto"/>
        <w:rPr>
          <w:rFonts w:ascii="Arial" w:eastAsia="Times New Roman" w:hAnsi="Arial" w:cs="Arial"/>
          <w:bCs/>
          <w:sz w:val="21"/>
          <w:szCs w:val="21"/>
        </w:rPr>
      </w:pPr>
    </w:p>
    <w:p w14:paraId="0C3141BD" w14:textId="57C04640"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During th</w:t>
      </w:r>
      <w:r w:rsidR="00084E3A">
        <w:rPr>
          <w:rFonts w:ascii="Arial" w:eastAsia="Times New Roman" w:hAnsi="Arial" w:cs="Arial"/>
          <w:bCs/>
          <w:sz w:val="21"/>
          <w:szCs w:val="21"/>
        </w:rPr>
        <w:t>e inte</w:t>
      </w:r>
      <w:r w:rsidR="00A15C1E">
        <w:rPr>
          <w:rFonts w:ascii="Arial" w:eastAsia="Times New Roman" w:hAnsi="Arial" w:cs="Arial"/>
          <w:bCs/>
          <w:sz w:val="21"/>
          <w:szCs w:val="21"/>
        </w:rPr>
        <w:t>rview the Facility Administrator</w:t>
      </w:r>
      <w:r>
        <w:rPr>
          <w:rFonts w:ascii="Arial" w:eastAsia="Times New Roman" w:hAnsi="Arial" w:cs="Arial"/>
          <w:bCs/>
          <w:sz w:val="21"/>
          <w:szCs w:val="21"/>
        </w:rPr>
        <w:t xml:space="preserve"> stated that any time there is an allegation, a safety plan for the specific youth, and all the youth, is put into place; and this always includes removing the staff person from contact with the youth or all youth depending upon the allegation</w:t>
      </w:r>
      <w:r w:rsidR="00A15C1E">
        <w:rPr>
          <w:rFonts w:ascii="Arial" w:eastAsia="Times New Roman" w:hAnsi="Arial" w:cs="Arial"/>
          <w:bCs/>
          <w:sz w:val="21"/>
          <w:szCs w:val="21"/>
        </w:rPr>
        <w:t xml:space="preserve"> or placing the staff member on Administrative Leave until the investigation is complete</w:t>
      </w:r>
      <w:r>
        <w:rPr>
          <w:rFonts w:ascii="Arial" w:eastAsia="Times New Roman" w:hAnsi="Arial" w:cs="Arial"/>
          <w:bCs/>
          <w:sz w:val="21"/>
          <w:szCs w:val="21"/>
        </w:rPr>
        <w:t xml:space="preserve">.  </w:t>
      </w:r>
    </w:p>
    <w:p w14:paraId="58B3974C"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CC01BD1"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0F81FA0" w14:textId="77777777"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79E24352"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83D86EA" w14:textId="5450691F" w:rsidR="00267401" w:rsidRPr="00267401" w:rsidRDefault="00267401" w:rsidP="00EC2974">
      <w:pPr>
        <w:pStyle w:val="ListParagraph"/>
        <w:numPr>
          <w:ilvl w:val="0"/>
          <w:numId w:val="9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 01.05.04(d) </w:t>
      </w:r>
      <w:r w:rsidRPr="00267401">
        <w:rPr>
          <w:rFonts w:ascii="Arial" w:eastAsia="Times New Roman" w:hAnsi="Arial" w:cs="Arial"/>
          <w:bCs/>
          <w:sz w:val="21"/>
          <w:szCs w:val="21"/>
        </w:rPr>
        <w:t>Code of Employee Conduct</w:t>
      </w:r>
    </w:p>
    <w:p w14:paraId="6B6DAF06" w14:textId="5FF2AB61" w:rsidR="00267401" w:rsidRPr="00E00BFC" w:rsidRDefault="00267401" w:rsidP="00EC2974">
      <w:pPr>
        <w:pStyle w:val="ListParagraph"/>
        <w:numPr>
          <w:ilvl w:val="0"/>
          <w:numId w:val="9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Union Contract with AFSCOME, NAGE, MNA, SEIU</w:t>
      </w:r>
    </w:p>
    <w:p w14:paraId="69E0684C"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10E13D5"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Interview:</w:t>
      </w:r>
    </w:p>
    <w:p w14:paraId="741BC59E"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879262C" w14:textId="304F1ED9" w:rsidR="00267401" w:rsidRPr="00E00BFC" w:rsidRDefault="00267401"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 xml:space="preserve">Interview with the </w:t>
      </w:r>
      <w:r w:rsidR="00A15C1E">
        <w:rPr>
          <w:rFonts w:ascii="Arial" w:eastAsia="Times New Roman" w:hAnsi="Arial" w:cs="Arial"/>
          <w:bCs/>
          <w:sz w:val="21"/>
          <w:szCs w:val="21"/>
        </w:rPr>
        <w:t>Facility Administrator</w:t>
      </w:r>
    </w:p>
    <w:p w14:paraId="33FC962F" w14:textId="521A2557" w:rsidR="005E185D" w:rsidRDefault="005E185D" w:rsidP="005E185D">
      <w:pPr>
        <w:shd w:val="clear" w:color="auto" w:fill="F9F6F6"/>
        <w:spacing w:after="0" w:line="240" w:lineRule="auto"/>
        <w:rPr>
          <w:rFonts w:ascii="Arial" w:eastAsia="Times New Roman" w:hAnsi="Arial" w:cs="Arial"/>
          <w:bCs/>
          <w:sz w:val="21"/>
          <w:szCs w:val="21"/>
        </w:rPr>
      </w:pPr>
    </w:p>
    <w:p w14:paraId="50174934" w14:textId="77777777" w:rsidR="00737501" w:rsidRPr="00AC2D28" w:rsidRDefault="00737501" w:rsidP="005E185D">
      <w:pPr>
        <w:shd w:val="clear" w:color="auto" w:fill="F9F6F6"/>
        <w:spacing w:after="0" w:line="240" w:lineRule="auto"/>
        <w:rPr>
          <w:rFonts w:ascii="Arial" w:eastAsia="Times New Roman" w:hAnsi="Arial" w:cs="Arial"/>
          <w:bCs/>
          <w:sz w:val="21"/>
          <w:szCs w:val="21"/>
        </w:rPr>
      </w:pPr>
    </w:p>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EBB74FF" w:rsidR="00254A8D"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67BAA5FE" w:rsidR="00254A8D"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666339C7" w:rsidR="009D3D65" w:rsidRPr="00CE7A4A" w:rsidRDefault="009D3D65" w:rsidP="00EC7FFC">
      <w:pPr>
        <w:pStyle w:val="ListParagraph"/>
        <w:numPr>
          <w:ilvl w:val="0"/>
          <w:numId w:val="38"/>
        </w:numPr>
        <w:spacing w:after="0" w:line="240" w:lineRule="auto"/>
        <w:rPr>
          <w:rFonts w:ascii="Arial" w:eastAsia="Times New Roman" w:hAnsi="Arial" w:cs="Arial"/>
        </w:rPr>
      </w:pPr>
      <w:r w:rsidRPr="00CE7A4A">
        <w:rPr>
          <w:rFonts w:ascii="Arial" w:eastAsia="Times New Roman" w:hAnsi="Arial" w:cs="Arial"/>
        </w:rPr>
        <w:t>Does the agency employ multiple protection measures</w:t>
      </w:r>
      <w:r w:rsidR="00CE7A4A" w:rsidRPr="00CE7A4A">
        <w:rPr>
          <w:rFonts w:ascii="Arial" w:eastAsia="Times New Roman" w:hAnsi="Arial" w:cs="Arial"/>
        </w:rPr>
        <w:t>, such as housing changes or transfers for resident victims or abusers, removal of alleged staff or resident abusers from contact with victims, and emotional support services</w:t>
      </w:r>
      <w:r w:rsidR="00CE7A4A">
        <w:rPr>
          <w:rFonts w:ascii="Arial" w:eastAsia="Times New Roman" w:hAnsi="Arial" w:cs="Arial"/>
        </w:rPr>
        <w:t xml:space="preserve">, </w:t>
      </w:r>
      <w:r w:rsidRPr="00CE7A4A">
        <w:rPr>
          <w:rFonts w:ascii="Arial" w:eastAsia="Times New Roman" w:hAnsi="Arial" w:cs="Arial"/>
        </w:rPr>
        <w:t xml:space="preserve">for residents or staff who fear retaliation for reporting sexual abuse or sexual harassment or for cooperating with investigations,?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Pr="00CE7A4A">
        <w:rPr>
          <w:rFonts w:ascii="Arial" w:eastAsia="Times New Roman" w:hAnsi="Arial" w:cs="Arial"/>
        </w:rPr>
        <w:t xml:space="preserve"> Yes   </w:t>
      </w:r>
      <w:sdt>
        <w:sdtPr>
          <w:rPr>
            <w:rFonts w:ascii="MS Gothic" w:eastAsia="MS Gothic" w:hAnsi="MS Gothic" w:cs="Segoe UI Symbol"/>
          </w:rPr>
          <w:id w:val="661522076"/>
          <w14:checkbox>
            <w14:checked w14:val="0"/>
            <w14:checkedState w14:val="2612" w14:font="MS Gothic"/>
            <w14:uncheckedState w14:val="2610" w14:font="MS Gothic"/>
          </w14:checkbox>
        </w:sdtPr>
        <w:sdtEndPr/>
        <w:sdtContent>
          <w:r w:rsidR="002D0E54" w:rsidRPr="00CE7A4A">
            <w:rPr>
              <w:rFonts w:ascii="MS Gothic" w:eastAsia="MS Gothic" w:hAnsi="MS Gothic" w:cs="Segoe UI Symbol" w:hint="eastAsia"/>
            </w:rPr>
            <w:t>☐</w:t>
          </w:r>
        </w:sdtContent>
      </w:sdt>
      <w:r w:rsidRPr="00CE7A4A">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00302C50"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w:t>
      </w:r>
      <w:r w:rsidR="00CE7A4A">
        <w:rPr>
          <w:rFonts w:ascii="Arial" w:eastAsia="Times New Roman" w:hAnsi="Arial" w:cs="Arial"/>
        </w:rPr>
        <w:t>y m</w:t>
      </w:r>
      <w:r w:rsidRPr="00AC2D28">
        <w:rPr>
          <w:rFonts w:ascii="Arial" w:eastAsia="Times New Roman" w:hAnsi="Arial" w:cs="Arial"/>
        </w:rPr>
        <w:t>onitor</w:t>
      </w:r>
      <w:r w:rsidR="00CE7A4A">
        <w:rPr>
          <w:rFonts w:ascii="Arial" w:eastAsia="Times New Roman" w:hAnsi="Arial" w:cs="Arial"/>
        </w:rPr>
        <w:t>: T</w:t>
      </w:r>
      <w:r w:rsidRPr="00AC2D28">
        <w:rPr>
          <w:rFonts w:ascii="Arial" w:eastAsia="Times New Roman" w:hAnsi="Arial" w:cs="Arial"/>
        </w:rPr>
        <w:t xml:space="preserve">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28C9ED53"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CE7A4A">
        <w:rPr>
          <w:rFonts w:ascii="Arial" w:eastAsia="Times New Roman" w:hAnsi="Arial" w:cs="Arial"/>
        </w:rPr>
        <w:t>: T</w:t>
      </w:r>
      <w:r w:rsidRPr="00AC2D28">
        <w:rPr>
          <w:rFonts w:ascii="Arial" w:eastAsia="Times New Roman" w:hAnsi="Arial" w:cs="Arial"/>
        </w:rPr>
        <w:t xml:space="preserve">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1DE5682D"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47167537"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w:t>
      </w:r>
      <w:r w:rsidR="00CE7A4A">
        <w:rPr>
          <w:rFonts w:ascii="Arial" w:eastAsia="Times New Roman" w:hAnsi="Arial" w:cs="Arial"/>
        </w:rPr>
        <w:t xml:space="preserve"> m</w:t>
      </w:r>
      <w:r w:rsidR="009D3D65" w:rsidRPr="00AC2D28">
        <w:rPr>
          <w:rFonts w:ascii="Arial" w:eastAsia="Times New Roman" w:hAnsi="Arial" w:cs="Arial"/>
        </w:rPr>
        <w:t>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436AC027"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w:t>
      </w:r>
      <w:r w:rsidR="00CE7A4A">
        <w:rPr>
          <w:rFonts w:ascii="Arial" w:eastAsia="Times New Roman" w:hAnsi="Arial" w:cs="Arial"/>
        </w:rPr>
        <w:t xml:space="preserve"> m</w:t>
      </w:r>
      <w:r w:rsidR="009D3D65" w:rsidRPr="00AC2D28">
        <w:rPr>
          <w:rFonts w:ascii="Arial" w:eastAsia="Times New Roman" w:hAnsi="Arial" w:cs="Arial"/>
        </w:rPr>
        <w:t>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32DDAA8B"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w:t>
      </w:r>
      <w:r w:rsidR="00CE7A4A">
        <w:rPr>
          <w:rFonts w:ascii="Arial" w:eastAsia="Times New Roman" w:hAnsi="Arial" w:cs="Arial"/>
        </w:rPr>
        <w:t>cy mo</w:t>
      </w:r>
      <w:r w:rsidRPr="00AC2D28">
        <w:rPr>
          <w:rFonts w:ascii="Arial" w:eastAsia="Times New Roman" w:hAnsi="Arial" w:cs="Arial"/>
        </w:rPr>
        <w:t>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5EFC0FD9"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165659B5"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11C4F818"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40D031CE"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1BA06AAE"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71FB3565"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47351DB" w14:textId="77777777" w:rsidR="00267401" w:rsidRPr="00AC2D28" w:rsidRDefault="00267401" w:rsidP="005E185D">
      <w:pPr>
        <w:spacing w:after="0" w:line="240" w:lineRule="auto"/>
        <w:rPr>
          <w:rFonts w:ascii="Arial" w:eastAsia="Times New Roman" w:hAnsi="Arial" w:cs="Arial"/>
          <w:i/>
          <w:sz w:val="21"/>
          <w:szCs w:val="21"/>
        </w:rPr>
      </w:pPr>
    </w:p>
    <w:p w14:paraId="71AFC79B" w14:textId="5012AD6E"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shall protect all residents and staff who report sexual abuse or sexual harassment or cooperate with investigations pertaining to sexual abuse and harassment from retaliation by other staff or residents.</w:t>
      </w:r>
    </w:p>
    <w:p w14:paraId="7F898090" w14:textId="77777777" w:rsidR="00267401" w:rsidRDefault="00267401" w:rsidP="00267401">
      <w:pPr>
        <w:shd w:val="clear" w:color="auto" w:fill="F9F6F6"/>
        <w:spacing w:after="0" w:line="240" w:lineRule="auto"/>
        <w:rPr>
          <w:rFonts w:ascii="Arial" w:eastAsia="Times New Roman" w:hAnsi="Arial" w:cs="Arial"/>
          <w:bCs/>
          <w:sz w:val="21"/>
          <w:szCs w:val="21"/>
        </w:rPr>
      </w:pPr>
    </w:p>
    <w:p w14:paraId="59160CDF" w14:textId="66D3DAC1"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Protective measures may include unit changes or transfers for residents, victims or abusers, removal of alleged staff or resident abusers from contact with victims, and emotional support services for residents or staff who fear retaliation for reporting abuse, sexual abuse, and/or sexual harassment or for cooperating with inves</w:t>
      </w:r>
      <w:r w:rsidR="00084E3A">
        <w:rPr>
          <w:rFonts w:ascii="Arial" w:eastAsia="Times New Roman" w:hAnsi="Arial" w:cs="Arial"/>
          <w:bCs/>
          <w:sz w:val="21"/>
          <w:szCs w:val="21"/>
        </w:rPr>
        <w:t>tigati</w:t>
      </w:r>
      <w:r w:rsidR="00A15C1E">
        <w:rPr>
          <w:rFonts w:ascii="Arial" w:eastAsia="Times New Roman" w:hAnsi="Arial" w:cs="Arial"/>
          <w:bCs/>
          <w:sz w:val="21"/>
          <w:szCs w:val="21"/>
        </w:rPr>
        <w:t>ons.  The Facility Administrator</w:t>
      </w:r>
      <w:r w:rsidR="00F3150C">
        <w:rPr>
          <w:rFonts w:ascii="Arial" w:eastAsia="Times New Roman" w:hAnsi="Arial" w:cs="Arial"/>
          <w:bCs/>
          <w:sz w:val="21"/>
          <w:szCs w:val="21"/>
        </w:rPr>
        <w:t xml:space="preserve"> is</w:t>
      </w:r>
      <w:r>
        <w:rPr>
          <w:rFonts w:ascii="Arial" w:eastAsia="Times New Roman" w:hAnsi="Arial" w:cs="Arial"/>
          <w:bCs/>
          <w:sz w:val="21"/>
          <w:szCs w:val="21"/>
        </w:rPr>
        <w:t xml:space="preserve"> the person</w:t>
      </w:r>
      <w:r w:rsidR="00F3150C">
        <w:rPr>
          <w:rFonts w:ascii="Arial" w:eastAsia="Times New Roman" w:hAnsi="Arial" w:cs="Arial"/>
          <w:bCs/>
          <w:sz w:val="21"/>
          <w:szCs w:val="21"/>
        </w:rPr>
        <w:t xml:space="preserve"> </w:t>
      </w:r>
      <w:r>
        <w:rPr>
          <w:rFonts w:ascii="Arial" w:eastAsia="Times New Roman" w:hAnsi="Arial" w:cs="Arial"/>
          <w:bCs/>
          <w:sz w:val="21"/>
          <w:szCs w:val="21"/>
        </w:rPr>
        <w:t>responsible for monitoring retaliation against staff or youth.  Monitoring at the facility will continue for at least ninety (90) days following a report of sexual abuse.  Items that will be monitored include any youth disciplinary reports, housing or programming changes, negative performance reviews, and reassignments of staff.  The facility shall continue such monitoring beyond ninety (90) days if the initial monitoring indicates a continuing need.</w:t>
      </w:r>
    </w:p>
    <w:p w14:paraId="3DF8AAE4"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07C0CB8B" w14:textId="6B30F5C6"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 xml:space="preserve">There were </w:t>
      </w:r>
      <w:r>
        <w:rPr>
          <w:rFonts w:ascii="Arial" w:eastAsia="Times New Roman" w:hAnsi="Arial" w:cs="Arial"/>
          <w:bCs/>
          <w:sz w:val="21"/>
          <w:szCs w:val="21"/>
        </w:rPr>
        <w:t>no reported allegations of sexual abuse or assault thus there were zero (0) incidents</w:t>
      </w:r>
      <w:r w:rsidRPr="00E00BFC">
        <w:rPr>
          <w:rFonts w:ascii="Arial" w:eastAsia="Times New Roman" w:hAnsi="Arial" w:cs="Arial"/>
          <w:bCs/>
          <w:sz w:val="21"/>
          <w:szCs w:val="21"/>
        </w:rPr>
        <w:t xml:space="preserve"> of retaliation, known or suspected, during the past twelve (12)</w:t>
      </w:r>
      <w:r>
        <w:rPr>
          <w:rFonts w:ascii="Arial" w:eastAsia="Times New Roman" w:hAnsi="Arial" w:cs="Arial"/>
          <w:bCs/>
          <w:sz w:val="21"/>
          <w:szCs w:val="21"/>
        </w:rPr>
        <w:t xml:space="preserve"> months</w:t>
      </w:r>
      <w:r w:rsidRPr="00E00BFC">
        <w:rPr>
          <w:rFonts w:ascii="Arial" w:eastAsia="Times New Roman" w:hAnsi="Arial" w:cs="Arial"/>
          <w:bCs/>
          <w:sz w:val="21"/>
          <w:szCs w:val="21"/>
        </w:rPr>
        <w:t>.</w:t>
      </w:r>
      <w:r>
        <w:rPr>
          <w:rFonts w:ascii="Arial" w:eastAsia="Times New Roman" w:hAnsi="Arial" w:cs="Arial"/>
          <w:bCs/>
          <w:sz w:val="21"/>
          <w:szCs w:val="21"/>
        </w:rPr>
        <w:t xml:space="preserve">  This was confirmed via phone with the DYS Investigator.</w:t>
      </w:r>
    </w:p>
    <w:p w14:paraId="0A4D3764"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4F52AB07"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Reviewed documentation to determine compliance:</w:t>
      </w:r>
    </w:p>
    <w:p w14:paraId="3178121F"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65BFC49" w14:textId="08EB9622" w:rsidR="00267401" w:rsidRDefault="00267401"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7151DD8D" w14:textId="6CAD55E4" w:rsidR="00084E3A" w:rsidRPr="00E00BFC" w:rsidRDefault="00084E3A"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71EA723B" w14:textId="77777777" w:rsidR="00267401" w:rsidRPr="00E00BFC" w:rsidRDefault="00267401" w:rsidP="00267401">
      <w:pPr>
        <w:pStyle w:val="ListParagraph"/>
        <w:shd w:val="clear" w:color="auto" w:fill="F9F6F6"/>
        <w:spacing w:after="0" w:line="240" w:lineRule="auto"/>
        <w:rPr>
          <w:rFonts w:ascii="Arial" w:eastAsia="Times New Roman" w:hAnsi="Arial" w:cs="Arial"/>
          <w:bCs/>
          <w:sz w:val="21"/>
          <w:szCs w:val="21"/>
        </w:rPr>
      </w:pPr>
    </w:p>
    <w:p w14:paraId="4A2D28FC"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Interview:</w:t>
      </w:r>
    </w:p>
    <w:p w14:paraId="418A2696"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BF71691" w14:textId="244DCACB" w:rsidR="00267401" w:rsidRPr="00F8222E" w:rsidRDefault="00267401" w:rsidP="00EC2974">
      <w:pPr>
        <w:pStyle w:val="ListParagraph"/>
        <w:numPr>
          <w:ilvl w:val="0"/>
          <w:numId w:val="93"/>
        </w:numPr>
        <w:shd w:val="clear" w:color="auto" w:fill="F9F6F6"/>
        <w:spacing w:after="0" w:line="240" w:lineRule="auto"/>
        <w:rPr>
          <w:rFonts w:ascii="Arial" w:eastAsia="Times New Roman" w:hAnsi="Arial" w:cs="Arial"/>
          <w:bCs/>
        </w:rPr>
      </w:pPr>
      <w:r w:rsidRPr="00E00BFC">
        <w:rPr>
          <w:rFonts w:ascii="Arial" w:eastAsia="Times New Roman" w:hAnsi="Arial" w:cs="Arial"/>
          <w:bCs/>
          <w:sz w:val="21"/>
          <w:szCs w:val="21"/>
        </w:rPr>
        <w:t xml:space="preserve">Interview with </w:t>
      </w:r>
      <w:r w:rsidR="00A15C1E">
        <w:rPr>
          <w:rFonts w:ascii="Arial" w:eastAsia="Times New Roman" w:hAnsi="Arial" w:cs="Arial"/>
          <w:bCs/>
          <w:sz w:val="21"/>
          <w:szCs w:val="21"/>
        </w:rPr>
        <w:t>Facility Administrator</w:t>
      </w:r>
    </w:p>
    <w:p w14:paraId="01299CDC" w14:textId="48C0D4B9" w:rsidR="00267401" w:rsidRPr="00396204" w:rsidRDefault="00267401" w:rsidP="00EC2974">
      <w:pPr>
        <w:pStyle w:val="ListParagraph"/>
        <w:numPr>
          <w:ilvl w:val="0"/>
          <w:numId w:val="93"/>
        </w:numPr>
        <w:shd w:val="clear" w:color="auto" w:fill="F9F6F6"/>
        <w:spacing w:after="0" w:line="240" w:lineRule="auto"/>
        <w:rPr>
          <w:rFonts w:ascii="Arial" w:eastAsia="Times New Roman" w:hAnsi="Arial" w:cs="Arial"/>
          <w:bCs/>
        </w:rPr>
      </w:pPr>
      <w:r>
        <w:rPr>
          <w:rFonts w:ascii="Arial" w:eastAsia="Times New Roman" w:hAnsi="Arial" w:cs="Arial"/>
          <w:bCs/>
          <w:sz w:val="21"/>
          <w:szCs w:val="21"/>
        </w:rPr>
        <w:t>Phone interview with DYS Investigator</w:t>
      </w:r>
    </w:p>
    <w:p w14:paraId="0F49F8C9" w14:textId="23D9F36A" w:rsidR="00737501" w:rsidRDefault="00737501" w:rsidP="005E185D">
      <w:pPr>
        <w:shd w:val="clear" w:color="auto" w:fill="F9F6F6"/>
        <w:spacing w:after="0" w:line="240" w:lineRule="auto"/>
        <w:rPr>
          <w:rFonts w:ascii="Arial" w:eastAsia="Times New Roman" w:hAnsi="Arial" w:cs="Arial"/>
          <w:bCs/>
          <w:sz w:val="21"/>
          <w:szCs w:val="21"/>
        </w:rPr>
      </w:pPr>
    </w:p>
    <w:p w14:paraId="7B5BEC6A" w14:textId="77777777" w:rsidR="00737501" w:rsidRPr="00AC2D28" w:rsidRDefault="00737501" w:rsidP="005E185D">
      <w:pPr>
        <w:shd w:val="clear" w:color="auto" w:fill="F9F6F6"/>
        <w:spacing w:after="0" w:line="240" w:lineRule="auto"/>
        <w:rPr>
          <w:rFonts w:ascii="Arial" w:eastAsia="Times New Roman" w:hAnsi="Arial" w:cs="Arial"/>
          <w:bCs/>
          <w:sz w:val="21"/>
          <w:szCs w:val="21"/>
        </w:rPr>
      </w:pPr>
    </w:p>
    <w:p w14:paraId="7FB0251D" w14:textId="77777777" w:rsidR="005E185D" w:rsidRPr="00AC2D28" w:rsidRDefault="005E185D" w:rsidP="005E185D">
      <w:pPr>
        <w:spacing w:after="0" w:line="240" w:lineRule="auto"/>
        <w:rPr>
          <w:rFonts w:ascii="Arial" w:eastAsia="Times New Roman" w:hAnsi="Arial" w:cs="Arial"/>
          <w:sz w:val="21"/>
          <w:szCs w:val="21"/>
        </w:rPr>
      </w:pPr>
    </w:p>
    <w:p w14:paraId="45456EB3" w14:textId="5093DB15" w:rsidR="00254A8D" w:rsidRPr="00AC2D28" w:rsidRDefault="00254A8D" w:rsidP="00BA1753">
      <w:pPr>
        <w:spacing w:after="0" w:line="240" w:lineRule="auto"/>
        <w:rPr>
          <w:rFonts w:ascii="Arial" w:eastAsia="Times New Roman" w:hAnsi="Arial" w:cs="Arial"/>
          <w:b/>
          <w:bCs/>
          <w:sz w:val="24"/>
          <w:szCs w:val="24"/>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BA1753" w:rsidRPr="00AC2D28">
        <w:rPr>
          <w:rFonts w:ascii="Arial" w:eastAsia="Times New Roman" w:hAnsi="Arial" w:cs="Arial"/>
          <w:b/>
          <w:bCs/>
          <w:sz w:val="28"/>
          <w:szCs w:val="28"/>
          <w:shd w:val="clear" w:color="auto" w:fill="E4F8F8"/>
        </w:rPr>
        <w:t>115.</w:t>
      </w:r>
      <w:r w:rsidR="009D3D65" w:rsidRPr="00AC2D28">
        <w:rPr>
          <w:rFonts w:ascii="Arial" w:eastAsia="Times New Roman" w:hAnsi="Arial" w:cs="Arial"/>
          <w:b/>
          <w:bCs/>
          <w:sz w:val="28"/>
          <w:szCs w:val="28"/>
          <w:shd w:val="clear" w:color="auto" w:fill="E4F8F8"/>
        </w:rPr>
        <w:t>3</w:t>
      </w:r>
      <w:r w:rsidR="00BA1753" w:rsidRPr="00AC2D28">
        <w:rPr>
          <w:rFonts w:ascii="Arial" w:eastAsia="Times New Roman" w:hAnsi="Arial" w:cs="Arial"/>
          <w:b/>
          <w:bCs/>
          <w:sz w:val="28"/>
          <w:szCs w:val="28"/>
          <w:shd w:val="clear" w:color="auto" w:fill="E4F8F8"/>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1089A695" w:rsidR="0033302D"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BC85037" w14:textId="77777777" w:rsidR="00737501" w:rsidRPr="00AC2D28" w:rsidRDefault="00737501" w:rsidP="0033302D">
      <w:pPr>
        <w:spacing w:after="0" w:line="240" w:lineRule="auto"/>
        <w:rPr>
          <w:rFonts w:ascii="Arial" w:eastAsia="Times New Roman" w:hAnsi="Arial" w:cs="Arial"/>
          <w:b/>
        </w:rPr>
      </w:pPr>
    </w:p>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250FE9FA" w:rsidR="0033302D" w:rsidRPr="00AC2D28" w:rsidRDefault="00BA1753"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1E698446" w:rsidR="005E185D" w:rsidRPr="00AC2D28" w:rsidRDefault="00B04F78"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B04F78"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p w14:paraId="511DB758" w14:textId="66002870"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03.04.09 Prohibition of Harassment and Discrimination Against Youth states segregated housing of youth to keep them safe from sexual misconduct is not used and is prohibited. The facility did not use segregation or isolation for the purpose of this standard during this audit period. There were no reported instances of sexual abuse during this audit period. Interview</w:t>
      </w:r>
      <w:r w:rsidR="00150DCD">
        <w:rPr>
          <w:rFonts w:ascii="Arial" w:eastAsia="Times New Roman" w:hAnsi="Arial" w:cs="Arial"/>
          <w:bCs/>
          <w:sz w:val="21"/>
          <w:szCs w:val="21"/>
        </w:rPr>
        <w:t>s</w:t>
      </w:r>
      <w:r w:rsidR="00A10F1A">
        <w:rPr>
          <w:rFonts w:ascii="Arial" w:eastAsia="Times New Roman" w:hAnsi="Arial" w:cs="Arial"/>
          <w:bCs/>
          <w:sz w:val="21"/>
          <w:szCs w:val="21"/>
        </w:rPr>
        <w:t xml:space="preserve"> with the </w:t>
      </w:r>
      <w:r w:rsidR="00A15C1E">
        <w:rPr>
          <w:rFonts w:ascii="Arial" w:eastAsia="Times New Roman" w:hAnsi="Arial" w:cs="Arial"/>
          <w:bCs/>
          <w:sz w:val="21"/>
          <w:szCs w:val="21"/>
        </w:rPr>
        <w:t>Facility Administrator</w:t>
      </w:r>
      <w:r>
        <w:rPr>
          <w:rFonts w:ascii="Arial" w:eastAsia="Times New Roman" w:hAnsi="Arial" w:cs="Arial"/>
          <w:bCs/>
          <w:sz w:val="21"/>
          <w:szCs w:val="21"/>
        </w:rPr>
        <w:t xml:space="preserve"> confirmed the prohibition of segregated housing for this purpose.  During the tour of the facility, this auditor did not notice any places where a youth could be segregated or isolated.</w:t>
      </w:r>
    </w:p>
    <w:p w14:paraId="7C0F9896"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D5DA8BA"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Reviewed documentation to determine compliance:</w:t>
      </w:r>
    </w:p>
    <w:p w14:paraId="0D1ED9B1"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39200FD" w14:textId="0A199774" w:rsidR="00267401" w:rsidRPr="00B83E47" w:rsidRDefault="00267401" w:rsidP="00EC2974">
      <w:pPr>
        <w:pStyle w:val="ListParagraph"/>
        <w:numPr>
          <w:ilvl w:val="0"/>
          <w:numId w:val="9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03.04.09 Prohibition of Harassment and Discrimination Against Youth </w:t>
      </w:r>
    </w:p>
    <w:p w14:paraId="433CD1C3" w14:textId="77777777" w:rsidR="00267401" w:rsidRDefault="00267401" w:rsidP="00EC2974">
      <w:pPr>
        <w:pStyle w:val="ListParagraph"/>
        <w:numPr>
          <w:ilvl w:val="0"/>
          <w:numId w:val="93"/>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Tour of the facility</w:t>
      </w:r>
    </w:p>
    <w:p w14:paraId="0F47F664" w14:textId="77777777" w:rsidR="00267401" w:rsidRPr="00B83E47" w:rsidRDefault="00267401" w:rsidP="00267401">
      <w:pPr>
        <w:pStyle w:val="ListParagraph"/>
        <w:shd w:val="clear" w:color="auto" w:fill="F9F6F6"/>
        <w:spacing w:after="0" w:line="240" w:lineRule="auto"/>
        <w:rPr>
          <w:rFonts w:ascii="Arial" w:eastAsia="Times New Roman" w:hAnsi="Arial" w:cs="Arial"/>
          <w:bCs/>
          <w:sz w:val="21"/>
          <w:szCs w:val="21"/>
        </w:rPr>
      </w:pPr>
    </w:p>
    <w:p w14:paraId="56C417E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3BD6780D"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Interview:</w:t>
      </w:r>
    </w:p>
    <w:p w14:paraId="2DC850D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8D2BBFE" w14:textId="77E9309F" w:rsidR="00267401" w:rsidRPr="00B83E47" w:rsidRDefault="00267401"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 xml:space="preserve">Interview with </w:t>
      </w:r>
      <w:r w:rsidR="00A15C1E">
        <w:rPr>
          <w:rFonts w:ascii="Arial" w:eastAsia="Times New Roman" w:hAnsi="Arial" w:cs="Arial"/>
          <w:bCs/>
          <w:sz w:val="21"/>
          <w:szCs w:val="21"/>
        </w:rPr>
        <w:t>Facility Administrator</w:t>
      </w:r>
    </w:p>
    <w:p w14:paraId="67EE8602" w14:textId="4497F935" w:rsidR="00737501" w:rsidRDefault="00737501" w:rsidP="005E185D">
      <w:pPr>
        <w:shd w:val="clear" w:color="auto" w:fill="F9F6F6"/>
        <w:spacing w:after="0" w:line="240" w:lineRule="auto"/>
        <w:rPr>
          <w:rFonts w:ascii="Arial" w:eastAsia="Times New Roman" w:hAnsi="Arial" w:cs="Arial"/>
          <w:bCs/>
        </w:rPr>
      </w:pPr>
    </w:p>
    <w:p w14:paraId="1540311C" w14:textId="77777777" w:rsidR="00737501" w:rsidRPr="00AC2D28" w:rsidRDefault="00737501" w:rsidP="005E185D">
      <w:pPr>
        <w:shd w:val="clear" w:color="auto" w:fill="F9F6F6"/>
        <w:spacing w:after="0" w:line="240" w:lineRule="auto"/>
        <w:rPr>
          <w:rFonts w:ascii="Arial" w:eastAsia="Times New Roman" w:hAnsi="Arial" w:cs="Arial"/>
          <w:bCs/>
        </w:rPr>
      </w:pPr>
    </w:p>
    <w:p w14:paraId="6B5D793D"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6499E66" w14:textId="77777777" w:rsidR="005E185D" w:rsidRPr="00AC2D28" w:rsidRDefault="005E185D" w:rsidP="00BA1753">
      <w:pPr>
        <w:spacing w:after="0" w:line="240" w:lineRule="auto"/>
        <w:rPr>
          <w:rFonts w:ascii="Arial" w:eastAsia="Times New Roman" w:hAnsi="Arial" w:cs="Arial"/>
          <w:sz w:val="21"/>
          <w:szCs w:val="21"/>
        </w:rPr>
      </w:pPr>
    </w:p>
    <w:p w14:paraId="2BD0FE7D" w14:textId="248B36D6" w:rsidR="0033302D" w:rsidRPr="00AC2D28" w:rsidRDefault="00EE2642"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w:t>
      </w:r>
      <w:r w:rsidR="0033302D" w:rsidRPr="00AC2D28">
        <w:rPr>
          <w:rFonts w:ascii="Arial" w:eastAsia="Times New Roman" w:hAnsi="Arial" w:cs="Arial"/>
          <w:b/>
          <w:bCs/>
          <w:sz w:val="32"/>
          <w:szCs w:val="32"/>
        </w:rPr>
        <w:t>NVESTIGATIONS</w:t>
      </w:r>
    </w:p>
    <w:p w14:paraId="3A7A2126" w14:textId="77777777" w:rsidR="00866BCC" w:rsidRPr="00737501" w:rsidRDefault="00866BCC" w:rsidP="00BA1753">
      <w:pPr>
        <w:spacing w:after="0" w:line="240" w:lineRule="auto"/>
        <w:rPr>
          <w:rFonts w:ascii="Arial" w:eastAsia="Times New Roman" w:hAnsi="Arial" w:cs="Arial"/>
          <w:b/>
          <w:bCs/>
          <w:sz w:val="24"/>
          <w:szCs w:val="24"/>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BA1753" w:rsidRPr="00AC2D28">
        <w:rPr>
          <w:rFonts w:ascii="Arial" w:eastAsia="Times New Roman" w:hAnsi="Arial" w:cs="Arial"/>
          <w:b/>
          <w:bCs/>
          <w:sz w:val="28"/>
          <w:szCs w:val="28"/>
          <w:shd w:val="clear" w:color="auto" w:fill="E4F8F8"/>
        </w:rPr>
        <w:t>115.</w:t>
      </w:r>
      <w:r w:rsidR="00977C46" w:rsidRPr="00AC2D28">
        <w:rPr>
          <w:rFonts w:ascii="Arial" w:eastAsia="Times New Roman" w:hAnsi="Arial" w:cs="Arial"/>
          <w:b/>
          <w:bCs/>
          <w:sz w:val="28"/>
          <w:szCs w:val="28"/>
          <w:shd w:val="clear" w:color="auto" w:fill="E4F8F8"/>
        </w:rPr>
        <w:t>3</w:t>
      </w:r>
      <w:r w:rsidR="00BA1753" w:rsidRPr="00AC2D28">
        <w:rPr>
          <w:rFonts w:ascii="Arial" w:eastAsia="Times New Roman" w:hAnsi="Arial" w:cs="Arial"/>
          <w:b/>
          <w:bCs/>
          <w:sz w:val="28"/>
          <w:szCs w:val="28"/>
          <w:shd w:val="clear" w:color="auto" w:fill="E4F8F8"/>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3FF2FC05" w:rsidR="00AA459A" w:rsidRPr="00AC2D28" w:rsidRDefault="00BA175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2DF815A" w:rsidR="00AA459A" w:rsidRPr="00AC2D28" w:rsidRDefault="00BA175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69CEFE63"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B65683"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EE2642">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79CC3426"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64B516A6"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4361207A" w:rsidR="00867E8C" w:rsidRPr="00AC2D28" w:rsidRDefault="00867E8C" w:rsidP="00EC7FFC">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11DA3EDA" w:rsidR="00AA459A"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DDD96" w14:textId="2BC37E7F" w:rsidR="00737501" w:rsidRDefault="00737501" w:rsidP="00737501">
      <w:pPr>
        <w:pStyle w:val="ListParagraph"/>
        <w:spacing w:after="0" w:line="240" w:lineRule="auto"/>
        <w:rPr>
          <w:rFonts w:ascii="Arial" w:eastAsia="Times New Roman" w:hAnsi="Arial" w:cs="Arial"/>
        </w:rPr>
      </w:pPr>
    </w:p>
    <w:p w14:paraId="05D89FBD" w14:textId="77777777" w:rsidR="00737501" w:rsidRPr="00AC2D28" w:rsidRDefault="00737501" w:rsidP="00737501">
      <w:pPr>
        <w:pStyle w:val="ListParagraph"/>
        <w:spacing w:after="0" w:line="240" w:lineRule="auto"/>
        <w:rPr>
          <w:rFonts w:ascii="Arial" w:eastAsia="Times New Roman" w:hAnsi="Arial" w:cs="Arial"/>
        </w:rPr>
      </w:pP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1E46088D"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6D9727A5" w:rsidR="00C45D49" w:rsidRPr="00AC2D28" w:rsidRDefault="0056158F"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4ACDB15D"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161ED010"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7E8F0512"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765E69A9"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1ECBA829"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22D4D5EE" w:rsidR="00AA459A"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6274C1B7" w:rsidR="00C45D49" w:rsidRDefault="00C45D49" w:rsidP="00C45D49">
      <w:pPr>
        <w:pStyle w:val="ListParagraph"/>
        <w:spacing w:after="0" w:line="240" w:lineRule="auto"/>
        <w:rPr>
          <w:rFonts w:ascii="Arial" w:eastAsia="Times New Roman" w:hAnsi="Arial" w:cs="Arial"/>
        </w:rPr>
      </w:pPr>
    </w:p>
    <w:p w14:paraId="34388231" w14:textId="76E75D2D" w:rsidR="00737501" w:rsidRDefault="00737501" w:rsidP="00C45D49">
      <w:pPr>
        <w:pStyle w:val="ListParagraph"/>
        <w:spacing w:after="0" w:line="240" w:lineRule="auto"/>
        <w:rPr>
          <w:rFonts w:ascii="Arial" w:eastAsia="Times New Roman" w:hAnsi="Arial" w:cs="Arial"/>
        </w:rPr>
      </w:pPr>
    </w:p>
    <w:p w14:paraId="24EE7D36" w14:textId="77777777" w:rsidR="00737501" w:rsidRPr="00AC2D28" w:rsidRDefault="00737501"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106B1DAA" w:rsidR="00AA459A"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When an outside </w:t>
      </w:r>
      <w:r w:rsidR="008B1DF0">
        <w:rPr>
          <w:rFonts w:ascii="Arial" w:eastAsia="Times New Roman" w:hAnsi="Arial" w:cs="Arial"/>
        </w:rPr>
        <w:t xml:space="preserve">agency </w:t>
      </w:r>
      <w:r w:rsidRPr="00AC2D28">
        <w:rPr>
          <w:rFonts w:ascii="Arial" w:eastAsia="Times New Roman" w:hAnsi="Arial" w:cs="Arial"/>
        </w:rPr>
        <w:t>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3C6D2142"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p w14:paraId="6469AF5A" w14:textId="7073FA54" w:rsidR="00267401" w:rsidRDefault="00267401"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states </w:t>
      </w:r>
      <w:r w:rsidR="00A15C1E">
        <w:rPr>
          <w:rFonts w:ascii="Arial" w:eastAsia="Times New Roman" w:hAnsi="Arial" w:cs="Arial"/>
          <w:bCs/>
          <w:sz w:val="21"/>
          <w:szCs w:val="21"/>
        </w:rPr>
        <w:t>all allegations are called into the DCF hotline.  The Department of Children and Families, Department of Early Education Center, and the DYS Director of Investigations or his/her designee shall investigate all allegations of sexual boundary violations, sexual abuse and/or sexual harassment, and retaliation for reporting such allegations</w:t>
      </w:r>
      <w:r w:rsidR="00F6303E">
        <w:rPr>
          <w:rFonts w:ascii="Arial" w:eastAsia="Times New Roman" w:hAnsi="Arial" w:cs="Arial"/>
          <w:bCs/>
          <w:sz w:val="21"/>
          <w:szCs w:val="21"/>
        </w:rPr>
        <w:t xml:space="preserve"> or cooperating with an investigation.  The investigation will include an effort to determine whether employee’s actions or omissions contributed to the allegations.</w:t>
      </w:r>
    </w:p>
    <w:p w14:paraId="386472CF" w14:textId="242D3C27" w:rsidR="00F6303E" w:rsidRDefault="00F6303E" w:rsidP="00A15C1E">
      <w:pPr>
        <w:shd w:val="clear" w:color="auto" w:fill="F9F6F6"/>
        <w:spacing w:after="0" w:line="240" w:lineRule="auto"/>
        <w:rPr>
          <w:rFonts w:ascii="Arial" w:eastAsia="Times New Roman" w:hAnsi="Arial" w:cs="Arial"/>
          <w:bCs/>
          <w:sz w:val="21"/>
          <w:szCs w:val="21"/>
        </w:rPr>
      </w:pPr>
    </w:p>
    <w:p w14:paraId="766978D5" w14:textId="34E9BC0F" w:rsidR="00F6303E" w:rsidRDefault="00F6303E"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w:t>
      </w:r>
      <w:r w:rsidR="00492D40">
        <w:rPr>
          <w:rFonts w:ascii="Arial" w:eastAsia="Times New Roman" w:hAnsi="Arial" w:cs="Arial"/>
          <w:bCs/>
          <w:sz w:val="21"/>
          <w:szCs w:val="21"/>
        </w:rPr>
        <w:t>s noted in DYS Policy 01.05.07(d</w:t>
      </w:r>
      <w:r>
        <w:rPr>
          <w:rFonts w:ascii="Arial" w:eastAsia="Times New Roman" w:hAnsi="Arial" w:cs="Arial"/>
          <w:bCs/>
          <w:sz w:val="21"/>
          <w:szCs w:val="21"/>
        </w:rPr>
        <w:t>) –Prevention of Sexual Abuse and S</w:t>
      </w:r>
      <w:r w:rsidR="00CC3751">
        <w:rPr>
          <w:rFonts w:ascii="Arial" w:eastAsia="Times New Roman" w:hAnsi="Arial" w:cs="Arial"/>
          <w:bCs/>
          <w:sz w:val="21"/>
          <w:szCs w:val="21"/>
        </w:rPr>
        <w:t xml:space="preserve">exual Harassment of Youth, Goss </w:t>
      </w:r>
      <w:r>
        <w:rPr>
          <w:rFonts w:ascii="Arial" w:eastAsia="Times New Roman" w:hAnsi="Arial" w:cs="Arial"/>
          <w:bCs/>
          <w:sz w:val="21"/>
          <w:szCs w:val="21"/>
        </w:rPr>
        <w:t>does not complete investigations for allegations of sexual abuse or sexual harassment.  These investigations are completed by EEC, DCF or DYS investigators.</w:t>
      </w:r>
    </w:p>
    <w:p w14:paraId="014E4E22" w14:textId="689536C4" w:rsidR="00F6303E" w:rsidRDefault="00F6303E" w:rsidP="00A15C1E">
      <w:pPr>
        <w:shd w:val="clear" w:color="auto" w:fill="F9F6F6"/>
        <w:spacing w:after="0" w:line="240" w:lineRule="auto"/>
        <w:rPr>
          <w:rFonts w:ascii="Arial" w:eastAsia="Times New Roman" w:hAnsi="Arial" w:cs="Arial"/>
          <w:bCs/>
          <w:sz w:val="21"/>
          <w:szCs w:val="21"/>
        </w:rPr>
      </w:pPr>
    </w:p>
    <w:p w14:paraId="3F62F2EB" w14:textId="70F84024" w:rsidR="00F6303E" w:rsidRDefault="00F6303E"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representatives from EEC. DCF and DYS investigators confirmed that all staff that complete investigations of sexual abuse and sexual harassment at DYS facilities receive training specific to juvenile sexual abuse victims.  They were all able to describe the training in detail to this auditor during my interview with them.  Representatives from EEC, DCF and DYS noted all evidence gathered during the course of an investigation is kept within the investigative file and local law enforcement authorities are contacted as necessary.  Each representative stated the investigators gather and preserve direct and circumstantial evidence, interview alleged victims, suspected predators, and witnesses during the course of an investigation.  In addition, all reports and video footage of the allegation is also reviewed by investigators during an open investigation.  Interviews with representatives from EED, DCF and DYS each confirmed investigations are not terminated because the source of the allegation recants the allegation.  Each representative stated the investigation would continue until a determination is made.  Representatives from each agency stated that whenever evidence supports criminal prosecution, the investigation would be turned over to the M</w:t>
      </w:r>
      <w:r w:rsidR="00343276">
        <w:rPr>
          <w:rFonts w:ascii="Arial" w:eastAsia="Times New Roman" w:hAnsi="Arial" w:cs="Arial"/>
          <w:bCs/>
          <w:sz w:val="21"/>
          <w:szCs w:val="21"/>
        </w:rPr>
        <w:t>assachusetts State Police.</w:t>
      </w:r>
    </w:p>
    <w:p w14:paraId="7EC18B21" w14:textId="574A6424" w:rsidR="00343276" w:rsidRDefault="00343276" w:rsidP="00A15C1E">
      <w:pPr>
        <w:shd w:val="clear" w:color="auto" w:fill="F9F6F6"/>
        <w:spacing w:after="0" w:line="240" w:lineRule="auto"/>
        <w:rPr>
          <w:rFonts w:ascii="Arial" w:eastAsia="Times New Roman" w:hAnsi="Arial" w:cs="Arial"/>
          <w:bCs/>
          <w:sz w:val="21"/>
          <w:szCs w:val="21"/>
        </w:rPr>
      </w:pPr>
    </w:p>
    <w:p w14:paraId="5BF0A858" w14:textId="1B092D24"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representatives from EEC, DCF and DYS noted the alleged victim’s credibility will be assessed on an individual basis and not determined by their status as a resident or staff member.  They all stated that investigations are conducted in the same manner; investigators conduct fair investigations, do not judge credibility, and collect evidence and facts during the course of each investigation.  It was also noted polygraphs are not utilized during investigations.  </w:t>
      </w:r>
    </w:p>
    <w:p w14:paraId="4A157AD8" w14:textId="1B88F7A1" w:rsidR="00343276" w:rsidRDefault="00343276" w:rsidP="00A15C1E">
      <w:pPr>
        <w:shd w:val="clear" w:color="auto" w:fill="F9F6F6"/>
        <w:spacing w:after="0" w:line="240" w:lineRule="auto"/>
        <w:rPr>
          <w:rFonts w:ascii="Arial" w:eastAsia="Times New Roman" w:hAnsi="Arial" w:cs="Arial"/>
          <w:bCs/>
          <w:sz w:val="21"/>
          <w:szCs w:val="21"/>
        </w:rPr>
      </w:pPr>
    </w:p>
    <w:p w14:paraId="7090AD4F" w14:textId="49E150D5"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who were alleged victims of sexual abuse to interview.</w:t>
      </w:r>
    </w:p>
    <w:p w14:paraId="63E6CC26" w14:textId="1B0D1109" w:rsidR="00343276" w:rsidRDefault="00343276" w:rsidP="00A15C1E">
      <w:pPr>
        <w:shd w:val="clear" w:color="auto" w:fill="F9F6F6"/>
        <w:spacing w:after="0" w:line="240" w:lineRule="auto"/>
        <w:rPr>
          <w:rFonts w:ascii="Arial" w:eastAsia="Times New Roman" w:hAnsi="Arial" w:cs="Arial"/>
          <w:bCs/>
          <w:sz w:val="21"/>
          <w:szCs w:val="21"/>
        </w:rPr>
      </w:pPr>
    </w:p>
    <w:p w14:paraId="5F534163" w14:textId="11FB0D75"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Investigative reports note whether staff actions or failures to act contributed to the alleged abuse.  Each investigative report is sent to the Facility Administrator at the conclusion of an investigation and clearly notes if the allegation is substantiated, unsubstantiated, or unfounded.  All substantiated allegations of sexual abuse are referred to the Massachusetts State Police.  During the past twelve (12) months, there were no allegations of sexual abuse referred to the Massachusetts State Police for prosecution.</w:t>
      </w:r>
    </w:p>
    <w:p w14:paraId="67400B4E" w14:textId="72DB7713" w:rsidR="00343276" w:rsidRDefault="00343276" w:rsidP="00A15C1E">
      <w:pPr>
        <w:shd w:val="clear" w:color="auto" w:fill="F9F6F6"/>
        <w:spacing w:after="0" w:line="240" w:lineRule="auto"/>
        <w:rPr>
          <w:rFonts w:ascii="Arial" w:eastAsia="Times New Roman" w:hAnsi="Arial" w:cs="Arial"/>
          <w:bCs/>
          <w:sz w:val="21"/>
          <w:szCs w:val="21"/>
        </w:rPr>
      </w:pPr>
    </w:p>
    <w:p w14:paraId="6873FC80" w14:textId="08C94587"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notes all files are kept as long as the alleged abuser is within DYS custody, if a youth, or employed by the agency, plus five (5) years.  This was confirmed with the Agency PREA Coordinator and DYS Investigator.</w:t>
      </w:r>
    </w:p>
    <w:p w14:paraId="7367C085" w14:textId="1C57F519" w:rsidR="00343276" w:rsidRDefault="00343276" w:rsidP="00A15C1E">
      <w:pPr>
        <w:shd w:val="clear" w:color="auto" w:fill="F9F6F6"/>
        <w:spacing w:after="0" w:line="240" w:lineRule="auto"/>
        <w:rPr>
          <w:rFonts w:ascii="Arial" w:eastAsia="Times New Roman" w:hAnsi="Arial" w:cs="Arial"/>
          <w:bCs/>
          <w:sz w:val="21"/>
          <w:szCs w:val="21"/>
        </w:rPr>
      </w:pPr>
    </w:p>
    <w:p w14:paraId="75627E32" w14:textId="10FF717A"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DYS Investigator noted the departure of an alleged or abuser or victim from employment or control of the facility/agency does not provide a basis for terminating an investigat</w:t>
      </w:r>
      <w:r w:rsidR="00CC3751">
        <w:rPr>
          <w:rFonts w:ascii="Arial" w:eastAsia="Times New Roman" w:hAnsi="Arial" w:cs="Arial"/>
          <w:bCs/>
          <w:sz w:val="21"/>
          <w:szCs w:val="21"/>
        </w:rPr>
        <w:t>ion.  H</w:t>
      </w:r>
      <w:r>
        <w:rPr>
          <w:rFonts w:ascii="Arial" w:eastAsia="Times New Roman" w:hAnsi="Arial" w:cs="Arial"/>
          <w:bCs/>
          <w:sz w:val="21"/>
          <w:szCs w:val="21"/>
        </w:rPr>
        <w:t>e stated the investigation would continue until a determination is made.</w:t>
      </w:r>
    </w:p>
    <w:p w14:paraId="7770836D" w14:textId="642706A9" w:rsidR="00343276" w:rsidRDefault="00343276" w:rsidP="00A15C1E">
      <w:pPr>
        <w:shd w:val="clear" w:color="auto" w:fill="F9F6F6"/>
        <w:spacing w:after="0" w:line="240" w:lineRule="auto"/>
        <w:rPr>
          <w:rFonts w:ascii="Arial" w:eastAsia="Times New Roman" w:hAnsi="Arial" w:cs="Arial"/>
          <w:bCs/>
          <w:sz w:val="21"/>
          <w:szCs w:val="21"/>
        </w:rPr>
      </w:pPr>
    </w:p>
    <w:p w14:paraId="483774EF" w14:textId="25E9BCA8" w:rsidR="00343276" w:rsidRDefault="00492D40"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343276">
        <w:rPr>
          <w:rFonts w:ascii="Arial" w:eastAsia="Times New Roman" w:hAnsi="Arial" w:cs="Arial"/>
          <w:bCs/>
          <w:sz w:val="21"/>
          <w:szCs w:val="21"/>
        </w:rPr>
        <w:t>)</w:t>
      </w:r>
      <w:r w:rsidR="00371656">
        <w:rPr>
          <w:rFonts w:ascii="Arial" w:eastAsia="Times New Roman" w:hAnsi="Arial" w:cs="Arial"/>
          <w:bCs/>
          <w:sz w:val="21"/>
          <w:szCs w:val="21"/>
        </w:rPr>
        <w:t xml:space="preserve"> –Prevention of Sexual Abuse and Sexual Harassment of Youth notes the facility will cooperate with outside investigators and will remain informed of the investigation process.  The Facility Administrator stated that he maintains contact with each agency during an open investigation via telephone calls, e-mails, and on-site visits.</w:t>
      </w:r>
    </w:p>
    <w:p w14:paraId="067F42F4" w14:textId="2FA8CE52" w:rsidR="00371656" w:rsidRDefault="00371656" w:rsidP="00A15C1E">
      <w:pPr>
        <w:shd w:val="clear" w:color="auto" w:fill="F9F6F6"/>
        <w:spacing w:after="0" w:line="240" w:lineRule="auto"/>
        <w:rPr>
          <w:rFonts w:ascii="Arial" w:eastAsia="Times New Roman" w:hAnsi="Arial" w:cs="Arial"/>
          <w:bCs/>
          <w:sz w:val="21"/>
          <w:szCs w:val="21"/>
        </w:rPr>
      </w:pPr>
    </w:p>
    <w:p w14:paraId="79FFE2FF" w14:textId="75C600D2" w:rsidR="00371656" w:rsidRPr="00B83E47" w:rsidRDefault="0037165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allegations of sexual abuse or sexual harassment during the past twelve (12) months.  Interviews with the Facility Administrator and DYS Investigator confirmed this and confirmed the protocols in place for criminal and administrative investigations. </w:t>
      </w:r>
    </w:p>
    <w:p w14:paraId="4579087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4F472907" w14:textId="77777777" w:rsidR="00267401"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Reviewed documentation to determine compliance:</w:t>
      </w:r>
    </w:p>
    <w:p w14:paraId="77FDE348"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62053704" w14:textId="30EBD7F5" w:rsidR="00267401" w:rsidRDefault="00267401"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7D1C8A03" w14:textId="35489026" w:rsidR="00267401" w:rsidRDefault="005C626C"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267401">
        <w:rPr>
          <w:rFonts w:ascii="Arial" w:eastAsia="Times New Roman" w:hAnsi="Arial" w:cs="Arial"/>
          <w:bCs/>
          <w:sz w:val="21"/>
          <w:szCs w:val="21"/>
        </w:rPr>
        <w:t xml:space="preserve"> with Massachusetts State Police</w:t>
      </w:r>
    </w:p>
    <w:p w14:paraId="4AE79511" w14:textId="77777777" w:rsidR="00267401" w:rsidRPr="00C70931" w:rsidRDefault="00267401" w:rsidP="00A012E9">
      <w:pPr>
        <w:pStyle w:val="ListParagraph"/>
        <w:shd w:val="clear" w:color="auto" w:fill="F9F6F6"/>
        <w:spacing w:after="0" w:line="240" w:lineRule="auto"/>
        <w:rPr>
          <w:rFonts w:ascii="Arial" w:eastAsia="Times New Roman" w:hAnsi="Arial" w:cs="Arial"/>
          <w:bCs/>
          <w:sz w:val="21"/>
          <w:szCs w:val="21"/>
        </w:rPr>
      </w:pPr>
    </w:p>
    <w:p w14:paraId="314E904F" w14:textId="77777777" w:rsidR="00267401" w:rsidRPr="00B83E47" w:rsidRDefault="00267401" w:rsidP="00267401">
      <w:pPr>
        <w:pStyle w:val="ListParagraph"/>
        <w:shd w:val="clear" w:color="auto" w:fill="F9F6F6"/>
        <w:spacing w:after="0" w:line="240" w:lineRule="auto"/>
        <w:rPr>
          <w:rFonts w:ascii="Arial" w:eastAsia="Times New Roman" w:hAnsi="Arial" w:cs="Arial"/>
          <w:bCs/>
          <w:sz w:val="21"/>
          <w:szCs w:val="21"/>
        </w:rPr>
      </w:pPr>
    </w:p>
    <w:p w14:paraId="2E02E617"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Interviews:</w:t>
      </w:r>
    </w:p>
    <w:p w14:paraId="4041CD75"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3773D7D2" w14:textId="12C95BD4" w:rsidR="00267401" w:rsidRPr="00B83E47"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 xml:space="preserve">Interview with </w:t>
      </w:r>
      <w:r w:rsidR="00371656">
        <w:rPr>
          <w:rFonts w:ascii="Arial" w:eastAsia="Times New Roman" w:hAnsi="Arial" w:cs="Arial"/>
          <w:bCs/>
          <w:sz w:val="21"/>
          <w:szCs w:val="21"/>
        </w:rPr>
        <w:t>Facility Administrator</w:t>
      </w:r>
    </w:p>
    <w:p w14:paraId="722B76B7" w14:textId="77777777" w:rsidR="00267401" w:rsidRPr="00B83E47"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w:t>
      </w:r>
      <w:r w:rsidRPr="00B83E47">
        <w:rPr>
          <w:rFonts w:ascii="Arial" w:eastAsia="Times New Roman" w:hAnsi="Arial" w:cs="Arial"/>
          <w:bCs/>
          <w:sz w:val="21"/>
          <w:szCs w:val="21"/>
        </w:rPr>
        <w:t xml:space="preserve"> </w:t>
      </w:r>
      <w:r>
        <w:rPr>
          <w:rFonts w:ascii="Arial" w:eastAsia="Times New Roman" w:hAnsi="Arial" w:cs="Arial"/>
          <w:bCs/>
          <w:sz w:val="21"/>
          <w:szCs w:val="21"/>
        </w:rPr>
        <w:t xml:space="preserve">PREA </w:t>
      </w:r>
      <w:r w:rsidRPr="00B83E47">
        <w:rPr>
          <w:rFonts w:ascii="Arial" w:eastAsia="Times New Roman" w:hAnsi="Arial" w:cs="Arial"/>
          <w:bCs/>
          <w:sz w:val="21"/>
          <w:szCs w:val="21"/>
        </w:rPr>
        <w:t>Coordinator</w:t>
      </w:r>
    </w:p>
    <w:p w14:paraId="08764C1C" w14:textId="4BE476CD" w:rsidR="00267401"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16AE8345" w14:textId="2215D0BE" w:rsidR="00371656" w:rsidRDefault="00371656"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Department of Children and Families</w:t>
      </w:r>
    </w:p>
    <w:p w14:paraId="39F5C3B1" w14:textId="60DB6D48" w:rsidR="00371656" w:rsidRPr="00C70931" w:rsidRDefault="00371656"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Early Education Center</w:t>
      </w:r>
    </w:p>
    <w:p w14:paraId="6070DE8A" w14:textId="77777777" w:rsidR="00737501" w:rsidRPr="00AC2D28" w:rsidRDefault="00737501" w:rsidP="00C46145">
      <w:pPr>
        <w:shd w:val="clear" w:color="auto" w:fill="F9F6F6"/>
        <w:spacing w:after="0" w:line="240" w:lineRule="auto"/>
        <w:rPr>
          <w:rFonts w:ascii="Arial" w:eastAsia="Times New Roman" w:hAnsi="Arial" w:cs="Arial"/>
          <w:bCs/>
        </w:rPr>
      </w:pPr>
    </w:p>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379BC" w:rsidRPr="00AC2D28">
        <w:rPr>
          <w:rFonts w:ascii="Arial" w:eastAsia="Times New Roman" w:hAnsi="Arial" w:cs="Arial"/>
          <w:b/>
          <w:bCs/>
          <w:sz w:val="28"/>
          <w:szCs w:val="28"/>
          <w:shd w:val="clear" w:color="auto" w:fill="E4F8F8"/>
        </w:rPr>
        <w:t>115.</w:t>
      </w:r>
      <w:r w:rsidR="005C07FB" w:rsidRPr="00AC2D28">
        <w:rPr>
          <w:rFonts w:ascii="Arial" w:eastAsia="Times New Roman" w:hAnsi="Arial" w:cs="Arial"/>
          <w:b/>
          <w:bCs/>
          <w:sz w:val="28"/>
          <w:szCs w:val="28"/>
          <w:shd w:val="clear" w:color="auto" w:fill="E4F8F8"/>
        </w:rPr>
        <w:t>3</w:t>
      </w:r>
      <w:r w:rsidR="001379BC" w:rsidRPr="00AC2D28">
        <w:rPr>
          <w:rFonts w:ascii="Arial" w:eastAsia="Times New Roman" w:hAnsi="Arial" w:cs="Arial"/>
          <w:b/>
          <w:bCs/>
          <w:sz w:val="28"/>
          <w:szCs w:val="28"/>
          <w:shd w:val="clear" w:color="auto" w:fill="E4F8F8"/>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5109A874" w:rsidR="0051233E" w:rsidRPr="00AC2D28" w:rsidRDefault="001379BC" w:rsidP="00EC7FFC">
      <w:pPr>
        <w:pStyle w:val="ListParagraph"/>
        <w:numPr>
          <w:ilvl w:val="0"/>
          <w:numId w:val="15"/>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0A75F267"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p w14:paraId="1CA3147C" w14:textId="7496282B"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states DYS Investigators shall impose no standard higher than a preponderance of the evidence in determining whether allegations of sexual abuse or sexual harassment are substantiated.  There were no administrative investigative reports for alleged sexual harassment to confirm the evidentiary standard is being followed.  Reports from other DYS investigations confirm compliance by DYS investigators.  </w:t>
      </w:r>
    </w:p>
    <w:p w14:paraId="3755A3FA"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6B8079DF" w14:textId="77777777" w:rsidR="00267401" w:rsidRDefault="00267401" w:rsidP="00267401">
      <w:p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Reviewed documentation to determine compliance:</w:t>
      </w:r>
    </w:p>
    <w:p w14:paraId="036E0A22" w14:textId="77777777" w:rsidR="00A012E9" w:rsidRDefault="00A012E9" w:rsidP="00267401">
      <w:pPr>
        <w:shd w:val="clear" w:color="auto" w:fill="F9F6F6"/>
        <w:spacing w:after="0" w:line="240" w:lineRule="auto"/>
        <w:rPr>
          <w:rFonts w:ascii="Arial" w:eastAsia="Times New Roman" w:hAnsi="Arial" w:cs="Arial"/>
          <w:bCs/>
          <w:sz w:val="21"/>
          <w:szCs w:val="21"/>
        </w:rPr>
      </w:pPr>
    </w:p>
    <w:p w14:paraId="2F876E17" w14:textId="641ACDB2" w:rsidR="00A012E9" w:rsidRPr="00A012E9" w:rsidRDefault="00A012E9" w:rsidP="00EC2974">
      <w:pPr>
        <w:pStyle w:val="ListParagraph"/>
        <w:numPr>
          <w:ilvl w:val="0"/>
          <w:numId w:val="11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3AD047DD"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6361B9D5"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Interviews:</w:t>
      </w:r>
    </w:p>
    <w:p w14:paraId="37230456"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556A168E" w14:textId="57CF36F8" w:rsidR="00267401" w:rsidRDefault="00267401"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 xml:space="preserve">Interview with </w:t>
      </w:r>
      <w:r w:rsidR="000960F0">
        <w:rPr>
          <w:rFonts w:ascii="Arial" w:eastAsia="Times New Roman" w:hAnsi="Arial" w:cs="Arial"/>
          <w:bCs/>
          <w:sz w:val="21"/>
          <w:szCs w:val="21"/>
        </w:rPr>
        <w:t>Facility Administrator</w:t>
      </w:r>
    </w:p>
    <w:p w14:paraId="61F03215" w14:textId="77777777" w:rsidR="00267401" w:rsidRPr="003F5522" w:rsidRDefault="00267401"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56BE2A11" w14:textId="774F8ED5" w:rsidR="00267401" w:rsidRPr="003F5522" w:rsidRDefault="00E81789"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5B5DA4C7"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379BC" w:rsidRPr="00AC2D28">
        <w:rPr>
          <w:rFonts w:ascii="Arial" w:eastAsia="Times New Roman" w:hAnsi="Arial" w:cs="Arial"/>
          <w:b/>
          <w:bCs/>
          <w:sz w:val="28"/>
          <w:szCs w:val="28"/>
          <w:shd w:val="clear" w:color="auto" w:fill="E4F8F8"/>
        </w:rPr>
        <w:t>115.</w:t>
      </w:r>
      <w:r w:rsidR="005C07FB" w:rsidRPr="00AC2D28">
        <w:rPr>
          <w:rFonts w:ascii="Arial" w:eastAsia="Times New Roman" w:hAnsi="Arial" w:cs="Arial"/>
          <w:b/>
          <w:bCs/>
          <w:sz w:val="28"/>
          <w:szCs w:val="28"/>
          <w:shd w:val="clear" w:color="auto" w:fill="E4F8F8"/>
        </w:rPr>
        <w:t>3</w:t>
      </w:r>
      <w:r w:rsidR="001379BC" w:rsidRPr="00AC2D28">
        <w:rPr>
          <w:rFonts w:ascii="Arial" w:eastAsia="Times New Roman" w:hAnsi="Arial" w:cs="Arial"/>
          <w:b/>
          <w:bCs/>
          <w:sz w:val="28"/>
          <w:szCs w:val="28"/>
          <w:shd w:val="clear" w:color="auto" w:fill="E4F8F8"/>
        </w:rPr>
        <w:t xml:space="preserve">73: Reporting to </w:t>
      </w:r>
      <w:r w:rsidR="005C07FB" w:rsidRPr="00AC2D28">
        <w:rPr>
          <w:rFonts w:ascii="Arial" w:eastAsia="Times New Roman" w:hAnsi="Arial" w:cs="Arial"/>
          <w:b/>
          <w:bCs/>
          <w:sz w:val="28"/>
          <w:szCs w:val="28"/>
          <w:shd w:val="clear" w:color="auto" w:fill="E4F8F8"/>
        </w:rPr>
        <w:t>residents</w:t>
      </w:r>
      <w:r w:rsidR="001379BC" w:rsidRPr="00AC2D28">
        <w:rPr>
          <w:rFonts w:ascii="Arial" w:eastAsia="Times New Roman" w:hAnsi="Arial" w:cs="Arial"/>
          <w:b/>
          <w:bCs/>
          <w:sz w:val="28"/>
          <w:szCs w:val="28"/>
          <w:shd w:val="clear" w:color="auto" w:fill="E4F8F8"/>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3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3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7CD76E96" w:rsidR="009A4ED4"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5B82B0DD"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w:t>
      </w:r>
      <w:r w:rsidR="00450FCB">
        <w:rPr>
          <w:rFonts w:ascii="Arial" w:eastAsia="Times New Roman" w:hAnsi="Arial" w:cs="Arial"/>
        </w:rPr>
        <w:t>the</w:t>
      </w:r>
      <w:r w:rsidRPr="00AC2D28">
        <w:rPr>
          <w:rFonts w:ascii="Arial" w:eastAsia="Times New Roman" w:hAnsi="Arial" w:cs="Arial"/>
        </w:rPr>
        <w:t xml:space="preserve"> agency</w:t>
      </w:r>
      <w:r w:rsidR="00450FCB">
        <w:rPr>
          <w:rFonts w:ascii="Arial" w:eastAsia="Times New Roman" w:hAnsi="Arial" w:cs="Arial"/>
        </w:rPr>
        <w:t>’s</w:t>
      </w:r>
      <w:r w:rsidRPr="00AC2D28">
        <w:rPr>
          <w:rFonts w:ascii="Arial" w:eastAsia="Times New Roman" w:hAnsi="Arial" w:cs="Arial"/>
        </w:rPr>
        <w:t xml:space="preserve">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76FDB8CE"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3598A0E"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5588C35"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5CF59D26"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28C372E8" w:rsidR="009A4ED4" w:rsidRPr="00AC2D28" w:rsidRDefault="00120F0B" w:rsidP="00EC7FF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627F97D6" w:rsidR="009A4ED4" w:rsidRPr="00AC2D28" w:rsidRDefault="00120F0B" w:rsidP="00EC7FF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7E9B1BFD"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587A82BB"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p w14:paraId="599932CF" w14:textId="0D485541" w:rsidR="00E81789" w:rsidRPr="00C31112" w:rsidRDefault="00E81789" w:rsidP="00E81789">
      <w:pPr>
        <w:shd w:val="clear" w:color="auto" w:fill="F9F6F6"/>
        <w:spacing w:after="0" w:line="240" w:lineRule="auto"/>
        <w:rPr>
          <w:rFonts w:ascii="Arial" w:eastAsia="Times New Roman" w:hAnsi="Arial" w:cs="Arial"/>
          <w:bCs/>
          <w:sz w:val="21"/>
          <w:szCs w:val="21"/>
        </w:rPr>
      </w:pPr>
      <w:r w:rsidRPr="00C31112">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sidRPr="00C31112">
        <w:rPr>
          <w:rFonts w:ascii="Arial" w:eastAsia="Times New Roman" w:hAnsi="Arial" w:cs="Arial"/>
          <w:bCs/>
          <w:sz w:val="21"/>
          <w:szCs w:val="21"/>
        </w:rPr>
        <w:t>) Prevention of Sexual Abuse and Sexual Harassment of Youth states that the DYS Director of Investigations or his/her designee shall notify the youth who is the subject of the allegations of decisions on the merits of the allegations being investigated by the DYS Investigations Unit and law enforcement and any time extensions for the completion of the decision and document such notifications in JJEMS progress notes.  Such notification shall include whether the:</w:t>
      </w:r>
    </w:p>
    <w:p w14:paraId="653F151A" w14:textId="77777777" w:rsidR="00E81789" w:rsidRPr="003F5522" w:rsidRDefault="00E81789" w:rsidP="00E81789">
      <w:pPr>
        <w:shd w:val="clear" w:color="auto" w:fill="F9F6F6"/>
        <w:spacing w:after="0" w:line="240" w:lineRule="auto"/>
        <w:rPr>
          <w:rFonts w:ascii="Arial" w:eastAsia="Times New Roman" w:hAnsi="Arial" w:cs="Arial"/>
          <w:bCs/>
          <w:sz w:val="21"/>
          <w:szCs w:val="21"/>
        </w:rPr>
      </w:pPr>
    </w:p>
    <w:p w14:paraId="4019617C"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Allegation has been determined to be substantiated, unsubstantiated, or unfounded</w:t>
      </w:r>
    </w:p>
    <w:p w14:paraId="28BDA020"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Employee or youth alleged to have committed the sexual abuse is no longer within the youth’s program or facility; and</w:t>
      </w:r>
    </w:p>
    <w:p w14:paraId="0DB4A972"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Employee of youth alleged to have committed the sexual abuse is indicated and/or convicted on a charge related to sexual abuse due to the youth’s allegation.</w:t>
      </w:r>
    </w:p>
    <w:p w14:paraId="66D52845" w14:textId="77777777" w:rsidR="00E81789" w:rsidRDefault="00E81789" w:rsidP="00E81789">
      <w:pPr>
        <w:shd w:val="clear" w:color="auto" w:fill="F9F6F6"/>
        <w:spacing w:after="0" w:line="240" w:lineRule="auto"/>
        <w:rPr>
          <w:rFonts w:ascii="Arial" w:eastAsia="Times New Roman" w:hAnsi="Arial" w:cs="Arial"/>
          <w:bCs/>
          <w:sz w:val="21"/>
          <w:szCs w:val="21"/>
        </w:rPr>
      </w:pPr>
    </w:p>
    <w:p w14:paraId="1A76BF34" w14:textId="52346985" w:rsidR="00E81789" w:rsidRPr="001E0C40" w:rsidRDefault="000960F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Administrator</w:t>
      </w:r>
      <w:r w:rsidR="009D750F">
        <w:rPr>
          <w:rFonts w:ascii="Arial" w:eastAsia="Times New Roman" w:hAnsi="Arial" w:cs="Arial"/>
          <w:bCs/>
          <w:sz w:val="21"/>
          <w:szCs w:val="21"/>
        </w:rPr>
        <w:t xml:space="preserve"> </w:t>
      </w:r>
      <w:r w:rsidR="00E81789">
        <w:rPr>
          <w:rFonts w:ascii="Arial" w:eastAsia="Times New Roman" w:hAnsi="Arial" w:cs="Arial"/>
          <w:bCs/>
          <w:sz w:val="21"/>
          <w:szCs w:val="21"/>
        </w:rPr>
        <w:t>and the Agency PREA Coordinator stated that the youth would be continually informed as to the ongoing status of the investigation, whether it was youth on youth or staff on youth.</w:t>
      </w:r>
      <w:r>
        <w:rPr>
          <w:rFonts w:ascii="Arial" w:eastAsia="Times New Roman" w:hAnsi="Arial" w:cs="Arial"/>
          <w:bCs/>
          <w:sz w:val="21"/>
          <w:szCs w:val="21"/>
        </w:rPr>
        <w:t xml:space="preserve">  All notifications are documented.</w:t>
      </w:r>
    </w:p>
    <w:p w14:paraId="5891E317"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FC1C1D8"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7366929"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had no allegations of sexual abuse or sexual harassment during the past twelve (12) months.</w:t>
      </w:r>
    </w:p>
    <w:p w14:paraId="7D6D4719"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44D7800"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B0183D3" w14:textId="77777777" w:rsidR="00E81789" w:rsidRDefault="00E81789" w:rsidP="00E81789">
      <w:pPr>
        <w:shd w:val="clear" w:color="auto" w:fill="F9F6F6"/>
        <w:spacing w:after="0" w:line="240" w:lineRule="auto"/>
        <w:rPr>
          <w:rFonts w:ascii="Arial" w:eastAsia="Times New Roman" w:hAnsi="Arial" w:cs="Arial"/>
          <w:bCs/>
          <w:sz w:val="21"/>
          <w:szCs w:val="21"/>
        </w:rPr>
      </w:pPr>
    </w:p>
    <w:p w14:paraId="542AF7BD" w14:textId="2EE5679C" w:rsidR="00E81789" w:rsidRPr="001E0C40" w:rsidRDefault="00E81789" w:rsidP="00EC2974">
      <w:pPr>
        <w:pStyle w:val="ListParagraph"/>
        <w:numPr>
          <w:ilvl w:val="0"/>
          <w:numId w:val="9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w:t>
      </w:r>
      <w:r w:rsidR="00B7094E">
        <w:rPr>
          <w:rFonts w:ascii="Arial" w:eastAsia="Times New Roman" w:hAnsi="Arial" w:cs="Arial"/>
          <w:bCs/>
          <w:sz w:val="21"/>
          <w:szCs w:val="21"/>
        </w:rPr>
        <w:t>01.05.07 (d)</w:t>
      </w:r>
      <w:r>
        <w:rPr>
          <w:rFonts w:ascii="Arial" w:eastAsia="Times New Roman" w:hAnsi="Arial" w:cs="Arial"/>
          <w:bCs/>
          <w:sz w:val="21"/>
          <w:szCs w:val="21"/>
        </w:rPr>
        <w:t xml:space="preserve"> Prevention of Sexual Abuse and Sexual Harassment of Youth</w:t>
      </w:r>
    </w:p>
    <w:p w14:paraId="0F6EEF72" w14:textId="77777777" w:rsidR="00E81789" w:rsidRDefault="00E81789" w:rsidP="00E81789">
      <w:pPr>
        <w:shd w:val="clear" w:color="auto" w:fill="F9F6F6"/>
        <w:spacing w:after="0" w:line="240" w:lineRule="auto"/>
        <w:rPr>
          <w:rFonts w:ascii="Arial" w:eastAsia="Times New Roman" w:hAnsi="Arial" w:cs="Arial"/>
          <w:bCs/>
          <w:sz w:val="21"/>
          <w:szCs w:val="21"/>
        </w:rPr>
      </w:pPr>
    </w:p>
    <w:p w14:paraId="2DE49D77"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3679A8C9"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44CF697" w14:textId="18CBFA7B"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w:t>
      </w:r>
      <w:r w:rsidR="00A10F1A">
        <w:rPr>
          <w:rFonts w:ascii="Arial" w:eastAsia="Times New Roman" w:hAnsi="Arial" w:cs="Arial"/>
          <w:bCs/>
          <w:sz w:val="21"/>
          <w:szCs w:val="21"/>
        </w:rPr>
        <w:t>erview</w:t>
      </w:r>
      <w:r w:rsidR="000960F0">
        <w:rPr>
          <w:rFonts w:ascii="Arial" w:eastAsia="Times New Roman" w:hAnsi="Arial" w:cs="Arial"/>
          <w:bCs/>
          <w:sz w:val="21"/>
          <w:szCs w:val="21"/>
        </w:rPr>
        <w:t xml:space="preserve"> with the Facility Administrator</w:t>
      </w:r>
    </w:p>
    <w:p w14:paraId="479CFB50"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7352044C" w14:textId="2C7BC143" w:rsidR="00A012E9" w:rsidRPr="00AB79E9" w:rsidRDefault="00A012E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6C411C5E" w14:textId="4C8CC28F" w:rsidR="00C46145" w:rsidRDefault="00C46145" w:rsidP="00C46145">
      <w:pPr>
        <w:shd w:val="clear" w:color="auto" w:fill="F9F6F6"/>
        <w:spacing w:after="0" w:line="240" w:lineRule="auto"/>
        <w:rPr>
          <w:rFonts w:ascii="Arial" w:eastAsia="Times New Roman" w:hAnsi="Arial" w:cs="Arial"/>
          <w:bCs/>
          <w:sz w:val="21"/>
          <w:szCs w:val="21"/>
        </w:rPr>
      </w:pPr>
    </w:p>
    <w:p w14:paraId="4F10BDBE" w14:textId="77777777" w:rsidR="00737501" w:rsidRDefault="00737501" w:rsidP="00C46145">
      <w:pPr>
        <w:shd w:val="clear" w:color="auto" w:fill="F9F6F6"/>
        <w:spacing w:after="0" w:line="240" w:lineRule="auto"/>
        <w:rPr>
          <w:rFonts w:ascii="Arial" w:eastAsia="Times New Roman" w:hAnsi="Arial" w:cs="Arial"/>
          <w:bCs/>
          <w:sz w:val="21"/>
          <w:szCs w:val="21"/>
        </w:rPr>
      </w:pPr>
    </w:p>
    <w:p w14:paraId="69514CAB" w14:textId="77777777" w:rsidR="00E81789" w:rsidRPr="00AC2D28" w:rsidRDefault="00E81789" w:rsidP="00C46145">
      <w:pPr>
        <w:shd w:val="clear" w:color="auto" w:fill="F9F6F6"/>
        <w:spacing w:after="0" w:line="240" w:lineRule="auto"/>
        <w:rPr>
          <w:rFonts w:ascii="Arial" w:eastAsia="Times New Roman" w:hAnsi="Arial" w:cs="Arial"/>
          <w:bCs/>
          <w:sz w:val="21"/>
          <w:szCs w:val="21"/>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47E3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1E000BC2"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1CD0CDD7"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A012E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9560434"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8F2A7C1"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3490EE1A" w:rsidR="009A4ED4" w:rsidRPr="00AC2D28" w:rsidRDefault="00120F0B" w:rsidP="00EC7FFC">
      <w:pPr>
        <w:pStyle w:val="ListParagraph"/>
        <w:numPr>
          <w:ilvl w:val="0"/>
          <w:numId w:val="17"/>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4383C924"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21BA0C7" w14:textId="0DC0F69A" w:rsidR="00E81789" w:rsidRDefault="00E81789" w:rsidP="00E81789">
      <w:pPr>
        <w:shd w:val="clear" w:color="auto" w:fill="F9F6F6"/>
        <w:spacing w:after="0" w:line="240" w:lineRule="auto"/>
        <w:rPr>
          <w:rFonts w:ascii="Arial" w:eastAsia="Times New Roman" w:hAnsi="Arial" w:cs="Arial"/>
          <w:bCs/>
        </w:rPr>
      </w:pPr>
      <w:r>
        <w:rPr>
          <w:rFonts w:ascii="Arial" w:eastAsia="Times New Roman" w:hAnsi="Arial" w:cs="Arial"/>
          <w:bCs/>
        </w:rPr>
        <w:t>Massachusetts DYS P</w:t>
      </w:r>
      <w:r w:rsidR="00492D40">
        <w:rPr>
          <w:rFonts w:ascii="Arial" w:eastAsia="Times New Roman" w:hAnsi="Arial" w:cs="Arial"/>
          <w:bCs/>
        </w:rPr>
        <w:t>olicy and Procedures 01.05.07(d</w:t>
      </w:r>
      <w:r w:rsidR="008265AC">
        <w:rPr>
          <w:rFonts w:ascii="Arial" w:eastAsia="Times New Roman" w:hAnsi="Arial" w:cs="Arial"/>
          <w:bCs/>
        </w:rPr>
        <w:t>)</w:t>
      </w:r>
      <w:r>
        <w:rPr>
          <w:rFonts w:ascii="Arial" w:eastAsia="Times New Roman" w:hAnsi="Arial" w:cs="Arial"/>
          <w:bCs/>
        </w:rPr>
        <w:t xml:space="preserve"> Prevention of Sexual Abuse and Sexual Harassment of Youth states staff are prohibited from engaging in sexual boundary violations, sexual abuse, sexual harassment and retaliation for reporting such conduct.  Sexual misconduct perpetrated by staff is contrary to the policies of the facility and professional ethical principles that all employees are bound to uphold.  Any such conduct is cause for disciplinary action up to and including termination.  There is no consensual sex in a custodial or supervisory relationship as a matter of law.  A sexual act with a youth by a person in a position of authority over the youth is a felony subject to criminal prosecution.  Retaliation against a resident who refuses to submit to sexual activity, or retaliation against individuals because of their involvement in the reporting or investigation of sexual misconduct, is also prohibited and possible grounds for disciplinary action including termination and criminal prosecution.  Failure of employees to report incidents of sexual misconduct is cause for disciplinary action up to and including termination.</w:t>
      </w:r>
    </w:p>
    <w:p w14:paraId="645506DA" w14:textId="77777777" w:rsidR="000960F0" w:rsidRDefault="000960F0" w:rsidP="00E81789">
      <w:pPr>
        <w:shd w:val="clear" w:color="auto" w:fill="F9F6F6"/>
        <w:spacing w:after="0" w:line="240" w:lineRule="auto"/>
        <w:rPr>
          <w:rFonts w:ascii="Arial" w:eastAsia="Times New Roman" w:hAnsi="Arial" w:cs="Arial"/>
          <w:bCs/>
        </w:rPr>
      </w:pPr>
    </w:p>
    <w:p w14:paraId="2CF4CA4D" w14:textId="7BD6E278" w:rsidR="000960F0" w:rsidRDefault="000960F0" w:rsidP="00E81789">
      <w:pPr>
        <w:shd w:val="clear" w:color="auto" w:fill="F9F6F6"/>
        <w:spacing w:after="0" w:line="240" w:lineRule="auto"/>
        <w:rPr>
          <w:rFonts w:ascii="Arial" w:eastAsia="Times New Roman" w:hAnsi="Arial" w:cs="Arial"/>
          <w:bCs/>
        </w:rPr>
      </w:pPr>
      <w:r>
        <w:rPr>
          <w:rFonts w:ascii="Arial" w:eastAsia="Times New Roman" w:hAnsi="Arial" w:cs="Arial"/>
          <w:bCs/>
        </w:rPr>
        <w:t>All dismissals for violations of DYS sexual abuse or sexual harassment policies, or resignations by staff who would have been dismissed or subject to dismissal proceedings if not for their resignation, must be reported to law enforcement agencies, unless the activity was clearly not criminal, and reported to any relevant licensing bodies.</w:t>
      </w:r>
    </w:p>
    <w:p w14:paraId="18F3C5EA" w14:textId="77777777" w:rsidR="00E81789" w:rsidRDefault="00E81789" w:rsidP="00E81789">
      <w:pPr>
        <w:shd w:val="clear" w:color="auto" w:fill="F9F6F6"/>
        <w:spacing w:after="0" w:line="240" w:lineRule="auto"/>
        <w:rPr>
          <w:rFonts w:ascii="Arial" w:eastAsia="Times New Roman" w:hAnsi="Arial" w:cs="Arial"/>
          <w:bCs/>
        </w:rPr>
      </w:pPr>
    </w:p>
    <w:p w14:paraId="5AFC70C2" w14:textId="2B186721" w:rsidR="00E81789" w:rsidRDefault="00E81789" w:rsidP="00E81789">
      <w:pPr>
        <w:shd w:val="clear" w:color="auto" w:fill="F9F6F6"/>
        <w:spacing w:after="0" w:line="240" w:lineRule="auto"/>
        <w:rPr>
          <w:rFonts w:ascii="Arial" w:eastAsia="Times New Roman" w:hAnsi="Arial" w:cs="Arial"/>
          <w:bCs/>
        </w:rPr>
      </w:pPr>
      <w:r>
        <w:rPr>
          <w:rFonts w:ascii="Arial" w:eastAsia="Times New Roman" w:hAnsi="Arial" w:cs="Arial"/>
          <w:bCs/>
        </w:rPr>
        <w:t>The Pre-Audit Questionnaire indicated that there were no staff that were terminated (or resigned prior to termination) for violating the facility’s sexual abuse or sexual harassment policies during the past twelve (12) months.  Additionally, there were no staff disciplined for violations of the PREA Policy.  This was confirmed during the int</w:t>
      </w:r>
      <w:r w:rsidR="00A10F1A">
        <w:rPr>
          <w:rFonts w:ascii="Arial" w:eastAsia="Times New Roman" w:hAnsi="Arial" w:cs="Arial"/>
          <w:bCs/>
        </w:rPr>
        <w:t>erview</w:t>
      </w:r>
      <w:r w:rsidR="000960F0">
        <w:rPr>
          <w:rFonts w:ascii="Arial" w:eastAsia="Times New Roman" w:hAnsi="Arial" w:cs="Arial"/>
          <w:bCs/>
        </w:rPr>
        <w:t xml:space="preserve"> with the Facility Administrator</w:t>
      </w:r>
      <w:r>
        <w:rPr>
          <w:rFonts w:ascii="Arial" w:eastAsia="Times New Roman" w:hAnsi="Arial" w:cs="Arial"/>
          <w:bCs/>
        </w:rPr>
        <w:t>.</w:t>
      </w:r>
    </w:p>
    <w:p w14:paraId="217E98A5" w14:textId="77777777" w:rsidR="00E81789" w:rsidRDefault="00E81789" w:rsidP="00E81789">
      <w:pPr>
        <w:shd w:val="clear" w:color="auto" w:fill="F9F6F6"/>
        <w:spacing w:after="0" w:line="240" w:lineRule="auto"/>
        <w:rPr>
          <w:rFonts w:ascii="Arial" w:eastAsia="Times New Roman" w:hAnsi="Arial" w:cs="Arial"/>
          <w:bCs/>
          <w:sz w:val="21"/>
          <w:szCs w:val="21"/>
        </w:rPr>
      </w:pPr>
    </w:p>
    <w:p w14:paraId="10B2C770"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3599D0D4"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8ED373F" w14:textId="25ABD802"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492D40">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6F6D4ABE" w14:textId="77777777" w:rsidR="00E81789" w:rsidRPr="008B634D"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sidRPr="008B634D">
        <w:rPr>
          <w:rFonts w:ascii="Arial" w:eastAsia="Times New Roman" w:hAnsi="Arial" w:cs="Arial"/>
          <w:bCs/>
          <w:sz w:val="21"/>
          <w:szCs w:val="21"/>
        </w:rPr>
        <w:t>Pre-Audit Questionnaire</w:t>
      </w:r>
      <w:r w:rsidRPr="008B634D">
        <w:rPr>
          <w:rFonts w:ascii="Arial" w:eastAsia="Times New Roman" w:hAnsi="Arial" w:cs="Arial"/>
          <w:bCs/>
          <w:sz w:val="21"/>
          <w:szCs w:val="21"/>
        </w:rPr>
        <w:tab/>
      </w:r>
    </w:p>
    <w:p w14:paraId="4ED95994" w14:textId="77777777" w:rsidR="00E81789" w:rsidRDefault="00E81789" w:rsidP="00E81789">
      <w:pPr>
        <w:shd w:val="clear" w:color="auto" w:fill="F9F6F6"/>
        <w:spacing w:after="0" w:line="240" w:lineRule="auto"/>
        <w:rPr>
          <w:rFonts w:ascii="Arial" w:eastAsia="Times New Roman" w:hAnsi="Arial" w:cs="Arial"/>
          <w:bCs/>
          <w:sz w:val="21"/>
          <w:szCs w:val="21"/>
        </w:rPr>
      </w:pPr>
    </w:p>
    <w:p w14:paraId="034E54AB"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4713E654" w14:textId="2FC1AF82" w:rsidR="009F7F12" w:rsidRPr="00DE23FB" w:rsidRDefault="009F7F12" w:rsidP="00DE23FB">
      <w:pPr>
        <w:shd w:val="clear" w:color="auto" w:fill="F9F6F6"/>
        <w:spacing w:after="0" w:line="240" w:lineRule="auto"/>
        <w:rPr>
          <w:rFonts w:ascii="Arial" w:eastAsia="Times New Roman" w:hAnsi="Arial" w:cs="Arial"/>
          <w:bCs/>
          <w:sz w:val="21"/>
          <w:szCs w:val="21"/>
        </w:rPr>
      </w:pPr>
    </w:p>
    <w:p w14:paraId="3E36D92A" w14:textId="6B88C4DE"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t>
      </w:r>
      <w:r w:rsidR="000960F0">
        <w:rPr>
          <w:rFonts w:ascii="Arial" w:eastAsia="Times New Roman" w:hAnsi="Arial" w:cs="Arial"/>
          <w:bCs/>
          <w:sz w:val="21"/>
          <w:szCs w:val="21"/>
        </w:rPr>
        <w:t>with the Facility Administrator</w:t>
      </w:r>
    </w:p>
    <w:p w14:paraId="50DA8E0F" w14:textId="2CF52D0D" w:rsidR="000960F0" w:rsidRPr="005D15F7" w:rsidRDefault="000960F0"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46DFCFA4" w14:textId="77777777" w:rsidR="00C46145" w:rsidRDefault="00C46145" w:rsidP="00C46145">
      <w:pPr>
        <w:shd w:val="clear" w:color="auto" w:fill="F9F6F6"/>
        <w:spacing w:after="0" w:line="240" w:lineRule="auto"/>
        <w:rPr>
          <w:rFonts w:ascii="Arial" w:eastAsia="Times New Roman" w:hAnsi="Arial" w:cs="Arial"/>
          <w:bCs/>
          <w:sz w:val="21"/>
          <w:szCs w:val="21"/>
        </w:rPr>
      </w:pPr>
    </w:p>
    <w:p w14:paraId="2BE498A7" w14:textId="5E0D2B00" w:rsidR="00C46145" w:rsidRDefault="00C46145" w:rsidP="00120F0B">
      <w:pPr>
        <w:spacing w:after="0" w:line="240" w:lineRule="auto"/>
        <w:rPr>
          <w:rFonts w:ascii="Arial" w:eastAsia="Times New Roman" w:hAnsi="Arial" w:cs="Arial"/>
          <w:sz w:val="21"/>
          <w:szCs w:val="21"/>
        </w:rPr>
      </w:pP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rPr>
      </w:pPr>
      <w:r>
        <w:rPr>
          <w:rFonts w:ascii="Arial" w:eastAsia="Times New Roman" w:hAnsi="Arial" w:cs="Arial"/>
          <w:b/>
          <w:bCs/>
          <w:sz w:val="28"/>
          <w:szCs w:val="28"/>
          <w:shd w:val="clear" w:color="auto" w:fill="E4F8F8"/>
        </w:rPr>
        <w:t xml:space="preserve">Standard </w:t>
      </w:r>
      <w:r w:rsidR="00120F0B" w:rsidRPr="00324C0F">
        <w:rPr>
          <w:rFonts w:ascii="Arial" w:eastAsia="Times New Roman" w:hAnsi="Arial" w:cs="Arial"/>
          <w:b/>
          <w:bCs/>
          <w:sz w:val="28"/>
          <w:szCs w:val="28"/>
          <w:shd w:val="clear" w:color="auto" w:fill="E4F8F8"/>
        </w:rPr>
        <w:t>115.</w:t>
      </w:r>
      <w:r w:rsidR="00255E7F">
        <w:rPr>
          <w:rFonts w:ascii="Arial" w:eastAsia="Times New Roman" w:hAnsi="Arial" w:cs="Arial"/>
          <w:b/>
          <w:bCs/>
          <w:sz w:val="28"/>
          <w:szCs w:val="28"/>
          <w:shd w:val="clear" w:color="auto" w:fill="E4F8F8"/>
        </w:rPr>
        <w:t>3</w:t>
      </w:r>
      <w:r w:rsidR="00120F0B" w:rsidRPr="00324C0F">
        <w:rPr>
          <w:rFonts w:ascii="Arial" w:eastAsia="Times New Roman" w:hAnsi="Arial" w:cs="Arial"/>
          <w:b/>
          <w:bCs/>
          <w:sz w:val="28"/>
          <w:szCs w:val="28"/>
          <w:shd w:val="clear" w:color="auto" w:fill="E4F8F8"/>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5383DF9D"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2B3FEC27"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71D85296"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7D92548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509C5796"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p w14:paraId="01089DE2"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01.10.01(a) Volunteer and Intern Services states that DYS shall immediately prohibit youth contact by a contractor, intern</w:t>
      </w:r>
      <w:r w:rsidRPr="00B42C1B">
        <w:rPr>
          <w:rFonts w:ascii="Arial" w:eastAsia="Times New Roman" w:hAnsi="Arial" w:cs="Arial"/>
          <w:bCs/>
          <w:sz w:val="21"/>
          <w:szCs w:val="21"/>
        </w:rPr>
        <w:t xml:space="preserve"> or volunteer</w:t>
      </w:r>
      <w:r>
        <w:rPr>
          <w:rFonts w:ascii="Arial" w:eastAsia="Times New Roman" w:hAnsi="Arial" w:cs="Arial"/>
          <w:bCs/>
          <w:sz w:val="21"/>
          <w:szCs w:val="21"/>
        </w:rPr>
        <w:t>,</w:t>
      </w:r>
      <w:r w:rsidRPr="00B42C1B">
        <w:rPr>
          <w:rFonts w:ascii="Arial" w:eastAsia="Times New Roman" w:hAnsi="Arial" w:cs="Arial"/>
          <w:bCs/>
          <w:sz w:val="21"/>
          <w:szCs w:val="21"/>
        </w:rPr>
        <w:t xml:space="preserve"> </w:t>
      </w:r>
      <w:r>
        <w:rPr>
          <w:rFonts w:ascii="Arial" w:eastAsia="Times New Roman" w:hAnsi="Arial" w:cs="Arial"/>
          <w:bCs/>
          <w:sz w:val="21"/>
          <w:szCs w:val="21"/>
        </w:rPr>
        <w:t xml:space="preserve">and/or discontinue an volunteer or intern activity, that threatens the security or the safety of a youth, employee, and/or the volunteer including acts that are in violation of this policy; or fail to follow applicable training. </w:t>
      </w:r>
      <w:r w:rsidRPr="00B42C1B">
        <w:rPr>
          <w:rFonts w:ascii="Arial" w:eastAsia="Times New Roman" w:hAnsi="Arial" w:cs="Arial"/>
          <w:bCs/>
          <w:sz w:val="21"/>
          <w:szCs w:val="21"/>
        </w:rPr>
        <w:t>The Pre-Audit Questionnaire indicated that there were no contrac</w:t>
      </w:r>
      <w:r>
        <w:rPr>
          <w:rFonts w:ascii="Arial" w:eastAsia="Times New Roman" w:hAnsi="Arial" w:cs="Arial"/>
          <w:bCs/>
          <w:sz w:val="21"/>
          <w:szCs w:val="21"/>
        </w:rPr>
        <w:t>tors, interns, or volunteers reported to l</w:t>
      </w:r>
      <w:r w:rsidRPr="00B42C1B">
        <w:rPr>
          <w:rFonts w:ascii="Arial" w:eastAsia="Times New Roman" w:hAnsi="Arial" w:cs="Arial"/>
          <w:bCs/>
          <w:sz w:val="21"/>
          <w:szCs w:val="21"/>
        </w:rPr>
        <w:t>aw enforcement for engaging in sexual abuse or sexual harassment of residents during the past twelve (12) months.</w:t>
      </w:r>
    </w:p>
    <w:p w14:paraId="2B208377" w14:textId="77777777" w:rsidR="000960F0" w:rsidRDefault="000960F0" w:rsidP="00E81789">
      <w:pPr>
        <w:shd w:val="clear" w:color="auto" w:fill="F9F6F6"/>
        <w:spacing w:after="0" w:line="240" w:lineRule="auto"/>
        <w:rPr>
          <w:rFonts w:ascii="Arial" w:eastAsia="Times New Roman" w:hAnsi="Arial" w:cs="Arial"/>
          <w:bCs/>
          <w:sz w:val="21"/>
          <w:szCs w:val="21"/>
        </w:rPr>
      </w:pPr>
    </w:p>
    <w:p w14:paraId="54604624" w14:textId="40FD1C43" w:rsidR="00E81789" w:rsidRDefault="00A10F1A"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w:t>
      </w:r>
      <w:r w:rsidR="000960F0">
        <w:rPr>
          <w:rFonts w:ascii="Arial" w:eastAsia="Times New Roman" w:hAnsi="Arial" w:cs="Arial"/>
          <w:bCs/>
          <w:sz w:val="21"/>
          <w:szCs w:val="21"/>
        </w:rPr>
        <w:t>Facility Administrator</w:t>
      </w:r>
      <w:r>
        <w:rPr>
          <w:rFonts w:ascii="Arial" w:eastAsia="Times New Roman" w:hAnsi="Arial" w:cs="Arial"/>
          <w:bCs/>
          <w:sz w:val="21"/>
          <w:szCs w:val="21"/>
        </w:rPr>
        <w:t xml:space="preserve"> </w:t>
      </w:r>
      <w:r w:rsidR="00E81789">
        <w:rPr>
          <w:rFonts w:ascii="Arial" w:eastAsia="Times New Roman" w:hAnsi="Arial" w:cs="Arial"/>
          <w:bCs/>
          <w:sz w:val="21"/>
          <w:szCs w:val="21"/>
        </w:rPr>
        <w:t>stated</w:t>
      </w:r>
      <w:r w:rsidR="00E81789" w:rsidRPr="00B42C1B">
        <w:rPr>
          <w:rFonts w:ascii="Arial" w:eastAsia="Times New Roman" w:hAnsi="Arial" w:cs="Arial"/>
          <w:bCs/>
          <w:sz w:val="21"/>
          <w:szCs w:val="21"/>
        </w:rPr>
        <w:t xml:space="preserve"> that the facil</w:t>
      </w:r>
      <w:r w:rsidR="00E81789">
        <w:rPr>
          <w:rFonts w:ascii="Arial" w:eastAsia="Times New Roman" w:hAnsi="Arial" w:cs="Arial"/>
          <w:bCs/>
          <w:sz w:val="21"/>
          <w:szCs w:val="21"/>
        </w:rPr>
        <w:t>ity would immediately remove the</w:t>
      </w:r>
      <w:r w:rsidR="00E81789" w:rsidRPr="00B42C1B">
        <w:rPr>
          <w:rFonts w:ascii="Arial" w:eastAsia="Times New Roman" w:hAnsi="Arial" w:cs="Arial"/>
          <w:bCs/>
          <w:sz w:val="21"/>
          <w:szCs w:val="21"/>
        </w:rPr>
        <w:t xml:space="preserve"> contractor</w:t>
      </w:r>
      <w:r w:rsidR="00E81789">
        <w:rPr>
          <w:rFonts w:ascii="Arial" w:eastAsia="Times New Roman" w:hAnsi="Arial" w:cs="Arial"/>
          <w:bCs/>
          <w:sz w:val="21"/>
          <w:szCs w:val="21"/>
        </w:rPr>
        <w:t>, intern, or volunteer</w:t>
      </w:r>
      <w:r w:rsidR="00E81789" w:rsidRPr="00B42C1B">
        <w:rPr>
          <w:rFonts w:ascii="Arial" w:eastAsia="Times New Roman" w:hAnsi="Arial" w:cs="Arial"/>
          <w:bCs/>
          <w:sz w:val="21"/>
          <w:szCs w:val="21"/>
        </w:rPr>
        <w:t xml:space="preserve"> from the facility and would not allow them to return until the completion </w:t>
      </w:r>
      <w:r w:rsidR="00CC3751">
        <w:rPr>
          <w:rFonts w:ascii="Arial" w:eastAsia="Times New Roman" w:hAnsi="Arial" w:cs="Arial"/>
          <w:bCs/>
          <w:sz w:val="21"/>
          <w:szCs w:val="21"/>
        </w:rPr>
        <w:t>of an investigation.  There was one (1)</w:t>
      </w:r>
      <w:r w:rsidR="00E81789" w:rsidRPr="00B42C1B">
        <w:rPr>
          <w:rFonts w:ascii="Arial" w:eastAsia="Times New Roman" w:hAnsi="Arial" w:cs="Arial"/>
          <w:bCs/>
          <w:sz w:val="21"/>
          <w:szCs w:val="21"/>
        </w:rPr>
        <w:t xml:space="preserve"> reported in</w:t>
      </w:r>
      <w:r w:rsidR="00CC3751">
        <w:rPr>
          <w:rFonts w:ascii="Arial" w:eastAsia="Times New Roman" w:hAnsi="Arial" w:cs="Arial"/>
          <w:bCs/>
          <w:sz w:val="21"/>
          <w:szCs w:val="21"/>
        </w:rPr>
        <w:t>cident</w:t>
      </w:r>
      <w:r w:rsidR="00E81789" w:rsidRPr="00B42C1B">
        <w:rPr>
          <w:rFonts w:ascii="Arial" w:eastAsia="Times New Roman" w:hAnsi="Arial" w:cs="Arial"/>
          <w:bCs/>
          <w:sz w:val="21"/>
          <w:szCs w:val="21"/>
        </w:rPr>
        <w:t xml:space="preserve"> of sexual harassment by </w:t>
      </w:r>
      <w:r w:rsidR="00CC3751">
        <w:rPr>
          <w:rFonts w:ascii="Arial" w:eastAsia="Times New Roman" w:hAnsi="Arial" w:cs="Arial"/>
          <w:bCs/>
          <w:sz w:val="21"/>
          <w:szCs w:val="21"/>
        </w:rPr>
        <w:t>an</w:t>
      </w:r>
      <w:r w:rsidR="00E81789" w:rsidRPr="00B42C1B">
        <w:rPr>
          <w:rFonts w:ascii="Arial" w:eastAsia="Times New Roman" w:hAnsi="Arial" w:cs="Arial"/>
          <w:bCs/>
          <w:sz w:val="21"/>
          <w:szCs w:val="21"/>
        </w:rPr>
        <w:t xml:space="preserve"> approved volunteer during the past twelve (12) months</w:t>
      </w:r>
      <w:r w:rsidR="00CC3751">
        <w:rPr>
          <w:rFonts w:ascii="Arial" w:eastAsia="Times New Roman" w:hAnsi="Arial" w:cs="Arial"/>
          <w:bCs/>
          <w:sz w:val="21"/>
          <w:szCs w:val="21"/>
        </w:rPr>
        <w:t>.  A grievance was filed by a resident against a volunteer for using inappropriate language.  The grievance was investigated by the Facility Administrator and the volunteer was terminated.  A copy of the grievance was provided to this auditor along with the outcome.</w:t>
      </w:r>
    </w:p>
    <w:p w14:paraId="080B9FC6" w14:textId="77777777" w:rsidR="00CC3751" w:rsidRPr="00B42C1B" w:rsidRDefault="00CC3751" w:rsidP="00E81789">
      <w:pPr>
        <w:shd w:val="clear" w:color="auto" w:fill="F9F6F6"/>
        <w:spacing w:after="0" w:line="240" w:lineRule="auto"/>
        <w:rPr>
          <w:rFonts w:ascii="Arial" w:eastAsia="Times New Roman" w:hAnsi="Arial" w:cs="Arial"/>
          <w:bCs/>
          <w:sz w:val="21"/>
          <w:szCs w:val="21"/>
        </w:rPr>
      </w:pPr>
    </w:p>
    <w:p w14:paraId="0C6FAB1F"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r w:rsidRPr="00B42C1B">
        <w:rPr>
          <w:rFonts w:ascii="Arial" w:eastAsia="Times New Roman" w:hAnsi="Arial" w:cs="Arial"/>
          <w:bCs/>
          <w:sz w:val="21"/>
          <w:szCs w:val="21"/>
        </w:rPr>
        <w:t>Reviewed documentation to determine compliance:</w:t>
      </w:r>
    </w:p>
    <w:p w14:paraId="33048826"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p>
    <w:p w14:paraId="4FE7E302"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01.10.01(a) Volunteer and Intern Services</w:t>
      </w:r>
    </w:p>
    <w:p w14:paraId="0DFCAF54"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48C7D4A6" w14:textId="3535CF2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Signed training acknowledgement of a contractor</w:t>
      </w:r>
    </w:p>
    <w:p w14:paraId="49320C0F" w14:textId="06E7C0F6" w:rsidR="00CC3751" w:rsidRPr="00B42C1B" w:rsidRDefault="00CC3751"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Grievance Form</w:t>
      </w:r>
    </w:p>
    <w:p w14:paraId="31DED6B3"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p>
    <w:p w14:paraId="5293E42C" w14:textId="17A42A0F" w:rsidR="009F7F12" w:rsidRPr="00B42C1B" w:rsidRDefault="009F7F12"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0FEE2F3C" w14:textId="049B79E1" w:rsidR="009F7F12" w:rsidRPr="00DE23FB" w:rsidRDefault="009F7F12" w:rsidP="00DE23FB">
      <w:pPr>
        <w:shd w:val="clear" w:color="auto" w:fill="F9F6F6"/>
        <w:spacing w:after="0" w:line="240" w:lineRule="auto"/>
        <w:rPr>
          <w:rFonts w:ascii="Arial" w:eastAsia="Times New Roman" w:hAnsi="Arial" w:cs="Arial"/>
          <w:bCs/>
          <w:sz w:val="21"/>
          <w:szCs w:val="21"/>
        </w:rPr>
      </w:pPr>
    </w:p>
    <w:p w14:paraId="647DAB87" w14:textId="4EB5C080"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sidRPr="00B42C1B">
        <w:rPr>
          <w:rFonts w:ascii="Arial" w:eastAsia="Times New Roman" w:hAnsi="Arial" w:cs="Arial"/>
          <w:bCs/>
          <w:sz w:val="21"/>
          <w:szCs w:val="21"/>
        </w:rPr>
        <w:t xml:space="preserve">Interview with the </w:t>
      </w:r>
      <w:r w:rsidR="00607655">
        <w:rPr>
          <w:rFonts w:ascii="Arial" w:eastAsia="Times New Roman" w:hAnsi="Arial" w:cs="Arial"/>
          <w:bCs/>
          <w:sz w:val="21"/>
          <w:szCs w:val="21"/>
        </w:rPr>
        <w:t>Facility Administrator</w:t>
      </w:r>
    </w:p>
    <w:p w14:paraId="442A4112"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6C58E5C1" w14:textId="607466AA" w:rsidR="00E81789" w:rsidRPr="00B42C1B"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a contractor</w:t>
      </w:r>
    </w:p>
    <w:p w14:paraId="125A2A78"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56302B8" w14:textId="77777777" w:rsidR="008C4228" w:rsidRPr="00AC2D28" w:rsidRDefault="008C4228"/>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1056A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78: </w:t>
      </w:r>
      <w:r w:rsidR="001056A3" w:rsidRPr="00AC2D28">
        <w:rPr>
          <w:rFonts w:ascii="Arial" w:eastAsia="Times New Roman" w:hAnsi="Arial" w:cs="Arial"/>
          <w:b/>
          <w:bCs/>
          <w:sz w:val="28"/>
          <w:szCs w:val="28"/>
          <w:shd w:val="clear" w:color="auto" w:fill="E4F8F8"/>
        </w:rPr>
        <w:t>Interventions and disciplinary sanctions for residents</w:t>
      </w:r>
      <w:r w:rsidR="00120F0B" w:rsidRPr="00AC2D28">
        <w:rPr>
          <w:rFonts w:ascii="Arial" w:eastAsia="Times New Roman" w:hAnsi="Arial" w:cs="Arial"/>
          <w:b/>
          <w:bCs/>
          <w:sz w:val="28"/>
          <w:szCs w:val="28"/>
          <w:shd w:val="clear" w:color="auto" w:fill="E4F8F8"/>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1300CEB"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6D8355E0"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3CF1BD73"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3E3C4AF7"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5EF9946"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109AE1D8"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6D2F7BA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4B2CDF44"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67D16889"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3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3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20F3EAC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78624F50"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1AC645A" w:rsidR="00FB7796" w:rsidRPr="00AC2D28" w:rsidRDefault="00450FCB" w:rsidP="00EC7FFC">
      <w:pPr>
        <w:pStyle w:val="ListParagraph"/>
        <w:numPr>
          <w:ilvl w:val="0"/>
          <w:numId w:val="18"/>
        </w:numPr>
        <w:spacing w:after="0" w:line="240" w:lineRule="auto"/>
        <w:rPr>
          <w:rFonts w:ascii="Arial" w:eastAsia="Times New Roman" w:hAnsi="Arial" w:cs="Arial"/>
        </w:rPr>
      </w:pPr>
      <w:r>
        <w:rPr>
          <w:rFonts w:ascii="Arial" w:eastAsia="Times New Roman" w:hAnsi="Arial" w:cs="Arial"/>
        </w:rPr>
        <w:t xml:space="preserve">If the agency prohibits all sexual activity between </w:t>
      </w:r>
      <w:r w:rsidR="00D6468F">
        <w:rPr>
          <w:rFonts w:ascii="Arial" w:eastAsia="Times New Roman" w:hAnsi="Arial" w:cs="Arial"/>
        </w:rPr>
        <w:t>residents</w:t>
      </w:r>
      <w:r>
        <w:rPr>
          <w:rFonts w:ascii="Arial" w:eastAsia="Times New Roman" w:hAnsi="Arial" w:cs="Arial"/>
        </w:rPr>
        <w:t>, d</w:t>
      </w:r>
      <w:r w:rsidR="00120F0B" w:rsidRPr="00AC2D28">
        <w:rPr>
          <w:rFonts w:ascii="Arial" w:eastAsia="Times New Roman" w:hAnsi="Arial" w:cs="Arial"/>
        </w:rPr>
        <w:t xml:space="preserve">oes the agency always refrain from considering non-coercive sexual activity between </w:t>
      </w:r>
      <w:r w:rsidR="00E5428E" w:rsidRPr="00AC2D28">
        <w:rPr>
          <w:rFonts w:ascii="Arial" w:eastAsia="Times New Roman" w:hAnsi="Arial" w:cs="Arial"/>
        </w:rPr>
        <w:t>residents</w:t>
      </w:r>
      <w:r w:rsidR="00120F0B"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00120F0B" w:rsidRPr="00AC2D28">
        <w:rPr>
          <w:rFonts w:ascii="Arial" w:eastAsia="Times New Roman" w:hAnsi="Arial" w:cs="Arial"/>
        </w:rPr>
        <w:t>.)</w:t>
      </w:r>
      <w:r w:rsidR="00A17512"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3E32209D"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p w14:paraId="31E7AEC4" w14:textId="7A51509B"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states that after investigation, if it is determined that a youth intentionally made false allegations and did not act in good faith based upon a reasonable belief, program behavior management systems should be utilized to address the youth’s behavior.  Consideration will be taken into the nature and circumstances of the incident, resident history, mental health or disabilities, and precedent of sanctions imposed under similar circumstances.  Disciplinary action must be administered in a fair, impartial, and expeditious manner.  Consideration must also be given to providing the offending resident therapy, counseling, or other interventions for the abuse.</w:t>
      </w:r>
    </w:p>
    <w:p w14:paraId="20286C1F" w14:textId="77777777" w:rsidR="00E81789" w:rsidRDefault="00E81789" w:rsidP="00E81789">
      <w:pPr>
        <w:shd w:val="clear" w:color="auto" w:fill="F9F6F6"/>
        <w:spacing w:after="0" w:line="240" w:lineRule="auto"/>
        <w:rPr>
          <w:rFonts w:ascii="Arial" w:eastAsia="Times New Roman" w:hAnsi="Arial" w:cs="Arial"/>
          <w:bCs/>
          <w:sz w:val="21"/>
          <w:szCs w:val="21"/>
        </w:rPr>
      </w:pPr>
    </w:p>
    <w:p w14:paraId="49C8AFB6" w14:textId="198F9968" w:rsidR="00E81789" w:rsidRPr="00EE3073"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062D29">
        <w:rPr>
          <w:rFonts w:ascii="Arial" w:eastAsia="Times New Roman" w:hAnsi="Arial" w:cs="Arial"/>
          <w:bCs/>
          <w:sz w:val="21"/>
          <w:szCs w:val="21"/>
        </w:rPr>
        <w:t>s</w:t>
      </w:r>
      <w:r w:rsidR="00607655">
        <w:rPr>
          <w:rFonts w:ascii="Arial" w:eastAsia="Times New Roman" w:hAnsi="Arial" w:cs="Arial"/>
          <w:bCs/>
          <w:sz w:val="21"/>
          <w:szCs w:val="21"/>
        </w:rPr>
        <w:t xml:space="preserve"> with the Facility Administrator, Clinical Director, and a mental health staff </w:t>
      </w:r>
      <w:r>
        <w:rPr>
          <w:rFonts w:ascii="Arial" w:eastAsia="Times New Roman" w:hAnsi="Arial" w:cs="Arial"/>
          <w:bCs/>
          <w:sz w:val="21"/>
          <w:szCs w:val="21"/>
        </w:rPr>
        <w:t xml:space="preserve">confirmed that </w:t>
      </w:r>
      <w:r w:rsidR="00607655">
        <w:rPr>
          <w:rFonts w:ascii="Arial" w:eastAsia="Times New Roman" w:hAnsi="Arial" w:cs="Arial"/>
          <w:bCs/>
          <w:sz w:val="21"/>
          <w:szCs w:val="21"/>
        </w:rPr>
        <w:t>a resident’s mental health is always considered when discipline is imposed for incidents of sexual abuse.</w:t>
      </w:r>
    </w:p>
    <w:p w14:paraId="3309B9C7"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1728C6E9" w14:textId="764F3078" w:rsidR="00E81789" w:rsidRDefault="00E81789" w:rsidP="00E81789">
      <w:p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Reviewed documentation to determine compliance:</w:t>
      </w:r>
      <w:r w:rsidR="00607655">
        <w:rPr>
          <w:rFonts w:ascii="Arial" w:eastAsia="Times New Roman" w:hAnsi="Arial" w:cs="Arial"/>
          <w:bCs/>
          <w:sz w:val="21"/>
          <w:szCs w:val="21"/>
        </w:rPr>
        <w:t xml:space="preserve"> In addition, the Clinical Director stated the resident’s mental health diagnosis is reviewed and considered during Sexual Abuse Incident Reviews following a substantiated or unsubstantiated finding to ensure appropriate discipline was imposed.</w:t>
      </w:r>
    </w:p>
    <w:p w14:paraId="078E39E1" w14:textId="77777777" w:rsidR="00607655" w:rsidRDefault="00607655" w:rsidP="00E81789">
      <w:pPr>
        <w:shd w:val="clear" w:color="auto" w:fill="F9F6F6"/>
        <w:spacing w:after="0" w:line="240" w:lineRule="auto"/>
        <w:rPr>
          <w:rFonts w:ascii="Arial" w:eastAsia="Times New Roman" w:hAnsi="Arial" w:cs="Arial"/>
          <w:bCs/>
          <w:sz w:val="21"/>
          <w:szCs w:val="21"/>
        </w:rPr>
      </w:pPr>
    </w:p>
    <w:p w14:paraId="57037396" w14:textId="16EEF94D"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Consideration must be given to providing the offending youth therapy, counseling, or other interventions designed to address and correct underlying reasons or motivations for the abuse.  However, the facility may not require participation in such interventions as a condition of access to general programming or education.</w:t>
      </w:r>
    </w:p>
    <w:p w14:paraId="4C8EA223" w14:textId="77777777" w:rsidR="00607655" w:rsidRDefault="00607655" w:rsidP="00E81789">
      <w:pPr>
        <w:shd w:val="clear" w:color="auto" w:fill="F9F6F6"/>
        <w:spacing w:after="0" w:line="240" w:lineRule="auto"/>
        <w:rPr>
          <w:rFonts w:ascii="Arial" w:eastAsia="Times New Roman" w:hAnsi="Arial" w:cs="Arial"/>
          <w:bCs/>
          <w:sz w:val="21"/>
          <w:szCs w:val="21"/>
        </w:rPr>
      </w:pPr>
    </w:p>
    <w:p w14:paraId="68DEB79E" w14:textId="782BF3C5"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medical and mental health staff were conducted by this auditor during the on-site portion of this audit</w:t>
      </w:r>
      <w:r w:rsidR="00CC3751">
        <w:rPr>
          <w:rFonts w:ascii="Arial" w:eastAsia="Times New Roman" w:hAnsi="Arial" w:cs="Arial"/>
          <w:bCs/>
          <w:sz w:val="21"/>
          <w:szCs w:val="21"/>
        </w:rPr>
        <w:t>.  The interviews confirmed Goss</w:t>
      </w:r>
      <w:r>
        <w:rPr>
          <w:rFonts w:ascii="Arial" w:eastAsia="Times New Roman" w:hAnsi="Arial" w:cs="Arial"/>
          <w:bCs/>
          <w:sz w:val="21"/>
          <w:szCs w:val="21"/>
        </w:rPr>
        <w:t xml:space="preserve"> does offer mental health services for any resident found to have engaged in resident-on-resident sexual abuse.  The mental health staff stated the resident’s participation in therapy sessions is not always required as a condition of access to reward-based incentives.</w:t>
      </w:r>
    </w:p>
    <w:p w14:paraId="72A7AB12" w14:textId="77777777" w:rsidR="00607655" w:rsidRDefault="00607655" w:rsidP="00E81789">
      <w:pPr>
        <w:shd w:val="clear" w:color="auto" w:fill="F9F6F6"/>
        <w:spacing w:after="0" w:line="240" w:lineRule="auto"/>
        <w:rPr>
          <w:rFonts w:ascii="Arial" w:eastAsia="Times New Roman" w:hAnsi="Arial" w:cs="Arial"/>
          <w:bCs/>
          <w:sz w:val="21"/>
          <w:szCs w:val="21"/>
        </w:rPr>
      </w:pPr>
    </w:p>
    <w:p w14:paraId="288093F2" w14:textId="08922438"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incidents of resident-on-resident sexual abuse that occurred during the past twelve (12) months.  </w:t>
      </w:r>
    </w:p>
    <w:p w14:paraId="1DE22AD6" w14:textId="77777777" w:rsidR="00607655" w:rsidRDefault="00607655" w:rsidP="00E81789">
      <w:pPr>
        <w:shd w:val="clear" w:color="auto" w:fill="F9F6F6"/>
        <w:spacing w:after="0" w:line="240" w:lineRule="auto"/>
        <w:rPr>
          <w:rFonts w:ascii="Arial" w:eastAsia="Times New Roman" w:hAnsi="Arial" w:cs="Arial"/>
          <w:bCs/>
          <w:sz w:val="21"/>
          <w:szCs w:val="21"/>
        </w:rPr>
      </w:pPr>
    </w:p>
    <w:p w14:paraId="69842EF7" w14:textId="06EA1D9B" w:rsidR="00607655" w:rsidRDefault="00492D4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607655">
        <w:rPr>
          <w:rFonts w:ascii="Arial" w:eastAsia="Times New Roman" w:hAnsi="Arial" w:cs="Arial"/>
          <w:bCs/>
          <w:sz w:val="21"/>
          <w:szCs w:val="21"/>
        </w:rPr>
        <w:t>) –Prevention of Sexual Abuse and Sexual Harassment of Youth states the facility may only discipline a youth for sexual contact with staff upon finding that the staff member did not consent to such contact.  Interview with the Facility Administrator confirmed a resident would only be disciplined for sexual contact with a staff member upon finding the staff member did not consent to the sexual contact.  There were no incidents of resident-on-staff sexual abuse during the past twelve (12) months.  The Facility Administ</w:t>
      </w:r>
      <w:r w:rsidR="00B62610">
        <w:rPr>
          <w:rFonts w:ascii="Arial" w:eastAsia="Times New Roman" w:hAnsi="Arial" w:cs="Arial"/>
          <w:bCs/>
          <w:sz w:val="21"/>
          <w:szCs w:val="21"/>
        </w:rPr>
        <w:t>rator also confirmed that residents are not disciplined for reports of sexual abuse made in good faith, even if the investigation did not establish evidence sufficient to substantiate the allegation.  The Facility Administrator also noted that any suspicion of possible sexual abuse is reported to the DCF hotline for investigation.</w:t>
      </w:r>
    </w:p>
    <w:p w14:paraId="3CB56FFD" w14:textId="77777777" w:rsidR="00B62610" w:rsidRDefault="00B62610" w:rsidP="00E81789">
      <w:pPr>
        <w:shd w:val="clear" w:color="auto" w:fill="F9F6F6"/>
        <w:spacing w:after="0" w:line="240" w:lineRule="auto"/>
        <w:rPr>
          <w:rFonts w:ascii="Arial" w:eastAsia="Times New Roman" w:hAnsi="Arial" w:cs="Arial"/>
          <w:bCs/>
          <w:sz w:val="21"/>
          <w:szCs w:val="21"/>
        </w:rPr>
      </w:pPr>
    </w:p>
    <w:p w14:paraId="1795FE53" w14:textId="1AF38B53" w:rsidR="00B62610" w:rsidRPr="00EE3073"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1263944A"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113CA4D7" w14:textId="540AB5AA" w:rsidR="00E81789" w:rsidRPr="00EE3073"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492D40">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5E8C8A4B" w14:textId="77777777" w:rsidR="00E81789" w:rsidRPr="00EB76C2"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Handbook</w:t>
      </w:r>
    </w:p>
    <w:p w14:paraId="50A2564E"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7ED5E039"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Interview:</w:t>
      </w:r>
    </w:p>
    <w:p w14:paraId="6E07EE81"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4155B82F" w14:textId="71208962"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 xml:space="preserve">Interview with </w:t>
      </w:r>
      <w:r w:rsidR="00B62610">
        <w:rPr>
          <w:rFonts w:ascii="Arial" w:eastAsia="Times New Roman" w:hAnsi="Arial" w:cs="Arial"/>
          <w:bCs/>
          <w:sz w:val="21"/>
          <w:szCs w:val="21"/>
        </w:rPr>
        <w:t>Facility Administrator</w:t>
      </w:r>
    </w:p>
    <w:p w14:paraId="1087BD84"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427E2DA5"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clinician</w:t>
      </w:r>
    </w:p>
    <w:p w14:paraId="08436D3D" w14:textId="112700C4" w:rsidR="00B62610" w:rsidRPr="00EE3073" w:rsidRDefault="00B62610"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Nurse Manager</w:t>
      </w:r>
    </w:p>
    <w:p w14:paraId="59531F29" w14:textId="64DF3E82" w:rsidR="00737501" w:rsidRDefault="00737501"/>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E5428E"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81: Medical and mental health screenings; history of sexual abuse</w:t>
      </w:r>
      <w:r w:rsidR="00A17512" w:rsidRPr="00AC2D28">
        <w:rPr>
          <w:rFonts w:ascii="Arial" w:eastAsia="Times New Roman" w:hAnsi="Arial" w:cs="Arial"/>
          <w:b/>
          <w:bCs/>
          <w:sz w:val="24"/>
          <w:szCs w:val="24"/>
        </w:rPr>
        <w:tab/>
      </w:r>
      <w:r w:rsidR="00A17512" w:rsidRPr="00AC2D28">
        <w:rPr>
          <w:rFonts w:ascii="Arial" w:eastAsia="Times New Roman" w:hAnsi="Arial" w:cs="Arial"/>
          <w:b/>
          <w:bCs/>
          <w:sz w:val="24"/>
          <w:szCs w:val="24"/>
        </w:rPr>
        <w:tab/>
      </w:r>
      <w:r w:rsidR="00120F0B" w:rsidRPr="00AC2D28">
        <w:rPr>
          <w:rFonts w:ascii="Arial" w:eastAsia="Times New Roman" w:hAnsi="Arial" w:cs="Arial"/>
          <w:b/>
          <w:bCs/>
          <w:sz w:val="24"/>
          <w:szCs w:val="24"/>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4E2593D2"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57307833" w:rsidR="00FB7796"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420C4424" w:rsidR="00030393" w:rsidRPr="00AC2D28" w:rsidRDefault="00030393"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5B886EF9" w:rsidR="00030393" w:rsidRPr="00AC2D28" w:rsidRDefault="00030393"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EE264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49840DF1"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44B0E218" w:rsidR="00C46145" w:rsidRDefault="00C46145" w:rsidP="00C46145">
      <w:pPr>
        <w:spacing w:after="0" w:line="240" w:lineRule="auto"/>
        <w:rPr>
          <w:rFonts w:ascii="Arial" w:eastAsia="Times New Roman" w:hAnsi="Arial" w:cs="Arial"/>
          <w:b/>
        </w:rPr>
      </w:pPr>
    </w:p>
    <w:p w14:paraId="50DE88D0" w14:textId="04336217" w:rsidR="00737501" w:rsidRDefault="00737501" w:rsidP="00C46145">
      <w:pPr>
        <w:spacing w:after="0" w:line="240" w:lineRule="auto"/>
        <w:rPr>
          <w:rFonts w:ascii="Arial" w:eastAsia="Times New Roman" w:hAnsi="Arial" w:cs="Arial"/>
          <w:b/>
        </w:rPr>
      </w:pPr>
    </w:p>
    <w:p w14:paraId="4246CD9E" w14:textId="77777777" w:rsidR="00737501" w:rsidRPr="00AC2D28" w:rsidRDefault="00737501"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p w14:paraId="604E02C4" w14:textId="193A48CC"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states that youth admitted to the facility are seen by medical staff within twenty-four (24) hours of arrival.  Staff performing a youth’s intake utilize a standard screening tool to determine if a youth has any immediate and/or emergency medical or mental health needs. If the youth experienced any prior sexual victimization or has perpetrated sexual abuse, whether it occurred in an </w:t>
      </w:r>
      <w:r w:rsidR="009F7F12">
        <w:rPr>
          <w:rFonts w:ascii="Arial" w:eastAsia="Times New Roman" w:hAnsi="Arial" w:cs="Arial"/>
          <w:bCs/>
          <w:sz w:val="21"/>
          <w:szCs w:val="21"/>
        </w:rPr>
        <w:t>Overnight Arrest (ONA)</w:t>
      </w:r>
      <w:r>
        <w:rPr>
          <w:rFonts w:ascii="Arial" w:eastAsia="Times New Roman" w:hAnsi="Arial" w:cs="Arial"/>
          <w:bCs/>
          <w:sz w:val="21"/>
          <w:szCs w:val="21"/>
        </w:rPr>
        <w:t>, residential, or community placement, the youth will be offered a follow-up meeting with a clinical staff or a medical staff</w:t>
      </w:r>
      <w:r w:rsidR="00B62610">
        <w:rPr>
          <w:rFonts w:ascii="Arial" w:eastAsia="Times New Roman" w:hAnsi="Arial" w:cs="Arial"/>
          <w:bCs/>
          <w:sz w:val="21"/>
          <w:szCs w:val="21"/>
        </w:rPr>
        <w:t xml:space="preserve"> within fourteen (14) days of intake.  These assessments are documented in medical clinical notes</w:t>
      </w:r>
      <w:r>
        <w:rPr>
          <w:rFonts w:ascii="Arial" w:eastAsia="Times New Roman" w:hAnsi="Arial" w:cs="Arial"/>
          <w:bCs/>
          <w:sz w:val="21"/>
          <w:szCs w:val="21"/>
        </w:rPr>
        <w:t>.  Any time an allegation of sexual abuse occurs, the</w:t>
      </w:r>
      <w:r w:rsidR="00F3150C">
        <w:rPr>
          <w:rFonts w:ascii="Arial" w:eastAsia="Times New Roman" w:hAnsi="Arial" w:cs="Arial"/>
          <w:bCs/>
          <w:sz w:val="21"/>
          <w:szCs w:val="21"/>
        </w:rPr>
        <w:t xml:space="preserve"> youth w</w:t>
      </w:r>
      <w:r w:rsidR="00E8299E">
        <w:rPr>
          <w:rFonts w:ascii="Arial" w:eastAsia="Times New Roman" w:hAnsi="Arial" w:cs="Arial"/>
          <w:bCs/>
          <w:sz w:val="21"/>
          <w:szCs w:val="21"/>
        </w:rPr>
        <w:t xml:space="preserve">ill be taken to </w:t>
      </w:r>
      <w:r w:rsidR="00CC3751">
        <w:rPr>
          <w:rFonts w:ascii="Arial" w:eastAsia="Times New Roman" w:hAnsi="Arial" w:cs="Arial"/>
          <w:bCs/>
          <w:sz w:val="21"/>
          <w:szCs w:val="21"/>
        </w:rPr>
        <w:t>Morton Hospital</w:t>
      </w:r>
      <w:r>
        <w:rPr>
          <w:rFonts w:ascii="Arial" w:eastAsia="Times New Roman" w:hAnsi="Arial" w:cs="Arial"/>
          <w:bCs/>
          <w:sz w:val="21"/>
          <w:szCs w:val="21"/>
        </w:rPr>
        <w:t xml:space="preserve"> to be seen by a SANE nurse without financial cost to the youth.  Upon return from the hospital, the medical staff is to assess for any lingering, acute, or on-acute physical injuries, as well as any psychological impact of the victimization.</w:t>
      </w:r>
    </w:p>
    <w:p w14:paraId="56C3D577" w14:textId="77777777" w:rsidR="00B62610" w:rsidRDefault="00B62610" w:rsidP="00E81789">
      <w:pPr>
        <w:shd w:val="clear" w:color="auto" w:fill="F9F6F6"/>
        <w:spacing w:after="0" w:line="240" w:lineRule="auto"/>
        <w:rPr>
          <w:rFonts w:ascii="Arial" w:eastAsia="Times New Roman" w:hAnsi="Arial" w:cs="Arial"/>
          <w:bCs/>
          <w:sz w:val="21"/>
          <w:szCs w:val="21"/>
        </w:rPr>
      </w:pPr>
    </w:p>
    <w:p w14:paraId="31E127BF" w14:textId="1FDFEF8D" w:rsidR="00B62610"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admitted during the past twelve (12) months who previously perpetrated sexual abuse.  Therefore, there was no documentation on file to review.  This auditor reviewed randomly selected resident files to confirm there were no residents admitted into the facility who previously perpetrated sexual abuse.  However, this auditor interviewed a clinician who was able to confirm the referral process whenever it is noted a resident previously perpetrated sexual abuse during the intake screen.  She stated the resident would be referred for an assessment immediately and would be seen within twenty-four (24) hours by a clinician of an assessment.</w:t>
      </w:r>
    </w:p>
    <w:p w14:paraId="72E03F0E" w14:textId="77777777" w:rsidR="00B62610" w:rsidRDefault="00B62610" w:rsidP="00E81789">
      <w:pPr>
        <w:shd w:val="clear" w:color="auto" w:fill="F9F6F6"/>
        <w:spacing w:after="0" w:line="240" w:lineRule="auto"/>
        <w:rPr>
          <w:rFonts w:ascii="Arial" w:eastAsia="Times New Roman" w:hAnsi="Arial" w:cs="Arial"/>
          <w:bCs/>
          <w:sz w:val="21"/>
          <w:szCs w:val="21"/>
        </w:rPr>
      </w:pPr>
    </w:p>
    <w:p w14:paraId="6CF5CA9D" w14:textId="55FED8E1" w:rsidR="00B62610"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the Facility Administrator, Agency PREA Coordinator, medical staff and clinicians </w:t>
      </w:r>
      <w:r w:rsidR="00C40ECE">
        <w:rPr>
          <w:rFonts w:ascii="Arial" w:eastAsia="Times New Roman" w:hAnsi="Arial" w:cs="Arial"/>
          <w:bCs/>
          <w:sz w:val="21"/>
          <w:szCs w:val="21"/>
        </w:rPr>
        <w:t>confirmed any information for the intake screen is limited to medical and clinical staff.  The access is limited in JJEMS and line staff do not have access.</w:t>
      </w:r>
    </w:p>
    <w:p w14:paraId="2CD3199D" w14:textId="77777777" w:rsidR="00C40ECE" w:rsidRDefault="00C40ECE" w:rsidP="00E81789">
      <w:pPr>
        <w:shd w:val="clear" w:color="auto" w:fill="F9F6F6"/>
        <w:spacing w:after="0" w:line="240" w:lineRule="auto"/>
        <w:rPr>
          <w:rFonts w:ascii="Arial" w:eastAsia="Times New Roman" w:hAnsi="Arial" w:cs="Arial"/>
          <w:bCs/>
          <w:sz w:val="21"/>
          <w:szCs w:val="21"/>
        </w:rPr>
      </w:pPr>
    </w:p>
    <w:p w14:paraId="398A68C3" w14:textId="73D870FF" w:rsidR="00C40ECE" w:rsidRDefault="00C40ECE"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During interviews with medical staff, clinicians and intake staff, it was noted they are mandated reporters and are required by law to report any information they receive from a resident relating to sexual abuse.  All staff members interviewed stated they inform the resident upon intake of their reporting duties.</w:t>
      </w:r>
    </w:p>
    <w:p w14:paraId="2BCD15F6"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5D04266" w14:textId="0598ECDF"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During inte</w:t>
      </w:r>
      <w:r w:rsidR="00A10F1A">
        <w:rPr>
          <w:rFonts w:ascii="Arial" w:eastAsia="Times New Roman" w:hAnsi="Arial" w:cs="Arial"/>
          <w:bCs/>
          <w:sz w:val="21"/>
          <w:szCs w:val="21"/>
        </w:rPr>
        <w:t>rviews</w:t>
      </w:r>
      <w:r w:rsidR="00B62610">
        <w:rPr>
          <w:rFonts w:ascii="Arial" w:eastAsia="Times New Roman" w:hAnsi="Arial" w:cs="Arial"/>
          <w:bCs/>
          <w:sz w:val="21"/>
          <w:szCs w:val="21"/>
        </w:rPr>
        <w:t xml:space="preserve"> with the Facility Administrator</w:t>
      </w:r>
      <w:r>
        <w:rPr>
          <w:rFonts w:ascii="Arial" w:eastAsia="Times New Roman" w:hAnsi="Arial" w:cs="Arial"/>
          <w:bCs/>
          <w:sz w:val="21"/>
          <w:szCs w:val="21"/>
        </w:rPr>
        <w:t xml:space="preserve"> and intake staff, all indicated they are aware that youth reporting prior sexual victimization or prior sexual aggression are to be referred for a follow-up meeting with medical and mental health staff</w:t>
      </w:r>
      <w:r w:rsidR="00B62610">
        <w:rPr>
          <w:rFonts w:ascii="Arial" w:eastAsia="Times New Roman" w:hAnsi="Arial" w:cs="Arial"/>
          <w:bCs/>
          <w:sz w:val="21"/>
          <w:szCs w:val="21"/>
        </w:rPr>
        <w:t xml:space="preserve"> within fourteen (14) days of intake</w:t>
      </w:r>
      <w:r>
        <w:rPr>
          <w:rFonts w:ascii="Arial" w:eastAsia="Times New Roman" w:hAnsi="Arial" w:cs="Arial"/>
          <w:bCs/>
          <w:sz w:val="21"/>
          <w:szCs w:val="21"/>
        </w:rPr>
        <w:t xml:space="preserve">.  They related that services that are offered include evaluations, developing a treatment plan, and offering on-going services.  Interview with medial staff confirmed that screening includes history of sexual abuse.  Per medical staff interview, youth have access to all medical services available to youth in the community.  </w:t>
      </w:r>
    </w:p>
    <w:p w14:paraId="5190408F" w14:textId="77777777" w:rsidR="00E81789" w:rsidRDefault="00E81789" w:rsidP="00E81789">
      <w:pPr>
        <w:shd w:val="clear" w:color="auto" w:fill="F9F6F6"/>
        <w:spacing w:after="0" w:line="240" w:lineRule="auto"/>
        <w:rPr>
          <w:rFonts w:ascii="Arial" w:eastAsia="Times New Roman" w:hAnsi="Arial" w:cs="Arial"/>
          <w:bCs/>
          <w:sz w:val="21"/>
          <w:szCs w:val="21"/>
        </w:rPr>
      </w:pPr>
    </w:p>
    <w:p w14:paraId="26099162" w14:textId="264F505D" w:rsidR="00E81789" w:rsidRPr="00AC3D01"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youth interviewed confirmed that they were seen by medical staff shortly after arrival a</w:t>
      </w:r>
      <w:r w:rsidR="00062D29">
        <w:rPr>
          <w:rFonts w:ascii="Arial" w:eastAsia="Times New Roman" w:hAnsi="Arial" w:cs="Arial"/>
          <w:bCs/>
          <w:sz w:val="21"/>
          <w:szCs w:val="21"/>
        </w:rPr>
        <w:t>t the</w:t>
      </w:r>
      <w:r w:rsidR="00F3150C">
        <w:rPr>
          <w:rFonts w:ascii="Arial" w:eastAsia="Times New Roman" w:hAnsi="Arial" w:cs="Arial"/>
          <w:bCs/>
          <w:sz w:val="21"/>
          <w:szCs w:val="21"/>
        </w:rPr>
        <w:t xml:space="preserve"> facility.  A review of </w:t>
      </w:r>
      <w:r w:rsidR="00CC3751">
        <w:rPr>
          <w:rFonts w:ascii="Arial" w:eastAsia="Times New Roman" w:hAnsi="Arial" w:cs="Arial"/>
          <w:bCs/>
          <w:sz w:val="21"/>
          <w:szCs w:val="21"/>
        </w:rPr>
        <w:t>thirteen (13)</w:t>
      </w:r>
      <w:r>
        <w:rPr>
          <w:rFonts w:ascii="Arial" w:eastAsia="Times New Roman" w:hAnsi="Arial" w:cs="Arial"/>
          <w:bCs/>
          <w:sz w:val="21"/>
          <w:szCs w:val="21"/>
        </w:rPr>
        <w:t xml:space="preserve"> youth files noted there were no current youth who have disclosed prior victimization during screening.</w:t>
      </w:r>
    </w:p>
    <w:p w14:paraId="581B1180"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217B3E7C"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Reviewed documentation to determine compliance:</w:t>
      </w:r>
    </w:p>
    <w:p w14:paraId="1018CC81"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226A1FD8" w14:textId="7734406F" w:rsidR="00E81789" w:rsidRPr="00AC3D01"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5C547709"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Vulnerability Assessment Instrument</w:t>
      </w:r>
    </w:p>
    <w:p w14:paraId="2F677EBE"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Log of Admissions</w:t>
      </w:r>
    </w:p>
    <w:p w14:paraId="30761D22"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Secondary Medical Documentation</w:t>
      </w:r>
    </w:p>
    <w:p w14:paraId="3E488096" w14:textId="4C9AECE2" w:rsidR="00E81789" w:rsidRDefault="00DE23FB"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Files of </w:t>
      </w:r>
      <w:r w:rsidR="00CC3751">
        <w:rPr>
          <w:rFonts w:ascii="Arial" w:eastAsia="Times New Roman" w:hAnsi="Arial" w:cs="Arial"/>
          <w:bCs/>
          <w:sz w:val="21"/>
          <w:szCs w:val="21"/>
        </w:rPr>
        <w:t>thirteen (13)</w:t>
      </w:r>
      <w:r w:rsidR="00E81789">
        <w:rPr>
          <w:rFonts w:ascii="Arial" w:eastAsia="Times New Roman" w:hAnsi="Arial" w:cs="Arial"/>
          <w:bCs/>
          <w:sz w:val="21"/>
          <w:szCs w:val="21"/>
        </w:rPr>
        <w:t xml:space="preserve"> residents</w:t>
      </w:r>
    </w:p>
    <w:p w14:paraId="7E79CF28" w14:textId="77777777" w:rsidR="00E81789" w:rsidRPr="00AC3D01" w:rsidRDefault="00E81789" w:rsidP="00E81789">
      <w:pPr>
        <w:pStyle w:val="ListParagraph"/>
        <w:shd w:val="clear" w:color="auto" w:fill="F9F6F6"/>
        <w:spacing w:after="0" w:line="240" w:lineRule="auto"/>
        <w:rPr>
          <w:rFonts w:ascii="Arial" w:eastAsia="Times New Roman" w:hAnsi="Arial" w:cs="Arial"/>
          <w:bCs/>
          <w:sz w:val="21"/>
          <w:szCs w:val="21"/>
        </w:rPr>
      </w:pPr>
    </w:p>
    <w:p w14:paraId="220D3B7A"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70AF7A3B"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Interviews:</w:t>
      </w:r>
    </w:p>
    <w:p w14:paraId="16F10B25"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38453886" w14:textId="0F493237" w:rsidR="00E81789" w:rsidRDefault="00F3150C"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062D29">
        <w:rPr>
          <w:rFonts w:ascii="Arial" w:eastAsia="Times New Roman" w:hAnsi="Arial" w:cs="Arial"/>
          <w:bCs/>
          <w:sz w:val="21"/>
          <w:szCs w:val="21"/>
        </w:rPr>
        <w:t xml:space="preserve"> </w:t>
      </w:r>
      <w:r w:rsidR="00E81789" w:rsidRPr="00AC3D01">
        <w:rPr>
          <w:rFonts w:ascii="Arial" w:eastAsia="Times New Roman" w:hAnsi="Arial" w:cs="Arial"/>
          <w:bCs/>
          <w:sz w:val="21"/>
          <w:szCs w:val="21"/>
        </w:rPr>
        <w:t xml:space="preserve">with </w:t>
      </w:r>
      <w:r w:rsidR="00C40ECE">
        <w:rPr>
          <w:rFonts w:ascii="Arial" w:eastAsia="Times New Roman" w:hAnsi="Arial" w:cs="Arial"/>
          <w:bCs/>
          <w:sz w:val="21"/>
          <w:szCs w:val="21"/>
        </w:rPr>
        <w:t>Facility Administrator</w:t>
      </w:r>
    </w:p>
    <w:p w14:paraId="52963B5B" w14:textId="77777777" w:rsidR="00E81789"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686FE141" w14:textId="6BCE3644" w:rsidR="00E81789"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Nurse Manager</w:t>
      </w:r>
    </w:p>
    <w:p w14:paraId="27217A98" w14:textId="77777777" w:rsidR="00E81789" w:rsidRPr="00AC3D01"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Mental Health staff</w:t>
      </w:r>
    </w:p>
    <w:p w14:paraId="4A68D5FC" w14:textId="77777777" w:rsidR="00E81789"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 xml:space="preserve">Interview with </w:t>
      </w:r>
      <w:r>
        <w:rPr>
          <w:rFonts w:ascii="Arial" w:eastAsia="Times New Roman" w:hAnsi="Arial" w:cs="Arial"/>
          <w:bCs/>
          <w:sz w:val="21"/>
          <w:szCs w:val="21"/>
        </w:rPr>
        <w:t>Intake S</w:t>
      </w:r>
      <w:r w:rsidRPr="00AC3D01">
        <w:rPr>
          <w:rFonts w:ascii="Arial" w:eastAsia="Times New Roman" w:hAnsi="Arial" w:cs="Arial"/>
          <w:bCs/>
          <w:sz w:val="21"/>
          <w:szCs w:val="21"/>
        </w:rPr>
        <w:t>taff</w:t>
      </w:r>
    </w:p>
    <w:p w14:paraId="32E60A4D" w14:textId="77777777" w:rsidR="00E81789" w:rsidRPr="00AC3D01"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03039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0D57D080"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325896D8"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66FE56A"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364B527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02ED069A"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71A7C58"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p w14:paraId="70D4764D" w14:textId="37ADECD3" w:rsidR="00C40ECE" w:rsidRDefault="00E81789"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w:t>
      </w:r>
      <w:r w:rsidR="00C40ECE">
        <w:rPr>
          <w:rFonts w:ascii="Arial" w:eastAsia="Times New Roman" w:hAnsi="Arial" w:cs="Arial"/>
          <w:bCs/>
          <w:sz w:val="21"/>
          <w:szCs w:val="21"/>
        </w:rPr>
        <w:t>d Sexual Harassment of Youth states all allegations of sexual abuse or where there has been penetration or contact between the mouth and penis, vulva or anus; or where there is an injury that may indicate penetration, or contact between the mouth and penis, vulva or anus, the victim will</w:t>
      </w:r>
      <w:r w:rsidR="00CC3751">
        <w:rPr>
          <w:rFonts w:ascii="Arial" w:eastAsia="Times New Roman" w:hAnsi="Arial" w:cs="Arial"/>
          <w:bCs/>
          <w:sz w:val="21"/>
          <w:szCs w:val="21"/>
        </w:rPr>
        <w:t xml:space="preserve"> be immediately transported to Morton </w:t>
      </w:r>
      <w:r w:rsidR="00C40ECE">
        <w:rPr>
          <w:rFonts w:ascii="Arial" w:eastAsia="Times New Roman" w:hAnsi="Arial" w:cs="Arial"/>
          <w:bCs/>
          <w:sz w:val="21"/>
          <w:szCs w:val="21"/>
        </w:rPr>
        <w:t xml:space="preserve">Hospital for clinical assessment and gathering of forensic evidence by professionals who are trained and experienced in the management of victims of sexual abuse.  The outside medical facility’s trained Sexual Assault Nurse Examiner (SANE) will make the final determination regarding evidence collection.  Staff who can provide support to the victim must accompany the youth.  In the event that a youth refuses to be examined at the hospital, such refusal must be properly documented on the appropriate form(s).  </w:t>
      </w:r>
    </w:p>
    <w:p w14:paraId="111272FF" w14:textId="77777777" w:rsidR="00C40ECE" w:rsidRDefault="00C40ECE" w:rsidP="00C40ECE">
      <w:pPr>
        <w:shd w:val="clear" w:color="auto" w:fill="F9F6F6"/>
        <w:spacing w:after="0" w:line="240" w:lineRule="auto"/>
        <w:rPr>
          <w:rFonts w:ascii="Arial" w:eastAsia="Times New Roman" w:hAnsi="Arial" w:cs="Arial"/>
          <w:bCs/>
          <w:sz w:val="21"/>
          <w:szCs w:val="21"/>
        </w:rPr>
      </w:pPr>
    </w:p>
    <w:p w14:paraId="79E62B0A" w14:textId="46D617F6" w:rsidR="00C40ECE" w:rsidRDefault="00C40ECE"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facility’s Institutional Plan and DYS Policy 01.05.07(</w:t>
      </w:r>
      <w:r w:rsidR="00492D40">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requires for all allegations of sexual abuse, the victim be immediately transferred to </w:t>
      </w:r>
      <w:r w:rsidR="00CC3751">
        <w:rPr>
          <w:rFonts w:ascii="Arial" w:eastAsia="Times New Roman" w:hAnsi="Arial" w:cs="Arial"/>
          <w:bCs/>
          <w:sz w:val="21"/>
          <w:szCs w:val="21"/>
        </w:rPr>
        <w:t>Morton</w:t>
      </w:r>
      <w:r>
        <w:rPr>
          <w:rFonts w:ascii="Arial" w:eastAsia="Times New Roman" w:hAnsi="Arial" w:cs="Arial"/>
          <w:bCs/>
          <w:sz w:val="21"/>
          <w:szCs w:val="21"/>
        </w:rPr>
        <w:t xml:space="preserve"> Hospital to have a forensic examination completed by a Sexual Assault Nurse Examiner (SANE).  The SANE will make the final determination regarding evidence collection.  Staff who can support the victim shall accompany the resident.</w:t>
      </w:r>
    </w:p>
    <w:p w14:paraId="4B29F2DF" w14:textId="77777777" w:rsidR="00C40ECE" w:rsidRDefault="00C40ECE" w:rsidP="00C40ECE">
      <w:pPr>
        <w:shd w:val="clear" w:color="auto" w:fill="F9F6F6"/>
        <w:spacing w:after="0" w:line="240" w:lineRule="auto"/>
        <w:rPr>
          <w:rFonts w:ascii="Arial" w:eastAsia="Times New Roman" w:hAnsi="Arial" w:cs="Arial"/>
          <w:bCs/>
          <w:sz w:val="21"/>
          <w:szCs w:val="21"/>
        </w:rPr>
      </w:pPr>
    </w:p>
    <w:p w14:paraId="077BE3FB" w14:textId="2BABE4D6" w:rsidR="00E81789" w:rsidRDefault="00CC3751"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Goss </w:t>
      </w:r>
      <w:r w:rsidR="00C40ECE">
        <w:rPr>
          <w:rFonts w:ascii="Arial" w:eastAsia="Times New Roman" w:hAnsi="Arial" w:cs="Arial"/>
          <w:bCs/>
          <w:sz w:val="21"/>
          <w:szCs w:val="21"/>
        </w:rPr>
        <w:t>has a MOA with</w:t>
      </w:r>
      <w:r w:rsidR="007666CC">
        <w:rPr>
          <w:rFonts w:ascii="Arial" w:eastAsia="Times New Roman" w:hAnsi="Arial" w:cs="Arial"/>
          <w:bCs/>
          <w:sz w:val="21"/>
          <w:szCs w:val="21"/>
        </w:rPr>
        <w:t xml:space="preserve"> </w:t>
      </w:r>
      <w:r>
        <w:rPr>
          <w:rFonts w:ascii="Arial" w:eastAsia="Times New Roman" w:hAnsi="Arial" w:cs="Arial"/>
          <w:bCs/>
          <w:sz w:val="21"/>
          <w:szCs w:val="21"/>
        </w:rPr>
        <w:t xml:space="preserve">Morton </w:t>
      </w:r>
      <w:r w:rsidR="007666CC">
        <w:rPr>
          <w:rFonts w:ascii="Arial" w:eastAsia="Times New Roman" w:hAnsi="Arial" w:cs="Arial"/>
          <w:bCs/>
          <w:sz w:val="21"/>
          <w:szCs w:val="21"/>
        </w:rPr>
        <w:t>Hospital to have a forensic examination completed by a Sexual Assault Nurse Examiner (SANE) and provide medical/mental health services at no cost to the victim through a MOA with Massachusetts Department of Public Health (MDPH).  This MOA was provided to this auditor for review.  In addition, this auditor contacted a representative from</w:t>
      </w:r>
      <w:r>
        <w:rPr>
          <w:rFonts w:ascii="Arial" w:eastAsia="Times New Roman" w:hAnsi="Arial" w:cs="Arial"/>
          <w:bCs/>
          <w:sz w:val="21"/>
          <w:szCs w:val="21"/>
        </w:rPr>
        <w:t xml:space="preserve"> Morton</w:t>
      </w:r>
      <w:r w:rsidR="007666CC">
        <w:rPr>
          <w:rFonts w:ascii="Arial" w:eastAsia="Times New Roman" w:hAnsi="Arial" w:cs="Arial"/>
          <w:bCs/>
          <w:sz w:val="21"/>
          <w:szCs w:val="21"/>
        </w:rPr>
        <w:t xml:space="preserve"> Hospital</w:t>
      </w:r>
      <w:r w:rsidR="00E81789">
        <w:rPr>
          <w:rFonts w:ascii="Arial" w:eastAsia="Times New Roman" w:hAnsi="Arial" w:cs="Arial"/>
          <w:bCs/>
          <w:sz w:val="21"/>
          <w:szCs w:val="21"/>
        </w:rPr>
        <w:t xml:space="preserve"> </w:t>
      </w:r>
      <w:r w:rsidR="007666CC">
        <w:rPr>
          <w:rFonts w:ascii="Arial" w:eastAsia="Times New Roman" w:hAnsi="Arial" w:cs="Arial"/>
          <w:bCs/>
          <w:sz w:val="21"/>
          <w:szCs w:val="21"/>
        </w:rPr>
        <w:t xml:space="preserve">to confirm resident victims are referred to their facility and receive the services noted in the MOA.  </w:t>
      </w:r>
    </w:p>
    <w:p w14:paraId="09C8F1B1" w14:textId="77777777" w:rsidR="007666CC" w:rsidRDefault="007666CC" w:rsidP="00C40ECE">
      <w:pPr>
        <w:shd w:val="clear" w:color="auto" w:fill="F9F6F6"/>
        <w:spacing w:after="0" w:line="240" w:lineRule="auto"/>
        <w:rPr>
          <w:rFonts w:ascii="Arial" w:eastAsia="Times New Roman" w:hAnsi="Arial" w:cs="Arial"/>
          <w:bCs/>
          <w:sz w:val="21"/>
          <w:szCs w:val="21"/>
        </w:rPr>
      </w:pPr>
    </w:p>
    <w:p w14:paraId="214800D7" w14:textId="04B27AAA"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at the facility who reported sexual abuse involving penetration during the past twelve (12) months.  Therefore t</w:t>
      </w:r>
      <w:r w:rsidR="004166FD">
        <w:rPr>
          <w:rFonts w:ascii="Arial" w:eastAsia="Times New Roman" w:hAnsi="Arial" w:cs="Arial"/>
          <w:bCs/>
          <w:sz w:val="21"/>
          <w:szCs w:val="21"/>
        </w:rPr>
        <w:t>here were no residents sent to Morton</w:t>
      </w:r>
      <w:r>
        <w:rPr>
          <w:rFonts w:ascii="Arial" w:eastAsia="Times New Roman" w:hAnsi="Arial" w:cs="Arial"/>
          <w:bCs/>
          <w:sz w:val="21"/>
          <w:szCs w:val="21"/>
        </w:rPr>
        <w:t xml:space="preserve"> Hospital for a forensic examination.  </w:t>
      </w:r>
    </w:p>
    <w:p w14:paraId="1A262547" w14:textId="77777777" w:rsidR="007666CC" w:rsidRDefault="007666CC" w:rsidP="00C40ECE">
      <w:pPr>
        <w:shd w:val="clear" w:color="auto" w:fill="F9F6F6"/>
        <w:spacing w:after="0" w:line="240" w:lineRule="auto"/>
        <w:rPr>
          <w:rFonts w:ascii="Arial" w:eastAsia="Times New Roman" w:hAnsi="Arial" w:cs="Arial"/>
          <w:bCs/>
          <w:sz w:val="21"/>
          <w:szCs w:val="21"/>
        </w:rPr>
      </w:pPr>
    </w:p>
    <w:p w14:paraId="24934171" w14:textId="35C87140"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states, to preserve evidence, an allegation of rape or penetration requires that a youth not be allowed to engage in any activities such as hygiene, washing, bathing, showering, brushing teeth, chewing gum,  or</w:t>
      </w:r>
      <w:r w:rsidRPr="007666CC">
        <w:rPr>
          <w:rFonts w:ascii="Arial" w:eastAsia="Times New Roman" w:hAnsi="Arial" w:cs="Arial"/>
          <w:bCs/>
          <w:sz w:val="21"/>
          <w:szCs w:val="21"/>
        </w:rPr>
        <w:t xml:space="preserve"> </w:t>
      </w:r>
      <w:r>
        <w:rPr>
          <w:rFonts w:ascii="Arial" w:eastAsia="Times New Roman" w:hAnsi="Arial" w:cs="Arial"/>
          <w:bCs/>
          <w:sz w:val="21"/>
          <w:szCs w:val="21"/>
        </w:rPr>
        <w:t>eating and drinking (unless medically necessary).  Youth should also be discouraged from urinating or defecating as that may destroy evidence prior to being presented at the hospital for the gathering of such evidence.</w:t>
      </w:r>
    </w:p>
    <w:p w14:paraId="4D65B7D8" w14:textId="77777777" w:rsidR="007666CC" w:rsidRDefault="007666CC" w:rsidP="00C40ECE">
      <w:pPr>
        <w:shd w:val="clear" w:color="auto" w:fill="F9F6F6"/>
        <w:spacing w:after="0" w:line="240" w:lineRule="auto"/>
        <w:rPr>
          <w:rFonts w:ascii="Arial" w:eastAsia="Times New Roman" w:hAnsi="Arial" w:cs="Arial"/>
          <w:bCs/>
          <w:sz w:val="21"/>
          <w:szCs w:val="21"/>
        </w:rPr>
      </w:pPr>
    </w:p>
    <w:p w14:paraId="1A2648D6" w14:textId="77777777"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members interviewed confirmed the duties of a first responder and were able to describe their responsibilities if they are a first responder to an allegation of sexual abuse.</w:t>
      </w:r>
    </w:p>
    <w:p w14:paraId="22AAD092" w14:textId="77777777" w:rsidR="007666CC" w:rsidRDefault="007666CC" w:rsidP="00C40ECE">
      <w:pPr>
        <w:shd w:val="clear" w:color="auto" w:fill="F9F6F6"/>
        <w:spacing w:after="0" w:line="240" w:lineRule="auto"/>
        <w:rPr>
          <w:rFonts w:ascii="Arial" w:eastAsia="Times New Roman" w:hAnsi="Arial" w:cs="Arial"/>
          <w:bCs/>
          <w:sz w:val="21"/>
          <w:szCs w:val="21"/>
        </w:rPr>
      </w:pPr>
    </w:p>
    <w:p w14:paraId="362A2BF4" w14:textId="474C87EF"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DYS Policy </w:t>
      </w:r>
      <w:r w:rsidR="00492D40">
        <w:rPr>
          <w:rFonts w:ascii="Arial" w:eastAsia="Times New Roman" w:hAnsi="Arial" w:cs="Arial"/>
          <w:bCs/>
          <w:sz w:val="21"/>
          <w:szCs w:val="21"/>
        </w:rPr>
        <w:t>01.05.07(d</w:t>
      </w:r>
      <w:r w:rsidR="001B506C">
        <w:rPr>
          <w:rFonts w:ascii="Arial" w:eastAsia="Times New Roman" w:hAnsi="Arial" w:cs="Arial"/>
          <w:bCs/>
          <w:sz w:val="21"/>
          <w:szCs w:val="21"/>
        </w:rPr>
        <w:t>) –Prevention of Sexual Abuse and Sexual Harassment of Youth states victims of sexual abuse are offered timely information about and timely access to emergency contraception and sexually transmitted infections prophylaxis, in accordance with professionally accepted standards of care, where medically appropriate.</w:t>
      </w:r>
    </w:p>
    <w:p w14:paraId="4D56EDF4" w14:textId="77777777" w:rsidR="001B506C" w:rsidRDefault="001B506C" w:rsidP="00C40ECE">
      <w:pPr>
        <w:shd w:val="clear" w:color="auto" w:fill="F9F6F6"/>
        <w:spacing w:after="0" w:line="240" w:lineRule="auto"/>
        <w:rPr>
          <w:rFonts w:ascii="Arial" w:eastAsia="Times New Roman" w:hAnsi="Arial" w:cs="Arial"/>
          <w:bCs/>
          <w:sz w:val="21"/>
          <w:szCs w:val="21"/>
        </w:rPr>
      </w:pPr>
    </w:p>
    <w:p w14:paraId="0D88DA85" w14:textId="230505B2" w:rsidR="001B506C"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auditor was able to interview a medical staff at the facility who stated any resident of sexual abuse would be offered information and timely access to emergency contraception and sexually </w:t>
      </w:r>
      <w:r w:rsidR="004166FD">
        <w:rPr>
          <w:rFonts w:ascii="Arial" w:eastAsia="Times New Roman" w:hAnsi="Arial" w:cs="Arial"/>
          <w:bCs/>
          <w:sz w:val="21"/>
          <w:szCs w:val="21"/>
        </w:rPr>
        <w:t>transmitted diseases while at Morton</w:t>
      </w:r>
      <w:r>
        <w:rPr>
          <w:rFonts w:ascii="Arial" w:eastAsia="Times New Roman" w:hAnsi="Arial" w:cs="Arial"/>
          <w:bCs/>
          <w:sz w:val="21"/>
          <w:szCs w:val="21"/>
        </w:rPr>
        <w:t xml:space="preserve"> Hospital and also during follow up appointments with medical staff at the facility.</w:t>
      </w:r>
    </w:p>
    <w:p w14:paraId="2E11A0EE" w14:textId="77777777" w:rsidR="001B506C" w:rsidRDefault="001B506C" w:rsidP="00C40ECE">
      <w:pPr>
        <w:shd w:val="clear" w:color="auto" w:fill="F9F6F6"/>
        <w:spacing w:after="0" w:line="240" w:lineRule="auto"/>
        <w:rPr>
          <w:rFonts w:ascii="Arial" w:eastAsia="Times New Roman" w:hAnsi="Arial" w:cs="Arial"/>
          <w:bCs/>
          <w:sz w:val="21"/>
          <w:szCs w:val="21"/>
        </w:rPr>
      </w:pPr>
    </w:p>
    <w:p w14:paraId="396D2784" w14:textId="7234944B" w:rsidR="001B506C" w:rsidRDefault="00492D40"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1B506C">
        <w:rPr>
          <w:rFonts w:ascii="Arial" w:eastAsia="Times New Roman" w:hAnsi="Arial" w:cs="Arial"/>
          <w:bCs/>
          <w:sz w:val="21"/>
          <w:szCs w:val="21"/>
        </w:rPr>
        <w:t>) –Prevention of Sexual Abuse and Sexual Harassment of Youth states all medical, mental health and counseling services must be provided at no cost to the youth.</w:t>
      </w:r>
    </w:p>
    <w:p w14:paraId="77F3AFB0" w14:textId="77777777" w:rsidR="001B506C" w:rsidRDefault="001B506C" w:rsidP="00C40ECE">
      <w:pPr>
        <w:shd w:val="clear" w:color="auto" w:fill="F9F6F6"/>
        <w:spacing w:after="0" w:line="240" w:lineRule="auto"/>
        <w:rPr>
          <w:rFonts w:ascii="Arial" w:eastAsia="Times New Roman" w:hAnsi="Arial" w:cs="Arial"/>
          <w:bCs/>
          <w:sz w:val="21"/>
          <w:szCs w:val="21"/>
        </w:rPr>
      </w:pPr>
    </w:p>
    <w:p w14:paraId="79BCCB83" w14:textId="17586417" w:rsidR="001B506C"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auditor was able to interview the Facility Administrator and a medical staff member during the on-site portion of this aud</w:t>
      </w:r>
      <w:r w:rsidR="004166FD">
        <w:rPr>
          <w:rFonts w:ascii="Arial" w:eastAsia="Times New Roman" w:hAnsi="Arial" w:cs="Arial"/>
          <w:bCs/>
          <w:sz w:val="21"/>
          <w:szCs w:val="21"/>
        </w:rPr>
        <w:t>it, and a representative from Morton</w:t>
      </w:r>
      <w:r>
        <w:rPr>
          <w:rFonts w:ascii="Arial" w:eastAsia="Times New Roman" w:hAnsi="Arial" w:cs="Arial"/>
          <w:bCs/>
          <w:sz w:val="21"/>
          <w:szCs w:val="21"/>
        </w:rPr>
        <w:t xml:space="preserve"> Hospital.  All interviewed confirmed that any victim of sexual assault would b</w:t>
      </w:r>
      <w:r w:rsidR="004166FD">
        <w:rPr>
          <w:rFonts w:ascii="Arial" w:eastAsia="Times New Roman" w:hAnsi="Arial" w:cs="Arial"/>
          <w:bCs/>
          <w:sz w:val="21"/>
          <w:szCs w:val="21"/>
        </w:rPr>
        <w:t>e referred to Morton</w:t>
      </w:r>
      <w:r>
        <w:rPr>
          <w:rFonts w:ascii="Arial" w:eastAsia="Times New Roman" w:hAnsi="Arial" w:cs="Arial"/>
          <w:bCs/>
          <w:sz w:val="21"/>
          <w:szCs w:val="21"/>
        </w:rPr>
        <w:t xml:space="preserve"> Hospital and receive medical and mental health treatment at no cost to the victim.</w:t>
      </w:r>
    </w:p>
    <w:p w14:paraId="3B7D2256" w14:textId="77777777" w:rsidR="001B506C" w:rsidRDefault="001B506C" w:rsidP="00C40ECE">
      <w:pPr>
        <w:shd w:val="clear" w:color="auto" w:fill="F9F6F6"/>
        <w:spacing w:after="0" w:line="240" w:lineRule="auto"/>
        <w:rPr>
          <w:rFonts w:ascii="Arial" w:eastAsia="Times New Roman" w:hAnsi="Arial" w:cs="Arial"/>
          <w:bCs/>
          <w:sz w:val="21"/>
          <w:szCs w:val="21"/>
        </w:rPr>
      </w:pPr>
    </w:p>
    <w:p w14:paraId="4A9B0001" w14:textId="5A084DD8" w:rsidR="001B506C" w:rsidRPr="00390618"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DYS has a MOA with the Massachusetts Department of Public Health (MDPH) to provide medical/mental health services at no cost to the victim.  DYS has a MOA with </w:t>
      </w:r>
      <w:r w:rsidR="004166FD">
        <w:rPr>
          <w:rFonts w:ascii="Arial" w:eastAsia="Times New Roman" w:hAnsi="Arial" w:cs="Arial"/>
          <w:bCs/>
          <w:sz w:val="21"/>
          <w:szCs w:val="21"/>
        </w:rPr>
        <w:t xml:space="preserve">Southeast Rape Crisis Center.  The Southeast </w:t>
      </w:r>
      <w:r>
        <w:rPr>
          <w:rFonts w:ascii="Arial" w:eastAsia="Times New Roman" w:hAnsi="Arial" w:cs="Arial"/>
          <w:bCs/>
          <w:sz w:val="21"/>
          <w:szCs w:val="21"/>
        </w:rPr>
        <w:t>Rape Crisis Center is notified by the SANE from the hospital via a state-wide MOA with Massachusetts Department of Public Health</w:t>
      </w:r>
      <w:r w:rsidR="007A4891">
        <w:rPr>
          <w:rFonts w:ascii="Arial" w:eastAsia="Times New Roman" w:hAnsi="Arial" w:cs="Arial"/>
          <w:bCs/>
          <w:sz w:val="21"/>
          <w:szCs w:val="21"/>
        </w:rPr>
        <w:t>.</w:t>
      </w:r>
      <w:r w:rsidR="004166FD">
        <w:rPr>
          <w:rFonts w:ascii="Arial" w:eastAsia="Times New Roman" w:hAnsi="Arial" w:cs="Arial"/>
          <w:bCs/>
          <w:sz w:val="21"/>
          <w:szCs w:val="21"/>
        </w:rPr>
        <w:t xml:space="preserve">  The hospital will notify the Southeast </w:t>
      </w:r>
      <w:r w:rsidR="007A4891">
        <w:rPr>
          <w:rFonts w:ascii="Arial" w:eastAsia="Times New Roman" w:hAnsi="Arial" w:cs="Arial"/>
          <w:bCs/>
          <w:sz w:val="21"/>
          <w:szCs w:val="21"/>
        </w:rPr>
        <w:t>Rape Crisis Center to respond to the hospital any time that a sexual assault patient has arrived, regardless of SANE involvement.  The Rape Crisis Center advocate will introduce themselves to the patient and offer their services.</w:t>
      </w:r>
    </w:p>
    <w:p w14:paraId="36E5D4C6"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2A207970"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Reviewed documentation to determine compliance:</w:t>
      </w:r>
    </w:p>
    <w:p w14:paraId="3ADF786F"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2A1BFD63" w14:textId="618C58C2" w:rsidR="00E81789" w:rsidRDefault="00E81789"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492D40">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0ED4883F" w14:textId="03B0B226" w:rsidR="00E81789" w:rsidRPr="00390618" w:rsidRDefault="00E81789"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Institutional Plan</w:t>
      </w:r>
      <w:r w:rsidR="00A10F1A">
        <w:rPr>
          <w:rFonts w:ascii="Arial" w:eastAsia="Times New Roman" w:hAnsi="Arial" w:cs="Arial"/>
          <w:bCs/>
          <w:sz w:val="21"/>
          <w:szCs w:val="21"/>
        </w:rPr>
        <w:t>s</w:t>
      </w:r>
    </w:p>
    <w:p w14:paraId="0A7BA518" w14:textId="5A1E0C76" w:rsidR="00E81789" w:rsidRDefault="007A4891"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DE23FB">
        <w:rPr>
          <w:rFonts w:ascii="Arial" w:eastAsia="Times New Roman" w:hAnsi="Arial" w:cs="Arial"/>
          <w:bCs/>
          <w:sz w:val="21"/>
          <w:szCs w:val="21"/>
        </w:rPr>
        <w:t xml:space="preserve"> with </w:t>
      </w:r>
      <w:r w:rsidR="004166FD">
        <w:rPr>
          <w:rFonts w:ascii="Arial" w:eastAsia="Times New Roman" w:hAnsi="Arial" w:cs="Arial"/>
          <w:bCs/>
          <w:sz w:val="21"/>
          <w:szCs w:val="21"/>
        </w:rPr>
        <w:t xml:space="preserve">Morton </w:t>
      </w:r>
      <w:r>
        <w:rPr>
          <w:rFonts w:ascii="Arial" w:eastAsia="Times New Roman" w:hAnsi="Arial" w:cs="Arial"/>
          <w:bCs/>
          <w:sz w:val="21"/>
          <w:szCs w:val="21"/>
        </w:rPr>
        <w:t>Hospital</w:t>
      </w:r>
    </w:p>
    <w:p w14:paraId="02FB3D66" w14:textId="7367766A" w:rsidR="007A4891" w:rsidRDefault="007A4891"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Massachusetts Department of Public Health</w:t>
      </w:r>
    </w:p>
    <w:p w14:paraId="1A8ECD52" w14:textId="2F23BF79" w:rsidR="007A4891" w:rsidRPr="00390618" w:rsidRDefault="004166FD"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Southeast</w:t>
      </w:r>
      <w:r w:rsidR="007A4891">
        <w:rPr>
          <w:rFonts w:ascii="Arial" w:eastAsia="Times New Roman" w:hAnsi="Arial" w:cs="Arial"/>
          <w:bCs/>
          <w:sz w:val="21"/>
          <w:szCs w:val="21"/>
        </w:rPr>
        <w:t xml:space="preserve"> Rape Crisis Center</w:t>
      </w:r>
    </w:p>
    <w:p w14:paraId="447932C8"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789DEACF"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Interviews:</w:t>
      </w:r>
    </w:p>
    <w:p w14:paraId="5D460454"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6220F18A" w14:textId="3DC62988" w:rsidR="00E81789" w:rsidRPr="00390618"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 xml:space="preserve">Interview with </w:t>
      </w:r>
      <w:r w:rsidR="007A4891">
        <w:rPr>
          <w:rFonts w:ascii="Arial" w:eastAsia="Times New Roman" w:hAnsi="Arial" w:cs="Arial"/>
          <w:bCs/>
          <w:sz w:val="21"/>
          <w:szCs w:val="21"/>
        </w:rPr>
        <w:t>Facility Administrator</w:t>
      </w:r>
    </w:p>
    <w:p w14:paraId="24DF31F9" w14:textId="77777777" w:rsidR="00E81789"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 xml:space="preserve">Interview with </w:t>
      </w:r>
      <w:r>
        <w:rPr>
          <w:rFonts w:ascii="Arial" w:eastAsia="Times New Roman" w:hAnsi="Arial" w:cs="Arial"/>
          <w:bCs/>
          <w:sz w:val="21"/>
          <w:szCs w:val="21"/>
        </w:rPr>
        <w:t>Facility PREA Compliance Manager</w:t>
      </w:r>
    </w:p>
    <w:p w14:paraId="218CD415" w14:textId="7D1ACE6E" w:rsidR="00E81789" w:rsidRPr="00390618"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Nurse</w:t>
      </w:r>
      <w:r w:rsidR="00406D11">
        <w:rPr>
          <w:rFonts w:ascii="Arial" w:eastAsia="Times New Roman" w:hAnsi="Arial" w:cs="Arial"/>
          <w:bCs/>
          <w:sz w:val="21"/>
          <w:szCs w:val="21"/>
        </w:rPr>
        <w:t xml:space="preserve"> Manager</w:t>
      </w:r>
    </w:p>
    <w:p w14:paraId="32B0ED11" w14:textId="2C4B766F" w:rsidR="00E81789"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 xml:space="preserve">Interview with </w:t>
      </w:r>
      <w:r w:rsidR="00406D11">
        <w:rPr>
          <w:rFonts w:ascii="Arial" w:eastAsia="Times New Roman" w:hAnsi="Arial" w:cs="Arial"/>
          <w:bCs/>
          <w:sz w:val="21"/>
          <w:szCs w:val="21"/>
        </w:rPr>
        <w:t>Clinical Director</w:t>
      </w:r>
    </w:p>
    <w:p w14:paraId="48836AEF" w14:textId="660B427C" w:rsidR="00E81789"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406D11">
        <w:rPr>
          <w:rFonts w:ascii="Arial" w:eastAsia="Times New Roman" w:hAnsi="Arial" w:cs="Arial"/>
          <w:bCs/>
          <w:sz w:val="21"/>
          <w:szCs w:val="21"/>
        </w:rPr>
        <w:t>s</w:t>
      </w:r>
      <w:r>
        <w:rPr>
          <w:rFonts w:ascii="Arial" w:eastAsia="Times New Roman" w:hAnsi="Arial" w:cs="Arial"/>
          <w:bCs/>
          <w:sz w:val="21"/>
          <w:szCs w:val="21"/>
        </w:rPr>
        <w:t xml:space="preserve"> with randomly selected staff</w:t>
      </w:r>
    </w:p>
    <w:p w14:paraId="76341F7E" w14:textId="62783EE6" w:rsidR="007A4891" w:rsidRDefault="007A4891"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w:t>
      </w:r>
      <w:r w:rsidR="004166FD">
        <w:rPr>
          <w:rFonts w:ascii="Arial" w:eastAsia="Times New Roman" w:hAnsi="Arial" w:cs="Arial"/>
          <w:bCs/>
          <w:sz w:val="21"/>
          <w:szCs w:val="21"/>
        </w:rPr>
        <w:t xml:space="preserve">view with representative from Morton </w:t>
      </w:r>
      <w:r>
        <w:rPr>
          <w:rFonts w:ascii="Arial" w:eastAsia="Times New Roman" w:hAnsi="Arial" w:cs="Arial"/>
          <w:bCs/>
          <w:sz w:val="21"/>
          <w:szCs w:val="21"/>
        </w:rPr>
        <w:t>Hospital</w:t>
      </w:r>
    </w:p>
    <w:p w14:paraId="56D2CE62" w14:textId="714F0F27" w:rsidR="007A4891" w:rsidRPr="00390618" w:rsidRDefault="007A4891"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w:t>
      </w:r>
      <w:r w:rsidR="004166FD">
        <w:rPr>
          <w:rFonts w:ascii="Arial" w:eastAsia="Times New Roman" w:hAnsi="Arial" w:cs="Arial"/>
          <w:bCs/>
          <w:sz w:val="21"/>
          <w:szCs w:val="21"/>
        </w:rPr>
        <w:t>presentative from Southeast</w:t>
      </w:r>
      <w:r>
        <w:rPr>
          <w:rFonts w:ascii="Arial" w:eastAsia="Times New Roman" w:hAnsi="Arial" w:cs="Arial"/>
          <w:bCs/>
          <w:sz w:val="21"/>
          <w:szCs w:val="21"/>
        </w:rPr>
        <w:t xml:space="preserve"> Rape Crisis Center</w:t>
      </w:r>
    </w:p>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C7EA2"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83: Ongoing medical and mental health care for sexual abuse victims and abusers</w:t>
      </w:r>
      <w:r w:rsidR="00120F0B" w:rsidRPr="00AC2D28">
        <w:rPr>
          <w:rFonts w:ascii="Arial" w:eastAsia="Times New Roman" w:hAnsi="Arial" w:cs="Arial"/>
          <w:b/>
          <w:bCs/>
          <w:sz w:val="24"/>
          <w:szCs w:val="24"/>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4EBAA46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1C95F863"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3E65C58A"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37A5B484" w:rsidR="00FB7796"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w:t>
      </w:r>
      <w:r w:rsidR="00CE7A4A">
        <w:rPr>
          <w:rFonts w:ascii="Arial" w:eastAsia="Times New Roman" w:hAnsi="Arial" w:cs="Arial"/>
        </w:rPr>
        <w:t>“</w:t>
      </w:r>
      <w:r w:rsidRPr="00AC2D28">
        <w:rPr>
          <w:rFonts w:ascii="Arial" w:eastAsia="Times New Roman" w:hAnsi="Arial" w:cs="Arial"/>
        </w:rPr>
        <w:t>all-male</w:t>
      </w:r>
      <w:r w:rsidR="00CE7A4A">
        <w:rPr>
          <w:rFonts w:ascii="Arial" w:eastAsia="Times New Roman" w:hAnsi="Arial" w:cs="Arial"/>
        </w:rPr>
        <w:t>”</w:t>
      </w:r>
      <w:r w:rsidRPr="00AC2D28">
        <w:rPr>
          <w:rFonts w:ascii="Arial" w:eastAsia="Times New Roman" w:hAnsi="Arial" w:cs="Arial"/>
        </w:rPr>
        <w:t xml:space="preserve"> facility.</w:t>
      </w:r>
      <w:r w:rsidR="00450FCB">
        <w:rPr>
          <w:rFonts w:ascii="Arial" w:eastAsia="Times New Roman" w:hAnsi="Arial" w:cs="Arial"/>
        </w:rPr>
        <w:t xml:space="preserve"> </w:t>
      </w:r>
      <w:r w:rsidR="00450FCB">
        <w:rPr>
          <w:rFonts w:ascii="Arial" w:eastAsia="Times New Roman" w:hAnsi="Arial" w:cs="Arial"/>
          <w:i/>
        </w:rPr>
        <w:t>Note: in “all</w:t>
      </w:r>
      <w:r w:rsidR="00C1070B">
        <w:rPr>
          <w:rFonts w:ascii="Arial" w:eastAsia="Times New Roman" w:hAnsi="Arial" w:cs="Arial"/>
          <w:i/>
        </w:rPr>
        <w:t>-</w:t>
      </w:r>
      <w:r w:rsidR="00450FCB">
        <w:rPr>
          <w:rFonts w:ascii="Arial" w:eastAsia="Times New Roman" w:hAnsi="Arial" w:cs="Arial"/>
          <w:i/>
        </w:rPr>
        <w:t>male” facilities, there may be residents who identify as transgender men who may have female genitalia</w:t>
      </w:r>
      <w:r w:rsidR="00CE7A4A">
        <w:rPr>
          <w:rFonts w:ascii="Arial" w:eastAsia="Times New Roman" w:hAnsi="Arial" w:cs="Arial"/>
          <w:i/>
        </w:rPr>
        <w:t>. Auditors should be sure to know whether such individuals may be in the population and whether this provision may apply in specific circumstances</w:t>
      </w:r>
      <w:r w:rsidR="00450FCB">
        <w:rPr>
          <w:rFonts w:ascii="Arial" w:eastAsia="Times New Roman" w:hAnsi="Arial" w:cs="Arial"/>
          <w:i/>
        </w:rPr>
        <w:t>.</w:t>
      </w:r>
      <w:r w:rsidRPr="00AC2D28">
        <w:rPr>
          <w:rFonts w:ascii="Arial" w:eastAsia="Times New Roman" w:hAnsi="Arial" w:cs="Arial"/>
        </w:rPr>
        <w:t xml:space="preserve">)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6836CA2F" w:rsidR="00FB7796"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w:t>
      </w:r>
      <w:r w:rsidR="00CE7A4A" w:rsidRPr="00AC2D28">
        <w:rPr>
          <w:rFonts w:ascii="Arial" w:eastAsia="Times New Roman" w:hAnsi="Arial" w:cs="Arial"/>
        </w:rPr>
        <w:t xml:space="preserve">(N/A if </w:t>
      </w:r>
      <w:r w:rsidR="00CE7A4A">
        <w:rPr>
          <w:rFonts w:ascii="Arial" w:eastAsia="Times New Roman" w:hAnsi="Arial" w:cs="Arial"/>
        </w:rPr>
        <w:t>“</w:t>
      </w:r>
      <w:r w:rsidR="00CE7A4A" w:rsidRPr="00AC2D28">
        <w:rPr>
          <w:rFonts w:ascii="Arial" w:eastAsia="Times New Roman" w:hAnsi="Arial" w:cs="Arial"/>
        </w:rPr>
        <w:t>all-male</w:t>
      </w:r>
      <w:r w:rsidR="00CE7A4A">
        <w:rPr>
          <w:rFonts w:ascii="Arial" w:eastAsia="Times New Roman" w:hAnsi="Arial" w:cs="Arial"/>
        </w:rPr>
        <w:t>”</w:t>
      </w:r>
      <w:r w:rsidR="00CE7A4A" w:rsidRPr="00AC2D28">
        <w:rPr>
          <w:rFonts w:ascii="Arial" w:eastAsia="Times New Roman" w:hAnsi="Arial" w:cs="Arial"/>
        </w:rPr>
        <w:t xml:space="preserve"> facility.</w:t>
      </w:r>
      <w:r w:rsidR="00CE7A4A">
        <w:rPr>
          <w:rFonts w:ascii="Arial" w:eastAsia="Times New Roman" w:hAnsi="Arial" w:cs="Arial"/>
        </w:rPr>
        <w:t xml:space="preserve"> </w:t>
      </w:r>
      <w:r w:rsidR="00CE7A4A">
        <w:rPr>
          <w:rFonts w:ascii="Arial" w:eastAsia="Times New Roman" w:hAnsi="Arial" w:cs="Arial"/>
          <w:i/>
        </w:rPr>
        <w:t>Note: in “all</w:t>
      </w:r>
      <w:r w:rsidR="00C1070B">
        <w:rPr>
          <w:rFonts w:ascii="Arial" w:eastAsia="Times New Roman" w:hAnsi="Arial" w:cs="Arial"/>
          <w:i/>
        </w:rPr>
        <w:t>-</w:t>
      </w:r>
      <w:r w:rsidR="00CE7A4A">
        <w:rPr>
          <w:rFonts w:ascii="Arial" w:eastAsia="Times New Roman" w:hAnsi="Arial" w:cs="Arial"/>
          <w:i/>
        </w:rPr>
        <w:t>male” facilities, there may be residents who identify as transgender men who may have female genitalia. Auditors should be sure to know whether such individuals may be in the population and whether this provision may apply in specific circumstances.</w:t>
      </w:r>
      <w:r w:rsidR="00CE7A4A" w:rsidRPr="00AC2D28">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2ED87C0"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5CD1C8D0"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001E6D17" w:rsidR="00BC7EA2" w:rsidRPr="00AC2D28" w:rsidRDefault="00BC7EA2"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34A5DCEB"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p w14:paraId="3C89B2B3" w14:textId="16A7290C"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and Sexual Harassment of Youth states that youth will be offered a follow-up meeting with mental health staff.  Victims of sexual abuse, while at the facility, are offered tests for transmitted diseases as medically appropriate treatment services shall be provided to the victim without financial cost regardless of whether the victim names the abuser or cooperated with any investigation arising out of the incident.</w:t>
      </w:r>
    </w:p>
    <w:p w14:paraId="3C0F5A14" w14:textId="77777777" w:rsidR="007A4891" w:rsidRDefault="007A4891" w:rsidP="00406D11">
      <w:pPr>
        <w:shd w:val="clear" w:color="auto" w:fill="F9F6F6"/>
        <w:spacing w:after="0" w:line="240" w:lineRule="auto"/>
        <w:rPr>
          <w:rFonts w:ascii="Arial" w:eastAsia="Times New Roman" w:hAnsi="Arial" w:cs="Arial"/>
          <w:bCs/>
          <w:sz w:val="21"/>
          <w:szCs w:val="21"/>
        </w:rPr>
      </w:pPr>
    </w:p>
    <w:p w14:paraId="33FF72C1" w14:textId="0A5DF243"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the Facility Administrator, medical staff, and Clinical Director confirmed all residents are offered a medical and mental health evaluation upon their arrival to the facility (if they have been a victim of sexual abuse in a residential facility or not).  It was noted these evaluations are completed during the resident’s first week at the facility.</w:t>
      </w:r>
    </w:p>
    <w:p w14:paraId="1B399035" w14:textId="77777777" w:rsidR="007A4891" w:rsidRDefault="007A4891" w:rsidP="00406D11">
      <w:pPr>
        <w:shd w:val="clear" w:color="auto" w:fill="F9F6F6"/>
        <w:spacing w:after="0" w:line="240" w:lineRule="auto"/>
        <w:rPr>
          <w:rFonts w:ascii="Arial" w:eastAsia="Times New Roman" w:hAnsi="Arial" w:cs="Arial"/>
          <w:bCs/>
          <w:sz w:val="21"/>
          <w:szCs w:val="21"/>
        </w:rPr>
      </w:pPr>
    </w:p>
    <w:p w14:paraId="51239FDF" w14:textId="1B41804C"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Medical and mental health evaluations completed on each resident at the facility include a diagnosis and recommendations.  Both medical staff and clinical staff interviewed noted if a resident was a victim of sexual abuse in a residential facility, follow up services would occur more frequently, and recommendations would include more specific follow up services.</w:t>
      </w:r>
    </w:p>
    <w:p w14:paraId="4FA8D6B3" w14:textId="77777777" w:rsidR="007A4891" w:rsidRDefault="007A4891" w:rsidP="00406D11">
      <w:pPr>
        <w:shd w:val="clear" w:color="auto" w:fill="F9F6F6"/>
        <w:spacing w:after="0" w:line="240" w:lineRule="auto"/>
        <w:rPr>
          <w:rFonts w:ascii="Arial" w:eastAsia="Times New Roman" w:hAnsi="Arial" w:cs="Arial"/>
          <w:bCs/>
          <w:sz w:val="21"/>
          <w:szCs w:val="21"/>
        </w:rPr>
      </w:pPr>
    </w:p>
    <w:p w14:paraId="3AE3B355" w14:textId="7ACA7491"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An interview the Facility Administrator confirmed any resident who is a victim of sexual abuse at the facility would be offered timely follow-up for sexually transmitted diseases as part of the follow up with the Medical Department.  This would occur if the victim was tested at the hospital or not.</w:t>
      </w:r>
    </w:p>
    <w:p w14:paraId="09993F0B" w14:textId="77777777" w:rsidR="00406D11" w:rsidRDefault="00406D11" w:rsidP="00406D11">
      <w:pPr>
        <w:shd w:val="clear" w:color="auto" w:fill="F9F6F6"/>
        <w:spacing w:after="0" w:line="240" w:lineRule="auto"/>
        <w:rPr>
          <w:rFonts w:ascii="Arial" w:eastAsia="Times New Roman" w:hAnsi="Arial" w:cs="Arial"/>
          <w:bCs/>
          <w:sz w:val="21"/>
          <w:szCs w:val="21"/>
        </w:rPr>
      </w:pPr>
    </w:p>
    <w:p w14:paraId="57143D72" w14:textId="7B921BCD" w:rsidR="00406D11" w:rsidRPr="009B5225"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incidents of sexual abuse or sexual assault occurring at the facility during the past twelve (12) months.  In the event that an incident was to occur, the victim would receive services from the community provider a</w:t>
      </w:r>
      <w:r w:rsidR="005C626C">
        <w:rPr>
          <w:rFonts w:ascii="Arial" w:eastAsia="Times New Roman" w:hAnsi="Arial" w:cs="Arial"/>
          <w:bCs/>
          <w:sz w:val="21"/>
          <w:szCs w:val="21"/>
        </w:rPr>
        <w:t>s outlined in the state-wide MOA</w:t>
      </w:r>
      <w:r>
        <w:rPr>
          <w:rFonts w:ascii="Arial" w:eastAsia="Times New Roman" w:hAnsi="Arial" w:cs="Arial"/>
          <w:bCs/>
          <w:sz w:val="21"/>
          <w:szCs w:val="21"/>
        </w:rPr>
        <w:t>.  All on-going medical care beyond the scope of facility medical staff would be provided by community providers.</w:t>
      </w:r>
    </w:p>
    <w:p w14:paraId="3E861DF3" w14:textId="77777777" w:rsidR="00406D11" w:rsidRDefault="00406D11" w:rsidP="00406D11">
      <w:pPr>
        <w:shd w:val="clear" w:color="auto" w:fill="F9F6F6"/>
        <w:spacing w:after="0" w:line="240" w:lineRule="auto"/>
        <w:rPr>
          <w:rFonts w:ascii="Arial" w:eastAsia="Times New Roman" w:hAnsi="Arial" w:cs="Arial"/>
          <w:bCs/>
        </w:rPr>
      </w:pPr>
    </w:p>
    <w:p w14:paraId="3A37BD75" w14:textId="0E85ACDF"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 xml:space="preserve">Interview with the </w:t>
      </w:r>
      <w:r>
        <w:rPr>
          <w:rFonts w:ascii="Arial" w:eastAsia="Times New Roman" w:hAnsi="Arial" w:cs="Arial"/>
          <w:bCs/>
          <w:sz w:val="21"/>
          <w:szCs w:val="21"/>
        </w:rPr>
        <w:t xml:space="preserve">Clinical </w:t>
      </w:r>
      <w:r w:rsidRPr="009B5225">
        <w:rPr>
          <w:rFonts w:ascii="Arial" w:eastAsia="Times New Roman" w:hAnsi="Arial" w:cs="Arial"/>
          <w:bCs/>
          <w:sz w:val="21"/>
          <w:szCs w:val="21"/>
        </w:rPr>
        <w:t xml:space="preserve">Director confirmed the above-mentioned process occurs as detailed in </w:t>
      </w:r>
      <w:r>
        <w:rPr>
          <w:rFonts w:ascii="Arial" w:eastAsia="Times New Roman" w:hAnsi="Arial" w:cs="Arial"/>
          <w:bCs/>
          <w:sz w:val="21"/>
          <w:szCs w:val="21"/>
        </w:rPr>
        <w:t xml:space="preserve">this standard.  In addition, the </w:t>
      </w:r>
      <w:r w:rsidR="00BE2EC3">
        <w:rPr>
          <w:rFonts w:ascii="Arial" w:eastAsia="Times New Roman" w:hAnsi="Arial" w:cs="Arial"/>
          <w:bCs/>
          <w:sz w:val="21"/>
          <w:szCs w:val="21"/>
        </w:rPr>
        <w:t>Clinical D</w:t>
      </w:r>
      <w:r>
        <w:rPr>
          <w:rFonts w:ascii="Arial" w:eastAsia="Times New Roman" w:hAnsi="Arial" w:cs="Arial"/>
          <w:bCs/>
          <w:sz w:val="21"/>
          <w:szCs w:val="21"/>
        </w:rPr>
        <w:t>irector</w:t>
      </w:r>
      <w:r w:rsidRPr="009B5225">
        <w:rPr>
          <w:rFonts w:ascii="Arial" w:eastAsia="Times New Roman" w:hAnsi="Arial" w:cs="Arial"/>
          <w:bCs/>
          <w:sz w:val="21"/>
          <w:szCs w:val="21"/>
        </w:rPr>
        <w:t xml:space="preserve"> stated</w:t>
      </w:r>
      <w:r>
        <w:rPr>
          <w:rFonts w:ascii="Arial" w:eastAsia="Times New Roman" w:hAnsi="Arial" w:cs="Arial"/>
          <w:bCs/>
          <w:sz w:val="21"/>
          <w:szCs w:val="21"/>
        </w:rPr>
        <w:t xml:space="preserve"> that</w:t>
      </w:r>
      <w:r w:rsidRPr="009B5225">
        <w:rPr>
          <w:rFonts w:ascii="Arial" w:eastAsia="Times New Roman" w:hAnsi="Arial" w:cs="Arial"/>
          <w:bCs/>
          <w:sz w:val="21"/>
          <w:szCs w:val="21"/>
        </w:rPr>
        <w:t xml:space="preserve"> level of the care that a resident receives is consistent with the community level of care.</w:t>
      </w:r>
    </w:p>
    <w:p w14:paraId="076C049A"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55F94C47"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Reviewed documentation to determine compliance:</w:t>
      </w:r>
    </w:p>
    <w:p w14:paraId="57F032CF"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34DA0212" w14:textId="612B07C4" w:rsidR="00406D11" w:rsidRDefault="00406D11" w:rsidP="00EC2974">
      <w:pPr>
        <w:pStyle w:val="ListParagraph"/>
        <w:numPr>
          <w:ilvl w:val="0"/>
          <w:numId w:val="10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6F130207" w14:textId="47438FA3" w:rsidR="00E60971" w:rsidRPr="009B5225" w:rsidRDefault="00E60971" w:rsidP="00EC2974">
      <w:pPr>
        <w:pStyle w:val="ListParagraph"/>
        <w:numPr>
          <w:ilvl w:val="0"/>
          <w:numId w:val="10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Massachusetts Department of Public Health</w:t>
      </w:r>
    </w:p>
    <w:p w14:paraId="2A8E4255"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2E938FE5"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Interviews:</w:t>
      </w:r>
    </w:p>
    <w:p w14:paraId="6E0415F0"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2DCA788C" w14:textId="5C3C8B52" w:rsidR="00406D11" w:rsidRPr="005F67A8" w:rsidRDefault="00406D11"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 xml:space="preserve">Interview with </w:t>
      </w:r>
      <w:r w:rsidR="00E60971">
        <w:rPr>
          <w:rFonts w:ascii="Arial" w:eastAsia="Times New Roman" w:hAnsi="Arial" w:cs="Arial"/>
          <w:bCs/>
          <w:sz w:val="21"/>
          <w:szCs w:val="21"/>
        </w:rPr>
        <w:t>Facility Administrator</w:t>
      </w:r>
    </w:p>
    <w:p w14:paraId="4B7F5D1D" w14:textId="6C53AC73" w:rsidR="00406D11" w:rsidRDefault="00406D11"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Nurse Manager</w:t>
      </w:r>
    </w:p>
    <w:p w14:paraId="7023FB99" w14:textId="19504D5A" w:rsidR="00406D11" w:rsidRPr="009B5225" w:rsidRDefault="00406D11"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Clinical Director</w:t>
      </w:r>
    </w:p>
    <w:p w14:paraId="4E6004E9" w14:textId="54A93436" w:rsidR="00737501" w:rsidRDefault="00737501" w:rsidP="00C46145">
      <w:pPr>
        <w:shd w:val="clear" w:color="auto" w:fill="F9F6F6"/>
        <w:spacing w:after="0" w:line="240" w:lineRule="auto"/>
        <w:rPr>
          <w:rFonts w:ascii="Arial" w:eastAsia="Times New Roman" w:hAnsi="Arial" w:cs="Arial"/>
          <w:bCs/>
        </w:rPr>
      </w:pPr>
    </w:p>
    <w:p w14:paraId="38B424E7" w14:textId="77777777" w:rsidR="00406D11" w:rsidRDefault="00406D11" w:rsidP="00C46145">
      <w:pPr>
        <w:shd w:val="clear" w:color="auto" w:fill="F9F6F6"/>
        <w:spacing w:after="0" w:line="240" w:lineRule="auto"/>
        <w:rPr>
          <w:rFonts w:ascii="Arial" w:eastAsia="Times New Roman" w:hAnsi="Arial" w:cs="Arial"/>
          <w:bCs/>
        </w:rPr>
      </w:pPr>
    </w:p>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rPr>
      </w:pPr>
    </w:p>
    <w:p w14:paraId="2C1A3F82" w14:textId="77777777" w:rsidR="00866BCC" w:rsidRPr="0072445A" w:rsidRDefault="00866BCC" w:rsidP="00120F0B">
      <w:pPr>
        <w:spacing w:after="0" w:line="240" w:lineRule="auto"/>
        <w:rPr>
          <w:rFonts w:ascii="Arial" w:eastAsia="Times New Roman" w:hAnsi="Arial" w:cs="Arial"/>
          <w:b/>
          <w:bCs/>
          <w:sz w:val="20"/>
          <w:szCs w:val="20"/>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A3145"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63D4C8A7"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49AAAB9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321C47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584B3F0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5E1AA658"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3E0F083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717E8BEE"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73776B9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636A2D84"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2F0B838D" w:rsidR="00120F0B" w:rsidRDefault="00120F0B" w:rsidP="00D46C54">
      <w:pPr>
        <w:spacing w:after="0" w:line="240" w:lineRule="auto"/>
      </w:pPr>
    </w:p>
    <w:p w14:paraId="67C292F5" w14:textId="2E8CBFEF" w:rsidR="00737501" w:rsidRDefault="00737501" w:rsidP="00D46C54">
      <w:pPr>
        <w:spacing w:after="0" w:line="240" w:lineRule="auto"/>
      </w:pPr>
    </w:p>
    <w:p w14:paraId="68AC021F" w14:textId="77777777" w:rsidR="00737501" w:rsidRPr="00AC2D28" w:rsidRDefault="00737501"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53652533"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40E15974"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p w14:paraId="0E805FAE" w14:textId="3D3C870F" w:rsidR="00406D11" w:rsidRPr="00CB042A" w:rsidRDefault="00406D11" w:rsidP="00406D11">
      <w:pPr>
        <w:shd w:val="clear" w:color="auto" w:fill="F9F6F6"/>
        <w:spacing w:after="0" w:line="240" w:lineRule="auto"/>
        <w:rPr>
          <w:rFonts w:ascii="Arial" w:eastAsia="Times New Roman" w:hAnsi="Arial" w:cs="Arial"/>
          <w:sz w:val="21"/>
          <w:szCs w:val="21"/>
        </w:rPr>
      </w:pPr>
      <w:r>
        <w:rPr>
          <w:rFonts w:ascii="Arial" w:eastAsia="Times New Roman" w:hAnsi="Arial" w:cs="Arial"/>
          <w:sz w:val="21"/>
          <w:szCs w:val="21"/>
        </w:rPr>
        <w:t xml:space="preserve">Massachusetts DYS </w:t>
      </w:r>
      <w:r w:rsidR="00492D40">
        <w:rPr>
          <w:rFonts w:ascii="Arial" w:eastAsia="Times New Roman" w:hAnsi="Arial" w:cs="Arial"/>
          <w:sz w:val="21"/>
          <w:szCs w:val="21"/>
        </w:rPr>
        <w:t>Policy and Procedures 01.05.07(d</w:t>
      </w:r>
      <w:r>
        <w:rPr>
          <w:rFonts w:ascii="Arial" w:eastAsia="Times New Roman" w:hAnsi="Arial" w:cs="Arial"/>
          <w:sz w:val="21"/>
          <w:szCs w:val="21"/>
        </w:rPr>
        <w:t>) Prevention of Sexual Abuse and Sexual Harassment of Youth</w:t>
      </w:r>
      <w:r w:rsidRPr="00CB042A">
        <w:rPr>
          <w:rFonts w:ascii="Arial" w:eastAsia="Times New Roman" w:hAnsi="Arial" w:cs="Arial"/>
          <w:sz w:val="21"/>
          <w:szCs w:val="21"/>
        </w:rPr>
        <w:t xml:space="preserve"> states within </w:t>
      </w:r>
      <w:r>
        <w:rPr>
          <w:rFonts w:ascii="Arial" w:eastAsia="Times New Roman" w:hAnsi="Arial" w:cs="Arial"/>
          <w:sz w:val="21"/>
          <w:szCs w:val="21"/>
        </w:rPr>
        <w:t>thirty (</w:t>
      </w:r>
      <w:r w:rsidRPr="00CB042A">
        <w:rPr>
          <w:rFonts w:ascii="Arial" w:eastAsia="Times New Roman" w:hAnsi="Arial" w:cs="Arial"/>
          <w:sz w:val="21"/>
          <w:szCs w:val="21"/>
        </w:rPr>
        <w:t>30</w:t>
      </w:r>
      <w:r>
        <w:rPr>
          <w:rFonts w:ascii="Arial" w:eastAsia="Times New Roman" w:hAnsi="Arial" w:cs="Arial"/>
          <w:sz w:val="21"/>
          <w:szCs w:val="21"/>
        </w:rPr>
        <w:t>) days of the conclusion</w:t>
      </w:r>
      <w:r w:rsidRPr="00CB042A">
        <w:rPr>
          <w:rFonts w:ascii="Arial" w:eastAsia="Times New Roman" w:hAnsi="Arial" w:cs="Arial"/>
          <w:sz w:val="21"/>
          <w:szCs w:val="21"/>
        </w:rPr>
        <w:t xml:space="preserve"> of a sexual abuse investigation, the facility shall conduct a Sexual Abuse Incident Review of all allegations (Substantiated or Unsubstantiated), unless the allegation has been determined to be Unfounded.  Reviews must be completed by </w:t>
      </w:r>
      <w:r>
        <w:rPr>
          <w:rFonts w:ascii="Arial" w:eastAsia="Times New Roman" w:hAnsi="Arial" w:cs="Arial"/>
          <w:sz w:val="21"/>
          <w:szCs w:val="21"/>
        </w:rPr>
        <w:t>upper-level management officials</w:t>
      </w:r>
      <w:r w:rsidRPr="00CB042A">
        <w:rPr>
          <w:rFonts w:ascii="Arial" w:eastAsia="Times New Roman" w:hAnsi="Arial" w:cs="Arial"/>
          <w:sz w:val="21"/>
          <w:szCs w:val="21"/>
        </w:rPr>
        <w:t xml:space="preserve"> and must include input from </w:t>
      </w:r>
      <w:r>
        <w:rPr>
          <w:rFonts w:ascii="Arial" w:eastAsia="Times New Roman" w:hAnsi="Arial" w:cs="Arial"/>
          <w:sz w:val="21"/>
          <w:szCs w:val="21"/>
        </w:rPr>
        <w:t>shift administrators, investigators, health services and clinical employees</w:t>
      </w:r>
      <w:r w:rsidRPr="00CB042A">
        <w:rPr>
          <w:rFonts w:ascii="Arial" w:eastAsia="Times New Roman" w:hAnsi="Arial" w:cs="Arial"/>
          <w:sz w:val="21"/>
          <w:szCs w:val="21"/>
        </w:rPr>
        <w:t>.  In addition, the Review Team must:</w:t>
      </w:r>
    </w:p>
    <w:p w14:paraId="6DE3462A" w14:textId="77777777" w:rsidR="00406D11" w:rsidRPr="00CB042A" w:rsidRDefault="00406D11" w:rsidP="00406D11">
      <w:pPr>
        <w:shd w:val="clear" w:color="auto" w:fill="F9F6F6"/>
        <w:spacing w:after="0" w:line="240" w:lineRule="auto"/>
        <w:rPr>
          <w:rFonts w:ascii="Arial" w:eastAsia="Times New Roman" w:hAnsi="Arial" w:cs="Arial"/>
          <w:sz w:val="21"/>
          <w:szCs w:val="21"/>
        </w:rPr>
      </w:pPr>
    </w:p>
    <w:p w14:paraId="43079CB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Consider whether the allegation or investigation indicated a need to change policy or practice to better prevent, detect, or respond to sexual abuse.</w:t>
      </w:r>
    </w:p>
    <w:p w14:paraId="1612E747"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Consider whether the incident or allegation was motivated by perceived race, ethnicity, sex, gender identity, sexual orientation, status, gang affiliation, or motivated by other group dynamics at the facility.</w:t>
      </w:r>
    </w:p>
    <w:p w14:paraId="6E3F526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Examine the area of the facility where the incident allegedly occurred to access whether the physical layout may enable abuse.</w:t>
      </w:r>
    </w:p>
    <w:p w14:paraId="0E4826F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Assess the adequacy of staffing levels in that area during different shifts.</w:t>
      </w:r>
    </w:p>
    <w:p w14:paraId="010A749F"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Assess whether monitoring technology should be deployed or augmented to supplement supervision by staff.</w:t>
      </w:r>
    </w:p>
    <w:p w14:paraId="0928AA6B" w14:textId="57F27CDD"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Prepare a report of its findings, including but not necessarily limited to determinations made pursuant to this section, and any recommendations for improvement and submit</w:t>
      </w:r>
      <w:r>
        <w:rPr>
          <w:rFonts w:ascii="Arial" w:eastAsia="Times New Roman" w:hAnsi="Arial" w:cs="Arial"/>
          <w:bCs/>
          <w:sz w:val="21"/>
          <w:szCs w:val="21"/>
        </w:rPr>
        <w:t xml:space="preserve"> such a report to the Location Manager, </w:t>
      </w:r>
      <w:r w:rsidR="00E8299E">
        <w:rPr>
          <w:rFonts w:ascii="Arial" w:eastAsia="Times New Roman" w:hAnsi="Arial" w:cs="Arial"/>
          <w:bCs/>
          <w:sz w:val="21"/>
          <w:szCs w:val="21"/>
        </w:rPr>
        <w:t>Program Director</w:t>
      </w:r>
      <w:r w:rsidR="00BE2EC3">
        <w:rPr>
          <w:rFonts w:ascii="Arial" w:eastAsia="Times New Roman" w:hAnsi="Arial" w:cs="Arial"/>
          <w:bCs/>
          <w:sz w:val="21"/>
          <w:szCs w:val="21"/>
        </w:rPr>
        <w:t xml:space="preserve">, </w:t>
      </w:r>
      <w:r>
        <w:rPr>
          <w:rFonts w:ascii="Arial" w:eastAsia="Times New Roman" w:hAnsi="Arial" w:cs="Arial"/>
          <w:bCs/>
          <w:sz w:val="21"/>
          <w:szCs w:val="21"/>
        </w:rPr>
        <w:t>PREA Compliance Manager, and PREA Coordinator.</w:t>
      </w:r>
    </w:p>
    <w:p w14:paraId="781E7641"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The facility must implement the recommendations for improvement or must document its reasons for not doing so.</w:t>
      </w:r>
    </w:p>
    <w:p w14:paraId="43AB8779"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267905C0"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0BDE5398" w14:textId="36B378ED" w:rsidR="00406D11" w:rsidRDefault="00E6097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Agency</w:t>
      </w:r>
      <w:r w:rsidR="00406D11">
        <w:rPr>
          <w:rFonts w:ascii="Arial" w:eastAsia="Times New Roman" w:hAnsi="Arial" w:cs="Arial"/>
          <w:bCs/>
          <w:sz w:val="21"/>
          <w:szCs w:val="21"/>
        </w:rPr>
        <w:t xml:space="preserve"> </w:t>
      </w:r>
      <w:r w:rsidR="00406D11" w:rsidRPr="00CB042A">
        <w:rPr>
          <w:rFonts w:ascii="Arial" w:eastAsia="Times New Roman" w:hAnsi="Arial" w:cs="Arial"/>
          <w:bCs/>
          <w:sz w:val="21"/>
          <w:szCs w:val="21"/>
        </w:rPr>
        <w:t xml:space="preserve">PREA Coordinator stated the Incident Review Team consists of upper level management officials.  A member of the Incident Review Team was interviewed during the on-site portion of this audit and was able to describe the review process that would take place in the event an allegation of sexual abuse was either </w:t>
      </w:r>
      <w:r w:rsidR="00406D11">
        <w:rPr>
          <w:rFonts w:ascii="Arial" w:eastAsia="Times New Roman" w:hAnsi="Arial" w:cs="Arial"/>
          <w:bCs/>
          <w:sz w:val="21"/>
          <w:szCs w:val="21"/>
        </w:rPr>
        <w:t>S</w:t>
      </w:r>
      <w:r w:rsidR="00406D11" w:rsidRPr="00CB042A">
        <w:rPr>
          <w:rFonts w:ascii="Arial" w:eastAsia="Times New Roman" w:hAnsi="Arial" w:cs="Arial"/>
          <w:bCs/>
          <w:sz w:val="21"/>
          <w:szCs w:val="21"/>
        </w:rPr>
        <w:t>ubstantiated</w:t>
      </w:r>
      <w:r w:rsidR="00406D11">
        <w:rPr>
          <w:rFonts w:ascii="Arial" w:eastAsia="Times New Roman" w:hAnsi="Arial" w:cs="Arial"/>
          <w:bCs/>
          <w:sz w:val="21"/>
          <w:szCs w:val="21"/>
        </w:rPr>
        <w:t xml:space="preserve"> or Unsubstantiated.  Staff</w:t>
      </w:r>
      <w:r w:rsidR="00406D11" w:rsidRPr="00CB042A">
        <w:rPr>
          <w:rFonts w:ascii="Arial" w:eastAsia="Times New Roman" w:hAnsi="Arial" w:cs="Arial"/>
          <w:bCs/>
          <w:sz w:val="21"/>
          <w:szCs w:val="21"/>
        </w:rPr>
        <w:t xml:space="preserve"> stated the Incident Review Team would convene within thirty (30) days upon the completion of an investigation</w:t>
      </w:r>
      <w:r w:rsidR="00406D11">
        <w:rPr>
          <w:rFonts w:ascii="Arial" w:eastAsia="Times New Roman" w:hAnsi="Arial" w:cs="Arial"/>
          <w:bCs/>
          <w:sz w:val="21"/>
          <w:szCs w:val="21"/>
        </w:rPr>
        <w:t>.</w:t>
      </w:r>
      <w:r w:rsidR="00406D11" w:rsidRPr="00CB042A">
        <w:rPr>
          <w:rFonts w:ascii="Arial" w:eastAsia="Times New Roman" w:hAnsi="Arial" w:cs="Arial"/>
          <w:bCs/>
          <w:sz w:val="21"/>
          <w:szCs w:val="21"/>
        </w:rPr>
        <w:t xml:space="preserve"> </w:t>
      </w:r>
      <w:r w:rsidR="00406D11">
        <w:rPr>
          <w:rFonts w:ascii="Arial" w:eastAsia="Times New Roman" w:hAnsi="Arial" w:cs="Arial"/>
          <w:bCs/>
          <w:sz w:val="21"/>
          <w:szCs w:val="21"/>
        </w:rPr>
        <w:t>R</w:t>
      </w:r>
      <w:r w:rsidR="00406D11" w:rsidRPr="00CB042A">
        <w:rPr>
          <w:rFonts w:ascii="Arial" w:eastAsia="Times New Roman" w:hAnsi="Arial" w:cs="Arial"/>
          <w:bCs/>
          <w:sz w:val="21"/>
          <w:szCs w:val="21"/>
        </w:rPr>
        <w:t>ecommendations would include examining the need to change a policy or practice to better prevent, detect, or respond to sexual abuse or sexual harassmen</w:t>
      </w:r>
      <w:r w:rsidR="00406D11">
        <w:rPr>
          <w:rFonts w:ascii="Arial" w:eastAsia="Times New Roman" w:hAnsi="Arial" w:cs="Arial"/>
          <w:bCs/>
          <w:sz w:val="21"/>
          <w:szCs w:val="21"/>
        </w:rPr>
        <w:t xml:space="preserve">t.  </w:t>
      </w:r>
      <w:r>
        <w:rPr>
          <w:rFonts w:ascii="Arial" w:eastAsia="Times New Roman" w:hAnsi="Arial" w:cs="Arial"/>
          <w:bCs/>
          <w:sz w:val="21"/>
          <w:szCs w:val="21"/>
        </w:rPr>
        <w:t>This auditor was provided with a copy of the PREA Sexual Abuse Incident Review template to review.</w:t>
      </w:r>
    </w:p>
    <w:p w14:paraId="6B39B493" w14:textId="77777777" w:rsidR="00406D11" w:rsidRDefault="00406D11" w:rsidP="00406D11">
      <w:pPr>
        <w:shd w:val="clear" w:color="auto" w:fill="F9F6F6"/>
        <w:spacing w:after="0" w:line="240" w:lineRule="auto"/>
        <w:rPr>
          <w:rFonts w:ascii="Arial" w:eastAsia="Times New Roman" w:hAnsi="Arial" w:cs="Arial"/>
          <w:bCs/>
          <w:sz w:val="21"/>
          <w:szCs w:val="21"/>
        </w:rPr>
      </w:pPr>
    </w:p>
    <w:p w14:paraId="1FD15AC0"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incidents within the past twelve (12) months that have required an incident review.  </w:t>
      </w:r>
    </w:p>
    <w:p w14:paraId="3D93283B"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517B26EA"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Reviewed documentation to determine compliance:</w:t>
      </w:r>
    </w:p>
    <w:p w14:paraId="7C90C3C8"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58B3DB9F" w14:textId="287593D6" w:rsidR="00406D11" w:rsidRPr="00CB042A" w:rsidRDefault="00406D11" w:rsidP="00EC2974">
      <w:pPr>
        <w:pStyle w:val="ListParagraph"/>
        <w:numPr>
          <w:ilvl w:val="0"/>
          <w:numId w:val="10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06FD484B" w14:textId="77777777" w:rsidR="00406D11" w:rsidRPr="00CB042A" w:rsidRDefault="00406D11" w:rsidP="00EC2974">
      <w:pPr>
        <w:pStyle w:val="ListParagraph"/>
        <w:numPr>
          <w:ilvl w:val="0"/>
          <w:numId w:val="107"/>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Sexual Abuse Incident Review Template</w:t>
      </w:r>
    </w:p>
    <w:p w14:paraId="3DCB1D71"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 xml:space="preserve"> </w:t>
      </w:r>
    </w:p>
    <w:p w14:paraId="34355ABB"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Interviews:</w:t>
      </w:r>
    </w:p>
    <w:p w14:paraId="7DE69A3C"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12B7FBFE" w14:textId="6372CC52" w:rsidR="00406D11"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the </w:t>
      </w:r>
      <w:r w:rsidR="00C52585">
        <w:rPr>
          <w:rFonts w:ascii="Arial" w:eastAsia="Times New Roman" w:hAnsi="Arial" w:cs="Arial"/>
          <w:bCs/>
          <w:sz w:val="21"/>
          <w:szCs w:val="21"/>
        </w:rPr>
        <w:t xml:space="preserve">Agency </w:t>
      </w:r>
      <w:r w:rsidRPr="00CB042A">
        <w:rPr>
          <w:rFonts w:ascii="Arial" w:eastAsia="Times New Roman" w:hAnsi="Arial" w:cs="Arial"/>
          <w:bCs/>
          <w:sz w:val="21"/>
          <w:szCs w:val="21"/>
        </w:rPr>
        <w:t>PREA Coordinator</w:t>
      </w:r>
    </w:p>
    <w:p w14:paraId="374AED0E" w14:textId="77777777" w:rsidR="00406D11" w:rsidRPr="00CB042A"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50750B40" w14:textId="77777777" w:rsidR="00406D11" w:rsidRPr="00CB042A"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Interview with Incident Review Team member</w:t>
      </w:r>
    </w:p>
    <w:p w14:paraId="2EB80623"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460727F" w14:textId="32E4EE8E" w:rsidR="00C46145" w:rsidRPr="00AC2D28" w:rsidRDefault="00C46145"/>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11E229F1"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5827D3DD"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5B580100"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46D8284B"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15E104FE" w:rsidR="00FB7796"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4F2C926C" w:rsidR="00FB7796"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43AF1217"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p w14:paraId="3C96B330" w14:textId="604B5C8C"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states that the Director of Investigations in coordination with the PREA Coordinator shall collect uniform data for all allegations of sexual abuse based on incident reports, investigation files, and incident reviews.  The PREA Coordinator shall aggregate the incident-based sexual abuse data at least annually.  The incident-based data collected shall include, at minimum, the data necessary to answer all questions from the most recent version of the Survey of Sexual Violence conducted by the Department of Justice.  Upon request, the facility shall provide all such data from the previous calendar year to the Department of Justice no later than June 30</w:t>
      </w:r>
      <w:r w:rsidRPr="00793875">
        <w:rPr>
          <w:rFonts w:ascii="Arial" w:eastAsia="Times New Roman" w:hAnsi="Arial" w:cs="Arial"/>
          <w:bCs/>
          <w:sz w:val="21"/>
          <w:szCs w:val="21"/>
          <w:vertAlign w:val="superscript"/>
        </w:rPr>
        <w:t>th</w:t>
      </w:r>
      <w:r>
        <w:rPr>
          <w:rFonts w:ascii="Arial" w:eastAsia="Times New Roman" w:hAnsi="Arial" w:cs="Arial"/>
          <w:bCs/>
          <w:sz w:val="21"/>
          <w:szCs w:val="21"/>
        </w:rPr>
        <w:t>.</w:t>
      </w:r>
    </w:p>
    <w:p w14:paraId="7C65162B" w14:textId="77777777" w:rsidR="00406D11" w:rsidRDefault="00406D11" w:rsidP="00406D11">
      <w:pPr>
        <w:shd w:val="clear" w:color="auto" w:fill="F9F6F6"/>
        <w:spacing w:after="0" w:line="240" w:lineRule="auto"/>
        <w:rPr>
          <w:rFonts w:ascii="Arial" w:eastAsia="Times New Roman" w:hAnsi="Arial" w:cs="Arial"/>
          <w:bCs/>
          <w:sz w:val="21"/>
          <w:szCs w:val="21"/>
        </w:rPr>
      </w:pPr>
    </w:p>
    <w:p w14:paraId="4D1078BD"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An interview with the PREA Coordinator indicated that she keeps detailed records to generate her annual report and/or data required by the United States Department of Justice.  There were no allegations of sexual abuse during the past twelve (12) months.  The facility has submitted the Annual Sexual Violence form and has it posted on its website. </w:t>
      </w:r>
    </w:p>
    <w:p w14:paraId="0BF4D41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A79194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Reviewed documentation to determine compliance:</w:t>
      </w:r>
    </w:p>
    <w:p w14:paraId="22CB5EA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6EFA3C46" w14:textId="5EE6DA5A" w:rsidR="00406D11" w:rsidRPr="00374BD9" w:rsidRDefault="00406D11"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10E737F4" w14:textId="71B5EADF" w:rsidR="00406D11" w:rsidRPr="00374BD9" w:rsidRDefault="004166FD"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2019</w:t>
      </w:r>
      <w:r w:rsidR="00406D11">
        <w:rPr>
          <w:rFonts w:ascii="Arial" w:eastAsia="Times New Roman" w:hAnsi="Arial" w:cs="Arial"/>
          <w:bCs/>
          <w:sz w:val="21"/>
          <w:szCs w:val="21"/>
        </w:rPr>
        <w:t xml:space="preserve"> Annual PREA Report</w:t>
      </w:r>
    </w:p>
    <w:p w14:paraId="115A3C1F" w14:textId="5A0919DF" w:rsidR="00406D11" w:rsidRPr="00374BD9" w:rsidRDefault="004166FD"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DOJ 2019</w:t>
      </w:r>
      <w:r w:rsidR="00406D11">
        <w:rPr>
          <w:rFonts w:ascii="Arial" w:eastAsia="Times New Roman" w:hAnsi="Arial" w:cs="Arial"/>
          <w:bCs/>
          <w:sz w:val="21"/>
          <w:szCs w:val="21"/>
        </w:rPr>
        <w:t xml:space="preserve"> Annual Survey</w:t>
      </w:r>
    </w:p>
    <w:p w14:paraId="4DC138B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08AAB5C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w:t>
      </w:r>
    </w:p>
    <w:p w14:paraId="180D5F14" w14:textId="77777777" w:rsidR="00406D11" w:rsidRPr="006B4D94" w:rsidRDefault="00406D11" w:rsidP="00406D11">
      <w:pPr>
        <w:shd w:val="clear" w:color="auto" w:fill="F9F6F6"/>
        <w:spacing w:after="0" w:line="240" w:lineRule="auto"/>
        <w:rPr>
          <w:rFonts w:ascii="Arial" w:eastAsia="Times New Roman" w:hAnsi="Arial" w:cs="Arial"/>
          <w:bCs/>
          <w:sz w:val="21"/>
          <w:szCs w:val="21"/>
        </w:rPr>
      </w:pPr>
    </w:p>
    <w:p w14:paraId="5405416E" w14:textId="78861BD3"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C52585">
        <w:rPr>
          <w:rFonts w:ascii="Arial" w:eastAsia="Times New Roman" w:hAnsi="Arial" w:cs="Arial"/>
          <w:bCs/>
          <w:sz w:val="21"/>
          <w:szCs w:val="21"/>
        </w:rPr>
        <w:t xml:space="preserve">Agency </w:t>
      </w:r>
      <w:r w:rsidRPr="00374BD9">
        <w:rPr>
          <w:rFonts w:ascii="Arial" w:eastAsia="Times New Roman" w:hAnsi="Arial" w:cs="Arial"/>
          <w:bCs/>
          <w:sz w:val="21"/>
          <w:szCs w:val="21"/>
        </w:rPr>
        <w:t>PREA Coordinator</w:t>
      </w:r>
    </w:p>
    <w:p w14:paraId="68ABF785"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3ED3E2E6"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FFC0760" w14:textId="0BBEF60D" w:rsidR="00C46145" w:rsidRPr="00AC2D28" w:rsidRDefault="00C46145" w:rsidP="00120F0B">
      <w:pPr>
        <w:spacing w:after="0" w:line="240" w:lineRule="auto"/>
        <w:rPr>
          <w:rFonts w:ascii="Arial" w:eastAsia="Times New Roman" w:hAnsi="Arial" w:cs="Arial"/>
          <w:b/>
          <w:bCs/>
          <w:sz w:val="24"/>
          <w:szCs w:val="24"/>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425E97F1"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5D1B034E"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48097FE"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122CFC9E"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5CFD5F4E"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0BB73B93" w:rsidR="009A4ED4" w:rsidRPr="00AC2D28" w:rsidRDefault="00120F0B" w:rsidP="00EC7FFC">
      <w:pPr>
        <w:pStyle w:val="ListParagraph"/>
        <w:numPr>
          <w:ilvl w:val="0"/>
          <w:numId w:val="21"/>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1BCBFA50"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p w14:paraId="6F86F628" w14:textId="76EE6751" w:rsidR="00406D11" w:rsidRPr="00374BD9"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492D40">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that the facility </w:t>
      </w:r>
      <w:r w:rsidRPr="00374BD9">
        <w:rPr>
          <w:rFonts w:ascii="Arial" w:eastAsia="Times New Roman" w:hAnsi="Arial" w:cs="Arial"/>
          <w:bCs/>
          <w:sz w:val="21"/>
          <w:szCs w:val="21"/>
        </w:rPr>
        <w:t>shall meet, no less than annually, to review information collected from all Sexual Abuse Incident Reviews and aggregated data included on the Survey of Sexual Violence Summary in order to assess and improve the effectiveness of its sexual abuse prevention, detection, and response policies, practices, and training including:</w:t>
      </w:r>
    </w:p>
    <w:p w14:paraId="279E5385"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7FF6D9DF" w14:textId="77777777" w:rsidR="00406D11" w:rsidRPr="00374BD9"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Identifying problem areas</w:t>
      </w:r>
    </w:p>
    <w:p w14:paraId="3C1147EF" w14:textId="77777777" w:rsidR="00406D11" w:rsidRPr="00374BD9"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Taking corrective action on an on-going basis</w:t>
      </w:r>
    </w:p>
    <w:p w14:paraId="7E01627A" w14:textId="3C86CF9E" w:rsidR="00406D11"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 xml:space="preserve">Preparing an annual report of its findings and corrective actions for </w:t>
      </w:r>
      <w:r w:rsidR="004166FD">
        <w:rPr>
          <w:rFonts w:ascii="Arial" w:eastAsia="Times New Roman" w:hAnsi="Arial" w:cs="Arial"/>
          <w:bCs/>
          <w:sz w:val="21"/>
          <w:szCs w:val="21"/>
        </w:rPr>
        <w:t>Goss</w:t>
      </w:r>
    </w:p>
    <w:p w14:paraId="162BED8A" w14:textId="77777777" w:rsidR="00406D11" w:rsidRPr="00374BD9" w:rsidRDefault="00406D11" w:rsidP="00406D11">
      <w:pPr>
        <w:pStyle w:val="ListParagraph"/>
        <w:shd w:val="clear" w:color="auto" w:fill="F9F6F6"/>
        <w:spacing w:after="0" w:line="240" w:lineRule="auto"/>
        <w:rPr>
          <w:rFonts w:ascii="Arial" w:eastAsia="Times New Roman" w:hAnsi="Arial" w:cs="Arial"/>
          <w:bCs/>
          <w:sz w:val="21"/>
          <w:szCs w:val="21"/>
        </w:rPr>
      </w:pPr>
    </w:p>
    <w:p w14:paraId="2E448D7E" w14:textId="17D4537D"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Such a report shall include a comparison of the current year’s data and corrective actions with those from the prior years and shall provide an</w:t>
      </w:r>
      <w:r>
        <w:rPr>
          <w:rFonts w:ascii="Arial" w:eastAsia="Times New Roman" w:hAnsi="Arial" w:cs="Arial"/>
          <w:bCs/>
          <w:sz w:val="21"/>
          <w:szCs w:val="21"/>
        </w:rPr>
        <w:t xml:space="preserve"> a</w:t>
      </w:r>
      <w:r w:rsidR="00062D29">
        <w:rPr>
          <w:rFonts w:ascii="Arial" w:eastAsia="Times New Roman" w:hAnsi="Arial" w:cs="Arial"/>
          <w:bCs/>
          <w:sz w:val="21"/>
          <w:szCs w:val="21"/>
        </w:rPr>
        <w:t xml:space="preserve">ssessment of </w:t>
      </w:r>
      <w:r w:rsidR="004166FD">
        <w:rPr>
          <w:rFonts w:ascii="Arial" w:eastAsia="Times New Roman" w:hAnsi="Arial" w:cs="Arial"/>
          <w:bCs/>
          <w:sz w:val="21"/>
          <w:szCs w:val="21"/>
        </w:rPr>
        <w:t>Gos</w:t>
      </w:r>
      <w:r w:rsidR="00FB65C9">
        <w:rPr>
          <w:rFonts w:ascii="Arial" w:eastAsia="Times New Roman" w:hAnsi="Arial" w:cs="Arial"/>
          <w:bCs/>
          <w:sz w:val="21"/>
          <w:szCs w:val="21"/>
        </w:rPr>
        <w:t>s</w:t>
      </w:r>
      <w:r w:rsidR="004166FD">
        <w:rPr>
          <w:rFonts w:ascii="Arial" w:eastAsia="Times New Roman" w:hAnsi="Arial" w:cs="Arial"/>
          <w:bCs/>
          <w:sz w:val="21"/>
          <w:szCs w:val="21"/>
        </w:rPr>
        <w:t>’s</w:t>
      </w:r>
      <w:r w:rsidR="00FB65C9">
        <w:rPr>
          <w:rFonts w:ascii="Arial" w:eastAsia="Times New Roman" w:hAnsi="Arial" w:cs="Arial"/>
          <w:bCs/>
          <w:sz w:val="21"/>
          <w:szCs w:val="21"/>
        </w:rPr>
        <w:t xml:space="preserve"> </w:t>
      </w:r>
      <w:r w:rsidRPr="00374BD9">
        <w:rPr>
          <w:rFonts w:ascii="Arial" w:eastAsia="Times New Roman" w:hAnsi="Arial" w:cs="Arial"/>
          <w:bCs/>
          <w:sz w:val="21"/>
          <w:szCs w:val="21"/>
        </w:rPr>
        <w:t>progress in addressing sexual abuse.</w:t>
      </w:r>
    </w:p>
    <w:p w14:paraId="16F4E3C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BD239C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The annual report sh</w:t>
      </w:r>
      <w:r>
        <w:rPr>
          <w:rFonts w:ascii="Arial" w:eastAsia="Times New Roman" w:hAnsi="Arial" w:cs="Arial"/>
          <w:bCs/>
          <w:sz w:val="21"/>
          <w:szCs w:val="21"/>
        </w:rPr>
        <w:t xml:space="preserve">all be approved by the Commissioner of DYS </w:t>
      </w:r>
      <w:r w:rsidRPr="00374BD9">
        <w:rPr>
          <w:rFonts w:ascii="Arial" w:eastAsia="Times New Roman" w:hAnsi="Arial" w:cs="Arial"/>
          <w:bCs/>
          <w:sz w:val="21"/>
          <w:szCs w:val="21"/>
        </w:rPr>
        <w:t xml:space="preserve">and made readily available to the public through the </w:t>
      </w:r>
      <w:r>
        <w:rPr>
          <w:rFonts w:ascii="Arial" w:eastAsia="Times New Roman" w:hAnsi="Arial" w:cs="Arial"/>
          <w:bCs/>
          <w:sz w:val="21"/>
          <w:szCs w:val="21"/>
        </w:rPr>
        <w:t>DYS</w:t>
      </w:r>
      <w:r w:rsidRPr="00374BD9">
        <w:rPr>
          <w:rFonts w:ascii="Arial" w:eastAsia="Times New Roman" w:hAnsi="Arial" w:cs="Arial"/>
          <w:bCs/>
          <w:sz w:val="21"/>
          <w:szCs w:val="21"/>
        </w:rPr>
        <w:t xml:space="preserve"> website.  Specific material is redacted from the reports when publication would present a clear and specific threat to the safety and security of the program but must indicate the nature of the material re</w:t>
      </w:r>
      <w:r>
        <w:rPr>
          <w:rFonts w:ascii="Arial" w:eastAsia="Times New Roman" w:hAnsi="Arial" w:cs="Arial"/>
          <w:bCs/>
          <w:sz w:val="21"/>
          <w:szCs w:val="21"/>
        </w:rPr>
        <w:t xml:space="preserve">dacted.  </w:t>
      </w:r>
    </w:p>
    <w:p w14:paraId="5B0073B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3B652D0B" w14:textId="70FE52F9"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Upon request, DYS</w:t>
      </w:r>
      <w:r w:rsidRPr="00374BD9">
        <w:rPr>
          <w:rFonts w:ascii="Arial" w:eastAsia="Times New Roman" w:hAnsi="Arial" w:cs="Arial"/>
          <w:bCs/>
          <w:sz w:val="21"/>
          <w:szCs w:val="21"/>
        </w:rPr>
        <w:t xml:space="preserve"> provides all program specific data from the previous calendar year to the Department of Justice in the form of the Survey of Sexual Victimization.  This survey was completed</w:t>
      </w:r>
      <w:r>
        <w:rPr>
          <w:rFonts w:ascii="Arial" w:eastAsia="Times New Roman" w:hAnsi="Arial" w:cs="Arial"/>
          <w:bCs/>
          <w:sz w:val="21"/>
          <w:szCs w:val="21"/>
        </w:rPr>
        <w:t xml:space="preserve"> by the </w:t>
      </w:r>
      <w:r w:rsidRPr="00374BD9">
        <w:rPr>
          <w:rFonts w:ascii="Arial" w:eastAsia="Times New Roman" w:hAnsi="Arial" w:cs="Arial"/>
          <w:bCs/>
          <w:sz w:val="21"/>
          <w:szCs w:val="21"/>
        </w:rPr>
        <w:t xml:space="preserve">PREA </w:t>
      </w:r>
      <w:r>
        <w:rPr>
          <w:rFonts w:ascii="Arial" w:eastAsia="Times New Roman" w:hAnsi="Arial" w:cs="Arial"/>
          <w:bCs/>
          <w:sz w:val="21"/>
          <w:szCs w:val="21"/>
        </w:rPr>
        <w:t>C</w:t>
      </w:r>
      <w:r w:rsidRPr="00374BD9">
        <w:rPr>
          <w:rFonts w:ascii="Arial" w:eastAsia="Times New Roman" w:hAnsi="Arial" w:cs="Arial"/>
          <w:bCs/>
          <w:sz w:val="21"/>
          <w:szCs w:val="21"/>
        </w:rPr>
        <w:t>oord</w:t>
      </w:r>
      <w:r>
        <w:rPr>
          <w:rFonts w:ascii="Arial" w:eastAsia="Times New Roman" w:hAnsi="Arial" w:cs="Arial"/>
          <w:bCs/>
          <w:sz w:val="21"/>
          <w:szCs w:val="21"/>
        </w:rPr>
        <w:t xml:space="preserve">inator and posted on the DYS </w:t>
      </w:r>
      <w:r w:rsidRPr="00374BD9">
        <w:rPr>
          <w:rFonts w:ascii="Arial" w:eastAsia="Times New Roman" w:hAnsi="Arial" w:cs="Arial"/>
          <w:bCs/>
          <w:sz w:val="21"/>
          <w:szCs w:val="21"/>
        </w:rPr>
        <w:t>websi</w:t>
      </w:r>
      <w:r>
        <w:rPr>
          <w:rFonts w:ascii="Arial" w:eastAsia="Times New Roman" w:hAnsi="Arial" w:cs="Arial"/>
          <w:bCs/>
          <w:sz w:val="21"/>
          <w:szCs w:val="21"/>
        </w:rPr>
        <w:t>te (mos</w:t>
      </w:r>
      <w:r w:rsidR="001501CA">
        <w:rPr>
          <w:rFonts w:ascii="Arial" w:eastAsia="Times New Roman" w:hAnsi="Arial" w:cs="Arial"/>
          <w:bCs/>
          <w:sz w:val="21"/>
          <w:szCs w:val="21"/>
        </w:rPr>
        <w:t>t recent survey from November 26</w:t>
      </w:r>
      <w:r>
        <w:rPr>
          <w:rFonts w:ascii="Arial" w:eastAsia="Times New Roman" w:hAnsi="Arial" w:cs="Arial"/>
          <w:bCs/>
          <w:sz w:val="21"/>
          <w:szCs w:val="21"/>
        </w:rPr>
        <w:t>, 2019).  The DYS website was reviewed by this auditor.  Massachusetts DYS Policy and Procedures 01.08.02 Information Security Policy addresses the retention requirements of this standard.</w:t>
      </w:r>
    </w:p>
    <w:p w14:paraId="337DE3DA"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7F9AE86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Reviewed documentation to determine compliance:</w:t>
      </w:r>
    </w:p>
    <w:p w14:paraId="74D298D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E3DB596" w14:textId="669C374F"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306C1ABA"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01.08.02 Information Security Policy</w:t>
      </w:r>
    </w:p>
    <w:p w14:paraId="3E4A263D" w14:textId="085505A2"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 xml:space="preserve">PREA </w:t>
      </w:r>
      <w:r>
        <w:rPr>
          <w:rFonts w:ascii="Arial" w:eastAsia="Times New Roman" w:hAnsi="Arial" w:cs="Arial"/>
          <w:bCs/>
          <w:sz w:val="21"/>
          <w:szCs w:val="21"/>
        </w:rPr>
        <w:t xml:space="preserve">Annual </w:t>
      </w:r>
      <w:r w:rsidRPr="00374BD9">
        <w:rPr>
          <w:rFonts w:ascii="Arial" w:eastAsia="Times New Roman" w:hAnsi="Arial" w:cs="Arial"/>
          <w:bCs/>
          <w:sz w:val="21"/>
          <w:szCs w:val="21"/>
        </w:rPr>
        <w:t>Report</w:t>
      </w:r>
      <w:r w:rsidR="00C52585">
        <w:rPr>
          <w:rFonts w:ascii="Arial" w:eastAsia="Times New Roman" w:hAnsi="Arial" w:cs="Arial"/>
          <w:bCs/>
          <w:sz w:val="21"/>
          <w:szCs w:val="21"/>
        </w:rPr>
        <w:t xml:space="preserve"> (2020</w:t>
      </w:r>
      <w:r>
        <w:rPr>
          <w:rFonts w:ascii="Arial" w:eastAsia="Times New Roman" w:hAnsi="Arial" w:cs="Arial"/>
          <w:bCs/>
          <w:sz w:val="21"/>
          <w:szCs w:val="21"/>
        </w:rPr>
        <w:t>)</w:t>
      </w:r>
    </w:p>
    <w:p w14:paraId="3DA9D5BE"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website</w:t>
      </w:r>
    </w:p>
    <w:p w14:paraId="37799CDC"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F837EA9"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Interviews:</w:t>
      </w:r>
    </w:p>
    <w:p w14:paraId="029EF1F7"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26B538AB" w14:textId="6FAD36AC" w:rsidR="00406D11" w:rsidRPr="00374BD9" w:rsidRDefault="00406D11" w:rsidP="00EC2974">
      <w:pPr>
        <w:pStyle w:val="ListParagraph"/>
        <w:numPr>
          <w:ilvl w:val="0"/>
          <w:numId w:val="112"/>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 with</w:t>
      </w:r>
      <w:r w:rsidR="00C52585">
        <w:rPr>
          <w:rFonts w:ascii="Arial" w:eastAsia="Times New Roman" w:hAnsi="Arial" w:cs="Arial"/>
          <w:bCs/>
          <w:sz w:val="21"/>
          <w:szCs w:val="21"/>
        </w:rPr>
        <w:t xml:space="preserve"> Facility Administrator</w:t>
      </w:r>
    </w:p>
    <w:p w14:paraId="114BCAD9" w14:textId="11F79747" w:rsidR="00406D11" w:rsidRPr="00374BD9" w:rsidRDefault="00406D11" w:rsidP="00EC2974">
      <w:pPr>
        <w:pStyle w:val="ListParagraph"/>
        <w:numPr>
          <w:ilvl w:val="0"/>
          <w:numId w:val="11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C52585">
        <w:rPr>
          <w:rFonts w:ascii="Arial" w:eastAsia="Times New Roman" w:hAnsi="Arial" w:cs="Arial"/>
          <w:bCs/>
          <w:sz w:val="21"/>
          <w:szCs w:val="21"/>
        </w:rPr>
        <w:t xml:space="preserve">Agency </w:t>
      </w:r>
      <w:r w:rsidRPr="00374BD9">
        <w:rPr>
          <w:rFonts w:ascii="Arial" w:eastAsia="Times New Roman" w:hAnsi="Arial" w:cs="Arial"/>
          <w:bCs/>
          <w:sz w:val="21"/>
          <w:szCs w:val="21"/>
        </w:rPr>
        <w:t>PREA Coordinator</w:t>
      </w:r>
    </w:p>
    <w:p w14:paraId="387C1630" w14:textId="0B6C10B3" w:rsidR="00737501" w:rsidRDefault="00737501" w:rsidP="00C46145">
      <w:pPr>
        <w:shd w:val="clear" w:color="auto" w:fill="F9F6F6"/>
        <w:spacing w:after="0" w:line="240" w:lineRule="auto"/>
        <w:rPr>
          <w:rFonts w:ascii="Arial" w:eastAsia="Times New Roman" w:hAnsi="Arial" w:cs="Arial"/>
          <w:bCs/>
        </w:rPr>
      </w:pPr>
    </w:p>
    <w:p w14:paraId="4BC94DA9" w14:textId="77777777" w:rsidR="00737501" w:rsidRPr="00AC2D28" w:rsidRDefault="00737501" w:rsidP="00C46145">
      <w:pPr>
        <w:shd w:val="clear" w:color="auto" w:fill="F9F6F6"/>
        <w:spacing w:after="0" w:line="240" w:lineRule="auto"/>
        <w:rPr>
          <w:rFonts w:ascii="Arial" w:eastAsia="Times New Roman" w:hAnsi="Arial" w:cs="Arial"/>
          <w:bCs/>
        </w:rPr>
      </w:pPr>
    </w:p>
    <w:p w14:paraId="2C5288F4"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72535E8F"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04D4AD25"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04FEE379"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003009CB"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32BE7B81"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47835CB0" w14:textId="00C39D08" w:rsidR="00406D11" w:rsidRPr="003C114F"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492D40">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w:t>
      </w:r>
      <w:r w:rsidRPr="003C114F">
        <w:rPr>
          <w:rFonts w:ascii="Arial" w:eastAsia="Times New Roman" w:hAnsi="Arial" w:cs="Arial"/>
          <w:bCs/>
          <w:sz w:val="21"/>
          <w:szCs w:val="21"/>
        </w:rPr>
        <w:t>requires that aggregated sexual abuse data is made readily available to the public at least annua</w:t>
      </w:r>
      <w:r>
        <w:rPr>
          <w:rFonts w:ascii="Arial" w:eastAsia="Times New Roman" w:hAnsi="Arial" w:cs="Arial"/>
          <w:bCs/>
          <w:sz w:val="21"/>
          <w:szCs w:val="21"/>
        </w:rPr>
        <w:t>lly through the DYS</w:t>
      </w:r>
      <w:r w:rsidRPr="003C114F">
        <w:rPr>
          <w:rFonts w:ascii="Arial" w:eastAsia="Times New Roman" w:hAnsi="Arial" w:cs="Arial"/>
          <w:bCs/>
          <w:sz w:val="21"/>
          <w:szCs w:val="21"/>
        </w:rPr>
        <w:t xml:space="preserve"> website.  Data collected is retained for ten (10) years after the initial collection, unless Federal, State, or local law requires otherwise.</w:t>
      </w:r>
    </w:p>
    <w:p w14:paraId="15879F43"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EF58038" w14:textId="50C0A18B"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 xml:space="preserve">The </w:t>
      </w:r>
      <w:r>
        <w:rPr>
          <w:rFonts w:ascii="Arial" w:eastAsia="Times New Roman" w:hAnsi="Arial" w:cs="Arial"/>
          <w:bCs/>
          <w:sz w:val="21"/>
          <w:szCs w:val="21"/>
        </w:rPr>
        <w:t xml:space="preserve">facility’s </w:t>
      </w:r>
      <w:r w:rsidRPr="003C114F">
        <w:rPr>
          <w:rFonts w:ascii="Arial" w:eastAsia="Times New Roman" w:hAnsi="Arial" w:cs="Arial"/>
          <w:bCs/>
          <w:sz w:val="21"/>
          <w:szCs w:val="21"/>
        </w:rPr>
        <w:t>Annual PREA Report is review</w:t>
      </w:r>
      <w:r>
        <w:rPr>
          <w:rFonts w:ascii="Arial" w:eastAsia="Times New Roman" w:hAnsi="Arial" w:cs="Arial"/>
          <w:bCs/>
          <w:sz w:val="21"/>
          <w:szCs w:val="21"/>
        </w:rPr>
        <w:t>ed and approved by the Commissione</w:t>
      </w:r>
      <w:r w:rsidRPr="003C114F">
        <w:rPr>
          <w:rFonts w:ascii="Arial" w:eastAsia="Times New Roman" w:hAnsi="Arial" w:cs="Arial"/>
          <w:bCs/>
          <w:sz w:val="21"/>
          <w:szCs w:val="21"/>
        </w:rPr>
        <w:t xml:space="preserve">r </w:t>
      </w:r>
      <w:r>
        <w:rPr>
          <w:rFonts w:ascii="Arial" w:eastAsia="Times New Roman" w:hAnsi="Arial" w:cs="Arial"/>
          <w:bCs/>
          <w:sz w:val="21"/>
          <w:szCs w:val="21"/>
        </w:rPr>
        <w:t xml:space="preserve">of DYS </w:t>
      </w:r>
      <w:r w:rsidRPr="003C114F">
        <w:rPr>
          <w:rFonts w:ascii="Arial" w:eastAsia="Times New Roman" w:hAnsi="Arial" w:cs="Arial"/>
          <w:bCs/>
          <w:sz w:val="21"/>
          <w:szCs w:val="21"/>
        </w:rPr>
        <w:t>and made avai</w:t>
      </w:r>
      <w:r>
        <w:rPr>
          <w:rFonts w:ascii="Arial" w:eastAsia="Times New Roman" w:hAnsi="Arial" w:cs="Arial"/>
          <w:bCs/>
          <w:sz w:val="21"/>
          <w:szCs w:val="21"/>
        </w:rPr>
        <w:t xml:space="preserve">lable to the public through its website. The </w:t>
      </w:r>
      <w:r w:rsidRPr="003C114F">
        <w:rPr>
          <w:rFonts w:ascii="Arial" w:eastAsia="Times New Roman" w:hAnsi="Arial" w:cs="Arial"/>
          <w:bCs/>
          <w:sz w:val="21"/>
          <w:szCs w:val="21"/>
        </w:rPr>
        <w:t>PREA Coordinator noted that no personally identifiable information is included in the report.  The most</w:t>
      </w:r>
      <w:r w:rsidR="004166FD">
        <w:rPr>
          <w:rFonts w:ascii="Arial" w:eastAsia="Times New Roman" w:hAnsi="Arial" w:cs="Arial"/>
          <w:bCs/>
          <w:sz w:val="21"/>
          <w:szCs w:val="21"/>
        </w:rPr>
        <w:t xml:space="preserve"> recent Annual PREA Report (2019</w:t>
      </w:r>
      <w:r>
        <w:rPr>
          <w:rFonts w:ascii="Arial" w:eastAsia="Times New Roman" w:hAnsi="Arial" w:cs="Arial"/>
          <w:bCs/>
          <w:sz w:val="21"/>
          <w:szCs w:val="21"/>
        </w:rPr>
        <w:t xml:space="preserve">) is posted on the DYS </w:t>
      </w:r>
      <w:r w:rsidRPr="003C114F">
        <w:rPr>
          <w:rFonts w:ascii="Arial" w:eastAsia="Times New Roman" w:hAnsi="Arial" w:cs="Arial"/>
          <w:bCs/>
          <w:sz w:val="21"/>
          <w:szCs w:val="21"/>
        </w:rPr>
        <w:t>website and was reviewed by this auditor.</w:t>
      </w:r>
      <w:r>
        <w:rPr>
          <w:rFonts w:ascii="Arial" w:eastAsia="Times New Roman" w:hAnsi="Arial" w:cs="Arial"/>
          <w:bCs/>
          <w:sz w:val="21"/>
          <w:szCs w:val="21"/>
        </w:rPr>
        <w:t xml:space="preserve">  The Massachusetts DYS Policy and Procedures 01.08.02 Information Security Policy addresses the data requirements of this standard.</w:t>
      </w:r>
    </w:p>
    <w:p w14:paraId="7B44A4A1"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136CAED9"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Reviewed documentation to determine compliance:</w:t>
      </w:r>
    </w:p>
    <w:p w14:paraId="4B7C8622"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0332B540" w14:textId="271BD0A8" w:rsidR="00406D11"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492D40">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4B600522"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01.08.02 Information Security Policy</w:t>
      </w:r>
    </w:p>
    <w:p w14:paraId="3DB1BBA0"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Annual Report (2019)</w:t>
      </w:r>
    </w:p>
    <w:p w14:paraId="6677C489"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website</w:t>
      </w:r>
    </w:p>
    <w:p w14:paraId="1BBBACB0"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9DCAB84" w14:textId="77777777" w:rsidR="00406D11" w:rsidRDefault="00406D11" w:rsidP="00406D11">
      <w:pPr>
        <w:shd w:val="clear" w:color="auto" w:fill="F9F6F6"/>
        <w:spacing w:after="0" w:line="240" w:lineRule="auto"/>
        <w:rPr>
          <w:rFonts w:ascii="Arial" w:eastAsia="Times New Roman" w:hAnsi="Arial" w:cs="Arial"/>
          <w:bCs/>
          <w:sz w:val="21"/>
          <w:szCs w:val="21"/>
        </w:rPr>
      </w:pPr>
    </w:p>
    <w:p w14:paraId="71AC96AE"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51D861A"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Interviews:</w:t>
      </w:r>
    </w:p>
    <w:p w14:paraId="58AE54B5"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32F4859D" w14:textId="5BBE3D54" w:rsidR="00406D11" w:rsidRPr="003C114F" w:rsidRDefault="001501CA" w:rsidP="00EC2974">
      <w:pPr>
        <w:pStyle w:val="ListParagraph"/>
        <w:numPr>
          <w:ilvl w:val="0"/>
          <w:numId w:val="11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w:t>
      </w:r>
      <w:r w:rsidR="00C52585">
        <w:rPr>
          <w:rFonts w:ascii="Arial" w:eastAsia="Times New Roman" w:hAnsi="Arial" w:cs="Arial"/>
          <w:bCs/>
          <w:sz w:val="21"/>
          <w:szCs w:val="21"/>
        </w:rPr>
        <w:t>erview with Facility Administrator</w:t>
      </w:r>
    </w:p>
    <w:p w14:paraId="69B6940D" w14:textId="7343E8E2" w:rsidR="00406D11" w:rsidRPr="003C114F" w:rsidRDefault="00406D11" w:rsidP="00EC2974">
      <w:pPr>
        <w:pStyle w:val="ListParagraph"/>
        <w:numPr>
          <w:ilvl w:val="0"/>
          <w:numId w:val="114"/>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Interview wi</w:t>
      </w:r>
      <w:r>
        <w:rPr>
          <w:rFonts w:ascii="Arial" w:eastAsia="Times New Roman" w:hAnsi="Arial" w:cs="Arial"/>
          <w:bCs/>
          <w:sz w:val="21"/>
          <w:szCs w:val="21"/>
        </w:rPr>
        <w:t>th</w:t>
      </w:r>
      <w:r w:rsidRPr="003C114F">
        <w:rPr>
          <w:rFonts w:ascii="Arial" w:eastAsia="Times New Roman" w:hAnsi="Arial" w:cs="Arial"/>
          <w:bCs/>
          <w:sz w:val="21"/>
          <w:szCs w:val="21"/>
        </w:rPr>
        <w:t xml:space="preserve"> </w:t>
      </w:r>
      <w:r w:rsidR="00C52585">
        <w:rPr>
          <w:rFonts w:ascii="Arial" w:eastAsia="Times New Roman" w:hAnsi="Arial" w:cs="Arial"/>
          <w:bCs/>
          <w:sz w:val="21"/>
          <w:szCs w:val="21"/>
        </w:rPr>
        <w:t xml:space="preserve"> Agency </w:t>
      </w:r>
      <w:r w:rsidRPr="003C114F">
        <w:rPr>
          <w:rFonts w:ascii="Arial" w:eastAsia="Times New Roman" w:hAnsi="Arial" w:cs="Arial"/>
          <w:bCs/>
          <w:sz w:val="21"/>
          <w:szCs w:val="21"/>
        </w:rPr>
        <w:t>PREA Coordinator</w:t>
      </w:r>
    </w:p>
    <w:p w14:paraId="673C9B8C" w14:textId="1B28432C" w:rsidR="00737501" w:rsidRDefault="00737501" w:rsidP="00C46145">
      <w:pPr>
        <w:shd w:val="clear" w:color="auto" w:fill="F9F6F6"/>
        <w:spacing w:after="0" w:line="240" w:lineRule="auto"/>
        <w:rPr>
          <w:rFonts w:ascii="Arial" w:eastAsia="Times New Roman" w:hAnsi="Arial" w:cs="Arial"/>
          <w:bCs/>
        </w:rPr>
      </w:pPr>
    </w:p>
    <w:p w14:paraId="7EE38D00"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4CD80D28" w14:textId="1BB8CEED" w:rsidR="00C46145" w:rsidRPr="00AC2D28" w:rsidRDefault="00C46145"/>
    <w:p w14:paraId="47603B12" w14:textId="77BA380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rPr>
      </w:pPr>
    </w:p>
    <w:p w14:paraId="4B132B5D" w14:textId="77777777" w:rsidR="00866BCC" w:rsidRPr="00AC2D28" w:rsidRDefault="00866BCC" w:rsidP="00120F0B">
      <w:pPr>
        <w:spacing w:after="0" w:line="240" w:lineRule="auto"/>
        <w:rPr>
          <w:rFonts w:ascii="Arial" w:eastAsia="Times New Roman" w:hAnsi="Arial" w:cs="Arial"/>
          <w:b/>
          <w:bCs/>
          <w:sz w:val="20"/>
          <w:szCs w:val="20"/>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13C28D6" w14:textId="1D631C9E" w:rsidR="007508CB" w:rsidRPr="004C0DD2" w:rsidRDefault="007508CB" w:rsidP="00EC7FFC">
      <w:pPr>
        <w:pStyle w:val="ListParagraph"/>
        <w:numPr>
          <w:ilvl w:val="0"/>
          <w:numId w:val="21"/>
        </w:numPr>
        <w:spacing w:after="0" w:line="240" w:lineRule="auto"/>
        <w:rPr>
          <w:rFonts w:ascii="Arial" w:eastAsia="Times New Roman" w:hAnsi="Arial" w:cs="Arial"/>
        </w:rPr>
      </w:pPr>
      <w:r w:rsidRPr="00444294">
        <w:rPr>
          <w:rFonts w:ascii="Arial" w:eastAsia="Times New Roman" w:hAnsi="Arial" w:cs="Arial"/>
        </w:rPr>
        <w:t>During the prior three-year audit period, did the agency ensure that each facility operated by the agency, or by a private organization on behalf of the agency, was audited at least once? (</w:t>
      </w:r>
      <w:r>
        <w:rPr>
          <w:rFonts w:ascii="Arial" w:eastAsia="Times New Roman" w:hAnsi="Arial" w:cs="Arial"/>
          <w:i/>
        </w:rPr>
        <w:t xml:space="preserve">Note: </w:t>
      </w:r>
      <w:r w:rsidRPr="009C14E3">
        <w:rPr>
          <w:rFonts w:ascii="Arial" w:eastAsia="Times New Roman" w:hAnsi="Arial" w:cs="Arial"/>
          <w:i/>
        </w:rPr>
        <w:t>The response here is purely informational. A "no" response does not impact overall compliance with this standard.</w:t>
      </w:r>
      <w:r w:rsidRPr="00444294">
        <w:rPr>
          <w:rFonts w:ascii="Arial" w:eastAsia="Times New Roman" w:hAnsi="Arial" w:cs="Arial"/>
        </w:rPr>
        <w:t>)</w:t>
      </w:r>
      <w:r w:rsidRPr="004C0DD2">
        <w:rPr>
          <w:rFonts w:ascii="Arial" w:eastAsia="Times New Roman" w:hAnsi="Arial" w:cs="Arial"/>
        </w:rPr>
        <w:t xml:space="preserve">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5F3AB991" w14:textId="04720D64" w:rsidR="007508CB" w:rsidRPr="001B2BB9" w:rsidRDefault="007508CB" w:rsidP="00EC7FFC">
      <w:pPr>
        <w:pStyle w:val="ListParagraph"/>
        <w:numPr>
          <w:ilvl w:val="0"/>
          <w:numId w:val="21"/>
        </w:numPr>
        <w:spacing w:after="0" w:line="240" w:lineRule="auto"/>
        <w:rPr>
          <w:rFonts w:ascii="Arial" w:eastAsia="Times New Roman" w:hAnsi="Arial" w:cs="Arial"/>
        </w:rPr>
      </w:pPr>
      <w:r w:rsidRPr="001B2BB9">
        <w:rPr>
          <w:rFonts w:ascii="Arial" w:eastAsia="Times New Roman" w:hAnsi="Arial" w:cs="Arial"/>
        </w:rPr>
        <w:t>Is this the first year of the current audit cycle?</w:t>
      </w:r>
      <w:r>
        <w:rPr>
          <w:rFonts w:ascii="Arial" w:eastAsia="Times New Roman" w:hAnsi="Arial" w:cs="Arial"/>
        </w:rPr>
        <w:t xml:space="preserve"> (</w:t>
      </w:r>
      <w:r w:rsidRPr="009C14E3">
        <w:rPr>
          <w:rFonts w:ascii="Arial" w:eastAsia="Times New Roman" w:hAnsi="Arial" w:cs="Arial"/>
          <w:i/>
        </w:rPr>
        <w:t>Note: a “no” response does not impact overall compliance with this standard</w:t>
      </w:r>
      <w:r>
        <w:rPr>
          <w:rFonts w:ascii="Arial" w:eastAsia="Times New Roman" w:hAnsi="Arial" w:cs="Arial"/>
        </w:rPr>
        <w:t>.)</w:t>
      </w:r>
      <w:r w:rsidRPr="001B2BB9">
        <w:rPr>
          <w:rFonts w:ascii="Arial" w:eastAsia="Times New Roman" w:hAnsi="Arial" w:cs="Arial"/>
        </w:rPr>
        <w:t xml:space="preserve"> </w:t>
      </w:r>
      <w:sdt>
        <w:sdtPr>
          <w:rPr>
            <w:rFonts w:ascii="MS Gothic" w:eastAsia="MS Gothic" w:hAnsi="MS Gothic" w:cs="Segoe UI Symbol"/>
          </w:rPr>
          <w:id w:val="176302746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1B2BB9">
        <w:rPr>
          <w:rFonts w:ascii="Arial" w:eastAsia="Times New Roman" w:hAnsi="Arial" w:cs="Arial"/>
        </w:rPr>
        <w:t xml:space="preserve"> Yes    </w:t>
      </w:r>
      <w:sdt>
        <w:sdtPr>
          <w:rPr>
            <w:rFonts w:ascii="MS Gothic" w:eastAsia="MS Gothic" w:hAnsi="MS Gothic" w:cs="Segoe UI Symbol"/>
          </w:rPr>
          <w:id w:val="-1266603009"/>
          <w14:checkbox>
            <w14:checked w14:val="0"/>
            <w14:checkedState w14:val="2612" w14:font="MS Gothic"/>
            <w14:uncheckedState w14:val="2610" w14:font="MS Gothic"/>
          </w14:checkbox>
        </w:sdtPr>
        <w:sdtEndPr/>
        <w:sdtContent>
          <w:r w:rsidRPr="001B2BB9">
            <w:rPr>
              <w:rFonts w:ascii="MS Gothic" w:eastAsia="MS Gothic" w:hAnsi="MS Gothic" w:cs="Segoe UI Symbol" w:hint="eastAsia"/>
            </w:rPr>
            <w:t>☐</w:t>
          </w:r>
        </w:sdtContent>
      </w:sdt>
      <w:r w:rsidRPr="001B2BB9">
        <w:rPr>
          <w:rFonts w:ascii="Arial" w:eastAsia="Times New Roman" w:hAnsi="Arial" w:cs="Arial"/>
        </w:rPr>
        <w:t xml:space="preserve"> No</w:t>
      </w:r>
    </w:p>
    <w:p w14:paraId="6AEDE77C" w14:textId="77777777" w:rsidR="007508CB" w:rsidRDefault="007508CB" w:rsidP="007508CB">
      <w:pPr>
        <w:pStyle w:val="ListParagraph"/>
        <w:spacing w:after="0" w:line="240" w:lineRule="auto"/>
        <w:rPr>
          <w:rFonts w:ascii="Arial" w:eastAsia="Times New Roman" w:hAnsi="Arial" w:cs="Arial"/>
        </w:rPr>
      </w:pPr>
    </w:p>
    <w:p w14:paraId="43D66AE5" w14:textId="72DE0993" w:rsidR="007508CB" w:rsidRDefault="007508CB" w:rsidP="00EC7FFC">
      <w:pPr>
        <w:pStyle w:val="ListParagraph"/>
        <w:numPr>
          <w:ilvl w:val="0"/>
          <w:numId w:val="21"/>
        </w:numPr>
        <w:spacing w:after="0" w:line="240" w:lineRule="auto"/>
        <w:rPr>
          <w:rFonts w:ascii="Arial" w:eastAsia="Times New Roman" w:hAnsi="Arial" w:cs="Arial"/>
        </w:rPr>
      </w:pPr>
      <w:r>
        <w:rPr>
          <w:rFonts w:ascii="Arial" w:eastAsia="Times New Roman" w:hAnsi="Arial" w:cs="Arial"/>
        </w:rPr>
        <w:t xml:space="preserve">If this is the second year of the current audit cycle, did the agency </w:t>
      </w:r>
      <w:r w:rsidRPr="00444294">
        <w:rPr>
          <w:rFonts w:ascii="Arial" w:eastAsia="Times New Roman" w:hAnsi="Arial" w:cs="Arial"/>
        </w:rPr>
        <w:t>ensure that at least one-third of each facility type operated by the agency, or by a private organization on behalf of the agency, was audited during the first year of the current audit cycle?</w:t>
      </w:r>
      <w:r>
        <w:rPr>
          <w:rFonts w:ascii="Arial" w:eastAsia="Times New Roman" w:hAnsi="Arial" w:cs="Arial"/>
        </w:rPr>
        <w:t xml:space="preserve"> (N/A if this is </w:t>
      </w:r>
      <w:r w:rsidRPr="00444294">
        <w:rPr>
          <w:rFonts w:ascii="Arial" w:eastAsia="Times New Roman" w:hAnsi="Arial" w:cs="Arial"/>
          <w:b/>
        </w:rPr>
        <w:t>not</w:t>
      </w:r>
      <w:r>
        <w:rPr>
          <w:rFonts w:ascii="Arial" w:eastAsia="Times New Roman" w:hAnsi="Arial" w:cs="Arial"/>
        </w:rPr>
        <w:t xml:space="preserve"> the </w:t>
      </w:r>
      <w:r w:rsidRPr="00444294">
        <w:rPr>
          <w:rFonts w:ascii="Arial" w:eastAsia="Times New Roman" w:hAnsi="Arial" w:cs="Arial"/>
          <w:i/>
        </w:rPr>
        <w:t>second</w:t>
      </w:r>
      <w:r>
        <w:rPr>
          <w:rFonts w:ascii="Arial" w:eastAsia="Times New Roman" w:hAnsi="Arial" w:cs="Arial"/>
        </w:rPr>
        <w:t xml:space="preserve"> 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49930889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6270604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43440744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NA</w:t>
      </w:r>
    </w:p>
    <w:p w14:paraId="13CFADEF" w14:textId="77777777" w:rsidR="007508CB" w:rsidRPr="00444294" w:rsidRDefault="007508CB" w:rsidP="007508CB">
      <w:pPr>
        <w:pStyle w:val="ListParagraph"/>
        <w:rPr>
          <w:rFonts w:ascii="Arial" w:eastAsia="Times New Roman" w:hAnsi="Arial" w:cs="Arial"/>
        </w:rPr>
      </w:pPr>
    </w:p>
    <w:p w14:paraId="21505C07" w14:textId="7ED8DCEE" w:rsidR="007508CB" w:rsidRDefault="007508CB" w:rsidP="00EC7FFC">
      <w:pPr>
        <w:pStyle w:val="ListParagraph"/>
        <w:numPr>
          <w:ilvl w:val="0"/>
          <w:numId w:val="21"/>
        </w:numPr>
        <w:spacing w:after="0" w:line="240" w:lineRule="auto"/>
        <w:rPr>
          <w:rFonts w:ascii="Arial" w:eastAsia="Times New Roman" w:hAnsi="Arial" w:cs="Arial"/>
        </w:rPr>
      </w:pPr>
      <w:r w:rsidRPr="00444294">
        <w:rPr>
          <w:rFonts w:ascii="Arial" w:eastAsia="Times New Roman" w:hAnsi="Arial" w:cs="Arial"/>
        </w:rPr>
        <w:t>If this is the third year of the current audit cycle, did the agency ensure that at least two-thirds of each facility type operated by the agency, or by a private organization on behalf of the agency,</w:t>
      </w:r>
      <w:r>
        <w:rPr>
          <w:rFonts w:ascii="Arial" w:eastAsia="Times New Roman" w:hAnsi="Arial" w:cs="Arial"/>
        </w:rPr>
        <w:t xml:space="preserve"> </w:t>
      </w:r>
      <w:r w:rsidRPr="00444294">
        <w:rPr>
          <w:rFonts w:ascii="Arial" w:eastAsia="Times New Roman" w:hAnsi="Arial" w:cs="Arial"/>
        </w:rPr>
        <w:t xml:space="preserve">were audited during the first two years of the current audit cycle? </w:t>
      </w:r>
      <w:r>
        <w:rPr>
          <w:rFonts w:ascii="Arial" w:eastAsia="Times New Roman" w:hAnsi="Arial" w:cs="Arial"/>
        </w:rPr>
        <w:t xml:space="preserve">(N/A if this is </w:t>
      </w:r>
      <w:r w:rsidRPr="00444294">
        <w:rPr>
          <w:rFonts w:ascii="Arial" w:eastAsia="Times New Roman" w:hAnsi="Arial" w:cs="Arial"/>
          <w:b/>
        </w:rPr>
        <w:t xml:space="preserve">not </w:t>
      </w:r>
      <w:r>
        <w:rPr>
          <w:rFonts w:ascii="Arial" w:eastAsia="Times New Roman" w:hAnsi="Arial" w:cs="Arial"/>
        </w:rPr>
        <w:t xml:space="preserve">the </w:t>
      </w:r>
      <w:r w:rsidRPr="00444294">
        <w:rPr>
          <w:rFonts w:ascii="Arial" w:eastAsia="Times New Roman" w:hAnsi="Arial" w:cs="Arial"/>
          <w:i/>
        </w:rPr>
        <w:t xml:space="preserve">third </w:t>
      </w:r>
      <w:r>
        <w:rPr>
          <w:rFonts w:ascii="Arial" w:eastAsia="Times New Roman" w:hAnsi="Arial" w:cs="Arial"/>
        </w:rPr>
        <w:t>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86847649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3326101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7858782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NA</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B5C2DF6"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61B405D2"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6C3D22A9"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Was the auditor permitted to conduct private interviews with residents?</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765B32"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E4AC335"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05B1D2A3" w14:textId="6F0BA522" w:rsidR="00406D11" w:rsidRP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w:t>
      </w:r>
      <w:r w:rsidR="00C52585">
        <w:rPr>
          <w:rFonts w:ascii="Arial" w:eastAsia="Times New Roman" w:hAnsi="Arial" w:cs="Arial"/>
          <w:bCs/>
          <w:sz w:val="21"/>
          <w:szCs w:val="21"/>
        </w:rPr>
        <w:t xml:space="preserve">y was audited in 2015 during the second </w:t>
      </w:r>
      <w:r>
        <w:rPr>
          <w:rFonts w:ascii="Arial" w:eastAsia="Times New Roman" w:hAnsi="Arial" w:cs="Arial"/>
          <w:bCs/>
          <w:sz w:val="21"/>
          <w:szCs w:val="21"/>
        </w:rPr>
        <w:t>year of the first three-year cycle.  The</w:t>
      </w:r>
      <w:r w:rsidR="00C52585">
        <w:rPr>
          <w:rFonts w:ascii="Arial" w:eastAsia="Times New Roman" w:hAnsi="Arial" w:cs="Arial"/>
          <w:bCs/>
          <w:sz w:val="21"/>
          <w:szCs w:val="21"/>
        </w:rPr>
        <w:t xml:space="preserve"> facility was audited on April 26, 2018</w:t>
      </w:r>
      <w:r>
        <w:rPr>
          <w:rFonts w:ascii="Arial" w:eastAsia="Times New Roman" w:hAnsi="Arial" w:cs="Arial"/>
          <w:bCs/>
          <w:sz w:val="21"/>
          <w:szCs w:val="21"/>
        </w:rPr>
        <w:t xml:space="preserve"> and was found to be in full compliance on May 1</w:t>
      </w:r>
      <w:r w:rsidR="00C52585">
        <w:rPr>
          <w:rFonts w:ascii="Arial" w:eastAsia="Times New Roman" w:hAnsi="Arial" w:cs="Arial"/>
          <w:bCs/>
          <w:sz w:val="21"/>
          <w:szCs w:val="21"/>
        </w:rPr>
        <w:t>5</w:t>
      </w:r>
      <w:r>
        <w:rPr>
          <w:rFonts w:ascii="Arial" w:eastAsia="Times New Roman" w:hAnsi="Arial" w:cs="Arial"/>
          <w:bCs/>
          <w:sz w:val="21"/>
          <w:szCs w:val="21"/>
        </w:rPr>
        <w:t>, 201</w:t>
      </w:r>
      <w:r w:rsidR="00C52585">
        <w:rPr>
          <w:rFonts w:ascii="Arial" w:eastAsia="Times New Roman" w:hAnsi="Arial" w:cs="Arial"/>
          <w:bCs/>
          <w:sz w:val="21"/>
          <w:szCs w:val="21"/>
        </w:rPr>
        <w:t>8</w:t>
      </w:r>
      <w:r>
        <w:rPr>
          <w:rFonts w:ascii="Arial" w:eastAsia="Times New Roman" w:hAnsi="Arial" w:cs="Arial"/>
          <w:bCs/>
          <w:sz w:val="21"/>
          <w:szCs w:val="21"/>
        </w:rPr>
        <w:t>.  This audit report is posted on the DYS website.  This re</w:t>
      </w:r>
      <w:r w:rsidR="00C52585">
        <w:rPr>
          <w:rFonts w:ascii="Arial" w:eastAsia="Times New Roman" w:hAnsi="Arial" w:cs="Arial"/>
          <w:bCs/>
          <w:sz w:val="21"/>
          <w:szCs w:val="21"/>
        </w:rPr>
        <w:t>-audit occurred during the second</w:t>
      </w:r>
      <w:r>
        <w:rPr>
          <w:rFonts w:ascii="Arial" w:eastAsia="Times New Roman" w:hAnsi="Arial" w:cs="Arial"/>
          <w:bCs/>
          <w:sz w:val="21"/>
          <w:szCs w:val="21"/>
        </w:rPr>
        <w:t xml:space="preserve"> year of the 3</w:t>
      </w:r>
      <w:r w:rsidRPr="00EA617C">
        <w:rPr>
          <w:rFonts w:ascii="Arial" w:eastAsia="Times New Roman" w:hAnsi="Arial" w:cs="Arial"/>
          <w:bCs/>
          <w:sz w:val="21"/>
          <w:szCs w:val="21"/>
          <w:vertAlign w:val="superscript"/>
        </w:rPr>
        <w:t>rd</w:t>
      </w:r>
      <w:r>
        <w:rPr>
          <w:rFonts w:ascii="Arial" w:eastAsia="Times New Roman" w:hAnsi="Arial" w:cs="Arial"/>
          <w:bCs/>
          <w:sz w:val="21"/>
          <w:szCs w:val="21"/>
        </w:rPr>
        <w:t xml:space="preserve"> three-year PREA cycle on </w:t>
      </w:r>
      <w:r w:rsidR="004166FD">
        <w:rPr>
          <w:rFonts w:ascii="Arial" w:eastAsia="Times New Roman" w:hAnsi="Arial" w:cs="Arial"/>
          <w:bCs/>
          <w:sz w:val="21"/>
          <w:szCs w:val="21"/>
        </w:rPr>
        <w:t>May 17-18</w:t>
      </w:r>
      <w:r w:rsidR="00C52585">
        <w:rPr>
          <w:rFonts w:ascii="Arial" w:eastAsia="Times New Roman" w:hAnsi="Arial" w:cs="Arial"/>
          <w:bCs/>
          <w:sz w:val="21"/>
          <w:szCs w:val="21"/>
        </w:rPr>
        <w:t>, 2021</w:t>
      </w:r>
      <w:r w:rsidRPr="00406D11">
        <w:rPr>
          <w:rFonts w:ascii="Arial" w:eastAsia="Times New Roman" w:hAnsi="Arial" w:cs="Arial"/>
          <w:bCs/>
          <w:sz w:val="21"/>
          <w:szCs w:val="21"/>
        </w:rPr>
        <w:t>.</w:t>
      </w:r>
    </w:p>
    <w:p w14:paraId="11EA5D95" w14:textId="77777777" w:rsidR="00406D11" w:rsidRDefault="00406D11" w:rsidP="00406D11">
      <w:pPr>
        <w:shd w:val="clear" w:color="auto" w:fill="F9F6F6"/>
        <w:spacing w:after="0" w:line="240" w:lineRule="auto"/>
        <w:rPr>
          <w:rFonts w:ascii="Arial" w:eastAsia="Times New Roman" w:hAnsi="Arial" w:cs="Arial"/>
          <w:bCs/>
          <w:sz w:val="21"/>
          <w:szCs w:val="21"/>
        </w:rPr>
      </w:pPr>
    </w:p>
    <w:p w14:paraId="6714D09A" w14:textId="1428C75F"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facility provided all requested information via e-mail.  The audit notification was posted more than six (6) weeks prior to the on-site portion </w:t>
      </w:r>
      <w:r w:rsidR="00DE23FB">
        <w:rPr>
          <w:rFonts w:ascii="Arial" w:eastAsia="Times New Roman" w:hAnsi="Arial" w:cs="Arial"/>
          <w:bCs/>
          <w:sz w:val="21"/>
          <w:szCs w:val="21"/>
        </w:rPr>
        <w:t xml:space="preserve">of this audit (posted on </w:t>
      </w:r>
      <w:r w:rsidR="004166FD">
        <w:rPr>
          <w:rFonts w:ascii="Arial" w:eastAsia="Times New Roman" w:hAnsi="Arial" w:cs="Arial"/>
          <w:bCs/>
          <w:sz w:val="21"/>
          <w:szCs w:val="21"/>
        </w:rPr>
        <w:t xml:space="preserve">March 25, </w:t>
      </w:r>
      <w:r w:rsidR="00C52585">
        <w:rPr>
          <w:rFonts w:ascii="Arial" w:eastAsia="Times New Roman" w:hAnsi="Arial" w:cs="Arial"/>
          <w:bCs/>
          <w:sz w:val="21"/>
          <w:szCs w:val="21"/>
        </w:rPr>
        <w:t>2021</w:t>
      </w:r>
      <w:r>
        <w:rPr>
          <w:rFonts w:ascii="Arial" w:eastAsia="Times New Roman" w:hAnsi="Arial" w:cs="Arial"/>
          <w:bCs/>
          <w:sz w:val="21"/>
          <w:szCs w:val="21"/>
        </w:rPr>
        <w:t>), and pictures of the notifications posted in all common areas, living units, and the front entrance were submitted to this auditor via e-mail.  During the tour of the facility, the notifications were still posted and viewed by this auditor.  This auditor did not receive any correspondence from staff or youth.  This auditor was permitted to and did tour all areas of the facility; and was provided a confidential area of the facility to complete interviews of youth and staff.</w:t>
      </w:r>
    </w:p>
    <w:p w14:paraId="24939BFC" w14:textId="77777777" w:rsidR="00406D11" w:rsidRDefault="00406D11" w:rsidP="00406D11">
      <w:pPr>
        <w:shd w:val="clear" w:color="auto" w:fill="F9F6F6"/>
        <w:spacing w:after="0" w:line="240" w:lineRule="auto"/>
        <w:rPr>
          <w:rFonts w:ascii="Arial" w:eastAsia="Times New Roman" w:hAnsi="Arial" w:cs="Arial"/>
          <w:bCs/>
          <w:sz w:val="21"/>
          <w:szCs w:val="21"/>
        </w:rPr>
      </w:pPr>
    </w:p>
    <w:p w14:paraId="4DD3C593" w14:textId="77777777" w:rsidR="00406D11" w:rsidRPr="00EA617C"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has met this standard by having its facility audited during the first 3-year cycle.  The report is posted on the DYS website.</w:t>
      </w:r>
    </w:p>
    <w:p w14:paraId="504F66A0"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1120FA3E"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Reviewed documentation to determine compliance:</w:t>
      </w:r>
    </w:p>
    <w:p w14:paraId="392CE880"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0AE05763" w14:textId="77777777" w:rsidR="00406D11" w:rsidRPr="003C114F"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Pre-Audit Questionnaire</w:t>
      </w:r>
    </w:p>
    <w:p w14:paraId="5B851F1F" w14:textId="77777777" w:rsidR="00406D11" w:rsidRPr="003C114F"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Tour of facility</w:t>
      </w:r>
    </w:p>
    <w:p w14:paraId="1D07BDE8" w14:textId="77777777" w:rsidR="00406D11"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Pr="003C114F">
        <w:rPr>
          <w:rFonts w:ascii="Arial" w:eastAsia="Times New Roman" w:hAnsi="Arial" w:cs="Arial"/>
          <w:bCs/>
          <w:sz w:val="21"/>
          <w:szCs w:val="21"/>
        </w:rPr>
        <w:t xml:space="preserve"> website</w:t>
      </w:r>
    </w:p>
    <w:p w14:paraId="3081A7AF" w14:textId="75561DB0" w:rsidR="00C52585" w:rsidRDefault="00C52585"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Audit Notification</w:t>
      </w:r>
    </w:p>
    <w:p w14:paraId="3BE90448" w14:textId="61609BE4" w:rsidR="00C52585" w:rsidRPr="003C114F" w:rsidRDefault="00C52585"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Photographs of PREA Audit Notification</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3FD31F43" w:rsidR="00FB7796" w:rsidRPr="00AC2D28" w:rsidRDefault="00120F0B" w:rsidP="00EC7FFC">
      <w:pPr>
        <w:pStyle w:val="ListParagraph"/>
        <w:numPr>
          <w:ilvl w:val="0"/>
          <w:numId w:val="21"/>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The review period is for prior audits completed during the past three years PRECEDING THIS AGENCY AUDIT.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7244F401" w:rsidR="00C46145" w:rsidRPr="00AC2D28" w:rsidRDefault="00B04F78"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B04F78"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5DCC8C31" w14:textId="793A92DA"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Final PREA audit report</w:t>
      </w:r>
      <w:r w:rsidR="00C84387">
        <w:rPr>
          <w:rFonts w:ascii="Arial" w:eastAsia="Times New Roman" w:hAnsi="Arial" w:cs="Arial"/>
          <w:bCs/>
          <w:sz w:val="21"/>
          <w:szCs w:val="21"/>
        </w:rPr>
        <w:t>s</w:t>
      </w:r>
      <w:r w:rsidRPr="00BB6841">
        <w:rPr>
          <w:rFonts w:ascii="Arial" w:eastAsia="Times New Roman" w:hAnsi="Arial" w:cs="Arial"/>
          <w:bCs/>
          <w:sz w:val="21"/>
          <w:szCs w:val="21"/>
        </w:rPr>
        <w:t xml:space="preserve"> from the first</w:t>
      </w:r>
      <w:r w:rsidR="00C84387">
        <w:rPr>
          <w:rFonts w:ascii="Arial" w:eastAsia="Times New Roman" w:hAnsi="Arial" w:cs="Arial"/>
          <w:bCs/>
          <w:sz w:val="21"/>
          <w:szCs w:val="21"/>
        </w:rPr>
        <w:t xml:space="preserve"> </w:t>
      </w:r>
      <w:r w:rsidRPr="00BB6841">
        <w:rPr>
          <w:rFonts w:ascii="Arial" w:eastAsia="Times New Roman" w:hAnsi="Arial" w:cs="Arial"/>
          <w:bCs/>
          <w:sz w:val="21"/>
          <w:szCs w:val="21"/>
        </w:rPr>
        <w:t>cycle</w:t>
      </w:r>
      <w:r>
        <w:rPr>
          <w:rFonts w:ascii="Arial" w:eastAsia="Times New Roman" w:hAnsi="Arial" w:cs="Arial"/>
          <w:bCs/>
          <w:sz w:val="21"/>
          <w:szCs w:val="21"/>
        </w:rPr>
        <w:t xml:space="preserve"> are posted on the DYS websi</w:t>
      </w:r>
      <w:r w:rsidRPr="00BB6841">
        <w:rPr>
          <w:rFonts w:ascii="Arial" w:eastAsia="Times New Roman" w:hAnsi="Arial" w:cs="Arial"/>
          <w:bCs/>
          <w:sz w:val="21"/>
          <w:szCs w:val="21"/>
        </w:rPr>
        <w:t xml:space="preserve">te.  The final PREA report was posted within ninety (90) days of issuance by the auditor.  This was </w:t>
      </w:r>
      <w:r>
        <w:rPr>
          <w:rFonts w:ascii="Arial" w:eastAsia="Times New Roman" w:hAnsi="Arial" w:cs="Arial"/>
          <w:bCs/>
          <w:sz w:val="21"/>
          <w:szCs w:val="21"/>
        </w:rPr>
        <w:t>confirmed by reviewing the DYS</w:t>
      </w:r>
      <w:r w:rsidRPr="00BB6841">
        <w:rPr>
          <w:rFonts w:ascii="Arial" w:eastAsia="Times New Roman" w:hAnsi="Arial" w:cs="Arial"/>
          <w:bCs/>
          <w:sz w:val="21"/>
          <w:szCs w:val="21"/>
        </w:rPr>
        <w:t xml:space="preserve"> website a</w:t>
      </w:r>
      <w:r>
        <w:rPr>
          <w:rFonts w:ascii="Arial" w:eastAsia="Times New Roman" w:hAnsi="Arial" w:cs="Arial"/>
          <w:bCs/>
          <w:sz w:val="21"/>
          <w:szCs w:val="21"/>
        </w:rPr>
        <w:t xml:space="preserve">nd an interview with the facility </w:t>
      </w:r>
      <w:r w:rsidRPr="00BB6841">
        <w:rPr>
          <w:rFonts w:ascii="Arial" w:eastAsia="Times New Roman" w:hAnsi="Arial" w:cs="Arial"/>
          <w:bCs/>
          <w:sz w:val="21"/>
          <w:szCs w:val="21"/>
        </w:rPr>
        <w:t>PREA Coordinator.</w:t>
      </w:r>
    </w:p>
    <w:p w14:paraId="0B2B258C"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114C1500"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2ECE49C3"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Reviewed documentation to determine compliance:</w:t>
      </w:r>
    </w:p>
    <w:p w14:paraId="3AF0907D"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39E3CC4C" w14:textId="77777777" w:rsidR="00406D11" w:rsidRPr="00BB6841" w:rsidRDefault="00406D11" w:rsidP="00EC2974">
      <w:pPr>
        <w:pStyle w:val="ListParagraph"/>
        <w:numPr>
          <w:ilvl w:val="0"/>
          <w:numId w:val="11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Pr="00BB6841">
        <w:rPr>
          <w:rFonts w:ascii="Arial" w:eastAsia="Times New Roman" w:hAnsi="Arial" w:cs="Arial"/>
          <w:bCs/>
          <w:sz w:val="21"/>
          <w:szCs w:val="21"/>
        </w:rPr>
        <w:t xml:space="preserve"> website</w:t>
      </w:r>
    </w:p>
    <w:p w14:paraId="732164FC"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632C0E88"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2C366255"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Interview:</w:t>
      </w:r>
    </w:p>
    <w:p w14:paraId="3D671213"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362D2969" w14:textId="0F683F8E" w:rsidR="00406D11" w:rsidRPr="00BB6841" w:rsidRDefault="00406D11" w:rsidP="00EC2974">
      <w:pPr>
        <w:pStyle w:val="ListParagraph"/>
        <w:numPr>
          <w:ilvl w:val="0"/>
          <w:numId w:val="11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00C84387">
        <w:rPr>
          <w:rFonts w:ascii="Arial" w:eastAsia="Times New Roman" w:hAnsi="Arial" w:cs="Arial"/>
          <w:bCs/>
          <w:sz w:val="21"/>
          <w:szCs w:val="21"/>
        </w:rPr>
        <w:t xml:space="preserve"> Agency</w:t>
      </w:r>
      <w:r w:rsidRPr="00BB6841">
        <w:rPr>
          <w:rFonts w:ascii="Arial" w:eastAsia="Times New Roman" w:hAnsi="Arial" w:cs="Arial"/>
          <w:bCs/>
          <w:sz w:val="21"/>
          <w:szCs w:val="21"/>
        </w:rPr>
        <w:t xml:space="preserve"> PREA Coordinator</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031B9A9" w14:textId="50D56CA7" w:rsidR="00F85C9F" w:rsidRDefault="00F85C9F">
      <w:pPr>
        <w:rPr>
          <w:rFonts w:ascii="Cambria" w:hAnsi="Cambria"/>
          <w:color w:val="000000" w:themeColor="text1"/>
          <w:sz w:val="24"/>
          <w:szCs w:val="24"/>
        </w:rPr>
      </w:pP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40F53A0C" w:rsidR="00713853" w:rsidRPr="00AC2D28" w:rsidRDefault="00B04F78"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846AB7">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708975A0" w:rsidR="00713853" w:rsidRPr="00AC2D28" w:rsidRDefault="00B04F78"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846AB7">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14853333" w:rsidR="00713853" w:rsidRPr="00AC2D28" w:rsidRDefault="00B04F78"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846AB7">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14EAD1CA" w:rsidR="00CD5022" w:rsidRPr="004C0DD2" w:rsidRDefault="00B04F78"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846AB7">
            <w:rPr>
              <w:rFonts w:ascii="Arial" w:hAnsi="Arial" w:cs="Arial"/>
              <w:sz w:val="28"/>
              <w:szCs w:val="28"/>
              <w:u w:val="single" w:color="000000"/>
            </w:rPr>
            <w:t>Farooq Mallick</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C84387">
            <w:rPr>
              <w:rFonts w:ascii="Arial" w:hAnsi="Arial" w:cs="Arial"/>
              <w:sz w:val="28"/>
              <w:szCs w:val="28"/>
              <w:u w:val="single" w:color="000000"/>
            </w:rPr>
            <w:t>, 2021</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8"/>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F347" w14:textId="77777777" w:rsidR="00492D40" w:rsidRDefault="00492D40" w:rsidP="00E84486">
      <w:pPr>
        <w:spacing w:after="0" w:line="240" w:lineRule="auto"/>
      </w:pPr>
      <w:r>
        <w:separator/>
      </w:r>
    </w:p>
  </w:endnote>
  <w:endnote w:type="continuationSeparator" w:id="0">
    <w:p w14:paraId="0423B0E3" w14:textId="77777777" w:rsidR="00492D40" w:rsidRDefault="00492D40"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3D38" w14:textId="1D6BDB2C" w:rsidR="00492D40" w:rsidRDefault="00492D40" w:rsidP="000D1CF1">
    <w:pPr>
      <w:pStyle w:val="Footer"/>
      <w:tabs>
        <w:tab w:val="left" w:pos="7290"/>
        <w:tab w:val="left" w:pos="9000"/>
      </w:tabs>
    </w:pPr>
    <w:r>
      <w:rPr>
        <w:color w:val="A6A6A6" w:themeColor="background1" w:themeShade="A6"/>
        <w:sz w:val="18"/>
        <w:szCs w:val="18"/>
      </w:rPr>
      <w:t>PREA Audit Report – v6</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1F0626">
      <w:rPr>
        <w:noProof/>
        <w:color w:val="A6A6A6" w:themeColor="background1" w:themeShade="A6"/>
        <w:sz w:val="18"/>
        <w:szCs w:val="18"/>
      </w:rPr>
      <w:t>27</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1F0626">
      <w:rPr>
        <w:noProof/>
        <w:color w:val="A6A6A6" w:themeColor="background1" w:themeShade="A6"/>
        <w:sz w:val="18"/>
        <w:szCs w:val="18"/>
      </w:rPr>
      <w:t>108</w:t>
    </w:r>
    <w:r w:rsidRPr="00E84486">
      <w:rPr>
        <w:color w:val="A6A6A6" w:themeColor="background1" w:themeShade="A6"/>
        <w:sz w:val="18"/>
        <w:szCs w:val="18"/>
      </w:rPr>
      <w:fldChar w:fldCharType="end"/>
    </w:r>
    <w:r>
      <w:rPr>
        <w:color w:val="A6A6A6" w:themeColor="background1" w:themeShade="A6"/>
        <w:sz w:val="18"/>
        <w:szCs w:val="18"/>
      </w:rPr>
      <w:tab/>
      <w:t>Goss Building</w:t>
    </w:r>
  </w:p>
  <w:p w14:paraId="228AAFD2" w14:textId="77777777" w:rsidR="00492D40" w:rsidRDefault="00492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001C" w14:textId="77777777" w:rsidR="00492D40" w:rsidRDefault="00492D40" w:rsidP="00E84486">
      <w:pPr>
        <w:spacing w:after="0" w:line="240" w:lineRule="auto"/>
      </w:pPr>
      <w:r>
        <w:separator/>
      </w:r>
    </w:p>
  </w:footnote>
  <w:footnote w:type="continuationSeparator" w:id="0">
    <w:p w14:paraId="678432DD" w14:textId="77777777" w:rsidR="00492D40" w:rsidRDefault="00492D40" w:rsidP="00E84486">
      <w:pPr>
        <w:spacing w:after="0" w:line="240" w:lineRule="auto"/>
      </w:pPr>
      <w:r>
        <w:continuationSeparator/>
      </w:r>
    </w:p>
  </w:footnote>
  <w:footnote w:id="1">
    <w:p w14:paraId="67B2F9F5" w14:textId="77777777" w:rsidR="00492D40" w:rsidRDefault="00492D40"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492D40" w:rsidRDefault="00492D40"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9CB"/>
    <w:multiLevelType w:val="hybridMultilevel"/>
    <w:tmpl w:val="AE72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40E30"/>
    <w:multiLevelType w:val="hybridMultilevel"/>
    <w:tmpl w:val="EA72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736BE"/>
    <w:multiLevelType w:val="hybridMultilevel"/>
    <w:tmpl w:val="CD5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30CFB"/>
    <w:multiLevelType w:val="hybridMultilevel"/>
    <w:tmpl w:val="775C8D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C7C40"/>
    <w:multiLevelType w:val="hybridMultilevel"/>
    <w:tmpl w:val="FA82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27B03"/>
    <w:multiLevelType w:val="hybridMultilevel"/>
    <w:tmpl w:val="0C1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731E4"/>
    <w:multiLevelType w:val="hybridMultilevel"/>
    <w:tmpl w:val="5F2C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02B09"/>
    <w:multiLevelType w:val="hybridMultilevel"/>
    <w:tmpl w:val="1EA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70B17"/>
    <w:multiLevelType w:val="hybridMultilevel"/>
    <w:tmpl w:val="4E5C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B18A1"/>
    <w:multiLevelType w:val="hybridMultilevel"/>
    <w:tmpl w:val="223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759D5"/>
    <w:multiLevelType w:val="hybridMultilevel"/>
    <w:tmpl w:val="2DA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F15A1"/>
    <w:multiLevelType w:val="hybridMultilevel"/>
    <w:tmpl w:val="D9AA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23607"/>
    <w:multiLevelType w:val="hybridMultilevel"/>
    <w:tmpl w:val="F4D2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425770"/>
    <w:multiLevelType w:val="hybridMultilevel"/>
    <w:tmpl w:val="AC9A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F7E89"/>
    <w:multiLevelType w:val="hybridMultilevel"/>
    <w:tmpl w:val="9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3792E"/>
    <w:multiLevelType w:val="hybridMultilevel"/>
    <w:tmpl w:val="5D8405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1B7B67D0"/>
    <w:multiLevelType w:val="hybridMultilevel"/>
    <w:tmpl w:val="C06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9D33C6"/>
    <w:multiLevelType w:val="hybridMultilevel"/>
    <w:tmpl w:val="070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454F10"/>
    <w:multiLevelType w:val="hybridMultilevel"/>
    <w:tmpl w:val="B56C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F669AF"/>
    <w:multiLevelType w:val="hybridMultilevel"/>
    <w:tmpl w:val="74D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D60B0"/>
    <w:multiLevelType w:val="hybridMultilevel"/>
    <w:tmpl w:val="7672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D72EF1"/>
    <w:multiLevelType w:val="hybridMultilevel"/>
    <w:tmpl w:val="110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D6C79"/>
    <w:multiLevelType w:val="hybridMultilevel"/>
    <w:tmpl w:val="7B8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375BB4"/>
    <w:multiLevelType w:val="hybridMultilevel"/>
    <w:tmpl w:val="B9D8027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8" w15:restartNumberingAfterBreak="0">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C972CA"/>
    <w:multiLevelType w:val="hybridMultilevel"/>
    <w:tmpl w:val="E93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F05F30"/>
    <w:multiLevelType w:val="hybridMultilevel"/>
    <w:tmpl w:val="E670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004F0"/>
    <w:multiLevelType w:val="hybridMultilevel"/>
    <w:tmpl w:val="41E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BC030E"/>
    <w:multiLevelType w:val="hybridMultilevel"/>
    <w:tmpl w:val="E352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C4509E"/>
    <w:multiLevelType w:val="hybridMultilevel"/>
    <w:tmpl w:val="F558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016F06"/>
    <w:multiLevelType w:val="hybridMultilevel"/>
    <w:tmpl w:val="14F2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4B4BB6"/>
    <w:multiLevelType w:val="hybridMultilevel"/>
    <w:tmpl w:val="B42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CA4FE4"/>
    <w:multiLevelType w:val="hybridMultilevel"/>
    <w:tmpl w:val="3438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A22C7E"/>
    <w:multiLevelType w:val="hybridMultilevel"/>
    <w:tmpl w:val="2CB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101BCF"/>
    <w:multiLevelType w:val="hybridMultilevel"/>
    <w:tmpl w:val="A22A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7D6F35"/>
    <w:multiLevelType w:val="hybridMultilevel"/>
    <w:tmpl w:val="3140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827527"/>
    <w:multiLevelType w:val="hybridMultilevel"/>
    <w:tmpl w:val="2F0E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FD53EE"/>
    <w:multiLevelType w:val="hybridMultilevel"/>
    <w:tmpl w:val="287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1900C4"/>
    <w:multiLevelType w:val="hybridMultilevel"/>
    <w:tmpl w:val="29F6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777574"/>
    <w:multiLevelType w:val="hybridMultilevel"/>
    <w:tmpl w:val="52D0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651C1F"/>
    <w:multiLevelType w:val="hybridMultilevel"/>
    <w:tmpl w:val="351E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262247"/>
    <w:multiLevelType w:val="hybridMultilevel"/>
    <w:tmpl w:val="8F4A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C2FF9"/>
    <w:multiLevelType w:val="hybridMultilevel"/>
    <w:tmpl w:val="EDD2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8F2A3E"/>
    <w:multiLevelType w:val="hybridMultilevel"/>
    <w:tmpl w:val="B52C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B315D7"/>
    <w:multiLevelType w:val="hybridMultilevel"/>
    <w:tmpl w:val="26F4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E27979"/>
    <w:multiLevelType w:val="hybridMultilevel"/>
    <w:tmpl w:val="7B30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5942E2"/>
    <w:multiLevelType w:val="hybridMultilevel"/>
    <w:tmpl w:val="1B90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2F6E62"/>
    <w:multiLevelType w:val="hybridMultilevel"/>
    <w:tmpl w:val="E57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3A7DF1"/>
    <w:multiLevelType w:val="hybridMultilevel"/>
    <w:tmpl w:val="B1C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7C325D"/>
    <w:multiLevelType w:val="hybridMultilevel"/>
    <w:tmpl w:val="B6D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143701"/>
    <w:multiLevelType w:val="hybridMultilevel"/>
    <w:tmpl w:val="B768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726762"/>
    <w:multiLevelType w:val="hybridMultilevel"/>
    <w:tmpl w:val="DC82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DB012B"/>
    <w:multiLevelType w:val="hybridMultilevel"/>
    <w:tmpl w:val="036E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B316225"/>
    <w:multiLevelType w:val="hybridMultilevel"/>
    <w:tmpl w:val="F4D8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EE86EE6"/>
    <w:multiLevelType w:val="hybridMultilevel"/>
    <w:tmpl w:val="6BB6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2C1CC8"/>
    <w:multiLevelType w:val="hybridMultilevel"/>
    <w:tmpl w:val="C57226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536AD1"/>
    <w:multiLevelType w:val="hybridMultilevel"/>
    <w:tmpl w:val="5A88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B55F0D"/>
    <w:multiLevelType w:val="hybridMultilevel"/>
    <w:tmpl w:val="A7167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7407BF"/>
    <w:multiLevelType w:val="hybridMultilevel"/>
    <w:tmpl w:val="A67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B059B1"/>
    <w:multiLevelType w:val="hybridMultilevel"/>
    <w:tmpl w:val="432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016781"/>
    <w:multiLevelType w:val="hybridMultilevel"/>
    <w:tmpl w:val="06D4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6C1C57"/>
    <w:multiLevelType w:val="hybridMultilevel"/>
    <w:tmpl w:val="D3AE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B3424C"/>
    <w:multiLevelType w:val="hybridMultilevel"/>
    <w:tmpl w:val="4AE2566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0" w15:restartNumberingAfterBreak="0">
    <w:nsid w:val="5BDC4F53"/>
    <w:multiLevelType w:val="hybridMultilevel"/>
    <w:tmpl w:val="B89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0764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5FD06994"/>
    <w:multiLevelType w:val="hybridMultilevel"/>
    <w:tmpl w:val="4FB0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8D197E"/>
    <w:multiLevelType w:val="hybridMultilevel"/>
    <w:tmpl w:val="50C2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1DA33E7"/>
    <w:multiLevelType w:val="hybridMultilevel"/>
    <w:tmpl w:val="CC96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157C9F"/>
    <w:multiLevelType w:val="hybridMultilevel"/>
    <w:tmpl w:val="8800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905526"/>
    <w:multiLevelType w:val="hybridMultilevel"/>
    <w:tmpl w:val="C09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BB0DFC"/>
    <w:multiLevelType w:val="hybridMultilevel"/>
    <w:tmpl w:val="3F24BEB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4" w15:restartNumberingAfterBreak="0">
    <w:nsid w:val="66B32E64"/>
    <w:multiLevelType w:val="hybridMultilevel"/>
    <w:tmpl w:val="E45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22186F"/>
    <w:multiLevelType w:val="hybridMultilevel"/>
    <w:tmpl w:val="056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541803"/>
    <w:multiLevelType w:val="hybridMultilevel"/>
    <w:tmpl w:val="DB388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7E4107"/>
    <w:multiLevelType w:val="hybridMultilevel"/>
    <w:tmpl w:val="C23E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302632A"/>
    <w:multiLevelType w:val="hybridMultilevel"/>
    <w:tmpl w:val="E0EC5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8A4FBD"/>
    <w:multiLevelType w:val="hybridMultilevel"/>
    <w:tmpl w:val="A946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512296"/>
    <w:multiLevelType w:val="hybridMultilevel"/>
    <w:tmpl w:val="0AB0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0E591D"/>
    <w:multiLevelType w:val="hybridMultilevel"/>
    <w:tmpl w:val="E100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D26327"/>
    <w:multiLevelType w:val="hybridMultilevel"/>
    <w:tmpl w:val="4D50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8D44070"/>
    <w:multiLevelType w:val="hybridMultilevel"/>
    <w:tmpl w:val="A448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E41B6F"/>
    <w:multiLevelType w:val="hybridMultilevel"/>
    <w:tmpl w:val="441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E942D6"/>
    <w:multiLevelType w:val="hybridMultilevel"/>
    <w:tmpl w:val="3D0E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9963A61"/>
    <w:multiLevelType w:val="hybridMultilevel"/>
    <w:tmpl w:val="A5C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A1F378E"/>
    <w:multiLevelType w:val="hybridMultilevel"/>
    <w:tmpl w:val="F112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4F66FE"/>
    <w:multiLevelType w:val="hybridMultilevel"/>
    <w:tmpl w:val="D4B0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CC85826"/>
    <w:multiLevelType w:val="hybridMultilevel"/>
    <w:tmpl w:val="B34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2"/>
  </w:num>
  <w:num w:numId="2">
    <w:abstractNumId w:val="4"/>
  </w:num>
  <w:num w:numId="3">
    <w:abstractNumId w:val="58"/>
  </w:num>
  <w:num w:numId="4">
    <w:abstractNumId w:val="60"/>
  </w:num>
  <w:num w:numId="5">
    <w:abstractNumId w:val="1"/>
  </w:num>
  <w:num w:numId="6">
    <w:abstractNumId w:val="38"/>
  </w:num>
  <w:num w:numId="7">
    <w:abstractNumId w:val="113"/>
  </w:num>
  <w:num w:numId="8">
    <w:abstractNumId w:val="17"/>
  </w:num>
  <w:num w:numId="9">
    <w:abstractNumId w:val="12"/>
  </w:num>
  <w:num w:numId="10">
    <w:abstractNumId w:val="119"/>
  </w:num>
  <w:num w:numId="11">
    <w:abstractNumId w:val="26"/>
  </w:num>
  <w:num w:numId="12">
    <w:abstractNumId w:val="87"/>
  </w:num>
  <w:num w:numId="13">
    <w:abstractNumId w:val="61"/>
  </w:num>
  <w:num w:numId="14">
    <w:abstractNumId w:val="14"/>
  </w:num>
  <w:num w:numId="15">
    <w:abstractNumId w:val="46"/>
  </w:num>
  <w:num w:numId="16">
    <w:abstractNumId w:val="18"/>
  </w:num>
  <w:num w:numId="17">
    <w:abstractNumId w:val="7"/>
  </w:num>
  <w:num w:numId="18">
    <w:abstractNumId w:val="63"/>
  </w:num>
  <w:num w:numId="19">
    <w:abstractNumId w:val="31"/>
  </w:num>
  <w:num w:numId="20">
    <w:abstractNumId w:val="62"/>
  </w:num>
  <w:num w:numId="21">
    <w:abstractNumId w:val="9"/>
  </w:num>
  <w:num w:numId="22">
    <w:abstractNumId w:val="57"/>
  </w:num>
  <w:num w:numId="23">
    <w:abstractNumId w:val="102"/>
  </w:num>
  <w:num w:numId="24">
    <w:abstractNumId w:val="27"/>
  </w:num>
  <w:num w:numId="25">
    <w:abstractNumId w:val="73"/>
  </w:num>
  <w:num w:numId="26">
    <w:abstractNumId w:val="81"/>
  </w:num>
  <w:num w:numId="27">
    <w:abstractNumId w:val="124"/>
  </w:num>
  <w:num w:numId="28">
    <w:abstractNumId w:val="98"/>
  </w:num>
  <w:num w:numId="29">
    <w:abstractNumId w:val="92"/>
  </w:num>
  <w:num w:numId="30">
    <w:abstractNumId w:val="32"/>
  </w:num>
  <w:num w:numId="31">
    <w:abstractNumId w:val="42"/>
  </w:num>
  <w:num w:numId="32">
    <w:abstractNumId w:val="47"/>
  </w:num>
  <w:num w:numId="33">
    <w:abstractNumId w:val="93"/>
  </w:num>
  <w:num w:numId="34">
    <w:abstractNumId w:val="107"/>
  </w:num>
  <w:num w:numId="35">
    <w:abstractNumId w:val="33"/>
  </w:num>
  <w:num w:numId="36">
    <w:abstractNumId w:val="51"/>
  </w:num>
  <w:num w:numId="37">
    <w:abstractNumId w:val="91"/>
  </w:num>
  <w:num w:numId="38">
    <w:abstractNumId w:val="100"/>
  </w:num>
  <w:num w:numId="39">
    <w:abstractNumId w:val="0"/>
  </w:num>
  <w:num w:numId="40">
    <w:abstractNumId w:val="72"/>
  </w:num>
  <w:num w:numId="41">
    <w:abstractNumId w:val="34"/>
  </w:num>
  <w:num w:numId="42">
    <w:abstractNumId w:val="99"/>
  </w:num>
  <w:num w:numId="43">
    <w:abstractNumId w:val="59"/>
  </w:num>
  <w:num w:numId="44">
    <w:abstractNumId w:val="11"/>
  </w:num>
  <w:num w:numId="45">
    <w:abstractNumId w:val="77"/>
  </w:num>
  <w:num w:numId="46">
    <w:abstractNumId w:val="45"/>
  </w:num>
  <w:num w:numId="47">
    <w:abstractNumId w:val="10"/>
  </w:num>
  <w:num w:numId="48">
    <w:abstractNumId w:val="90"/>
  </w:num>
  <w:num w:numId="49">
    <w:abstractNumId w:val="117"/>
  </w:num>
  <w:num w:numId="50">
    <w:abstractNumId w:val="29"/>
  </w:num>
  <w:num w:numId="51">
    <w:abstractNumId w:val="20"/>
  </w:num>
  <w:num w:numId="52">
    <w:abstractNumId w:val="16"/>
  </w:num>
  <w:num w:numId="53">
    <w:abstractNumId w:val="115"/>
  </w:num>
  <w:num w:numId="54">
    <w:abstractNumId w:val="110"/>
  </w:num>
  <w:num w:numId="55">
    <w:abstractNumId w:val="75"/>
  </w:num>
  <w:num w:numId="56">
    <w:abstractNumId w:val="6"/>
  </w:num>
  <w:num w:numId="57">
    <w:abstractNumId w:val="52"/>
  </w:num>
  <w:num w:numId="58">
    <w:abstractNumId w:val="36"/>
  </w:num>
  <w:num w:numId="59">
    <w:abstractNumId w:val="44"/>
  </w:num>
  <w:num w:numId="60">
    <w:abstractNumId w:val="67"/>
  </w:num>
  <w:num w:numId="61">
    <w:abstractNumId w:val="89"/>
  </w:num>
  <w:num w:numId="62">
    <w:abstractNumId w:val="53"/>
  </w:num>
  <w:num w:numId="63">
    <w:abstractNumId w:val="71"/>
  </w:num>
  <w:num w:numId="64">
    <w:abstractNumId w:val="2"/>
  </w:num>
  <w:num w:numId="65">
    <w:abstractNumId w:val="109"/>
  </w:num>
  <w:num w:numId="66">
    <w:abstractNumId w:val="55"/>
  </w:num>
  <w:num w:numId="67">
    <w:abstractNumId w:val="25"/>
  </w:num>
  <w:num w:numId="68">
    <w:abstractNumId w:val="40"/>
  </w:num>
  <w:num w:numId="69">
    <w:abstractNumId w:val="70"/>
  </w:num>
  <w:num w:numId="70">
    <w:abstractNumId w:val="106"/>
  </w:num>
  <w:num w:numId="71">
    <w:abstractNumId w:val="122"/>
  </w:num>
  <w:num w:numId="72">
    <w:abstractNumId w:val="28"/>
  </w:num>
  <w:num w:numId="73">
    <w:abstractNumId w:val="65"/>
  </w:num>
  <w:num w:numId="74">
    <w:abstractNumId w:val="48"/>
  </w:num>
  <w:num w:numId="75">
    <w:abstractNumId w:val="3"/>
  </w:num>
  <w:num w:numId="76">
    <w:abstractNumId w:val="50"/>
  </w:num>
  <w:num w:numId="77">
    <w:abstractNumId w:val="37"/>
  </w:num>
  <w:num w:numId="78">
    <w:abstractNumId w:val="121"/>
  </w:num>
  <w:num w:numId="79">
    <w:abstractNumId w:val="21"/>
  </w:num>
  <w:num w:numId="80">
    <w:abstractNumId w:val="78"/>
  </w:num>
  <w:num w:numId="81">
    <w:abstractNumId w:val="24"/>
  </w:num>
  <w:num w:numId="82">
    <w:abstractNumId w:val="54"/>
  </w:num>
  <w:num w:numId="83">
    <w:abstractNumId w:val="103"/>
  </w:num>
  <w:num w:numId="84">
    <w:abstractNumId w:val="41"/>
  </w:num>
  <w:num w:numId="85">
    <w:abstractNumId w:val="30"/>
  </w:num>
  <w:num w:numId="86">
    <w:abstractNumId w:val="66"/>
  </w:num>
  <w:num w:numId="87">
    <w:abstractNumId w:val="96"/>
  </w:num>
  <w:num w:numId="88">
    <w:abstractNumId w:val="82"/>
  </w:num>
  <w:num w:numId="89">
    <w:abstractNumId w:val="79"/>
  </w:num>
  <w:num w:numId="90">
    <w:abstractNumId w:val="5"/>
  </w:num>
  <w:num w:numId="91">
    <w:abstractNumId w:val="108"/>
  </w:num>
  <w:num w:numId="92">
    <w:abstractNumId w:val="74"/>
  </w:num>
  <w:num w:numId="93">
    <w:abstractNumId w:val="23"/>
  </w:num>
  <w:num w:numId="94">
    <w:abstractNumId w:val="69"/>
  </w:num>
  <w:num w:numId="95">
    <w:abstractNumId w:val="104"/>
  </w:num>
  <w:num w:numId="96">
    <w:abstractNumId w:val="35"/>
  </w:num>
  <w:num w:numId="97">
    <w:abstractNumId w:val="39"/>
  </w:num>
  <w:num w:numId="98">
    <w:abstractNumId w:val="118"/>
  </w:num>
  <w:num w:numId="99">
    <w:abstractNumId w:val="80"/>
  </w:num>
  <w:num w:numId="100">
    <w:abstractNumId w:val="76"/>
  </w:num>
  <w:num w:numId="101">
    <w:abstractNumId w:val="56"/>
  </w:num>
  <w:num w:numId="102">
    <w:abstractNumId w:val="68"/>
  </w:num>
  <w:num w:numId="103">
    <w:abstractNumId w:val="64"/>
  </w:num>
  <w:num w:numId="104">
    <w:abstractNumId w:val="22"/>
  </w:num>
  <w:num w:numId="105">
    <w:abstractNumId w:val="86"/>
  </w:num>
  <w:num w:numId="106">
    <w:abstractNumId w:val="15"/>
  </w:num>
  <w:num w:numId="107">
    <w:abstractNumId w:val="85"/>
  </w:num>
  <w:num w:numId="108">
    <w:abstractNumId w:val="95"/>
  </w:num>
  <w:num w:numId="109">
    <w:abstractNumId w:val="8"/>
  </w:num>
  <w:num w:numId="110">
    <w:abstractNumId w:val="123"/>
  </w:num>
  <w:num w:numId="111">
    <w:abstractNumId w:val="97"/>
  </w:num>
  <w:num w:numId="112">
    <w:abstractNumId w:val="105"/>
  </w:num>
  <w:num w:numId="113">
    <w:abstractNumId w:val="116"/>
  </w:num>
  <w:num w:numId="114">
    <w:abstractNumId w:val="88"/>
  </w:num>
  <w:num w:numId="115">
    <w:abstractNumId w:val="49"/>
  </w:num>
  <w:num w:numId="116">
    <w:abstractNumId w:val="13"/>
  </w:num>
  <w:num w:numId="117">
    <w:abstractNumId w:val="84"/>
  </w:num>
  <w:num w:numId="118">
    <w:abstractNumId w:val="120"/>
  </w:num>
  <w:num w:numId="119">
    <w:abstractNumId w:val="19"/>
  </w:num>
  <w:num w:numId="120">
    <w:abstractNumId w:val="94"/>
  </w:num>
  <w:num w:numId="121">
    <w:abstractNumId w:val="101"/>
  </w:num>
  <w:num w:numId="122">
    <w:abstractNumId w:val="83"/>
  </w:num>
  <w:num w:numId="123">
    <w:abstractNumId w:val="114"/>
  </w:num>
  <w:num w:numId="124">
    <w:abstractNumId w:val="43"/>
  </w:num>
  <w:num w:numId="125">
    <w:abstractNumId w:val="11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99"/>
    <w:rsid w:val="00005338"/>
    <w:rsid w:val="00011948"/>
    <w:rsid w:val="00030393"/>
    <w:rsid w:val="00036565"/>
    <w:rsid w:val="000437FF"/>
    <w:rsid w:val="00056D70"/>
    <w:rsid w:val="000628EB"/>
    <w:rsid w:val="00062D29"/>
    <w:rsid w:val="00070CE4"/>
    <w:rsid w:val="00084E3A"/>
    <w:rsid w:val="000854DE"/>
    <w:rsid w:val="00087FBC"/>
    <w:rsid w:val="00090B4D"/>
    <w:rsid w:val="000960F0"/>
    <w:rsid w:val="000A286E"/>
    <w:rsid w:val="000B26C9"/>
    <w:rsid w:val="000B347A"/>
    <w:rsid w:val="000B672A"/>
    <w:rsid w:val="000B7A7E"/>
    <w:rsid w:val="000D1CF1"/>
    <w:rsid w:val="000D2A48"/>
    <w:rsid w:val="000D61D3"/>
    <w:rsid w:val="000D676D"/>
    <w:rsid w:val="000F1104"/>
    <w:rsid w:val="000F5C77"/>
    <w:rsid w:val="001000FE"/>
    <w:rsid w:val="001056A3"/>
    <w:rsid w:val="001071B8"/>
    <w:rsid w:val="00113D19"/>
    <w:rsid w:val="00120F0B"/>
    <w:rsid w:val="001237AD"/>
    <w:rsid w:val="00124AE5"/>
    <w:rsid w:val="00132E4D"/>
    <w:rsid w:val="00135F72"/>
    <w:rsid w:val="001379BC"/>
    <w:rsid w:val="001406BA"/>
    <w:rsid w:val="00141A0C"/>
    <w:rsid w:val="0014337F"/>
    <w:rsid w:val="0014578D"/>
    <w:rsid w:val="001501CA"/>
    <w:rsid w:val="00150DCD"/>
    <w:rsid w:val="001557D0"/>
    <w:rsid w:val="00162817"/>
    <w:rsid w:val="00165813"/>
    <w:rsid w:val="00165D14"/>
    <w:rsid w:val="0017011D"/>
    <w:rsid w:val="00170D44"/>
    <w:rsid w:val="001809F5"/>
    <w:rsid w:val="001840D1"/>
    <w:rsid w:val="00185D33"/>
    <w:rsid w:val="00185E42"/>
    <w:rsid w:val="00193CBA"/>
    <w:rsid w:val="00194950"/>
    <w:rsid w:val="001A2164"/>
    <w:rsid w:val="001B506C"/>
    <w:rsid w:val="001C34F7"/>
    <w:rsid w:val="001C4AC4"/>
    <w:rsid w:val="001C59DD"/>
    <w:rsid w:val="001D3F49"/>
    <w:rsid w:val="001E08D6"/>
    <w:rsid w:val="001F0626"/>
    <w:rsid w:val="001F072E"/>
    <w:rsid w:val="001F3A81"/>
    <w:rsid w:val="00205B13"/>
    <w:rsid w:val="00214638"/>
    <w:rsid w:val="00214D57"/>
    <w:rsid w:val="00232947"/>
    <w:rsid w:val="0024667B"/>
    <w:rsid w:val="0025013C"/>
    <w:rsid w:val="0025051F"/>
    <w:rsid w:val="00254A8D"/>
    <w:rsid w:val="00255E7F"/>
    <w:rsid w:val="0025677C"/>
    <w:rsid w:val="00265EE0"/>
    <w:rsid w:val="00267401"/>
    <w:rsid w:val="002708A8"/>
    <w:rsid w:val="0027153A"/>
    <w:rsid w:val="0027703F"/>
    <w:rsid w:val="002772B5"/>
    <w:rsid w:val="0028283E"/>
    <w:rsid w:val="00295957"/>
    <w:rsid w:val="002977B5"/>
    <w:rsid w:val="002A1891"/>
    <w:rsid w:val="002A37DF"/>
    <w:rsid w:val="002A39C9"/>
    <w:rsid w:val="002A521D"/>
    <w:rsid w:val="002B6B5D"/>
    <w:rsid w:val="002C1C53"/>
    <w:rsid w:val="002C46D9"/>
    <w:rsid w:val="002C6F9D"/>
    <w:rsid w:val="002D06D7"/>
    <w:rsid w:val="002D0E54"/>
    <w:rsid w:val="002D1105"/>
    <w:rsid w:val="002E24E3"/>
    <w:rsid w:val="00300DD1"/>
    <w:rsid w:val="00302427"/>
    <w:rsid w:val="00304C6C"/>
    <w:rsid w:val="00315799"/>
    <w:rsid w:val="00317EE2"/>
    <w:rsid w:val="00322D42"/>
    <w:rsid w:val="0032429B"/>
    <w:rsid w:val="00324C0F"/>
    <w:rsid w:val="00332537"/>
    <w:rsid w:val="00332736"/>
    <w:rsid w:val="0033302D"/>
    <w:rsid w:val="00334696"/>
    <w:rsid w:val="00340AC4"/>
    <w:rsid w:val="00343276"/>
    <w:rsid w:val="003462AE"/>
    <w:rsid w:val="00364848"/>
    <w:rsid w:val="00371656"/>
    <w:rsid w:val="0037378F"/>
    <w:rsid w:val="00376519"/>
    <w:rsid w:val="003766E2"/>
    <w:rsid w:val="003773B3"/>
    <w:rsid w:val="0038020F"/>
    <w:rsid w:val="00390329"/>
    <w:rsid w:val="003904EF"/>
    <w:rsid w:val="00391C03"/>
    <w:rsid w:val="003921DB"/>
    <w:rsid w:val="003A4991"/>
    <w:rsid w:val="003A5C25"/>
    <w:rsid w:val="003B6DD6"/>
    <w:rsid w:val="003C7029"/>
    <w:rsid w:val="003C70E3"/>
    <w:rsid w:val="003D045A"/>
    <w:rsid w:val="003D1E2F"/>
    <w:rsid w:val="003D69B6"/>
    <w:rsid w:val="003E4F59"/>
    <w:rsid w:val="003E5D10"/>
    <w:rsid w:val="003E7B3A"/>
    <w:rsid w:val="003E7BC1"/>
    <w:rsid w:val="003F6F3C"/>
    <w:rsid w:val="003F774C"/>
    <w:rsid w:val="00402163"/>
    <w:rsid w:val="00406D11"/>
    <w:rsid w:val="0041282C"/>
    <w:rsid w:val="0041411E"/>
    <w:rsid w:val="00414B79"/>
    <w:rsid w:val="00415214"/>
    <w:rsid w:val="004166FD"/>
    <w:rsid w:val="00420536"/>
    <w:rsid w:val="00424B03"/>
    <w:rsid w:val="00432CC1"/>
    <w:rsid w:val="004333DE"/>
    <w:rsid w:val="00437736"/>
    <w:rsid w:val="00444B90"/>
    <w:rsid w:val="00450FCB"/>
    <w:rsid w:val="00454025"/>
    <w:rsid w:val="004550A6"/>
    <w:rsid w:val="00465E21"/>
    <w:rsid w:val="00466176"/>
    <w:rsid w:val="00467D50"/>
    <w:rsid w:val="004725F1"/>
    <w:rsid w:val="00473197"/>
    <w:rsid w:val="00475C21"/>
    <w:rsid w:val="00475D97"/>
    <w:rsid w:val="00476143"/>
    <w:rsid w:val="00477CDD"/>
    <w:rsid w:val="00480A33"/>
    <w:rsid w:val="00481C91"/>
    <w:rsid w:val="0048302F"/>
    <w:rsid w:val="004835AF"/>
    <w:rsid w:val="00492D40"/>
    <w:rsid w:val="00494E13"/>
    <w:rsid w:val="004950BD"/>
    <w:rsid w:val="00495203"/>
    <w:rsid w:val="004A2D8D"/>
    <w:rsid w:val="004B12AD"/>
    <w:rsid w:val="004B2108"/>
    <w:rsid w:val="004B3E19"/>
    <w:rsid w:val="004C0DD2"/>
    <w:rsid w:val="004C3543"/>
    <w:rsid w:val="004D5597"/>
    <w:rsid w:val="004E0998"/>
    <w:rsid w:val="004E5889"/>
    <w:rsid w:val="004F2911"/>
    <w:rsid w:val="004F4039"/>
    <w:rsid w:val="004F67A2"/>
    <w:rsid w:val="00511F8E"/>
    <w:rsid w:val="0051233E"/>
    <w:rsid w:val="00515A3F"/>
    <w:rsid w:val="00515FCE"/>
    <w:rsid w:val="00524758"/>
    <w:rsid w:val="00527FE3"/>
    <w:rsid w:val="0053354E"/>
    <w:rsid w:val="00540AD0"/>
    <w:rsid w:val="00543401"/>
    <w:rsid w:val="00550665"/>
    <w:rsid w:val="00550F7F"/>
    <w:rsid w:val="00556B5A"/>
    <w:rsid w:val="005604A2"/>
    <w:rsid w:val="0056158F"/>
    <w:rsid w:val="00567F3A"/>
    <w:rsid w:val="00573A33"/>
    <w:rsid w:val="0058416B"/>
    <w:rsid w:val="005849FD"/>
    <w:rsid w:val="005903CB"/>
    <w:rsid w:val="005A0CDF"/>
    <w:rsid w:val="005A12DE"/>
    <w:rsid w:val="005A71BA"/>
    <w:rsid w:val="005B06F7"/>
    <w:rsid w:val="005C07FB"/>
    <w:rsid w:val="005C626C"/>
    <w:rsid w:val="005C74C4"/>
    <w:rsid w:val="005C7C87"/>
    <w:rsid w:val="005D4CB5"/>
    <w:rsid w:val="005D68F9"/>
    <w:rsid w:val="005D6AF3"/>
    <w:rsid w:val="005E185D"/>
    <w:rsid w:val="005F334A"/>
    <w:rsid w:val="005F6CAC"/>
    <w:rsid w:val="005F6F2F"/>
    <w:rsid w:val="0060184D"/>
    <w:rsid w:val="0060187A"/>
    <w:rsid w:val="00607655"/>
    <w:rsid w:val="0061141B"/>
    <w:rsid w:val="0061444C"/>
    <w:rsid w:val="00622D14"/>
    <w:rsid w:val="00634E3C"/>
    <w:rsid w:val="006424F3"/>
    <w:rsid w:val="00643396"/>
    <w:rsid w:val="0064728A"/>
    <w:rsid w:val="00650499"/>
    <w:rsid w:val="00651236"/>
    <w:rsid w:val="00673E04"/>
    <w:rsid w:val="0067453D"/>
    <w:rsid w:val="006756EA"/>
    <w:rsid w:val="006833B1"/>
    <w:rsid w:val="00686084"/>
    <w:rsid w:val="00687A1F"/>
    <w:rsid w:val="00691E53"/>
    <w:rsid w:val="0069377B"/>
    <w:rsid w:val="00693815"/>
    <w:rsid w:val="00693BE1"/>
    <w:rsid w:val="006948A5"/>
    <w:rsid w:val="0069530E"/>
    <w:rsid w:val="006A2AF0"/>
    <w:rsid w:val="006A5C14"/>
    <w:rsid w:val="006A65DC"/>
    <w:rsid w:val="006B32DF"/>
    <w:rsid w:val="006B59D6"/>
    <w:rsid w:val="006E0C0D"/>
    <w:rsid w:val="006E4480"/>
    <w:rsid w:val="006F07E6"/>
    <w:rsid w:val="0070386B"/>
    <w:rsid w:val="007045F4"/>
    <w:rsid w:val="007057C9"/>
    <w:rsid w:val="0071093A"/>
    <w:rsid w:val="00710CBC"/>
    <w:rsid w:val="00713853"/>
    <w:rsid w:val="00717FD9"/>
    <w:rsid w:val="0072445A"/>
    <w:rsid w:val="0073137D"/>
    <w:rsid w:val="00733602"/>
    <w:rsid w:val="0073687F"/>
    <w:rsid w:val="00737501"/>
    <w:rsid w:val="00741E83"/>
    <w:rsid w:val="00746BC5"/>
    <w:rsid w:val="00747E59"/>
    <w:rsid w:val="007508CB"/>
    <w:rsid w:val="00756BB2"/>
    <w:rsid w:val="0075722D"/>
    <w:rsid w:val="00760B89"/>
    <w:rsid w:val="007623F8"/>
    <w:rsid w:val="007666CC"/>
    <w:rsid w:val="007770C1"/>
    <w:rsid w:val="0077736B"/>
    <w:rsid w:val="00783FBD"/>
    <w:rsid w:val="00784194"/>
    <w:rsid w:val="00784D24"/>
    <w:rsid w:val="00787BB6"/>
    <w:rsid w:val="00796D16"/>
    <w:rsid w:val="007A4891"/>
    <w:rsid w:val="007A6E05"/>
    <w:rsid w:val="007B1582"/>
    <w:rsid w:val="007B5B67"/>
    <w:rsid w:val="007B7796"/>
    <w:rsid w:val="007C0BFF"/>
    <w:rsid w:val="007C41FD"/>
    <w:rsid w:val="007C4E6F"/>
    <w:rsid w:val="007C6465"/>
    <w:rsid w:val="007D0AF2"/>
    <w:rsid w:val="007D1DAC"/>
    <w:rsid w:val="007E0B5F"/>
    <w:rsid w:val="007E231A"/>
    <w:rsid w:val="007F2481"/>
    <w:rsid w:val="007F5AD6"/>
    <w:rsid w:val="007F6C95"/>
    <w:rsid w:val="007F7959"/>
    <w:rsid w:val="00802F52"/>
    <w:rsid w:val="00805E9F"/>
    <w:rsid w:val="00805FC5"/>
    <w:rsid w:val="00810DF8"/>
    <w:rsid w:val="008123E8"/>
    <w:rsid w:val="008130E2"/>
    <w:rsid w:val="00820E2C"/>
    <w:rsid w:val="008265AC"/>
    <w:rsid w:val="00826BCF"/>
    <w:rsid w:val="00827270"/>
    <w:rsid w:val="0082799B"/>
    <w:rsid w:val="008322C7"/>
    <w:rsid w:val="00844257"/>
    <w:rsid w:val="00846AB7"/>
    <w:rsid w:val="00846DC0"/>
    <w:rsid w:val="008521B4"/>
    <w:rsid w:val="0085535C"/>
    <w:rsid w:val="00860283"/>
    <w:rsid w:val="00866BCC"/>
    <w:rsid w:val="00867C46"/>
    <w:rsid w:val="00867E8C"/>
    <w:rsid w:val="008756E9"/>
    <w:rsid w:val="00875BA9"/>
    <w:rsid w:val="00876389"/>
    <w:rsid w:val="008814D3"/>
    <w:rsid w:val="00892E97"/>
    <w:rsid w:val="00893CF2"/>
    <w:rsid w:val="00893D49"/>
    <w:rsid w:val="00896175"/>
    <w:rsid w:val="008A057A"/>
    <w:rsid w:val="008A3141"/>
    <w:rsid w:val="008A4232"/>
    <w:rsid w:val="008B1DF0"/>
    <w:rsid w:val="008B2F8E"/>
    <w:rsid w:val="008B37DE"/>
    <w:rsid w:val="008B5746"/>
    <w:rsid w:val="008B584F"/>
    <w:rsid w:val="008B74A6"/>
    <w:rsid w:val="008C40BC"/>
    <w:rsid w:val="008C4228"/>
    <w:rsid w:val="008C54FB"/>
    <w:rsid w:val="008C7121"/>
    <w:rsid w:val="008C7B90"/>
    <w:rsid w:val="008D4434"/>
    <w:rsid w:val="008E046A"/>
    <w:rsid w:val="008E26C0"/>
    <w:rsid w:val="008F160A"/>
    <w:rsid w:val="008F5072"/>
    <w:rsid w:val="008F727C"/>
    <w:rsid w:val="008F773E"/>
    <w:rsid w:val="00900DE7"/>
    <w:rsid w:val="00905BC8"/>
    <w:rsid w:val="00913F6C"/>
    <w:rsid w:val="0093378F"/>
    <w:rsid w:val="00933AF0"/>
    <w:rsid w:val="00943DD5"/>
    <w:rsid w:val="00952714"/>
    <w:rsid w:val="00955F07"/>
    <w:rsid w:val="00957F39"/>
    <w:rsid w:val="00975232"/>
    <w:rsid w:val="00977011"/>
    <w:rsid w:val="00977C46"/>
    <w:rsid w:val="00981979"/>
    <w:rsid w:val="00985579"/>
    <w:rsid w:val="009A4ED4"/>
    <w:rsid w:val="009A78C8"/>
    <w:rsid w:val="009B1CBC"/>
    <w:rsid w:val="009B2DA0"/>
    <w:rsid w:val="009B4252"/>
    <w:rsid w:val="009C064E"/>
    <w:rsid w:val="009C2776"/>
    <w:rsid w:val="009D1B2C"/>
    <w:rsid w:val="009D3D65"/>
    <w:rsid w:val="009D750F"/>
    <w:rsid w:val="009F1CB0"/>
    <w:rsid w:val="009F6001"/>
    <w:rsid w:val="009F696A"/>
    <w:rsid w:val="009F7F12"/>
    <w:rsid w:val="00A012E9"/>
    <w:rsid w:val="00A03FDC"/>
    <w:rsid w:val="00A06842"/>
    <w:rsid w:val="00A10F1A"/>
    <w:rsid w:val="00A140F4"/>
    <w:rsid w:val="00A14D7A"/>
    <w:rsid w:val="00A14E1E"/>
    <w:rsid w:val="00A14FD6"/>
    <w:rsid w:val="00A15C1E"/>
    <w:rsid w:val="00A16A0F"/>
    <w:rsid w:val="00A17512"/>
    <w:rsid w:val="00A17619"/>
    <w:rsid w:val="00A27D3A"/>
    <w:rsid w:val="00A32C81"/>
    <w:rsid w:val="00A40DAC"/>
    <w:rsid w:val="00A43D1D"/>
    <w:rsid w:val="00A51412"/>
    <w:rsid w:val="00A52F6F"/>
    <w:rsid w:val="00A53AF4"/>
    <w:rsid w:val="00A60599"/>
    <w:rsid w:val="00A60B88"/>
    <w:rsid w:val="00A7760F"/>
    <w:rsid w:val="00A8101A"/>
    <w:rsid w:val="00A8274A"/>
    <w:rsid w:val="00A95C72"/>
    <w:rsid w:val="00A95FBB"/>
    <w:rsid w:val="00A966D0"/>
    <w:rsid w:val="00AA34A2"/>
    <w:rsid w:val="00AA436D"/>
    <w:rsid w:val="00AA459A"/>
    <w:rsid w:val="00AA4984"/>
    <w:rsid w:val="00AA515A"/>
    <w:rsid w:val="00AB53A3"/>
    <w:rsid w:val="00AB7464"/>
    <w:rsid w:val="00AB7577"/>
    <w:rsid w:val="00AC2D28"/>
    <w:rsid w:val="00AD76F7"/>
    <w:rsid w:val="00AE4443"/>
    <w:rsid w:val="00AE6FDA"/>
    <w:rsid w:val="00AF2F82"/>
    <w:rsid w:val="00B04F78"/>
    <w:rsid w:val="00B17529"/>
    <w:rsid w:val="00B23481"/>
    <w:rsid w:val="00B23B4B"/>
    <w:rsid w:val="00B306AA"/>
    <w:rsid w:val="00B33F82"/>
    <w:rsid w:val="00B3515C"/>
    <w:rsid w:val="00B40E10"/>
    <w:rsid w:val="00B40E12"/>
    <w:rsid w:val="00B40F24"/>
    <w:rsid w:val="00B4246A"/>
    <w:rsid w:val="00B47E33"/>
    <w:rsid w:val="00B51F18"/>
    <w:rsid w:val="00B62610"/>
    <w:rsid w:val="00B6454E"/>
    <w:rsid w:val="00B64817"/>
    <w:rsid w:val="00B7094E"/>
    <w:rsid w:val="00B75E62"/>
    <w:rsid w:val="00B81BA6"/>
    <w:rsid w:val="00B90552"/>
    <w:rsid w:val="00BA1753"/>
    <w:rsid w:val="00BA3145"/>
    <w:rsid w:val="00BA63FD"/>
    <w:rsid w:val="00BB4575"/>
    <w:rsid w:val="00BB5131"/>
    <w:rsid w:val="00BB5684"/>
    <w:rsid w:val="00BB74C0"/>
    <w:rsid w:val="00BC412F"/>
    <w:rsid w:val="00BC648F"/>
    <w:rsid w:val="00BC7EA2"/>
    <w:rsid w:val="00BD2696"/>
    <w:rsid w:val="00BD476A"/>
    <w:rsid w:val="00BE2EC3"/>
    <w:rsid w:val="00BE636F"/>
    <w:rsid w:val="00BF6E94"/>
    <w:rsid w:val="00C03C9D"/>
    <w:rsid w:val="00C1070B"/>
    <w:rsid w:val="00C24AF9"/>
    <w:rsid w:val="00C25A4A"/>
    <w:rsid w:val="00C261B9"/>
    <w:rsid w:val="00C32EEA"/>
    <w:rsid w:val="00C33950"/>
    <w:rsid w:val="00C372D3"/>
    <w:rsid w:val="00C40A20"/>
    <w:rsid w:val="00C40ECE"/>
    <w:rsid w:val="00C45D49"/>
    <w:rsid w:val="00C46145"/>
    <w:rsid w:val="00C517AF"/>
    <w:rsid w:val="00C52585"/>
    <w:rsid w:val="00C70E5C"/>
    <w:rsid w:val="00C75787"/>
    <w:rsid w:val="00C80C7D"/>
    <w:rsid w:val="00C81F59"/>
    <w:rsid w:val="00C84355"/>
    <w:rsid w:val="00C84387"/>
    <w:rsid w:val="00C917D6"/>
    <w:rsid w:val="00C92B46"/>
    <w:rsid w:val="00C97FB2"/>
    <w:rsid w:val="00CA63BE"/>
    <w:rsid w:val="00CB3D9F"/>
    <w:rsid w:val="00CB3FEB"/>
    <w:rsid w:val="00CB4819"/>
    <w:rsid w:val="00CC3751"/>
    <w:rsid w:val="00CD0FD7"/>
    <w:rsid w:val="00CD5022"/>
    <w:rsid w:val="00CD6832"/>
    <w:rsid w:val="00CE0A5E"/>
    <w:rsid w:val="00CE7A4A"/>
    <w:rsid w:val="00CF5934"/>
    <w:rsid w:val="00CF5F32"/>
    <w:rsid w:val="00D05881"/>
    <w:rsid w:val="00D07686"/>
    <w:rsid w:val="00D12199"/>
    <w:rsid w:val="00D1611A"/>
    <w:rsid w:val="00D204C1"/>
    <w:rsid w:val="00D2536F"/>
    <w:rsid w:val="00D32011"/>
    <w:rsid w:val="00D366C1"/>
    <w:rsid w:val="00D40CA4"/>
    <w:rsid w:val="00D46C54"/>
    <w:rsid w:val="00D52452"/>
    <w:rsid w:val="00D56325"/>
    <w:rsid w:val="00D60AC2"/>
    <w:rsid w:val="00D64171"/>
    <w:rsid w:val="00D64223"/>
    <w:rsid w:val="00D6468F"/>
    <w:rsid w:val="00D65DAE"/>
    <w:rsid w:val="00D82C06"/>
    <w:rsid w:val="00D8597A"/>
    <w:rsid w:val="00D87B87"/>
    <w:rsid w:val="00D91F0D"/>
    <w:rsid w:val="00DB0CCC"/>
    <w:rsid w:val="00DB1C73"/>
    <w:rsid w:val="00DB6DDE"/>
    <w:rsid w:val="00DC69B4"/>
    <w:rsid w:val="00DC6B49"/>
    <w:rsid w:val="00DC7E60"/>
    <w:rsid w:val="00DD1440"/>
    <w:rsid w:val="00DE148F"/>
    <w:rsid w:val="00DE23FB"/>
    <w:rsid w:val="00DF70BE"/>
    <w:rsid w:val="00E001C7"/>
    <w:rsid w:val="00E0118D"/>
    <w:rsid w:val="00E04779"/>
    <w:rsid w:val="00E117A5"/>
    <w:rsid w:val="00E11C9B"/>
    <w:rsid w:val="00E13C7E"/>
    <w:rsid w:val="00E159F1"/>
    <w:rsid w:val="00E16EEA"/>
    <w:rsid w:val="00E17F13"/>
    <w:rsid w:val="00E300CB"/>
    <w:rsid w:val="00E444C5"/>
    <w:rsid w:val="00E513E9"/>
    <w:rsid w:val="00E52C17"/>
    <w:rsid w:val="00E5428E"/>
    <w:rsid w:val="00E60971"/>
    <w:rsid w:val="00E60A8F"/>
    <w:rsid w:val="00E621E7"/>
    <w:rsid w:val="00E7030A"/>
    <w:rsid w:val="00E71852"/>
    <w:rsid w:val="00E81789"/>
    <w:rsid w:val="00E8275E"/>
    <w:rsid w:val="00E8299E"/>
    <w:rsid w:val="00E83DC7"/>
    <w:rsid w:val="00E83F8F"/>
    <w:rsid w:val="00E84486"/>
    <w:rsid w:val="00E86D83"/>
    <w:rsid w:val="00E900D6"/>
    <w:rsid w:val="00E96CE0"/>
    <w:rsid w:val="00E971BB"/>
    <w:rsid w:val="00E97AB6"/>
    <w:rsid w:val="00EA2BC2"/>
    <w:rsid w:val="00EA4B68"/>
    <w:rsid w:val="00EA5DDB"/>
    <w:rsid w:val="00EA686E"/>
    <w:rsid w:val="00EB337B"/>
    <w:rsid w:val="00EC27B4"/>
    <w:rsid w:val="00EC2974"/>
    <w:rsid w:val="00EC37C0"/>
    <w:rsid w:val="00EC3944"/>
    <w:rsid w:val="00EC7FFC"/>
    <w:rsid w:val="00ED092F"/>
    <w:rsid w:val="00EE2642"/>
    <w:rsid w:val="00EE6849"/>
    <w:rsid w:val="00EF5AC1"/>
    <w:rsid w:val="00F0019A"/>
    <w:rsid w:val="00F0179E"/>
    <w:rsid w:val="00F02F7F"/>
    <w:rsid w:val="00F047D9"/>
    <w:rsid w:val="00F11F94"/>
    <w:rsid w:val="00F13C86"/>
    <w:rsid w:val="00F1405D"/>
    <w:rsid w:val="00F14BDA"/>
    <w:rsid w:val="00F21A10"/>
    <w:rsid w:val="00F21AF4"/>
    <w:rsid w:val="00F3138E"/>
    <w:rsid w:val="00F3150C"/>
    <w:rsid w:val="00F334DF"/>
    <w:rsid w:val="00F33F80"/>
    <w:rsid w:val="00F53F10"/>
    <w:rsid w:val="00F57D1D"/>
    <w:rsid w:val="00F6303E"/>
    <w:rsid w:val="00F63FD7"/>
    <w:rsid w:val="00F64F48"/>
    <w:rsid w:val="00F71865"/>
    <w:rsid w:val="00F7364E"/>
    <w:rsid w:val="00F830B0"/>
    <w:rsid w:val="00F84653"/>
    <w:rsid w:val="00F85C9F"/>
    <w:rsid w:val="00F91858"/>
    <w:rsid w:val="00FA1F3A"/>
    <w:rsid w:val="00FB20E1"/>
    <w:rsid w:val="00FB366F"/>
    <w:rsid w:val="00FB4226"/>
    <w:rsid w:val="00FB65C9"/>
    <w:rsid w:val="00FB7796"/>
    <w:rsid w:val="00FC136A"/>
    <w:rsid w:val="00FC53CF"/>
    <w:rsid w:val="00FC5961"/>
    <w:rsid w:val="00FC5974"/>
    <w:rsid w:val="00FC6BCE"/>
    <w:rsid w:val="00FC786C"/>
    <w:rsid w:val="00FD0A39"/>
    <w:rsid w:val="00FD54C5"/>
    <w:rsid w:val="00FD5659"/>
    <w:rsid w:val="00FD6056"/>
    <w:rsid w:val="00FD7EFA"/>
    <w:rsid w:val="00FE01D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2F190C4"/>
  <w15:docId w15:val="{1041E463-186D-4D88-9E08-F52D17FA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18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0D1"/>
    <w:rPr>
      <w:rFonts w:ascii="Segoe UI" w:hAnsi="Segoe UI" w:cs="Segoe UI"/>
      <w:sz w:val="18"/>
      <w:szCs w:val="18"/>
    </w:rPr>
  </w:style>
  <w:style w:type="character" w:styleId="CommentReference">
    <w:name w:val="annotation reference"/>
    <w:basedOn w:val="DefaultParagraphFont"/>
    <w:uiPriority w:val="99"/>
    <w:semiHidden/>
    <w:unhideWhenUsed/>
    <w:rsid w:val="00391C03"/>
    <w:rPr>
      <w:sz w:val="16"/>
      <w:szCs w:val="16"/>
    </w:rPr>
  </w:style>
  <w:style w:type="paragraph" w:styleId="CommentText">
    <w:name w:val="annotation text"/>
    <w:basedOn w:val="Normal"/>
    <w:link w:val="CommentTextChar"/>
    <w:uiPriority w:val="99"/>
    <w:semiHidden/>
    <w:unhideWhenUsed/>
    <w:rsid w:val="00391C03"/>
    <w:pPr>
      <w:spacing w:line="240" w:lineRule="auto"/>
    </w:pPr>
    <w:rPr>
      <w:sz w:val="20"/>
      <w:szCs w:val="20"/>
    </w:rPr>
  </w:style>
  <w:style w:type="character" w:customStyle="1" w:styleId="CommentTextChar">
    <w:name w:val="Comment Text Char"/>
    <w:basedOn w:val="DefaultParagraphFont"/>
    <w:link w:val="CommentText"/>
    <w:uiPriority w:val="99"/>
    <w:semiHidden/>
    <w:rsid w:val="00391C03"/>
    <w:rPr>
      <w:sz w:val="20"/>
      <w:szCs w:val="20"/>
    </w:rPr>
  </w:style>
  <w:style w:type="paragraph" w:styleId="CommentSubject">
    <w:name w:val="annotation subject"/>
    <w:basedOn w:val="CommentText"/>
    <w:next w:val="CommentText"/>
    <w:link w:val="CommentSubjectChar"/>
    <w:uiPriority w:val="99"/>
    <w:semiHidden/>
    <w:unhideWhenUsed/>
    <w:rsid w:val="00391C03"/>
    <w:rPr>
      <w:b/>
      <w:bCs/>
    </w:rPr>
  </w:style>
  <w:style w:type="character" w:customStyle="1" w:styleId="CommentSubjectChar">
    <w:name w:val="Comment Subject Char"/>
    <w:basedOn w:val="CommentTextChar"/>
    <w:link w:val="CommentSubject"/>
    <w:uiPriority w:val="99"/>
    <w:semiHidden/>
    <w:rsid w:val="00391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26706395">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1360277202">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922881772">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1501891737">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197431282">
                      <w:marLeft w:val="0"/>
                      <w:marRight w:val="0"/>
                      <w:marTop w:val="0"/>
                      <w:marBottom w:val="0"/>
                      <w:divBdr>
                        <w:top w:val="none" w:sz="0" w:space="0" w:color="auto"/>
                        <w:left w:val="none" w:sz="0" w:space="0" w:color="auto"/>
                        <w:bottom w:val="none" w:sz="0" w:space="0" w:color="auto"/>
                        <w:right w:val="none" w:sz="0" w:space="0" w:color="auto"/>
                      </w:divBdr>
                    </w:div>
                    <w:div w:id="1326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212258">
                      <w:marLeft w:val="0"/>
                      <w:marRight w:val="0"/>
                      <w:marTop w:val="0"/>
                      <w:marBottom w:val="0"/>
                      <w:divBdr>
                        <w:top w:val="none" w:sz="0" w:space="0" w:color="auto"/>
                        <w:left w:val="none" w:sz="0" w:space="0" w:color="auto"/>
                        <w:bottom w:val="none" w:sz="0" w:space="0" w:color="auto"/>
                        <w:right w:val="none" w:sz="0" w:space="0" w:color="auto"/>
                      </w:divBdr>
                    </w:div>
                    <w:div w:id="490829780">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24783957">
                      <w:marLeft w:val="0"/>
                      <w:marRight w:val="0"/>
                      <w:marTop w:val="0"/>
                      <w:marBottom w:val="0"/>
                      <w:divBdr>
                        <w:top w:val="none" w:sz="0" w:space="0" w:color="auto"/>
                        <w:left w:val="none" w:sz="0" w:space="0" w:color="auto"/>
                        <w:bottom w:val="none" w:sz="0" w:space="0" w:color="auto"/>
                        <w:right w:val="none" w:sz="0" w:space="0" w:color="auto"/>
                      </w:divBdr>
                    </w:div>
                    <w:div w:id="15896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838426959">
                      <w:marLeft w:val="0"/>
                      <w:marRight w:val="0"/>
                      <w:marTop w:val="0"/>
                      <w:marBottom w:val="0"/>
                      <w:divBdr>
                        <w:top w:val="none" w:sz="0" w:space="0" w:color="auto"/>
                        <w:left w:val="none" w:sz="0" w:space="0" w:color="auto"/>
                        <w:bottom w:val="none" w:sz="0" w:space="0" w:color="auto"/>
                        <w:right w:val="none" w:sz="0" w:space="0" w:color="auto"/>
                      </w:divBdr>
                    </w:div>
                    <w:div w:id="12584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1636057052">
          <w:marLeft w:val="0"/>
          <w:marRight w:val="0"/>
          <w:marTop w:val="0"/>
          <w:marBottom w:val="0"/>
          <w:divBdr>
            <w:top w:val="none" w:sz="0" w:space="0" w:color="auto"/>
            <w:left w:val="none" w:sz="0" w:space="0" w:color="auto"/>
            <w:bottom w:val="none" w:sz="0" w:space="0" w:color="auto"/>
            <w:right w:val="none" w:sz="0" w:space="0" w:color="auto"/>
          </w:divBdr>
        </w:div>
        <w:div w:id="2136554916">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461464426">
          <w:marLeft w:val="0"/>
          <w:marRight w:val="0"/>
          <w:marTop w:val="0"/>
          <w:marBottom w:val="0"/>
          <w:divBdr>
            <w:top w:val="none" w:sz="0" w:space="0" w:color="auto"/>
            <w:left w:val="none" w:sz="0" w:space="0" w:color="auto"/>
            <w:bottom w:val="none" w:sz="0" w:space="0" w:color="auto"/>
            <w:right w:val="none" w:sz="0" w:space="0" w:color="auto"/>
          </w:divBdr>
        </w:div>
        <w:div w:id="821432972">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965089450">
                      <w:marLeft w:val="0"/>
                      <w:marRight w:val="0"/>
                      <w:marTop w:val="0"/>
                      <w:marBottom w:val="0"/>
                      <w:divBdr>
                        <w:top w:val="none" w:sz="0" w:space="0" w:color="auto"/>
                        <w:left w:val="none" w:sz="0" w:space="0" w:color="auto"/>
                        <w:bottom w:val="none" w:sz="0" w:space="0" w:color="auto"/>
                        <w:right w:val="none" w:sz="0" w:space="0" w:color="auto"/>
                      </w:divBdr>
                    </w:div>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540241322">
          <w:marLeft w:val="0"/>
          <w:marRight w:val="0"/>
          <w:marTop w:val="0"/>
          <w:marBottom w:val="0"/>
          <w:divBdr>
            <w:top w:val="none" w:sz="0" w:space="0" w:color="auto"/>
            <w:left w:val="none" w:sz="0" w:space="0" w:color="auto"/>
            <w:bottom w:val="none" w:sz="0" w:space="0" w:color="auto"/>
            <w:right w:val="none" w:sz="0" w:space="0" w:color="auto"/>
          </w:divBdr>
        </w:div>
        <w:div w:id="175748386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024012228">
                      <w:marLeft w:val="0"/>
                      <w:marRight w:val="0"/>
                      <w:marTop w:val="0"/>
                      <w:marBottom w:val="0"/>
                      <w:divBdr>
                        <w:top w:val="none" w:sz="0" w:space="0" w:color="auto"/>
                        <w:left w:val="none" w:sz="0" w:space="0" w:color="auto"/>
                        <w:bottom w:val="none" w:sz="0" w:space="0" w:color="auto"/>
                        <w:right w:val="none" w:sz="0" w:space="0" w:color="auto"/>
                      </w:divBdr>
                    </w:div>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5445974">
          <w:marLeft w:val="0"/>
          <w:marRight w:val="0"/>
          <w:marTop w:val="0"/>
          <w:marBottom w:val="0"/>
          <w:divBdr>
            <w:top w:val="none" w:sz="0" w:space="0" w:color="auto"/>
            <w:left w:val="none" w:sz="0" w:space="0" w:color="auto"/>
            <w:bottom w:val="none" w:sz="0" w:space="0" w:color="auto"/>
            <w:right w:val="none" w:sz="0" w:space="0" w:color="auto"/>
          </w:divBdr>
        </w:div>
        <w:div w:id="1483888526">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611017702">
          <w:marLeft w:val="0"/>
          <w:marRight w:val="0"/>
          <w:marTop w:val="0"/>
          <w:marBottom w:val="0"/>
          <w:divBdr>
            <w:top w:val="none" w:sz="0" w:space="0" w:color="auto"/>
            <w:left w:val="none" w:sz="0" w:space="0" w:color="auto"/>
            <w:bottom w:val="none" w:sz="0" w:space="0" w:color="auto"/>
            <w:right w:val="none" w:sz="0" w:space="0" w:color="auto"/>
          </w:divBdr>
        </w:div>
        <w:div w:id="1323242108">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918253611">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1970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15412062">
          <w:marLeft w:val="0"/>
          <w:marRight w:val="0"/>
          <w:marTop w:val="0"/>
          <w:marBottom w:val="0"/>
          <w:divBdr>
            <w:top w:val="none" w:sz="0" w:space="0" w:color="auto"/>
            <w:left w:val="none" w:sz="0" w:space="0" w:color="auto"/>
            <w:bottom w:val="none" w:sz="0" w:space="0" w:color="auto"/>
            <w:right w:val="none" w:sz="0" w:space="0" w:color="auto"/>
          </w:divBdr>
        </w:div>
        <w:div w:id="1476096385">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458034476">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 w:id="18506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80687506">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87696878">
                      <w:marLeft w:val="0"/>
                      <w:marRight w:val="0"/>
                      <w:marTop w:val="0"/>
                      <w:marBottom w:val="0"/>
                      <w:divBdr>
                        <w:top w:val="none" w:sz="0" w:space="0" w:color="auto"/>
                        <w:left w:val="none" w:sz="0" w:space="0" w:color="auto"/>
                        <w:bottom w:val="none" w:sz="0" w:space="0" w:color="auto"/>
                        <w:right w:val="none" w:sz="0" w:space="0" w:color="auto"/>
                      </w:divBdr>
                    </w:div>
                    <w:div w:id="1195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 w:id="1844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613435952">
          <w:marLeft w:val="0"/>
          <w:marRight w:val="0"/>
          <w:marTop w:val="0"/>
          <w:marBottom w:val="0"/>
          <w:divBdr>
            <w:top w:val="none" w:sz="0" w:space="0" w:color="auto"/>
            <w:left w:val="none" w:sz="0" w:space="0" w:color="auto"/>
            <w:bottom w:val="none" w:sz="0" w:space="0" w:color="auto"/>
            <w:right w:val="none" w:sz="0" w:space="0" w:color="auto"/>
          </w:divBdr>
        </w:div>
        <w:div w:id="1949046771">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 w:id="9450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545824704">
                      <w:marLeft w:val="0"/>
                      <w:marRight w:val="0"/>
                      <w:marTop w:val="0"/>
                      <w:marBottom w:val="0"/>
                      <w:divBdr>
                        <w:top w:val="none" w:sz="0" w:space="0" w:color="auto"/>
                        <w:left w:val="none" w:sz="0" w:space="0" w:color="auto"/>
                        <w:bottom w:val="none" w:sz="0" w:space="0" w:color="auto"/>
                        <w:right w:val="none" w:sz="0" w:space="0" w:color="auto"/>
                      </w:divBdr>
                    </w:div>
                    <w:div w:id="169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1873879942">
              <w:marLeft w:val="0"/>
              <w:marRight w:val="0"/>
              <w:marTop w:val="0"/>
              <w:marBottom w:val="0"/>
              <w:divBdr>
                <w:top w:val="none" w:sz="0" w:space="0" w:color="auto"/>
                <w:left w:val="none" w:sz="0" w:space="0" w:color="auto"/>
                <w:bottom w:val="none" w:sz="0" w:space="0" w:color="auto"/>
                <w:right w:val="none" w:sz="0" w:space="0" w:color="auto"/>
              </w:divBdr>
            </w:div>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300774173">
                      <w:marLeft w:val="0"/>
                      <w:marRight w:val="0"/>
                      <w:marTop w:val="0"/>
                      <w:marBottom w:val="0"/>
                      <w:divBdr>
                        <w:top w:val="none" w:sz="0" w:space="0" w:color="auto"/>
                        <w:left w:val="none" w:sz="0" w:space="0" w:color="auto"/>
                        <w:bottom w:val="none" w:sz="0" w:space="0" w:color="auto"/>
                        <w:right w:val="none" w:sz="0" w:space="0" w:color="auto"/>
                      </w:divBdr>
                    </w:div>
                    <w:div w:id="1329939928">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531891911">
          <w:marLeft w:val="0"/>
          <w:marRight w:val="0"/>
          <w:marTop w:val="0"/>
          <w:marBottom w:val="0"/>
          <w:divBdr>
            <w:top w:val="none" w:sz="0" w:space="0" w:color="auto"/>
            <w:left w:val="none" w:sz="0" w:space="0" w:color="auto"/>
            <w:bottom w:val="none" w:sz="0" w:space="0" w:color="auto"/>
            <w:right w:val="none" w:sz="0" w:space="0" w:color="auto"/>
          </w:divBdr>
        </w:div>
        <w:div w:id="1519583903">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1987588078">
                      <w:marLeft w:val="0"/>
                      <w:marRight w:val="0"/>
                      <w:marTop w:val="0"/>
                      <w:marBottom w:val="0"/>
                      <w:divBdr>
                        <w:top w:val="none" w:sz="0" w:space="0" w:color="auto"/>
                        <w:left w:val="none" w:sz="0" w:space="0" w:color="auto"/>
                        <w:bottom w:val="none" w:sz="0" w:space="0" w:color="auto"/>
                        <w:right w:val="none" w:sz="0" w:space="0" w:color="auto"/>
                      </w:divBdr>
                    </w:div>
                    <w:div w:id="21452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187378672">
                      <w:marLeft w:val="0"/>
                      <w:marRight w:val="0"/>
                      <w:marTop w:val="0"/>
                      <w:marBottom w:val="0"/>
                      <w:divBdr>
                        <w:top w:val="none" w:sz="0" w:space="0" w:color="auto"/>
                        <w:left w:val="none" w:sz="0" w:space="0" w:color="auto"/>
                        <w:bottom w:val="none" w:sz="0" w:space="0" w:color="auto"/>
                        <w:right w:val="none" w:sz="0" w:space="0" w:color="auto"/>
                      </w:divBdr>
                    </w:div>
                    <w:div w:id="5039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79729973">
                      <w:marLeft w:val="0"/>
                      <w:marRight w:val="0"/>
                      <w:marTop w:val="0"/>
                      <w:marBottom w:val="0"/>
                      <w:divBdr>
                        <w:top w:val="none" w:sz="0" w:space="0" w:color="auto"/>
                        <w:left w:val="none" w:sz="0" w:space="0" w:color="auto"/>
                        <w:bottom w:val="none" w:sz="0" w:space="0" w:color="auto"/>
                        <w:right w:val="none" w:sz="0" w:space="0" w:color="auto"/>
                      </w:divBdr>
                    </w:div>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674527816">
                      <w:marLeft w:val="0"/>
                      <w:marRight w:val="0"/>
                      <w:marTop w:val="0"/>
                      <w:marBottom w:val="0"/>
                      <w:divBdr>
                        <w:top w:val="none" w:sz="0" w:space="0" w:color="auto"/>
                        <w:left w:val="none" w:sz="0" w:space="0" w:color="auto"/>
                        <w:bottom w:val="none" w:sz="0" w:space="0" w:color="auto"/>
                        <w:right w:val="none" w:sz="0" w:space="0" w:color="auto"/>
                      </w:divBdr>
                    </w:div>
                    <w:div w:id="7813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266692902">
                      <w:marLeft w:val="0"/>
                      <w:marRight w:val="0"/>
                      <w:marTop w:val="0"/>
                      <w:marBottom w:val="0"/>
                      <w:divBdr>
                        <w:top w:val="none" w:sz="0" w:space="0" w:color="auto"/>
                        <w:left w:val="none" w:sz="0" w:space="0" w:color="auto"/>
                        <w:bottom w:val="none" w:sz="0" w:space="0" w:color="auto"/>
                        <w:right w:val="none" w:sz="0" w:space="0" w:color="auto"/>
                      </w:divBdr>
                    </w:div>
                    <w:div w:id="19239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1687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420787155">
                      <w:marLeft w:val="0"/>
                      <w:marRight w:val="0"/>
                      <w:marTop w:val="0"/>
                      <w:marBottom w:val="0"/>
                      <w:divBdr>
                        <w:top w:val="none" w:sz="0" w:space="0" w:color="auto"/>
                        <w:left w:val="none" w:sz="0" w:space="0" w:color="auto"/>
                        <w:bottom w:val="none" w:sz="0" w:space="0" w:color="auto"/>
                        <w:right w:val="none" w:sz="0" w:space="0" w:color="auto"/>
                      </w:divBdr>
                    </w:div>
                    <w:div w:id="16401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137260345">
                      <w:marLeft w:val="0"/>
                      <w:marRight w:val="0"/>
                      <w:marTop w:val="0"/>
                      <w:marBottom w:val="0"/>
                      <w:divBdr>
                        <w:top w:val="none" w:sz="0" w:space="0" w:color="auto"/>
                        <w:left w:val="none" w:sz="0" w:space="0" w:color="auto"/>
                        <w:bottom w:val="none" w:sz="0" w:space="0" w:color="auto"/>
                        <w:right w:val="none" w:sz="0" w:space="0" w:color="auto"/>
                      </w:divBdr>
                    </w:div>
                    <w:div w:id="334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440222147">
                      <w:marLeft w:val="0"/>
                      <w:marRight w:val="0"/>
                      <w:marTop w:val="0"/>
                      <w:marBottom w:val="0"/>
                      <w:divBdr>
                        <w:top w:val="none" w:sz="0" w:space="0" w:color="auto"/>
                        <w:left w:val="none" w:sz="0" w:space="0" w:color="auto"/>
                        <w:bottom w:val="none" w:sz="0" w:space="0" w:color="auto"/>
                        <w:right w:val="none" w:sz="0" w:space="0" w:color="auto"/>
                      </w:divBdr>
                    </w:div>
                    <w:div w:id="787970149">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160999532">
                      <w:marLeft w:val="0"/>
                      <w:marRight w:val="0"/>
                      <w:marTop w:val="0"/>
                      <w:marBottom w:val="0"/>
                      <w:divBdr>
                        <w:top w:val="none" w:sz="0" w:space="0" w:color="auto"/>
                        <w:left w:val="none" w:sz="0" w:space="0" w:color="auto"/>
                        <w:bottom w:val="none" w:sz="0" w:space="0" w:color="auto"/>
                        <w:right w:val="none" w:sz="0" w:space="0" w:color="auto"/>
                      </w:divBdr>
                    </w:div>
                    <w:div w:id="183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7936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 w:id="14859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731194994">
                      <w:marLeft w:val="0"/>
                      <w:marRight w:val="0"/>
                      <w:marTop w:val="0"/>
                      <w:marBottom w:val="0"/>
                      <w:divBdr>
                        <w:top w:val="none" w:sz="0" w:space="0" w:color="auto"/>
                        <w:left w:val="none" w:sz="0" w:space="0" w:color="auto"/>
                        <w:bottom w:val="none" w:sz="0" w:space="0" w:color="auto"/>
                        <w:right w:val="none" w:sz="0" w:space="0" w:color="auto"/>
                      </w:divBdr>
                    </w:div>
                    <w:div w:id="1667515992">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557328224">
                      <w:marLeft w:val="0"/>
                      <w:marRight w:val="0"/>
                      <w:marTop w:val="0"/>
                      <w:marBottom w:val="0"/>
                      <w:divBdr>
                        <w:top w:val="none" w:sz="0" w:space="0" w:color="auto"/>
                        <w:left w:val="none" w:sz="0" w:space="0" w:color="auto"/>
                        <w:bottom w:val="none" w:sz="0" w:space="0" w:color="auto"/>
                        <w:right w:val="none" w:sz="0" w:space="0" w:color="auto"/>
                      </w:divBdr>
                    </w:div>
                    <w:div w:id="14835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346367977">
                      <w:marLeft w:val="0"/>
                      <w:marRight w:val="0"/>
                      <w:marTop w:val="0"/>
                      <w:marBottom w:val="0"/>
                      <w:divBdr>
                        <w:top w:val="none" w:sz="0" w:space="0" w:color="auto"/>
                        <w:left w:val="none" w:sz="0" w:space="0" w:color="auto"/>
                        <w:bottom w:val="none" w:sz="0" w:space="0" w:color="auto"/>
                        <w:right w:val="none" w:sz="0" w:space="0" w:color="auto"/>
                      </w:divBdr>
                    </w:div>
                    <w:div w:id="8179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1660768708">
                      <w:marLeft w:val="0"/>
                      <w:marRight w:val="0"/>
                      <w:marTop w:val="0"/>
                      <w:marBottom w:val="0"/>
                      <w:divBdr>
                        <w:top w:val="none" w:sz="0" w:space="0" w:color="auto"/>
                        <w:left w:val="none" w:sz="0" w:space="0" w:color="auto"/>
                        <w:bottom w:val="none" w:sz="0" w:space="0" w:color="auto"/>
                        <w:right w:val="none" w:sz="0" w:space="0" w:color="auto"/>
                      </w:divBdr>
                    </w:div>
                    <w:div w:id="20575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361324786">
                      <w:marLeft w:val="0"/>
                      <w:marRight w:val="0"/>
                      <w:marTop w:val="0"/>
                      <w:marBottom w:val="0"/>
                      <w:divBdr>
                        <w:top w:val="none" w:sz="0" w:space="0" w:color="auto"/>
                        <w:left w:val="none" w:sz="0" w:space="0" w:color="auto"/>
                        <w:bottom w:val="none" w:sz="0" w:space="0" w:color="auto"/>
                        <w:right w:val="none" w:sz="0" w:space="0" w:color="auto"/>
                      </w:divBdr>
                    </w:div>
                    <w:div w:id="1781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16590655">
                      <w:marLeft w:val="0"/>
                      <w:marRight w:val="0"/>
                      <w:marTop w:val="0"/>
                      <w:marBottom w:val="0"/>
                      <w:divBdr>
                        <w:top w:val="none" w:sz="0" w:space="0" w:color="auto"/>
                        <w:left w:val="none" w:sz="0" w:space="0" w:color="auto"/>
                        <w:bottom w:val="none" w:sz="0" w:space="0" w:color="auto"/>
                        <w:right w:val="none" w:sz="0" w:space="0" w:color="auto"/>
                      </w:divBdr>
                    </w:div>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384566989">
                      <w:marLeft w:val="0"/>
                      <w:marRight w:val="0"/>
                      <w:marTop w:val="0"/>
                      <w:marBottom w:val="0"/>
                      <w:divBdr>
                        <w:top w:val="none" w:sz="0" w:space="0" w:color="auto"/>
                        <w:left w:val="none" w:sz="0" w:space="0" w:color="auto"/>
                        <w:bottom w:val="none" w:sz="0" w:space="0" w:color="auto"/>
                        <w:right w:val="none" w:sz="0" w:space="0" w:color="auto"/>
                      </w:divBdr>
                    </w:div>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54762031">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062413726">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132331696">
          <w:marLeft w:val="0"/>
          <w:marRight w:val="0"/>
          <w:marTop w:val="0"/>
          <w:marBottom w:val="0"/>
          <w:divBdr>
            <w:top w:val="none" w:sz="0" w:space="0" w:color="auto"/>
            <w:left w:val="none" w:sz="0" w:space="0" w:color="auto"/>
            <w:bottom w:val="none" w:sz="0" w:space="0" w:color="auto"/>
            <w:right w:val="none" w:sz="0" w:space="0" w:color="auto"/>
          </w:divBdr>
        </w:div>
        <w:div w:id="1345327470">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013635">
                      <w:marLeft w:val="0"/>
                      <w:marRight w:val="0"/>
                      <w:marTop w:val="0"/>
                      <w:marBottom w:val="0"/>
                      <w:divBdr>
                        <w:top w:val="none" w:sz="0" w:space="0" w:color="auto"/>
                        <w:left w:val="none" w:sz="0" w:space="0" w:color="auto"/>
                        <w:bottom w:val="none" w:sz="0" w:space="0" w:color="auto"/>
                        <w:right w:val="none" w:sz="0" w:space="0" w:color="auto"/>
                      </w:divBdr>
                    </w:div>
                    <w:div w:id="126164395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 w:id="21377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239801349">
                      <w:marLeft w:val="0"/>
                      <w:marRight w:val="0"/>
                      <w:marTop w:val="0"/>
                      <w:marBottom w:val="0"/>
                      <w:divBdr>
                        <w:top w:val="none" w:sz="0" w:space="0" w:color="auto"/>
                        <w:left w:val="none" w:sz="0" w:space="0" w:color="auto"/>
                        <w:bottom w:val="none" w:sz="0" w:space="0" w:color="auto"/>
                        <w:right w:val="none" w:sz="0" w:space="0" w:color="auto"/>
                      </w:divBdr>
                    </w:div>
                    <w:div w:id="1163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07160809">
                      <w:marLeft w:val="0"/>
                      <w:marRight w:val="0"/>
                      <w:marTop w:val="0"/>
                      <w:marBottom w:val="0"/>
                      <w:divBdr>
                        <w:top w:val="none" w:sz="0" w:space="0" w:color="auto"/>
                        <w:left w:val="none" w:sz="0" w:space="0" w:color="auto"/>
                        <w:bottom w:val="none" w:sz="0" w:space="0" w:color="auto"/>
                        <w:right w:val="none" w:sz="0" w:space="0" w:color="auto"/>
                      </w:divBdr>
                    </w:div>
                    <w:div w:id="1217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50132061">
                      <w:marLeft w:val="0"/>
                      <w:marRight w:val="0"/>
                      <w:marTop w:val="0"/>
                      <w:marBottom w:val="0"/>
                      <w:divBdr>
                        <w:top w:val="none" w:sz="0" w:space="0" w:color="auto"/>
                        <w:left w:val="none" w:sz="0" w:space="0" w:color="auto"/>
                        <w:bottom w:val="none" w:sz="0" w:space="0" w:color="auto"/>
                        <w:right w:val="none" w:sz="0" w:space="0" w:color="auto"/>
                      </w:divBdr>
                    </w:div>
                    <w:div w:id="16928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415984135">
                      <w:marLeft w:val="0"/>
                      <w:marRight w:val="0"/>
                      <w:marTop w:val="0"/>
                      <w:marBottom w:val="0"/>
                      <w:divBdr>
                        <w:top w:val="none" w:sz="0" w:space="0" w:color="auto"/>
                        <w:left w:val="none" w:sz="0" w:space="0" w:color="auto"/>
                        <w:bottom w:val="none" w:sz="0" w:space="0" w:color="auto"/>
                        <w:right w:val="none" w:sz="0" w:space="0" w:color="auto"/>
                      </w:divBdr>
                    </w:div>
                    <w:div w:id="16474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378822756">
                      <w:marLeft w:val="0"/>
                      <w:marRight w:val="0"/>
                      <w:marTop w:val="0"/>
                      <w:marBottom w:val="0"/>
                      <w:divBdr>
                        <w:top w:val="none" w:sz="0" w:space="0" w:color="auto"/>
                        <w:left w:val="none" w:sz="0" w:space="0" w:color="auto"/>
                        <w:bottom w:val="none" w:sz="0" w:space="0" w:color="auto"/>
                        <w:right w:val="none" w:sz="0" w:space="0" w:color="auto"/>
                      </w:divBdr>
                    </w:div>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666102">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998000327">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67390691">
                      <w:marLeft w:val="0"/>
                      <w:marRight w:val="0"/>
                      <w:marTop w:val="0"/>
                      <w:marBottom w:val="0"/>
                      <w:divBdr>
                        <w:top w:val="none" w:sz="0" w:space="0" w:color="auto"/>
                        <w:left w:val="none" w:sz="0" w:space="0" w:color="auto"/>
                        <w:bottom w:val="none" w:sz="0" w:space="0" w:color="auto"/>
                        <w:right w:val="none" w:sz="0" w:space="0" w:color="auto"/>
                      </w:divBdr>
                    </w:div>
                    <w:div w:id="555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605697424">
                      <w:marLeft w:val="0"/>
                      <w:marRight w:val="0"/>
                      <w:marTop w:val="0"/>
                      <w:marBottom w:val="0"/>
                      <w:divBdr>
                        <w:top w:val="none" w:sz="0" w:space="0" w:color="auto"/>
                        <w:left w:val="none" w:sz="0" w:space="0" w:color="auto"/>
                        <w:bottom w:val="none" w:sz="0" w:space="0" w:color="auto"/>
                        <w:right w:val="none" w:sz="0" w:space="0" w:color="auto"/>
                      </w:divBdr>
                    </w:div>
                    <w:div w:id="21017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4217977">
                      <w:marLeft w:val="0"/>
                      <w:marRight w:val="0"/>
                      <w:marTop w:val="0"/>
                      <w:marBottom w:val="0"/>
                      <w:divBdr>
                        <w:top w:val="none" w:sz="0" w:space="0" w:color="auto"/>
                        <w:left w:val="none" w:sz="0" w:space="0" w:color="auto"/>
                        <w:bottom w:val="none" w:sz="0" w:space="0" w:color="auto"/>
                        <w:right w:val="none" w:sz="0" w:space="0" w:color="auto"/>
                      </w:divBdr>
                    </w:div>
                    <w:div w:id="5491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184448103">
          <w:marLeft w:val="0"/>
          <w:marRight w:val="0"/>
          <w:marTop w:val="0"/>
          <w:marBottom w:val="0"/>
          <w:divBdr>
            <w:top w:val="none" w:sz="0" w:space="0" w:color="auto"/>
            <w:left w:val="none" w:sz="0" w:space="0" w:color="auto"/>
            <w:bottom w:val="none" w:sz="0" w:space="0" w:color="auto"/>
            <w:right w:val="none" w:sz="0" w:space="0" w:color="auto"/>
          </w:divBdr>
        </w:div>
        <w:div w:id="2057197217">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565751535">
                      <w:marLeft w:val="0"/>
                      <w:marRight w:val="0"/>
                      <w:marTop w:val="0"/>
                      <w:marBottom w:val="0"/>
                      <w:divBdr>
                        <w:top w:val="none" w:sz="0" w:space="0" w:color="auto"/>
                        <w:left w:val="none" w:sz="0" w:space="0" w:color="auto"/>
                        <w:bottom w:val="none" w:sz="0" w:space="0" w:color="auto"/>
                        <w:right w:val="none" w:sz="0" w:space="0" w:color="auto"/>
                      </w:divBdr>
                    </w:div>
                    <w:div w:id="16290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88696499">
                      <w:marLeft w:val="0"/>
                      <w:marRight w:val="0"/>
                      <w:marTop w:val="0"/>
                      <w:marBottom w:val="0"/>
                      <w:divBdr>
                        <w:top w:val="none" w:sz="0" w:space="0" w:color="auto"/>
                        <w:left w:val="none" w:sz="0" w:space="0" w:color="auto"/>
                        <w:bottom w:val="none" w:sz="0" w:space="0" w:color="auto"/>
                        <w:right w:val="none" w:sz="0" w:space="0" w:color="auto"/>
                      </w:divBdr>
                    </w:div>
                    <w:div w:id="186717866">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99843057">
                      <w:marLeft w:val="0"/>
                      <w:marRight w:val="0"/>
                      <w:marTop w:val="0"/>
                      <w:marBottom w:val="0"/>
                      <w:divBdr>
                        <w:top w:val="none" w:sz="0" w:space="0" w:color="auto"/>
                        <w:left w:val="none" w:sz="0" w:space="0" w:color="auto"/>
                        <w:bottom w:val="none" w:sz="0" w:space="0" w:color="auto"/>
                        <w:right w:val="none" w:sz="0" w:space="0" w:color="auto"/>
                      </w:divBdr>
                    </w:div>
                    <w:div w:id="3968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551427322">
                      <w:marLeft w:val="0"/>
                      <w:marRight w:val="0"/>
                      <w:marTop w:val="0"/>
                      <w:marBottom w:val="0"/>
                      <w:divBdr>
                        <w:top w:val="none" w:sz="0" w:space="0" w:color="auto"/>
                        <w:left w:val="none" w:sz="0" w:space="0" w:color="auto"/>
                        <w:bottom w:val="none" w:sz="0" w:space="0" w:color="auto"/>
                        <w:right w:val="none" w:sz="0" w:space="0" w:color="auto"/>
                      </w:divBdr>
                    </w:div>
                    <w:div w:id="10320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591964129">
                      <w:marLeft w:val="0"/>
                      <w:marRight w:val="0"/>
                      <w:marTop w:val="0"/>
                      <w:marBottom w:val="0"/>
                      <w:divBdr>
                        <w:top w:val="none" w:sz="0" w:space="0" w:color="auto"/>
                        <w:left w:val="none" w:sz="0" w:space="0" w:color="auto"/>
                        <w:bottom w:val="none" w:sz="0" w:space="0" w:color="auto"/>
                        <w:right w:val="none" w:sz="0" w:space="0" w:color="auto"/>
                      </w:divBdr>
                    </w:div>
                    <w:div w:id="17028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86254854">
                      <w:marLeft w:val="0"/>
                      <w:marRight w:val="0"/>
                      <w:marTop w:val="0"/>
                      <w:marBottom w:val="0"/>
                      <w:divBdr>
                        <w:top w:val="none" w:sz="0" w:space="0" w:color="auto"/>
                        <w:left w:val="none" w:sz="0" w:space="0" w:color="auto"/>
                        <w:bottom w:val="none" w:sz="0" w:space="0" w:color="auto"/>
                        <w:right w:val="none" w:sz="0" w:space="0" w:color="auto"/>
                      </w:divBdr>
                    </w:div>
                    <w:div w:id="1210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616444805">
                      <w:marLeft w:val="0"/>
                      <w:marRight w:val="0"/>
                      <w:marTop w:val="0"/>
                      <w:marBottom w:val="0"/>
                      <w:divBdr>
                        <w:top w:val="none" w:sz="0" w:space="0" w:color="auto"/>
                        <w:left w:val="none" w:sz="0" w:space="0" w:color="auto"/>
                        <w:bottom w:val="none" w:sz="0" w:space="0" w:color="auto"/>
                        <w:right w:val="none" w:sz="0" w:space="0" w:color="auto"/>
                      </w:divBdr>
                    </w:div>
                    <w:div w:id="11291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91308853">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628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357894070">
                      <w:marLeft w:val="0"/>
                      <w:marRight w:val="0"/>
                      <w:marTop w:val="0"/>
                      <w:marBottom w:val="0"/>
                      <w:divBdr>
                        <w:top w:val="none" w:sz="0" w:space="0" w:color="auto"/>
                        <w:left w:val="none" w:sz="0" w:space="0" w:color="auto"/>
                        <w:bottom w:val="none" w:sz="0" w:space="0" w:color="auto"/>
                        <w:right w:val="none" w:sz="0" w:space="0" w:color="auto"/>
                      </w:divBdr>
                    </w:div>
                    <w:div w:id="1914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685522042">
                      <w:marLeft w:val="0"/>
                      <w:marRight w:val="0"/>
                      <w:marTop w:val="0"/>
                      <w:marBottom w:val="0"/>
                      <w:divBdr>
                        <w:top w:val="none" w:sz="0" w:space="0" w:color="auto"/>
                        <w:left w:val="none" w:sz="0" w:space="0" w:color="auto"/>
                        <w:bottom w:val="none" w:sz="0" w:space="0" w:color="auto"/>
                        <w:right w:val="none" w:sz="0" w:space="0" w:color="auto"/>
                      </w:divBdr>
                    </w:div>
                    <w:div w:id="14128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317851138">
                      <w:marLeft w:val="0"/>
                      <w:marRight w:val="0"/>
                      <w:marTop w:val="0"/>
                      <w:marBottom w:val="0"/>
                      <w:divBdr>
                        <w:top w:val="none" w:sz="0" w:space="0" w:color="auto"/>
                        <w:left w:val="none" w:sz="0" w:space="0" w:color="auto"/>
                        <w:bottom w:val="none" w:sz="0" w:space="0" w:color="auto"/>
                        <w:right w:val="none" w:sz="0" w:space="0" w:color="auto"/>
                      </w:divBdr>
                    </w:div>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357005131">
                      <w:marLeft w:val="0"/>
                      <w:marRight w:val="0"/>
                      <w:marTop w:val="0"/>
                      <w:marBottom w:val="0"/>
                      <w:divBdr>
                        <w:top w:val="none" w:sz="0" w:space="0" w:color="auto"/>
                        <w:left w:val="none" w:sz="0" w:space="0" w:color="auto"/>
                        <w:bottom w:val="none" w:sz="0" w:space="0" w:color="auto"/>
                        <w:right w:val="none" w:sz="0" w:space="0" w:color="auto"/>
                      </w:divBdr>
                    </w:div>
                    <w:div w:id="15683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 w:id="4656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64842116">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1101024561">
                      <w:marLeft w:val="0"/>
                      <w:marRight w:val="0"/>
                      <w:marTop w:val="0"/>
                      <w:marBottom w:val="0"/>
                      <w:divBdr>
                        <w:top w:val="none" w:sz="0" w:space="0" w:color="auto"/>
                        <w:left w:val="none" w:sz="0" w:space="0" w:color="auto"/>
                        <w:bottom w:val="none" w:sz="0" w:space="0" w:color="auto"/>
                        <w:right w:val="none" w:sz="0" w:space="0" w:color="auto"/>
                      </w:divBdr>
                    </w:div>
                    <w:div w:id="21165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284898211">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1581793462">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07509120">
          <w:marLeft w:val="0"/>
          <w:marRight w:val="0"/>
          <w:marTop w:val="0"/>
          <w:marBottom w:val="0"/>
          <w:divBdr>
            <w:top w:val="none" w:sz="0" w:space="0" w:color="auto"/>
            <w:left w:val="none" w:sz="0" w:space="0" w:color="auto"/>
            <w:bottom w:val="none" w:sz="0" w:space="0" w:color="auto"/>
            <w:right w:val="none" w:sz="0" w:space="0" w:color="auto"/>
          </w:divBdr>
        </w:div>
        <w:div w:id="2038575407">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327485952">
                      <w:marLeft w:val="0"/>
                      <w:marRight w:val="0"/>
                      <w:marTop w:val="0"/>
                      <w:marBottom w:val="0"/>
                      <w:divBdr>
                        <w:top w:val="none" w:sz="0" w:space="0" w:color="auto"/>
                        <w:left w:val="none" w:sz="0" w:space="0" w:color="auto"/>
                        <w:bottom w:val="none" w:sz="0" w:space="0" w:color="auto"/>
                        <w:right w:val="none" w:sz="0" w:space="0" w:color="auto"/>
                      </w:divBdr>
                    </w:div>
                    <w:div w:id="13311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107091506">
                      <w:marLeft w:val="0"/>
                      <w:marRight w:val="0"/>
                      <w:marTop w:val="0"/>
                      <w:marBottom w:val="0"/>
                      <w:divBdr>
                        <w:top w:val="none" w:sz="0" w:space="0" w:color="auto"/>
                        <w:left w:val="none" w:sz="0" w:space="0" w:color="auto"/>
                        <w:bottom w:val="none" w:sz="0" w:space="0" w:color="auto"/>
                        <w:right w:val="none" w:sz="0" w:space="0" w:color="auto"/>
                      </w:divBdr>
                    </w:div>
                    <w:div w:id="2879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 w:id="16543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77990944">
                      <w:marLeft w:val="0"/>
                      <w:marRight w:val="0"/>
                      <w:marTop w:val="0"/>
                      <w:marBottom w:val="0"/>
                      <w:divBdr>
                        <w:top w:val="none" w:sz="0" w:space="0" w:color="auto"/>
                        <w:left w:val="none" w:sz="0" w:space="0" w:color="auto"/>
                        <w:bottom w:val="none" w:sz="0" w:space="0" w:color="auto"/>
                        <w:right w:val="none" w:sz="0" w:space="0" w:color="auto"/>
                      </w:divBdr>
                    </w:div>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210533103">
                      <w:marLeft w:val="0"/>
                      <w:marRight w:val="0"/>
                      <w:marTop w:val="0"/>
                      <w:marBottom w:val="0"/>
                      <w:divBdr>
                        <w:top w:val="none" w:sz="0" w:space="0" w:color="auto"/>
                        <w:left w:val="none" w:sz="0" w:space="0" w:color="auto"/>
                        <w:bottom w:val="none" w:sz="0" w:space="0" w:color="auto"/>
                        <w:right w:val="none" w:sz="0" w:space="0" w:color="auto"/>
                      </w:divBdr>
                    </w:div>
                    <w:div w:id="1171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433062991">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864101336">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81415221">
                      <w:marLeft w:val="0"/>
                      <w:marRight w:val="0"/>
                      <w:marTop w:val="0"/>
                      <w:marBottom w:val="0"/>
                      <w:divBdr>
                        <w:top w:val="none" w:sz="0" w:space="0" w:color="auto"/>
                        <w:left w:val="none" w:sz="0" w:space="0" w:color="auto"/>
                        <w:bottom w:val="none" w:sz="0" w:space="0" w:color="auto"/>
                        <w:right w:val="none" w:sz="0" w:space="0" w:color="auto"/>
                      </w:divBdr>
                    </w:div>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443580">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1930119036">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774903808">
          <w:marLeft w:val="0"/>
          <w:marRight w:val="0"/>
          <w:marTop w:val="0"/>
          <w:marBottom w:val="0"/>
          <w:divBdr>
            <w:top w:val="none" w:sz="0" w:space="0" w:color="auto"/>
            <w:left w:val="none" w:sz="0" w:space="0" w:color="auto"/>
            <w:bottom w:val="none" w:sz="0" w:space="0" w:color="auto"/>
            <w:right w:val="none" w:sz="0" w:space="0" w:color="auto"/>
          </w:divBdr>
        </w:div>
        <w:div w:id="1381789044">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354498639">
                      <w:marLeft w:val="0"/>
                      <w:marRight w:val="0"/>
                      <w:marTop w:val="0"/>
                      <w:marBottom w:val="0"/>
                      <w:divBdr>
                        <w:top w:val="none" w:sz="0" w:space="0" w:color="auto"/>
                        <w:left w:val="none" w:sz="0" w:space="0" w:color="auto"/>
                        <w:bottom w:val="none" w:sz="0" w:space="0" w:color="auto"/>
                        <w:right w:val="none" w:sz="0" w:space="0" w:color="auto"/>
                      </w:divBdr>
                    </w:div>
                    <w:div w:id="616909001">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500317060">
                      <w:marLeft w:val="0"/>
                      <w:marRight w:val="0"/>
                      <w:marTop w:val="0"/>
                      <w:marBottom w:val="0"/>
                      <w:divBdr>
                        <w:top w:val="none" w:sz="0" w:space="0" w:color="auto"/>
                        <w:left w:val="none" w:sz="0" w:space="0" w:color="auto"/>
                        <w:bottom w:val="none" w:sz="0" w:space="0" w:color="auto"/>
                        <w:right w:val="none" w:sz="0" w:space="0" w:color="auto"/>
                      </w:divBdr>
                    </w:div>
                    <w:div w:id="16192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1611670489">
          <w:marLeft w:val="0"/>
          <w:marRight w:val="0"/>
          <w:marTop w:val="0"/>
          <w:marBottom w:val="0"/>
          <w:divBdr>
            <w:top w:val="none" w:sz="0" w:space="0" w:color="auto"/>
            <w:left w:val="none" w:sz="0" w:space="0" w:color="auto"/>
            <w:bottom w:val="none" w:sz="0" w:space="0" w:color="auto"/>
            <w:right w:val="none" w:sz="0" w:space="0" w:color="auto"/>
          </w:divBdr>
        </w:div>
        <w:div w:id="2087997485">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9477446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1718777745">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 w:id="1619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49489870">
          <w:marLeft w:val="0"/>
          <w:marRight w:val="0"/>
          <w:marTop w:val="0"/>
          <w:marBottom w:val="0"/>
          <w:divBdr>
            <w:top w:val="none" w:sz="0" w:space="0" w:color="auto"/>
            <w:left w:val="none" w:sz="0" w:space="0" w:color="auto"/>
            <w:bottom w:val="none" w:sz="0" w:space="0" w:color="auto"/>
            <w:right w:val="none" w:sz="0" w:space="0" w:color="auto"/>
          </w:divBdr>
        </w:div>
        <w:div w:id="1777556079">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434401933">
                      <w:marLeft w:val="0"/>
                      <w:marRight w:val="0"/>
                      <w:marTop w:val="0"/>
                      <w:marBottom w:val="0"/>
                      <w:divBdr>
                        <w:top w:val="none" w:sz="0" w:space="0" w:color="auto"/>
                        <w:left w:val="none" w:sz="0" w:space="0" w:color="auto"/>
                        <w:bottom w:val="none" w:sz="0" w:space="0" w:color="auto"/>
                        <w:right w:val="none" w:sz="0" w:space="0" w:color="auto"/>
                      </w:divBdr>
                    </w:div>
                    <w:div w:id="16697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4212114">
                      <w:marLeft w:val="0"/>
                      <w:marRight w:val="0"/>
                      <w:marTop w:val="0"/>
                      <w:marBottom w:val="0"/>
                      <w:divBdr>
                        <w:top w:val="none" w:sz="0" w:space="0" w:color="auto"/>
                        <w:left w:val="none" w:sz="0" w:space="0" w:color="auto"/>
                        <w:bottom w:val="none" w:sz="0" w:space="0" w:color="auto"/>
                        <w:right w:val="none" w:sz="0" w:space="0" w:color="auto"/>
                      </w:divBdr>
                    </w:div>
                    <w:div w:id="2107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935674593">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16333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240455947">
                      <w:marLeft w:val="0"/>
                      <w:marRight w:val="0"/>
                      <w:marTop w:val="0"/>
                      <w:marBottom w:val="0"/>
                      <w:divBdr>
                        <w:top w:val="none" w:sz="0" w:space="0" w:color="auto"/>
                        <w:left w:val="none" w:sz="0" w:space="0" w:color="auto"/>
                        <w:bottom w:val="none" w:sz="0" w:space="0" w:color="auto"/>
                        <w:right w:val="none" w:sz="0" w:space="0" w:color="auto"/>
                      </w:divBdr>
                    </w:div>
                    <w:div w:id="6524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601501215">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17808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159349719">
                      <w:marLeft w:val="0"/>
                      <w:marRight w:val="0"/>
                      <w:marTop w:val="0"/>
                      <w:marBottom w:val="0"/>
                      <w:divBdr>
                        <w:top w:val="none" w:sz="0" w:space="0" w:color="auto"/>
                        <w:left w:val="none" w:sz="0" w:space="0" w:color="auto"/>
                        <w:bottom w:val="none" w:sz="0" w:space="0" w:color="auto"/>
                        <w:right w:val="none" w:sz="0" w:space="0" w:color="auto"/>
                      </w:divBdr>
                    </w:div>
                    <w:div w:id="1665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616522512">
          <w:marLeft w:val="0"/>
          <w:marRight w:val="0"/>
          <w:marTop w:val="0"/>
          <w:marBottom w:val="0"/>
          <w:divBdr>
            <w:top w:val="none" w:sz="0" w:space="0" w:color="auto"/>
            <w:left w:val="none" w:sz="0" w:space="0" w:color="auto"/>
            <w:bottom w:val="none" w:sz="0" w:space="0" w:color="auto"/>
            <w:right w:val="none" w:sz="0" w:space="0" w:color="auto"/>
          </w:divBdr>
        </w:div>
        <w:div w:id="1804158309">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831988158">
                      <w:marLeft w:val="0"/>
                      <w:marRight w:val="0"/>
                      <w:marTop w:val="0"/>
                      <w:marBottom w:val="0"/>
                      <w:divBdr>
                        <w:top w:val="none" w:sz="0" w:space="0" w:color="auto"/>
                        <w:left w:val="none" w:sz="0" w:space="0" w:color="auto"/>
                        <w:bottom w:val="none" w:sz="0" w:space="0" w:color="auto"/>
                        <w:right w:val="none" w:sz="0" w:space="0" w:color="auto"/>
                      </w:divBdr>
                    </w:div>
                    <w:div w:id="1970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64">
          <w:marLeft w:val="0"/>
          <w:marRight w:val="0"/>
          <w:marTop w:val="0"/>
          <w:marBottom w:val="0"/>
          <w:divBdr>
            <w:top w:val="none" w:sz="0" w:space="0" w:color="auto"/>
            <w:left w:val="none" w:sz="0" w:space="0" w:color="auto"/>
            <w:bottom w:val="none" w:sz="0" w:space="0" w:color="auto"/>
            <w:right w:val="none" w:sz="0" w:space="0" w:color="auto"/>
          </w:divBdr>
        </w:div>
        <w:div w:id="801390847">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0538288">
                      <w:marLeft w:val="0"/>
                      <w:marRight w:val="0"/>
                      <w:marTop w:val="0"/>
                      <w:marBottom w:val="0"/>
                      <w:divBdr>
                        <w:top w:val="none" w:sz="0" w:space="0" w:color="auto"/>
                        <w:left w:val="none" w:sz="0" w:space="0" w:color="auto"/>
                        <w:bottom w:val="none" w:sz="0" w:space="0" w:color="auto"/>
                        <w:right w:val="none" w:sz="0" w:space="0" w:color="auto"/>
                      </w:divBdr>
                    </w:div>
                    <w:div w:id="1072853851">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520170621">
                      <w:marLeft w:val="0"/>
                      <w:marRight w:val="0"/>
                      <w:marTop w:val="0"/>
                      <w:marBottom w:val="0"/>
                      <w:divBdr>
                        <w:top w:val="none" w:sz="0" w:space="0" w:color="auto"/>
                        <w:left w:val="none" w:sz="0" w:space="0" w:color="auto"/>
                        <w:bottom w:val="none" w:sz="0" w:space="0" w:color="auto"/>
                        <w:right w:val="none" w:sz="0" w:space="0" w:color="auto"/>
                      </w:divBdr>
                    </w:div>
                    <w:div w:id="13247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 w:id="1981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359817295">
                      <w:marLeft w:val="0"/>
                      <w:marRight w:val="0"/>
                      <w:marTop w:val="0"/>
                      <w:marBottom w:val="0"/>
                      <w:divBdr>
                        <w:top w:val="none" w:sz="0" w:space="0" w:color="auto"/>
                        <w:left w:val="none" w:sz="0" w:space="0" w:color="auto"/>
                        <w:bottom w:val="none" w:sz="0" w:space="0" w:color="auto"/>
                        <w:right w:val="none" w:sz="0" w:space="0" w:color="auto"/>
                      </w:divBdr>
                    </w:div>
                    <w:div w:id="1082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485924829">
          <w:marLeft w:val="0"/>
          <w:marRight w:val="0"/>
          <w:marTop w:val="0"/>
          <w:marBottom w:val="0"/>
          <w:divBdr>
            <w:top w:val="none" w:sz="0" w:space="0" w:color="auto"/>
            <w:left w:val="none" w:sz="0" w:space="0" w:color="auto"/>
            <w:bottom w:val="none" w:sz="0" w:space="0" w:color="auto"/>
            <w:right w:val="none" w:sz="0" w:space="0" w:color="auto"/>
          </w:divBdr>
        </w:div>
        <w:div w:id="1770465538">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83247660">
                      <w:marLeft w:val="0"/>
                      <w:marRight w:val="0"/>
                      <w:marTop w:val="0"/>
                      <w:marBottom w:val="0"/>
                      <w:divBdr>
                        <w:top w:val="none" w:sz="0" w:space="0" w:color="auto"/>
                        <w:left w:val="none" w:sz="0" w:space="0" w:color="auto"/>
                        <w:bottom w:val="none" w:sz="0" w:space="0" w:color="auto"/>
                        <w:right w:val="none" w:sz="0" w:space="0" w:color="auto"/>
                      </w:divBdr>
                    </w:div>
                    <w:div w:id="1535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730348848">
                      <w:marLeft w:val="0"/>
                      <w:marRight w:val="0"/>
                      <w:marTop w:val="0"/>
                      <w:marBottom w:val="0"/>
                      <w:divBdr>
                        <w:top w:val="none" w:sz="0" w:space="0" w:color="auto"/>
                        <w:left w:val="none" w:sz="0" w:space="0" w:color="auto"/>
                        <w:bottom w:val="none" w:sz="0" w:space="0" w:color="auto"/>
                        <w:right w:val="none" w:sz="0" w:space="0" w:color="auto"/>
                      </w:divBdr>
                    </w:div>
                    <w:div w:id="14148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367415712">
          <w:marLeft w:val="0"/>
          <w:marRight w:val="0"/>
          <w:marTop w:val="0"/>
          <w:marBottom w:val="0"/>
          <w:divBdr>
            <w:top w:val="none" w:sz="0" w:space="0" w:color="auto"/>
            <w:left w:val="none" w:sz="0" w:space="0" w:color="auto"/>
            <w:bottom w:val="none" w:sz="0" w:space="0" w:color="auto"/>
            <w:right w:val="none" w:sz="0" w:space="0" w:color="auto"/>
          </w:divBdr>
        </w:div>
        <w:div w:id="1572424384">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34198985">
                      <w:marLeft w:val="0"/>
                      <w:marRight w:val="0"/>
                      <w:marTop w:val="0"/>
                      <w:marBottom w:val="0"/>
                      <w:divBdr>
                        <w:top w:val="none" w:sz="0" w:space="0" w:color="auto"/>
                        <w:left w:val="none" w:sz="0" w:space="0" w:color="auto"/>
                        <w:bottom w:val="none" w:sz="0" w:space="0" w:color="auto"/>
                        <w:right w:val="none" w:sz="0" w:space="0" w:color="auto"/>
                      </w:divBdr>
                    </w:div>
                    <w:div w:id="12892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007253011">
          <w:marLeft w:val="0"/>
          <w:marRight w:val="0"/>
          <w:marTop w:val="0"/>
          <w:marBottom w:val="0"/>
          <w:divBdr>
            <w:top w:val="none" w:sz="0" w:space="0" w:color="auto"/>
            <w:left w:val="none" w:sz="0" w:space="0" w:color="auto"/>
            <w:bottom w:val="none" w:sz="0" w:space="0" w:color="auto"/>
            <w:right w:val="none" w:sz="0" w:space="0" w:color="auto"/>
          </w:divBdr>
        </w:div>
        <w:div w:id="1488286619">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375883529">
                      <w:marLeft w:val="0"/>
                      <w:marRight w:val="0"/>
                      <w:marTop w:val="0"/>
                      <w:marBottom w:val="0"/>
                      <w:divBdr>
                        <w:top w:val="none" w:sz="0" w:space="0" w:color="auto"/>
                        <w:left w:val="none" w:sz="0" w:space="0" w:color="auto"/>
                        <w:bottom w:val="none" w:sz="0" w:space="0" w:color="auto"/>
                        <w:right w:val="none" w:sz="0" w:space="0" w:color="auto"/>
                      </w:divBdr>
                    </w:div>
                    <w:div w:id="1494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062602279">
                      <w:marLeft w:val="0"/>
                      <w:marRight w:val="0"/>
                      <w:marTop w:val="0"/>
                      <w:marBottom w:val="0"/>
                      <w:divBdr>
                        <w:top w:val="none" w:sz="0" w:space="0" w:color="auto"/>
                        <w:left w:val="none" w:sz="0" w:space="0" w:color="auto"/>
                        <w:bottom w:val="none" w:sz="0" w:space="0" w:color="auto"/>
                        <w:right w:val="none" w:sz="0" w:space="0" w:color="auto"/>
                      </w:divBdr>
                    </w:div>
                    <w:div w:id="18759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546727102">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18015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007712353">
                      <w:marLeft w:val="0"/>
                      <w:marRight w:val="0"/>
                      <w:marTop w:val="0"/>
                      <w:marBottom w:val="0"/>
                      <w:divBdr>
                        <w:top w:val="none" w:sz="0" w:space="0" w:color="auto"/>
                        <w:left w:val="none" w:sz="0" w:space="0" w:color="auto"/>
                        <w:bottom w:val="none" w:sz="0" w:space="0" w:color="auto"/>
                        <w:right w:val="none" w:sz="0" w:space="0" w:color="auto"/>
                      </w:divBdr>
                    </w:div>
                    <w:div w:id="1334072047">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19752403">
                      <w:marLeft w:val="0"/>
                      <w:marRight w:val="0"/>
                      <w:marTop w:val="0"/>
                      <w:marBottom w:val="0"/>
                      <w:divBdr>
                        <w:top w:val="none" w:sz="0" w:space="0" w:color="auto"/>
                        <w:left w:val="none" w:sz="0" w:space="0" w:color="auto"/>
                        <w:bottom w:val="none" w:sz="0" w:space="0" w:color="auto"/>
                        <w:right w:val="none" w:sz="0" w:space="0" w:color="auto"/>
                      </w:divBdr>
                    </w:div>
                    <w:div w:id="2279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818811329">
                      <w:marLeft w:val="0"/>
                      <w:marRight w:val="0"/>
                      <w:marTop w:val="0"/>
                      <w:marBottom w:val="0"/>
                      <w:divBdr>
                        <w:top w:val="none" w:sz="0" w:space="0" w:color="auto"/>
                        <w:left w:val="none" w:sz="0" w:space="0" w:color="auto"/>
                        <w:bottom w:val="none" w:sz="0" w:space="0" w:color="auto"/>
                        <w:right w:val="none" w:sz="0" w:space="0" w:color="auto"/>
                      </w:divBdr>
                    </w:div>
                    <w:div w:id="9500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541094680">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38872225">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458693959">
                      <w:marLeft w:val="0"/>
                      <w:marRight w:val="0"/>
                      <w:marTop w:val="0"/>
                      <w:marBottom w:val="0"/>
                      <w:divBdr>
                        <w:top w:val="none" w:sz="0" w:space="0" w:color="auto"/>
                        <w:left w:val="none" w:sz="0" w:space="0" w:color="auto"/>
                        <w:bottom w:val="none" w:sz="0" w:space="0" w:color="auto"/>
                        <w:right w:val="none" w:sz="0" w:space="0" w:color="auto"/>
                      </w:divBdr>
                    </w:div>
                    <w:div w:id="21412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69928228">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2013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783311538">
                      <w:marLeft w:val="0"/>
                      <w:marRight w:val="0"/>
                      <w:marTop w:val="0"/>
                      <w:marBottom w:val="0"/>
                      <w:divBdr>
                        <w:top w:val="none" w:sz="0" w:space="0" w:color="auto"/>
                        <w:left w:val="none" w:sz="0" w:space="0" w:color="auto"/>
                        <w:bottom w:val="none" w:sz="0" w:space="0" w:color="auto"/>
                        <w:right w:val="none" w:sz="0" w:space="0" w:color="auto"/>
                      </w:divBdr>
                    </w:div>
                    <w:div w:id="16936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185556191">
          <w:marLeft w:val="0"/>
          <w:marRight w:val="0"/>
          <w:marTop w:val="0"/>
          <w:marBottom w:val="0"/>
          <w:divBdr>
            <w:top w:val="none" w:sz="0" w:space="0" w:color="auto"/>
            <w:left w:val="none" w:sz="0" w:space="0" w:color="auto"/>
            <w:bottom w:val="none" w:sz="0" w:space="0" w:color="auto"/>
            <w:right w:val="none" w:sz="0" w:space="0" w:color="auto"/>
          </w:divBdr>
        </w:div>
        <w:div w:id="82687047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289429394">
                      <w:marLeft w:val="0"/>
                      <w:marRight w:val="0"/>
                      <w:marTop w:val="0"/>
                      <w:marBottom w:val="0"/>
                      <w:divBdr>
                        <w:top w:val="none" w:sz="0" w:space="0" w:color="auto"/>
                        <w:left w:val="none" w:sz="0" w:space="0" w:color="auto"/>
                        <w:bottom w:val="none" w:sz="0" w:space="0" w:color="auto"/>
                        <w:right w:val="none" w:sz="0" w:space="0" w:color="auto"/>
                      </w:divBdr>
                    </w:div>
                    <w:div w:id="16814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204145441">
                      <w:marLeft w:val="0"/>
                      <w:marRight w:val="0"/>
                      <w:marTop w:val="0"/>
                      <w:marBottom w:val="0"/>
                      <w:divBdr>
                        <w:top w:val="none" w:sz="0" w:space="0" w:color="auto"/>
                        <w:left w:val="none" w:sz="0" w:space="0" w:color="auto"/>
                        <w:bottom w:val="none" w:sz="0" w:space="0" w:color="auto"/>
                        <w:right w:val="none" w:sz="0" w:space="0" w:color="auto"/>
                      </w:divBdr>
                    </w:div>
                    <w:div w:id="9561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261501609">
                      <w:marLeft w:val="0"/>
                      <w:marRight w:val="0"/>
                      <w:marTop w:val="0"/>
                      <w:marBottom w:val="0"/>
                      <w:divBdr>
                        <w:top w:val="none" w:sz="0" w:space="0" w:color="auto"/>
                        <w:left w:val="none" w:sz="0" w:space="0" w:color="auto"/>
                        <w:bottom w:val="none" w:sz="0" w:space="0" w:color="auto"/>
                        <w:right w:val="none" w:sz="0" w:space="0" w:color="auto"/>
                      </w:divBdr>
                    </w:div>
                    <w:div w:id="565146167">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204215695">
                      <w:marLeft w:val="0"/>
                      <w:marRight w:val="0"/>
                      <w:marTop w:val="0"/>
                      <w:marBottom w:val="0"/>
                      <w:divBdr>
                        <w:top w:val="none" w:sz="0" w:space="0" w:color="auto"/>
                        <w:left w:val="none" w:sz="0" w:space="0" w:color="auto"/>
                        <w:bottom w:val="none" w:sz="0" w:space="0" w:color="auto"/>
                        <w:right w:val="none" w:sz="0" w:space="0" w:color="auto"/>
                      </w:divBdr>
                    </w:div>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707636603">
                      <w:marLeft w:val="0"/>
                      <w:marRight w:val="0"/>
                      <w:marTop w:val="0"/>
                      <w:marBottom w:val="0"/>
                      <w:divBdr>
                        <w:top w:val="none" w:sz="0" w:space="0" w:color="auto"/>
                        <w:left w:val="none" w:sz="0" w:space="0" w:color="auto"/>
                        <w:bottom w:val="none" w:sz="0" w:space="0" w:color="auto"/>
                        <w:right w:val="none" w:sz="0" w:space="0" w:color="auto"/>
                      </w:divBdr>
                    </w:div>
                    <w:div w:id="19389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3638352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19267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103113168">
                      <w:marLeft w:val="0"/>
                      <w:marRight w:val="0"/>
                      <w:marTop w:val="0"/>
                      <w:marBottom w:val="0"/>
                      <w:divBdr>
                        <w:top w:val="none" w:sz="0" w:space="0" w:color="auto"/>
                        <w:left w:val="none" w:sz="0" w:space="0" w:color="auto"/>
                        <w:bottom w:val="none" w:sz="0" w:space="0" w:color="auto"/>
                        <w:right w:val="none" w:sz="0" w:space="0" w:color="auto"/>
                      </w:divBdr>
                    </w:div>
                    <w:div w:id="136363349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757750027">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1271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529727805">
          <w:marLeft w:val="0"/>
          <w:marRight w:val="0"/>
          <w:marTop w:val="0"/>
          <w:marBottom w:val="0"/>
          <w:divBdr>
            <w:top w:val="none" w:sz="0" w:space="0" w:color="auto"/>
            <w:left w:val="none" w:sz="0" w:space="0" w:color="auto"/>
            <w:bottom w:val="none" w:sz="0" w:space="0" w:color="auto"/>
            <w:right w:val="none" w:sz="0" w:space="0" w:color="auto"/>
          </w:divBdr>
        </w:div>
        <w:div w:id="2030333263">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578448708">
                      <w:marLeft w:val="0"/>
                      <w:marRight w:val="0"/>
                      <w:marTop w:val="0"/>
                      <w:marBottom w:val="0"/>
                      <w:divBdr>
                        <w:top w:val="none" w:sz="0" w:space="0" w:color="auto"/>
                        <w:left w:val="none" w:sz="0" w:space="0" w:color="auto"/>
                        <w:bottom w:val="none" w:sz="0" w:space="0" w:color="auto"/>
                        <w:right w:val="none" w:sz="0" w:space="0" w:color="auto"/>
                      </w:divBdr>
                    </w:div>
                    <w:div w:id="14013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 w:id="8570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595479420">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141966286">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620571083">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1580017197">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46339076">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555164195">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1267233930">
          <w:marLeft w:val="0"/>
          <w:marRight w:val="0"/>
          <w:marTop w:val="0"/>
          <w:marBottom w:val="0"/>
          <w:divBdr>
            <w:top w:val="none" w:sz="0" w:space="0" w:color="auto"/>
            <w:left w:val="none" w:sz="0" w:space="0" w:color="auto"/>
            <w:bottom w:val="none" w:sz="0" w:space="0" w:color="auto"/>
            <w:right w:val="none" w:sz="0" w:space="0" w:color="auto"/>
          </w:divBdr>
        </w:div>
        <w:div w:id="2059353047">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676540753">
                      <w:marLeft w:val="0"/>
                      <w:marRight w:val="0"/>
                      <w:marTop w:val="0"/>
                      <w:marBottom w:val="0"/>
                      <w:divBdr>
                        <w:top w:val="none" w:sz="0" w:space="0" w:color="auto"/>
                        <w:left w:val="none" w:sz="0" w:space="0" w:color="auto"/>
                        <w:bottom w:val="none" w:sz="0" w:space="0" w:color="auto"/>
                        <w:right w:val="none" w:sz="0" w:space="0" w:color="auto"/>
                      </w:divBdr>
                    </w:div>
                    <w:div w:id="1112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971443567">
                      <w:marLeft w:val="0"/>
                      <w:marRight w:val="0"/>
                      <w:marTop w:val="0"/>
                      <w:marBottom w:val="0"/>
                      <w:divBdr>
                        <w:top w:val="none" w:sz="0" w:space="0" w:color="auto"/>
                        <w:left w:val="none" w:sz="0" w:space="0" w:color="auto"/>
                        <w:bottom w:val="none" w:sz="0" w:space="0" w:color="auto"/>
                        <w:right w:val="none" w:sz="0" w:space="0" w:color="auto"/>
                      </w:divBdr>
                    </w:div>
                    <w:div w:id="1011757034">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270556873">
                      <w:marLeft w:val="0"/>
                      <w:marRight w:val="0"/>
                      <w:marTop w:val="0"/>
                      <w:marBottom w:val="0"/>
                      <w:divBdr>
                        <w:top w:val="none" w:sz="0" w:space="0" w:color="auto"/>
                        <w:left w:val="none" w:sz="0" w:space="0" w:color="auto"/>
                        <w:bottom w:val="none" w:sz="0" w:space="0" w:color="auto"/>
                        <w:right w:val="none" w:sz="0" w:space="0" w:color="auto"/>
                      </w:divBdr>
                    </w:div>
                    <w:div w:id="595286269">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DF90-DCA6-463D-830E-7DC1893F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41878</Words>
  <Characters>238711</Characters>
  <Application>Microsoft Office Word</Application>
  <DocSecurity>8</DocSecurity>
  <Lines>1989</Lines>
  <Paragraphs>560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Rabideau</dc:creator>
  <cp:keywords/>
  <dc:description/>
  <cp:lastModifiedBy>Delgado, Raul A (DYS)</cp:lastModifiedBy>
  <cp:revision>3</cp:revision>
  <cp:lastPrinted>2020-11-25T18:22:00Z</cp:lastPrinted>
  <dcterms:created xsi:type="dcterms:W3CDTF">2021-08-04T17:23:00Z</dcterms:created>
  <dcterms:modified xsi:type="dcterms:W3CDTF">2021-09-16T14:45:00Z</dcterms:modified>
</cp:coreProperties>
</file>