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DBED" w14:textId="77777777" w:rsidR="00A40A09" w:rsidRPr="00A40A09" w:rsidRDefault="00A40A09" w:rsidP="00A40A09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 w:rsidRPr="00A40A09">
        <w:rPr>
          <w:rFonts w:asciiTheme="minorHAnsi" w:hAnsiTheme="minorHAnsi"/>
          <w:b/>
          <w:i w:val="0"/>
          <w:color w:val="008000"/>
          <w:sz w:val="48"/>
          <w:szCs w:val="44"/>
        </w:rPr>
        <w:t>Massachusetts Department of Energy Resources</w:t>
      </w:r>
    </w:p>
    <w:p w14:paraId="4A4D01C4" w14:textId="4163A78F" w:rsidR="000863C2" w:rsidRDefault="0087173B" w:rsidP="00BF5990">
      <w:pPr>
        <w:pStyle w:val="Heading1"/>
        <w:spacing w:before="0"/>
        <w:rPr>
          <w:rFonts w:asciiTheme="minorHAnsi" w:hAnsiTheme="minorHAnsi"/>
          <w:b/>
          <w:i w:val="0"/>
          <w:color w:val="008000"/>
          <w:sz w:val="48"/>
          <w:szCs w:val="44"/>
        </w:rPr>
      </w:pPr>
      <w:r>
        <w:rPr>
          <w:rFonts w:asciiTheme="minorHAnsi" w:hAnsiTheme="minorHAnsi"/>
          <w:b/>
          <w:i w:val="0"/>
          <w:color w:val="008000"/>
          <w:sz w:val="48"/>
          <w:szCs w:val="44"/>
        </w:rPr>
        <w:t>20</w:t>
      </w:r>
      <w:r w:rsidR="006C3B5D">
        <w:rPr>
          <w:rFonts w:asciiTheme="minorHAnsi" w:hAnsiTheme="minorHAnsi"/>
          <w:b/>
          <w:i w:val="0"/>
          <w:color w:val="008000"/>
          <w:sz w:val="48"/>
          <w:szCs w:val="44"/>
        </w:rPr>
        <w:t>2</w:t>
      </w:r>
      <w:r w:rsidR="00CC0DF6">
        <w:rPr>
          <w:rFonts w:asciiTheme="minorHAnsi" w:hAnsiTheme="minorHAnsi"/>
          <w:b/>
          <w:i w:val="0"/>
          <w:color w:val="008000"/>
          <w:sz w:val="48"/>
          <w:szCs w:val="44"/>
        </w:rPr>
        <w:t>3</w:t>
      </w:r>
      <w:r w:rsidR="006778C1" w:rsidRPr="00791A8B">
        <w:rPr>
          <w:rFonts w:asciiTheme="minorHAnsi" w:hAnsiTheme="minorHAnsi"/>
          <w:b/>
          <w:i w:val="0"/>
          <w:color w:val="008000"/>
          <w:sz w:val="48"/>
          <w:szCs w:val="44"/>
        </w:rPr>
        <w:t xml:space="preserve"> LEADING BY EXAMPLE AWARDS </w:t>
      </w:r>
    </w:p>
    <w:p w14:paraId="0749A0FC" w14:textId="7D2C8D5C" w:rsidR="00AA669F" w:rsidRPr="00147844" w:rsidRDefault="00A20932" w:rsidP="000863C2">
      <w:pPr>
        <w:pStyle w:val="Heading1"/>
        <w:spacing w:before="0"/>
        <w:rPr>
          <w:rFonts w:asciiTheme="minorHAnsi" w:hAnsiTheme="minorHAnsi"/>
          <w:b/>
          <w:i w:val="0"/>
          <w:color w:val="F79646" w:themeColor="accent6"/>
          <w:sz w:val="48"/>
          <w:szCs w:val="44"/>
        </w:rPr>
      </w:pPr>
      <w:r w:rsidRPr="00147844">
        <w:rPr>
          <w:rFonts w:asciiTheme="minorHAnsi" w:hAnsiTheme="minorHAnsi"/>
          <w:b/>
          <w:i w:val="0"/>
          <w:color w:val="F79646" w:themeColor="accent6"/>
          <w:sz w:val="48"/>
          <w:szCs w:val="44"/>
        </w:rPr>
        <w:t xml:space="preserve">NOMINATION FORM </w:t>
      </w:r>
      <w:r w:rsidR="000863C2" w:rsidRPr="00147844">
        <w:rPr>
          <w:rFonts w:asciiTheme="minorHAnsi" w:hAnsiTheme="minorHAnsi"/>
          <w:b/>
          <w:i w:val="0"/>
          <w:color w:val="F79646" w:themeColor="accent6"/>
          <w:sz w:val="48"/>
          <w:szCs w:val="44"/>
        </w:rPr>
        <w:t>–</w:t>
      </w:r>
      <w:r w:rsidR="000863C2" w:rsidRPr="00147844">
        <w:rPr>
          <w:rFonts w:asciiTheme="minorHAnsi" w:hAnsiTheme="minorHAnsi"/>
          <w:b/>
          <w:i w:val="0"/>
          <w:color w:val="F79646" w:themeColor="accent6"/>
          <w:sz w:val="48"/>
          <w:szCs w:val="48"/>
        </w:rPr>
        <w:t xml:space="preserve"> </w:t>
      </w:r>
      <w:r w:rsidR="0084534E" w:rsidRPr="00147844">
        <w:rPr>
          <w:rFonts w:asciiTheme="minorHAnsi" w:hAnsiTheme="minorHAnsi"/>
          <w:b/>
          <w:i w:val="0"/>
          <w:color w:val="F79646" w:themeColor="accent6"/>
          <w:sz w:val="48"/>
          <w:szCs w:val="44"/>
        </w:rPr>
        <w:t>INDIVIDUALS</w:t>
      </w:r>
    </w:p>
    <w:p w14:paraId="2EB1A2CA" w14:textId="77777777" w:rsidR="00A40A09" w:rsidRDefault="00A40A09" w:rsidP="00A40A09">
      <w:pPr>
        <w:ind w:right="288"/>
        <w:rPr>
          <w:rFonts w:ascii="Calibri" w:hAnsi="Calibri"/>
          <w:color w:val="00B050"/>
          <w:sz w:val="8"/>
        </w:rPr>
      </w:pPr>
    </w:p>
    <w:p w14:paraId="6FBEDE8B" w14:textId="5A8A404E" w:rsidR="009847FF" w:rsidRPr="00CF1702" w:rsidRDefault="00A40A09" w:rsidP="00A40A09">
      <w:pPr>
        <w:ind w:right="288"/>
        <w:jc w:val="center"/>
        <w:rPr>
          <w:rFonts w:ascii="Calibri" w:hAnsi="Calibri" w:cs="Arial"/>
          <w:b/>
          <w:color w:val="003366"/>
          <w:sz w:val="22"/>
          <w:szCs w:val="22"/>
        </w:rPr>
      </w:pP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 wp14:anchorId="2E115F01" wp14:editId="04D1CC94">
            <wp:extent cx="744220" cy="669925"/>
            <wp:effectExtent l="0" t="0" r="0" b="0"/>
            <wp:docPr id="15" name="Picture 15" descr="L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B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>
        <w:rPr>
          <w:rFonts w:ascii="Calibri" w:hAnsi="Calibri"/>
          <w:noProof/>
          <w:color w:val="17365D"/>
          <w:sz w:val="48"/>
          <w:szCs w:val="44"/>
        </w:rPr>
        <w:drawing>
          <wp:inline distT="0" distB="0" distL="0" distR="0" wp14:anchorId="3CD090D9" wp14:editId="2851A47C">
            <wp:extent cx="1499235" cy="882650"/>
            <wp:effectExtent l="0" t="0" r="5715" b="0"/>
            <wp:docPr id="13" name="Picture 13" descr="\\env.govt.state.ma.us\enterprise\ENE-Saltonstall-Home\koshea\mydocs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env.govt.state.ma.us\enterprise\ENE-Saltonstall-Home\koshea\mydocs\unname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A09">
        <w:rPr>
          <w:rFonts w:ascii="Calibri" w:hAnsi="Calibri"/>
          <w:color w:val="17365D"/>
          <w:sz w:val="4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>
        <w:rPr>
          <w:noProof/>
        </w:rPr>
        <w:drawing>
          <wp:inline distT="0" distB="0" distL="0" distR="0" wp14:anchorId="5F1FDFBE" wp14:editId="64D76CCA">
            <wp:extent cx="861060" cy="690880"/>
            <wp:effectExtent l="0" t="0" r="0" b="0"/>
            <wp:docPr id="14" name="Picture 14" descr="https://blog.mass.gov/wp-content/uploads/legacy-images/energy/6a0133ec786504970b017615d6f6f1970c-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log.mass.gov/wp-content/uploads/legacy-images/energy/6a0133ec786504970b017615d6f6f1970c-p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FBFB6" w14:textId="2CDDDE1E" w:rsidR="0084534E" w:rsidRDefault="0084534E" w:rsidP="00130717">
      <w:pPr>
        <w:ind w:right="288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56962" wp14:editId="26B0503D">
                <wp:simplePos x="0" y="0"/>
                <wp:positionH relativeFrom="margin">
                  <wp:posOffset>0</wp:posOffset>
                </wp:positionH>
                <wp:positionV relativeFrom="paragraph">
                  <wp:posOffset>109354</wp:posOffset>
                </wp:positionV>
                <wp:extent cx="7228840" cy="0"/>
                <wp:effectExtent l="0" t="0" r="0" b="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8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F2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0;margin-top:8.6pt;width:569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" strokecolor="green" strokeweight="1.5pt">
                <w10:wrap anchorx="margin"/>
              </v:shape>
            </w:pict>
          </mc:Fallback>
        </mc:AlternateContent>
      </w:r>
    </w:p>
    <w:p w14:paraId="45610EB4" w14:textId="54C5370D" w:rsidR="007572C4" w:rsidRPr="00E93148" w:rsidRDefault="00A6312D" w:rsidP="00130717">
      <w:pPr>
        <w:ind w:right="288"/>
        <w:jc w:val="both"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 xml:space="preserve">WHAT </w:t>
      </w:r>
      <w:proofErr w:type="gramStart"/>
      <w:r w:rsidR="001357F8" w:rsidRPr="00E93148">
        <w:rPr>
          <w:rFonts w:ascii="Calibri" w:hAnsi="Calibri" w:cs="Arial"/>
          <w:b/>
          <w:sz w:val="22"/>
        </w:rPr>
        <w:t>ARE</w:t>
      </w:r>
      <w:proofErr w:type="gramEnd"/>
      <w:r w:rsidRPr="00E93148">
        <w:rPr>
          <w:rFonts w:ascii="Calibri" w:hAnsi="Calibri" w:cs="Arial"/>
          <w:b/>
          <w:sz w:val="22"/>
        </w:rPr>
        <w:t xml:space="preserve"> THE MASSACHUSETTS LEADING BY EXAMPLE AWARDS?</w:t>
      </w:r>
    </w:p>
    <w:p w14:paraId="377DD945" w14:textId="1F235FE8" w:rsidR="000863C2" w:rsidRPr="00D27FBD" w:rsidRDefault="000863C2" w:rsidP="000863C2">
      <w:pPr>
        <w:pStyle w:val="BlockText"/>
        <w:spacing w:after="120"/>
        <w:ind w:left="0"/>
        <w:rPr>
          <w:rFonts w:ascii="Calibri" w:hAnsi="Calibri"/>
          <w:sz w:val="22"/>
        </w:rPr>
      </w:pPr>
      <w:r w:rsidRPr="00E073E9">
        <w:rPr>
          <w:rFonts w:ascii="Calibri" w:hAnsi="Calibri"/>
          <w:sz w:val="22"/>
        </w:rPr>
        <w:t xml:space="preserve">The </w:t>
      </w:r>
      <w:hyperlink r:id="rId14" w:history="1">
        <w:r w:rsidR="00FF2880" w:rsidRPr="00D734FA">
          <w:rPr>
            <w:rStyle w:val="Hyperlink"/>
            <w:rFonts w:ascii="Calibri" w:hAnsi="Calibri"/>
            <w:sz w:val="22"/>
          </w:rPr>
          <w:t>Massachusetts</w:t>
        </w:r>
        <w:r w:rsidRPr="00D734FA">
          <w:rPr>
            <w:rStyle w:val="Hyperlink"/>
            <w:rFonts w:ascii="Calibri" w:hAnsi="Calibri"/>
            <w:sz w:val="22"/>
          </w:rPr>
          <w:t xml:space="preserve"> Leading by Example (LBE) Awards</w:t>
        </w:r>
      </w:hyperlink>
      <w:r w:rsidRPr="00E073E9">
        <w:rPr>
          <w:rFonts w:ascii="Calibri" w:hAnsi="Calibri"/>
          <w:sz w:val="22"/>
        </w:rPr>
        <w:t xml:space="preserve"> recognize Commonwealth agencies, public colleges and universities, and municipalities</w:t>
      </w:r>
      <w:r w:rsidR="00B70B2D">
        <w:rPr>
          <w:rFonts w:ascii="Calibri" w:hAnsi="Calibri"/>
          <w:sz w:val="22"/>
        </w:rPr>
        <w:t xml:space="preserve">, as well as </w:t>
      </w:r>
      <w:r w:rsidR="00B70B2D" w:rsidRPr="00F87ECB">
        <w:rPr>
          <w:rFonts w:ascii="Calibri" w:hAnsi="Calibri"/>
          <w:bCs/>
          <w:sz w:val="22"/>
        </w:rPr>
        <w:t>public sector staff or volunteers,</w:t>
      </w:r>
      <w:r w:rsidR="00B70B2D">
        <w:rPr>
          <w:rFonts w:ascii="Calibri" w:hAnsi="Calibri"/>
          <w:sz w:val="22"/>
        </w:rPr>
        <w:t xml:space="preserve"> </w:t>
      </w:r>
      <w:r w:rsidRPr="00E073E9">
        <w:rPr>
          <w:rFonts w:ascii="Calibri" w:hAnsi="Calibri"/>
          <w:sz w:val="22"/>
        </w:rPr>
        <w:t xml:space="preserve">for outstanding efforts </w:t>
      </w:r>
      <w:r w:rsidR="0045477C">
        <w:rPr>
          <w:rFonts w:ascii="Calibri" w:hAnsi="Calibri"/>
          <w:sz w:val="22"/>
        </w:rPr>
        <w:t>related to clean energy and the environment</w:t>
      </w:r>
      <w:r w:rsidR="00675DCC">
        <w:rPr>
          <w:rFonts w:ascii="Calibri" w:hAnsi="Calibri"/>
          <w:sz w:val="22"/>
        </w:rPr>
        <w:t xml:space="preserve"> that have </w:t>
      </w:r>
      <w:r w:rsidRPr="00E073E9">
        <w:rPr>
          <w:rFonts w:ascii="Calibri" w:hAnsi="Calibri"/>
          <w:sz w:val="22"/>
        </w:rPr>
        <w:t>result</w:t>
      </w:r>
      <w:r w:rsidR="00675DCC">
        <w:rPr>
          <w:rFonts w:ascii="Calibri" w:hAnsi="Calibri"/>
          <w:sz w:val="22"/>
        </w:rPr>
        <w:t>ed</w:t>
      </w:r>
      <w:r w:rsidRPr="00E073E9">
        <w:rPr>
          <w:rFonts w:ascii="Calibri" w:hAnsi="Calibri"/>
          <w:sz w:val="22"/>
        </w:rPr>
        <w:t xml:space="preserve"> in </w:t>
      </w:r>
      <w:r w:rsidRPr="00F87ECB">
        <w:rPr>
          <w:rFonts w:ascii="Calibri" w:hAnsi="Calibri"/>
          <w:b/>
          <w:bCs/>
          <w:sz w:val="22"/>
        </w:rPr>
        <w:t xml:space="preserve">measurable </w:t>
      </w:r>
      <w:r w:rsidR="003B36BA">
        <w:rPr>
          <w:rFonts w:ascii="Calibri" w:hAnsi="Calibri"/>
          <w:b/>
          <w:bCs/>
          <w:sz w:val="22"/>
        </w:rPr>
        <w:t>impacts.</w:t>
      </w:r>
      <w:r w:rsidRPr="00F87ECB">
        <w:rPr>
          <w:rFonts w:ascii="Calibri" w:hAnsi="Calibri"/>
          <w:b/>
          <w:bCs/>
          <w:sz w:val="22"/>
        </w:rPr>
        <w:t xml:space="preserve"> </w:t>
      </w:r>
      <w:r w:rsidRPr="00E073E9">
        <w:rPr>
          <w:rFonts w:ascii="Calibri" w:hAnsi="Calibri"/>
          <w:sz w:val="22"/>
        </w:rPr>
        <w:t xml:space="preserve"> </w:t>
      </w:r>
      <w:r w:rsidR="00357488">
        <w:rPr>
          <w:rFonts w:ascii="Calibri" w:hAnsi="Calibri"/>
          <w:sz w:val="22"/>
        </w:rPr>
        <w:t>T</w:t>
      </w:r>
      <w:r w:rsidR="0020040B">
        <w:rPr>
          <w:rFonts w:ascii="Calibri" w:hAnsi="Calibri"/>
          <w:sz w:val="22"/>
        </w:rPr>
        <w:t>his form is specifically for</w:t>
      </w:r>
      <w:r w:rsidR="00357488">
        <w:rPr>
          <w:rFonts w:ascii="Calibri" w:hAnsi="Calibri"/>
          <w:sz w:val="22"/>
        </w:rPr>
        <w:t xml:space="preserve"> the </w:t>
      </w:r>
      <w:r w:rsidR="00357488">
        <w:rPr>
          <w:rFonts w:ascii="Calibri" w:hAnsi="Calibri"/>
          <w:b/>
          <w:bCs/>
          <w:color w:val="E36C0A" w:themeColor="accent6" w:themeShade="BF"/>
          <w:sz w:val="22"/>
        </w:rPr>
        <w:t>I</w:t>
      </w:r>
      <w:r w:rsidR="008736C8" w:rsidRPr="00357488">
        <w:rPr>
          <w:rFonts w:ascii="Calibri" w:hAnsi="Calibri"/>
          <w:b/>
          <w:bCs/>
          <w:color w:val="E36C0A" w:themeColor="accent6" w:themeShade="BF"/>
          <w:sz w:val="22"/>
        </w:rPr>
        <w:t>ndividual</w:t>
      </w:r>
      <w:r w:rsidR="00357488">
        <w:rPr>
          <w:rFonts w:ascii="Calibri" w:hAnsi="Calibri"/>
          <w:b/>
          <w:bCs/>
          <w:color w:val="E36C0A" w:themeColor="accent6" w:themeShade="BF"/>
          <w:sz w:val="22"/>
        </w:rPr>
        <w:t xml:space="preserve"> Category</w:t>
      </w:r>
      <w:r w:rsidR="008454CC" w:rsidRPr="00357488">
        <w:rPr>
          <w:rFonts w:ascii="Calibri" w:hAnsi="Calibri"/>
          <w:b/>
          <w:bCs/>
          <w:color w:val="E36C0A" w:themeColor="accent6" w:themeShade="BF"/>
          <w:sz w:val="22"/>
        </w:rPr>
        <w:t>.</w:t>
      </w:r>
      <w:r w:rsidR="008454CC" w:rsidRPr="00357488">
        <w:rPr>
          <w:rFonts w:ascii="Calibri" w:hAnsi="Calibri"/>
          <w:color w:val="E36C0A" w:themeColor="accent6" w:themeShade="BF"/>
          <w:sz w:val="22"/>
        </w:rPr>
        <w:t xml:space="preserve"> </w:t>
      </w:r>
      <w:r w:rsidR="008736C8">
        <w:rPr>
          <w:rFonts w:ascii="Calibri" w:hAnsi="Calibri"/>
          <w:sz w:val="22"/>
        </w:rPr>
        <w:t xml:space="preserve">The nomination process for </w:t>
      </w:r>
      <w:r w:rsidR="008736C8" w:rsidRPr="00357488">
        <w:rPr>
          <w:rFonts w:ascii="Calibri" w:hAnsi="Calibri"/>
          <w:color w:val="00B050"/>
          <w:sz w:val="22"/>
        </w:rPr>
        <w:t xml:space="preserve">public entities </w:t>
      </w:r>
      <w:r w:rsidR="00D55179">
        <w:rPr>
          <w:rFonts w:ascii="Calibri" w:hAnsi="Calibri"/>
          <w:sz w:val="22"/>
        </w:rPr>
        <w:t xml:space="preserve">can be found on the </w:t>
      </w:r>
      <w:hyperlink r:id="rId15" w:history="1">
        <w:r w:rsidR="00D55179" w:rsidRPr="00B112A0">
          <w:rPr>
            <w:rStyle w:val="Hyperlink"/>
            <w:rFonts w:ascii="Calibri" w:hAnsi="Calibri"/>
            <w:sz w:val="22"/>
          </w:rPr>
          <w:t>LBE Awards Website</w:t>
        </w:r>
      </w:hyperlink>
      <w:r w:rsidR="00D55179">
        <w:rPr>
          <w:rFonts w:ascii="Calibri" w:hAnsi="Calibri"/>
          <w:sz w:val="22"/>
        </w:rPr>
        <w:t xml:space="preserve">. </w:t>
      </w:r>
    </w:p>
    <w:p w14:paraId="720509A6" w14:textId="24D3D283" w:rsidR="00777607" w:rsidRPr="00357488" w:rsidRDefault="00A6312D" w:rsidP="000863C2">
      <w:pPr>
        <w:pStyle w:val="BlockText"/>
        <w:spacing w:before="120"/>
        <w:ind w:left="0"/>
        <w:rPr>
          <w:rFonts w:ascii="Calibri" w:hAnsi="Calibri"/>
          <w:color w:val="E36C0A" w:themeColor="accent6" w:themeShade="BF"/>
          <w:sz w:val="22"/>
        </w:rPr>
      </w:pPr>
      <w:r w:rsidRPr="00357488">
        <w:rPr>
          <w:rFonts w:ascii="Calibri" w:hAnsi="Calibri"/>
          <w:b/>
          <w:color w:val="E36C0A" w:themeColor="accent6" w:themeShade="BF"/>
          <w:sz w:val="22"/>
        </w:rPr>
        <w:t>ELIGIBLE NOMINEES</w:t>
      </w:r>
      <w:r w:rsidR="000863C2" w:rsidRPr="00357488">
        <w:rPr>
          <w:rFonts w:ascii="Calibri" w:hAnsi="Calibri"/>
          <w:b/>
          <w:color w:val="E36C0A" w:themeColor="accent6" w:themeShade="BF"/>
          <w:sz w:val="22"/>
        </w:rPr>
        <w:t xml:space="preserve"> --</w:t>
      </w:r>
      <w:r w:rsidR="000863C2" w:rsidRPr="00357488">
        <w:rPr>
          <w:rFonts w:ascii="Calibri" w:hAnsi="Calibri" w:cs="Arial"/>
          <w:b/>
          <w:color w:val="E36C0A" w:themeColor="accent6" w:themeShade="BF"/>
          <w:sz w:val="22"/>
        </w:rPr>
        <w:t xml:space="preserve"> </w:t>
      </w:r>
      <w:r w:rsidR="00D55179" w:rsidRPr="00357488">
        <w:rPr>
          <w:rFonts w:ascii="Calibri" w:hAnsi="Calibri"/>
          <w:b/>
          <w:color w:val="E36C0A" w:themeColor="accent6" w:themeShade="BF"/>
          <w:sz w:val="22"/>
        </w:rPr>
        <w:t>INDIVIDUALS</w:t>
      </w:r>
    </w:p>
    <w:p w14:paraId="46BA8D04" w14:textId="77777777" w:rsidR="008146A4" w:rsidRPr="00357488" w:rsidRDefault="008146A4" w:rsidP="008146A4">
      <w:pPr>
        <w:pStyle w:val="BlockText"/>
        <w:numPr>
          <w:ilvl w:val="0"/>
          <w:numId w:val="35"/>
        </w:numPr>
        <w:rPr>
          <w:rFonts w:ascii="Calibri" w:hAnsi="Calibri"/>
          <w:color w:val="E36C0A" w:themeColor="accent6" w:themeShade="BF"/>
          <w:sz w:val="22"/>
        </w:rPr>
      </w:pPr>
      <w:r w:rsidRPr="00357488">
        <w:rPr>
          <w:rFonts w:ascii="Calibri" w:hAnsi="Calibri"/>
          <w:color w:val="E36C0A" w:themeColor="accent6" w:themeShade="BF"/>
          <w:sz w:val="22"/>
        </w:rPr>
        <w:t xml:space="preserve">Individuals employed by or volunteering for any of the above eligible </w:t>
      </w:r>
      <w:proofErr w:type="gramStart"/>
      <w:r w:rsidRPr="00357488">
        <w:rPr>
          <w:rFonts w:ascii="Calibri" w:hAnsi="Calibri"/>
          <w:color w:val="E36C0A" w:themeColor="accent6" w:themeShade="BF"/>
          <w:sz w:val="22"/>
        </w:rPr>
        <w:t>entities</w:t>
      </w:r>
      <w:proofErr w:type="gramEnd"/>
    </w:p>
    <w:p w14:paraId="7DC0BC19" w14:textId="77777777" w:rsidR="008146A4" w:rsidRPr="00357488" w:rsidRDefault="008146A4" w:rsidP="008146A4">
      <w:pPr>
        <w:pStyle w:val="BlockText"/>
        <w:numPr>
          <w:ilvl w:val="0"/>
          <w:numId w:val="35"/>
        </w:numPr>
        <w:rPr>
          <w:rFonts w:ascii="Calibri" w:hAnsi="Calibri"/>
          <w:color w:val="E36C0A" w:themeColor="accent6" w:themeShade="BF"/>
          <w:sz w:val="22"/>
        </w:rPr>
      </w:pPr>
      <w:r w:rsidRPr="00357488">
        <w:rPr>
          <w:rFonts w:ascii="Calibri" w:hAnsi="Calibri"/>
          <w:color w:val="E36C0A" w:themeColor="accent6" w:themeShade="BF"/>
          <w:sz w:val="22"/>
        </w:rPr>
        <w:t xml:space="preserve">Individual awards will be presented to up to one state government employee or volunteer and up to one municipal employee or </w:t>
      </w:r>
      <w:proofErr w:type="gramStart"/>
      <w:r w:rsidRPr="00357488">
        <w:rPr>
          <w:rFonts w:ascii="Calibri" w:hAnsi="Calibri"/>
          <w:color w:val="E36C0A" w:themeColor="accent6" w:themeShade="BF"/>
          <w:sz w:val="22"/>
        </w:rPr>
        <w:t>volunteer</w:t>
      </w:r>
      <w:proofErr w:type="gramEnd"/>
    </w:p>
    <w:p w14:paraId="60034345" w14:textId="77777777" w:rsidR="000863C2" w:rsidRDefault="000863C2" w:rsidP="000863C2">
      <w:pPr>
        <w:pStyle w:val="BlockText"/>
        <w:ind w:left="0"/>
        <w:rPr>
          <w:rFonts w:ascii="Calibri" w:hAnsi="Calibri"/>
          <w:iCs/>
          <w:color w:val="008000"/>
          <w:sz w:val="22"/>
        </w:rPr>
      </w:pPr>
    </w:p>
    <w:p w14:paraId="7838898D" w14:textId="666A1612" w:rsidR="000863C2" w:rsidRDefault="000863C2" w:rsidP="000863C2">
      <w:pPr>
        <w:pStyle w:val="BlockText"/>
        <w:ind w:left="0"/>
        <w:rPr>
          <w:rStyle w:val="Hyperlink"/>
          <w:rFonts w:ascii="Calibri" w:hAnsi="Calibri"/>
          <w:iCs/>
          <w:sz w:val="22"/>
        </w:rPr>
      </w:pPr>
      <w:r w:rsidRPr="00D55179">
        <w:rPr>
          <w:rFonts w:ascii="Calibri" w:hAnsi="Calibri"/>
          <w:b/>
          <w:bCs/>
          <w:color w:val="008000"/>
          <w:sz w:val="22"/>
        </w:rPr>
        <w:t xml:space="preserve">FOR </w:t>
      </w:r>
      <w:r w:rsidR="00D55179" w:rsidRPr="00D55179">
        <w:rPr>
          <w:rFonts w:ascii="Calibri" w:hAnsi="Calibri"/>
          <w:b/>
          <w:bCs/>
          <w:color w:val="008000"/>
          <w:sz w:val="22"/>
        </w:rPr>
        <w:t>PUBLIC ENTITIES</w:t>
      </w:r>
      <w:r w:rsidRPr="00D55179">
        <w:rPr>
          <w:rFonts w:ascii="Calibri" w:hAnsi="Calibri"/>
          <w:color w:val="008000"/>
          <w:sz w:val="22"/>
        </w:rPr>
        <w:t xml:space="preserve"> --</w:t>
      </w:r>
      <w:r w:rsidRPr="000863C2">
        <w:rPr>
          <w:rFonts w:ascii="Calibri" w:hAnsi="Calibri"/>
          <w:iCs/>
          <w:color w:val="365F91" w:themeColor="accent1" w:themeShade="BF"/>
          <w:sz w:val="22"/>
        </w:rPr>
        <w:t xml:space="preserve"> </w:t>
      </w:r>
      <w:r w:rsidRPr="00D55179">
        <w:rPr>
          <w:rFonts w:ascii="Calibri" w:hAnsi="Calibri"/>
          <w:color w:val="008000"/>
          <w:sz w:val="22"/>
        </w:rPr>
        <w:t>For Awards</w:t>
      </w:r>
      <w:r w:rsidR="00020E6C" w:rsidRPr="00D55179">
        <w:rPr>
          <w:rFonts w:ascii="Calibri" w:hAnsi="Calibri"/>
          <w:color w:val="008000"/>
          <w:sz w:val="22"/>
        </w:rPr>
        <w:t xml:space="preserve"> in the </w:t>
      </w:r>
      <w:r w:rsidR="00D55179" w:rsidRPr="00D55179">
        <w:rPr>
          <w:rFonts w:ascii="Calibri" w:hAnsi="Calibri"/>
          <w:color w:val="008000"/>
          <w:sz w:val="22"/>
        </w:rPr>
        <w:t>Public Entities</w:t>
      </w:r>
      <w:r w:rsidR="00020E6C" w:rsidRPr="00D55179">
        <w:rPr>
          <w:rFonts w:ascii="Calibri" w:hAnsi="Calibri"/>
          <w:color w:val="008000"/>
          <w:sz w:val="22"/>
        </w:rPr>
        <w:t xml:space="preserve"> category</w:t>
      </w:r>
      <w:r w:rsidRPr="00D55179">
        <w:rPr>
          <w:rFonts w:ascii="Calibri" w:hAnsi="Calibri"/>
          <w:color w:val="008000"/>
          <w:sz w:val="22"/>
        </w:rPr>
        <w:t>, see</w:t>
      </w:r>
      <w:r w:rsidRPr="000863C2">
        <w:rPr>
          <w:rFonts w:ascii="Calibri" w:hAnsi="Calibri"/>
          <w:iCs/>
          <w:color w:val="365F91" w:themeColor="accent1" w:themeShade="BF"/>
          <w:sz w:val="22"/>
        </w:rPr>
        <w:t xml:space="preserve"> </w:t>
      </w:r>
      <w:r w:rsidRPr="00D734FA">
        <w:rPr>
          <w:rFonts w:ascii="Calibri" w:hAnsi="Calibri"/>
          <w:color w:val="008000"/>
          <w:sz w:val="22"/>
        </w:rPr>
        <w:t>the</w:t>
      </w:r>
      <w:r w:rsidRPr="006C3B5D">
        <w:rPr>
          <w:iCs/>
          <w:color w:val="FF0000"/>
        </w:rPr>
        <w:t xml:space="preserve"> </w:t>
      </w:r>
      <w:hyperlink r:id="rId16" w:history="1">
        <w:r w:rsidRPr="00D734FA">
          <w:rPr>
            <w:rStyle w:val="Hyperlink"/>
            <w:rFonts w:ascii="Calibri" w:hAnsi="Calibri"/>
            <w:iCs/>
            <w:sz w:val="22"/>
          </w:rPr>
          <w:t>LBE Awards webpage.</w:t>
        </w:r>
      </w:hyperlink>
    </w:p>
    <w:p w14:paraId="2C01DE1C" w14:textId="77777777" w:rsidR="000863C2" w:rsidRDefault="000863C2" w:rsidP="000863C2">
      <w:pPr>
        <w:pStyle w:val="BlockText"/>
        <w:ind w:left="0"/>
        <w:rPr>
          <w:rStyle w:val="Hyperlink"/>
          <w:rFonts w:ascii="Calibri" w:hAnsi="Calibri"/>
          <w:iCs/>
          <w:sz w:val="22"/>
        </w:rPr>
      </w:pPr>
    </w:p>
    <w:p w14:paraId="79E27605" w14:textId="77777777" w:rsidR="007572C4" w:rsidRPr="00E93148" w:rsidRDefault="00A6312D" w:rsidP="00BF5990">
      <w:pPr>
        <w:mirrorIndents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WHY SHOULD YOU APPLY?</w:t>
      </w:r>
    </w:p>
    <w:p w14:paraId="7FD69805" w14:textId="0CDB739F" w:rsidR="007572C4" w:rsidRDefault="007572C4" w:rsidP="0004092A">
      <w:pPr>
        <w:pStyle w:val="BlockText"/>
        <w:spacing w:after="120"/>
        <w:ind w:left="0"/>
        <w:rPr>
          <w:rFonts w:ascii="Calibri" w:hAnsi="Calibri"/>
          <w:sz w:val="22"/>
        </w:rPr>
      </w:pPr>
      <w:r w:rsidRPr="00E93148">
        <w:rPr>
          <w:rFonts w:ascii="Calibri" w:hAnsi="Calibri"/>
          <w:sz w:val="22"/>
        </w:rPr>
        <w:t xml:space="preserve">Receiving a </w:t>
      </w:r>
      <w:r w:rsidR="00B671C1" w:rsidRPr="00E93148">
        <w:rPr>
          <w:rFonts w:ascii="Calibri" w:hAnsi="Calibri"/>
          <w:sz w:val="22"/>
        </w:rPr>
        <w:t>Massachusetts</w:t>
      </w:r>
      <w:r w:rsidRPr="00E93148">
        <w:rPr>
          <w:rFonts w:ascii="Calibri" w:hAnsi="Calibri"/>
          <w:sz w:val="22"/>
        </w:rPr>
        <w:t xml:space="preserve"> </w:t>
      </w:r>
      <w:r w:rsidR="00681F65" w:rsidRPr="00E93148">
        <w:rPr>
          <w:rFonts w:ascii="Calibri" w:hAnsi="Calibri"/>
          <w:sz w:val="22"/>
        </w:rPr>
        <w:t>LBE</w:t>
      </w:r>
      <w:r w:rsidR="00B37CC5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Award </w:t>
      </w:r>
      <w:r w:rsidR="005B00ED" w:rsidRPr="00E93148">
        <w:rPr>
          <w:rFonts w:ascii="Calibri" w:hAnsi="Calibri"/>
          <w:sz w:val="22"/>
        </w:rPr>
        <w:t>provides high-</w:t>
      </w:r>
      <w:r w:rsidR="00D155A7" w:rsidRPr="00E93148">
        <w:rPr>
          <w:rFonts w:ascii="Calibri" w:hAnsi="Calibri"/>
          <w:sz w:val="22"/>
        </w:rPr>
        <w:t xml:space="preserve">level </w:t>
      </w:r>
      <w:r w:rsidRPr="00E93148">
        <w:rPr>
          <w:rFonts w:ascii="Calibri" w:hAnsi="Calibri"/>
          <w:sz w:val="22"/>
        </w:rPr>
        <w:t xml:space="preserve">recognition </w:t>
      </w:r>
      <w:r w:rsidR="003F3118" w:rsidRPr="00E93148">
        <w:rPr>
          <w:rFonts w:ascii="Calibri" w:hAnsi="Calibri"/>
          <w:sz w:val="22"/>
        </w:rPr>
        <w:t xml:space="preserve">for </w:t>
      </w:r>
      <w:r w:rsidR="00011C82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and/or energy </w:t>
      </w:r>
      <w:r w:rsidRPr="00E93148">
        <w:rPr>
          <w:rFonts w:ascii="Calibri" w:hAnsi="Calibri"/>
          <w:sz w:val="22"/>
        </w:rPr>
        <w:t>achievements</w:t>
      </w:r>
      <w:r w:rsidR="00D155A7" w:rsidRPr="00E93148">
        <w:rPr>
          <w:rFonts w:ascii="Calibri" w:hAnsi="Calibri"/>
          <w:sz w:val="22"/>
        </w:rPr>
        <w:t>.</w:t>
      </w:r>
      <w:r w:rsidRPr="00E93148">
        <w:rPr>
          <w:rFonts w:ascii="Calibri" w:hAnsi="Calibri"/>
          <w:sz w:val="22"/>
        </w:rPr>
        <w:t xml:space="preserve"> Such recognition can help to</w:t>
      </w:r>
      <w:r w:rsidR="00D155A7" w:rsidRPr="00E93148">
        <w:rPr>
          <w:rFonts w:ascii="Calibri" w:hAnsi="Calibri"/>
          <w:sz w:val="22"/>
        </w:rPr>
        <w:t xml:space="preserve"> </w:t>
      </w:r>
      <w:r w:rsidRPr="00E93148">
        <w:rPr>
          <w:rFonts w:ascii="Calibri" w:hAnsi="Calibri"/>
          <w:sz w:val="22"/>
        </w:rPr>
        <w:t xml:space="preserve">foster </w:t>
      </w:r>
      <w:r w:rsidR="00D155A7" w:rsidRPr="00E93148">
        <w:rPr>
          <w:rFonts w:ascii="Calibri" w:hAnsi="Calibri"/>
          <w:sz w:val="22"/>
        </w:rPr>
        <w:t xml:space="preserve">environmental </w:t>
      </w:r>
      <w:r w:rsidR="004C2CA3" w:rsidRPr="00E93148">
        <w:rPr>
          <w:rFonts w:ascii="Calibri" w:hAnsi="Calibri"/>
          <w:sz w:val="22"/>
        </w:rPr>
        <w:t xml:space="preserve">and energy </w:t>
      </w:r>
      <w:r w:rsidR="00D155A7" w:rsidRPr="00E93148">
        <w:rPr>
          <w:rFonts w:ascii="Calibri" w:hAnsi="Calibri"/>
          <w:sz w:val="22"/>
        </w:rPr>
        <w:t xml:space="preserve">awareness and </w:t>
      </w:r>
      <w:r w:rsidR="003F3118" w:rsidRPr="00E93148">
        <w:rPr>
          <w:rFonts w:ascii="Calibri" w:hAnsi="Calibri"/>
          <w:sz w:val="22"/>
        </w:rPr>
        <w:t xml:space="preserve">support future </w:t>
      </w:r>
      <w:r w:rsidR="00552ECF" w:rsidRPr="00E93148">
        <w:rPr>
          <w:rFonts w:ascii="Calibri" w:hAnsi="Calibri"/>
          <w:sz w:val="22"/>
        </w:rPr>
        <w:t>L</w:t>
      </w:r>
      <w:r w:rsidR="00D155A7" w:rsidRPr="00E93148">
        <w:rPr>
          <w:rFonts w:ascii="Calibri" w:hAnsi="Calibri"/>
          <w:sz w:val="22"/>
        </w:rPr>
        <w:t xml:space="preserve">eading by </w:t>
      </w:r>
      <w:r w:rsidR="00552ECF" w:rsidRPr="00E93148">
        <w:rPr>
          <w:rFonts w:ascii="Calibri" w:hAnsi="Calibri"/>
          <w:sz w:val="22"/>
        </w:rPr>
        <w:t>E</w:t>
      </w:r>
      <w:r w:rsidR="00D155A7" w:rsidRPr="00E93148">
        <w:rPr>
          <w:rFonts w:ascii="Calibri" w:hAnsi="Calibri"/>
          <w:sz w:val="22"/>
        </w:rPr>
        <w:t xml:space="preserve">xample </w:t>
      </w:r>
      <w:r w:rsidR="003263D8" w:rsidRPr="00E93148">
        <w:rPr>
          <w:rFonts w:ascii="Calibri" w:hAnsi="Calibri"/>
          <w:sz w:val="22"/>
        </w:rPr>
        <w:t>initiatives</w:t>
      </w:r>
      <w:r w:rsidR="00D155A7" w:rsidRPr="00E93148">
        <w:rPr>
          <w:rFonts w:ascii="Calibri" w:hAnsi="Calibri"/>
          <w:sz w:val="22"/>
        </w:rPr>
        <w:t>.</w:t>
      </w:r>
    </w:p>
    <w:p w14:paraId="59EF61DE" w14:textId="77777777" w:rsidR="00774C31" w:rsidRDefault="00774C31" w:rsidP="0004092A">
      <w:pPr>
        <w:pStyle w:val="BlockText"/>
        <w:spacing w:after="120"/>
        <w:ind w:left="0"/>
        <w:rPr>
          <w:rFonts w:ascii="Calibri" w:hAnsi="Calibri"/>
          <w:sz w:val="22"/>
        </w:rPr>
      </w:pPr>
    </w:p>
    <w:p w14:paraId="669301E8" w14:textId="77777777" w:rsidR="007572C4" w:rsidRPr="00E93148" w:rsidRDefault="00A6312D" w:rsidP="0004092A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E93148">
        <w:rPr>
          <w:rFonts w:ascii="Calibri" w:hAnsi="Calibri" w:cs="Arial"/>
          <w:b/>
          <w:sz w:val="22"/>
        </w:rPr>
        <w:t>WHEN WILL THE AWARD</w:t>
      </w:r>
      <w:r w:rsidR="00290829" w:rsidRPr="00E93148">
        <w:rPr>
          <w:rFonts w:ascii="Calibri" w:hAnsi="Calibri" w:cs="Arial"/>
          <w:b/>
          <w:sz w:val="22"/>
        </w:rPr>
        <w:t>S</w:t>
      </w:r>
      <w:r w:rsidRPr="00E93148">
        <w:rPr>
          <w:rFonts w:ascii="Calibri" w:hAnsi="Calibri" w:cs="Arial"/>
          <w:b/>
          <w:sz w:val="22"/>
        </w:rPr>
        <w:t xml:space="preserve"> BE PRESENTED?</w:t>
      </w:r>
    </w:p>
    <w:p w14:paraId="203F4307" w14:textId="0EB50C70" w:rsidR="00796B84" w:rsidRPr="00557DEF" w:rsidRDefault="00796B84" w:rsidP="00796B84">
      <w:pPr>
        <w:spacing w:after="120"/>
        <w:ind w:right="288"/>
        <w:jc w:val="both"/>
        <w:rPr>
          <w:rFonts w:ascii="Calibri" w:hAnsi="Calibri"/>
          <w:sz w:val="22"/>
          <w:szCs w:val="22"/>
        </w:rPr>
      </w:pPr>
      <w:r w:rsidRPr="00557DEF">
        <w:rPr>
          <w:rFonts w:ascii="Calibri" w:hAnsi="Calibri"/>
          <w:sz w:val="22"/>
          <w:szCs w:val="22"/>
        </w:rPr>
        <w:t xml:space="preserve">The LBE Awards will be presented at </w:t>
      </w:r>
      <w:r>
        <w:rPr>
          <w:rFonts w:ascii="Calibri" w:hAnsi="Calibri"/>
          <w:sz w:val="22"/>
          <w:szCs w:val="22"/>
        </w:rPr>
        <w:t>the State House during a</w:t>
      </w:r>
      <w:r w:rsidRPr="00557DEF">
        <w:rPr>
          <w:rFonts w:ascii="Calibri" w:hAnsi="Calibri"/>
          <w:sz w:val="22"/>
          <w:szCs w:val="22"/>
        </w:rPr>
        <w:t xml:space="preserve"> </w:t>
      </w:r>
      <w:r w:rsidRPr="00557DEF">
        <w:rPr>
          <w:rFonts w:ascii="Calibri" w:hAnsi="Calibri"/>
          <w:b/>
          <w:bCs/>
          <w:sz w:val="22"/>
          <w:szCs w:val="22"/>
        </w:rPr>
        <w:t>ceremony in December 202</w:t>
      </w:r>
      <w:r w:rsidR="00CC0DF6">
        <w:rPr>
          <w:rFonts w:ascii="Calibri" w:hAnsi="Calibri"/>
          <w:b/>
          <w:bCs/>
          <w:sz w:val="22"/>
          <w:szCs w:val="22"/>
        </w:rPr>
        <w:t>3</w:t>
      </w:r>
      <w:r w:rsidRPr="00557DEF">
        <w:rPr>
          <w:rFonts w:ascii="Calibri" w:hAnsi="Calibri"/>
          <w:sz w:val="22"/>
          <w:szCs w:val="22"/>
        </w:rPr>
        <w:t>. Media, state legislators, public officials, and others will be invited to the event.</w:t>
      </w:r>
    </w:p>
    <w:p w14:paraId="0C0F6320" w14:textId="77777777" w:rsidR="00774C31" w:rsidRDefault="00774C31" w:rsidP="04299307">
      <w:pPr>
        <w:spacing w:after="120"/>
        <w:ind w:right="288"/>
        <w:jc w:val="both"/>
        <w:rPr>
          <w:rFonts w:ascii="Calibri" w:hAnsi="Calibri"/>
          <w:color w:val="FF0000"/>
          <w:sz w:val="22"/>
          <w:szCs w:val="22"/>
        </w:rPr>
      </w:pPr>
    </w:p>
    <w:p w14:paraId="6161733C" w14:textId="77777777" w:rsidR="000863C2" w:rsidRPr="00C21BC4" w:rsidRDefault="000863C2" w:rsidP="000863C2">
      <w:pPr>
        <w:pStyle w:val="BlockText"/>
        <w:spacing w:before="120"/>
        <w:ind w:left="0"/>
        <w:rPr>
          <w:rFonts w:ascii="Calibri" w:hAnsi="Calibri" w:cs="Arial"/>
          <w:b/>
          <w:sz w:val="22"/>
        </w:rPr>
      </w:pPr>
      <w:r w:rsidRPr="00C21BC4">
        <w:rPr>
          <w:rFonts w:ascii="Calibri" w:hAnsi="Calibri" w:cs="Arial"/>
          <w:b/>
          <w:sz w:val="22"/>
        </w:rPr>
        <w:t>APPLICATION</w:t>
      </w:r>
      <w:r>
        <w:rPr>
          <w:rFonts w:ascii="Calibri" w:hAnsi="Calibri" w:cs="Arial"/>
          <w:b/>
          <w:sz w:val="22"/>
        </w:rPr>
        <w:t xml:space="preserve"> AND </w:t>
      </w:r>
      <w:r w:rsidRPr="00C21BC4">
        <w:rPr>
          <w:rFonts w:ascii="Calibri" w:hAnsi="Calibri" w:cs="Arial"/>
          <w:b/>
          <w:sz w:val="22"/>
        </w:rPr>
        <w:t>NOMINATION INSTRUCTIONS</w:t>
      </w:r>
    </w:p>
    <w:p w14:paraId="728EC05A" w14:textId="4D225487" w:rsidR="000863C2" w:rsidRDefault="000863C2" w:rsidP="6ED19F0E">
      <w:pPr>
        <w:spacing w:after="240"/>
        <w:ind w:right="288"/>
        <w:jc w:val="both"/>
        <w:rPr>
          <w:rFonts w:ascii="Calibri" w:hAnsi="Calibri"/>
          <w:sz w:val="22"/>
          <w:szCs w:val="22"/>
        </w:rPr>
      </w:pPr>
      <w:r w:rsidRPr="6ED19F0E">
        <w:rPr>
          <w:rFonts w:ascii="Calibri" w:hAnsi="Calibri"/>
          <w:sz w:val="22"/>
          <w:szCs w:val="22"/>
        </w:rPr>
        <w:t xml:space="preserve">To apply or make a nomination for an award please fill out the nomination form below and return it and any supporting documents to </w:t>
      </w:r>
      <w:r w:rsidR="0078044C" w:rsidRPr="6ED19F0E">
        <w:rPr>
          <w:rFonts w:ascii="Calibri" w:hAnsi="Calibri"/>
          <w:sz w:val="22"/>
          <w:szCs w:val="22"/>
        </w:rPr>
        <w:t>Ryan Kingston</w:t>
      </w:r>
      <w:r w:rsidRPr="6ED19F0E">
        <w:rPr>
          <w:rFonts w:ascii="Calibri" w:hAnsi="Calibri"/>
          <w:sz w:val="22"/>
          <w:szCs w:val="22"/>
        </w:rPr>
        <w:t xml:space="preserve"> via email (</w:t>
      </w:r>
      <w:hyperlink r:id="rId17">
        <w:r w:rsidR="0078044C" w:rsidRPr="6ED19F0E">
          <w:rPr>
            <w:rStyle w:val="Hyperlink"/>
            <w:rFonts w:ascii="Calibri" w:hAnsi="Calibri"/>
            <w:sz w:val="22"/>
            <w:szCs w:val="22"/>
          </w:rPr>
          <w:t>ryan.kingston@mass.gov</w:t>
        </w:r>
      </w:hyperlink>
      <w:r w:rsidRPr="6ED19F0E">
        <w:rPr>
          <w:rFonts w:ascii="Calibri" w:hAnsi="Calibri"/>
          <w:sz w:val="22"/>
          <w:szCs w:val="22"/>
        </w:rPr>
        <w:t xml:space="preserve">) </w:t>
      </w:r>
      <w:r w:rsidRPr="6ED19F0E">
        <w:rPr>
          <w:rFonts w:ascii="Calibri" w:hAnsi="Calibri"/>
          <w:b/>
          <w:bCs/>
          <w:sz w:val="22"/>
          <w:szCs w:val="22"/>
        </w:rPr>
        <w:t>no later than 5:</w:t>
      </w:r>
      <w:r w:rsidRPr="00C3192A">
        <w:rPr>
          <w:rFonts w:ascii="Calibri" w:hAnsi="Calibri"/>
          <w:b/>
          <w:bCs/>
          <w:sz w:val="22"/>
          <w:szCs w:val="22"/>
        </w:rPr>
        <w:t xml:space="preserve">00 PM, </w:t>
      </w:r>
      <w:r w:rsidR="00874EA7" w:rsidRPr="00C3192A">
        <w:rPr>
          <w:rFonts w:ascii="Calibri" w:hAnsi="Calibri"/>
          <w:b/>
          <w:bCs/>
          <w:color w:val="000000" w:themeColor="text1"/>
          <w:sz w:val="22"/>
          <w:szCs w:val="22"/>
        </w:rPr>
        <w:t>Friday</w:t>
      </w:r>
      <w:r w:rsidRPr="00C3192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, </w:t>
      </w:r>
      <w:r w:rsidR="00E35D20" w:rsidRPr="00C3192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October </w:t>
      </w:r>
      <w:r w:rsidR="003C6DC8">
        <w:rPr>
          <w:rFonts w:ascii="Calibri" w:hAnsi="Calibri"/>
          <w:b/>
          <w:bCs/>
          <w:color w:val="000000" w:themeColor="text1"/>
          <w:sz w:val="22"/>
          <w:szCs w:val="22"/>
        </w:rPr>
        <w:t>20</w:t>
      </w:r>
      <w:r w:rsidR="00147844">
        <w:rPr>
          <w:rFonts w:ascii="Calibri" w:hAnsi="Calibri"/>
          <w:b/>
          <w:bCs/>
          <w:color w:val="000000" w:themeColor="text1"/>
          <w:sz w:val="22"/>
          <w:szCs w:val="22"/>
        </w:rPr>
        <w:t>,</w:t>
      </w:r>
      <w:r w:rsidRPr="00C3192A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20</w:t>
      </w:r>
      <w:r w:rsidR="00874EA7" w:rsidRPr="00C3192A">
        <w:rPr>
          <w:rFonts w:ascii="Calibri" w:hAnsi="Calibri"/>
          <w:b/>
          <w:bCs/>
          <w:color w:val="000000" w:themeColor="text1"/>
          <w:sz w:val="22"/>
          <w:szCs w:val="22"/>
        </w:rPr>
        <w:t>2</w:t>
      </w:r>
      <w:r w:rsidR="00147844">
        <w:rPr>
          <w:rFonts w:ascii="Calibri" w:hAnsi="Calibri"/>
          <w:b/>
          <w:bCs/>
          <w:color w:val="000000" w:themeColor="text1"/>
          <w:sz w:val="22"/>
          <w:szCs w:val="22"/>
        </w:rPr>
        <w:t>3</w:t>
      </w:r>
      <w:r w:rsidRPr="6ED19F0E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="00C57E17" w:rsidRPr="6ED19F0E">
        <w:rPr>
          <w:rFonts w:ascii="Calibri" w:hAnsi="Calibri"/>
          <w:color w:val="000000" w:themeColor="text1"/>
          <w:sz w:val="22"/>
          <w:szCs w:val="22"/>
        </w:rPr>
        <w:t>Applicants</w:t>
      </w:r>
      <w:r w:rsidRPr="6ED19F0E">
        <w:rPr>
          <w:rFonts w:ascii="Calibri" w:hAnsi="Calibri"/>
          <w:color w:val="000000" w:themeColor="text1"/>
          <w:sz w:val="22"/>
          <w:szCs w:val="22"/>
        </w:rPr>
        <w:t xml:space="preserve"> may self-nominate or nominate others for an award.</w:t>
      </w:r>
      <w:r w:rsidRPr="6ED19F0E">
        <w:rPr>
          <w:rFonts w:ascii="Calibri" w:hAnsi="Calibri"/>
          <w:sz w:val="22"/>
          <w:szCs w:val="22"/>
        </w:rPr>
        <w:t xml:space="preserve"> Please note: 20</w:t>
      </w:r>
      <w:r w:rsidR="00874EA7" w:rsidRPr="6ED19F0E">
        <w:rPr>
          <w:rFonts w:ascii="Calibri" w:hAnsi="Calibri"/>
          <w:sz w:val="22"/>
          <w:szCs w:val="22"/>
        </w:rPr>
        <w:t>2</w:t>
      </w:r>
      <w:r w:rsidR="00CC0DF6">
        <w:rPr>
          <w:rFonts w:ascii="Calibri" w:hAnsi="Calibri"/>
          <w:sz w:val="22"/>
          <w:szCs w:val="22"/>
        </w:rPr>
        <w:t>2</w:t>
      </w:r>
      <w:r w:rsidRPr="6ED19F0E">
        <w:rPr>
          <w:rFonts w:ascii="Calibri" w:hAnsi="Calibri"/>
          <w:sz w:val="22"/>
          <w:szCs w:val="22"/>
        </w:rPr>
        <w:t xml:space="preserve"> winners are not eligible for a 20</w:t>
      </w:r>
      <w:r w:rsidR="00874EA7" w:rsidRPr="6ED19F0E">
        <w:rPr>
          <w:rFonts w:ascii="Calibri" w:hAnsi="Calibri"/>
          <w:sz w:val="22"/>
          <w:szCs w:val="22"/>
        </w:rPr>
        <w:t>2</w:t>
      </w:r>
      <w:r w:rsidR="00CC0DF6">
        <w:rPr>
          <w:rFonts w:ascii="Calibri" w:hAnsi="Calibri"/>
          <w:sz w:val="22"/>
          <w:szCs w:val="22"/>
        </w:rPr>
        <w:t>3</w:t>
      </w:r>
      <w:r w:rsidRPr="6ED19F0E">
        <w:rPr>
          <w:rFonts w:ascii="Calibri" w:hAnsi="Calibri"/>
          <w:sz w:val="22"/>
          <w:szCs w:val="22"/>
        </w:rPr>
        <w:t xml:space="preserve"> award; see the</w:t>
      </w:r>
      <w:r w:rsidRPr="6ED19F0E">
        <w:rPr>
          <w:rFonts w:ascii="Calibri" w:hAnsi="Calibri"/>
          <w:color w:val="FF0000"/>
          <w:sz w:val="22"/>
          <w:szCs w:val="22"/>
        </w:rPr>
        <w:t xml:space="preserve"> </w:t>
      </w:r>
      <w:hyperlink r:id="rId18">
        <w:r w:rsidRPr="6ED19F0E">
          <w:rPr>
            <w:rStyle w:val="Hyperlink"/>
            <w:rFonts w:ascii="Calibri" w:hAnsi="Calibri"/>
            <w:sz w:val="22"/>
            <w:szCs w:val="22"/>
          </w:rPr>
          <w:t>LBE Awards webpage</w:t>
        </w:r>
      </w:hyperlink>
      <w:r w:rsidRPr="6ED19F0E">
        <w:rPr>
          <w:rFonts w:ascii="Calibri" w:hAnsi="Calibri"/>
          <w:sz w:val="22"/>
          <w:szCs w:val="22"/>
        </w:rPr>
        <w:t xml:space="preserve"> for a list of previous winners.</w:t>
      </w:r>
    </w:p>
    <w:p w14:paraId="682920C7" w14:textId="33CDAC81" w:rsidR="00774C31" w:rsidRDefault="00774C31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745F914C" w14:textId="115618E8" w:rsidR="003D6FC5" w:rsidRDefault="003D6FC5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2F063F58" w14:textId="1DB8DC40" w:rsidR="003D6FC5" w:rsidRDefault="003D6FC5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57E64F73" w14:textId="3982E491" w:rsidR="003D6FC5" w:rsidRDefault="003D6FC5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6D8756D4" w14:textId="7C1B0024" w:rsidR="003D6FC5" w:rsidRDefault="003D6FC5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32E17278" w14:textId="77777777" w:rsidR="003D6FC5" w:rsidRDefault="003D6FC5" w:rsidP="000863C2">
      <w:pPr>
        <w:spacing w:after="240"/>
        <w:ind w:right="288"/>
        <w:jc w:val="both"/>
        <w:rPr>
          <w:rFonts w:ascii="Calibri" w:hAnsi="Calibri"/>
          <w:sz w:val="22"/>
        </w:rPr>
      </w:pPr>
    </w:p>
    <w:p w14:paraId="69762AB0" w14:textId="77777777" w:rsidR="00A40A09" w:rsidRPr="00A40A09" w:rsidRDefault="00A40A09" w:rsidP="00A40A09">
      <w:pPr>
        <w:pStyle w:val="Heading1"/>
        <w:spacing w:before="0"/>
        <w:rPr>
          <w:rFonts w:ascii="Calibri" w:hAnsi="Calibri"/>
          <w:b/>
          <w:i w:val="0"/>
          <w:color w:val="008000"/>
          <w:sz w:val="48"/>
          <w:szCs w:val="44"/>
        </w:rPr>
      </w:pPr>
      <w:bookmarkStart w:id="0" w:name="_2017_LEADING_BY"/>
      <w:bookmarkEnd w:id="0"/>
      <w:r w:rsidRPr="00A40A09">
        <w:rPr>
          <w:rFonts w:ascii="Calibri" w:hAnsi="Calibri"/>
          <w:b/>
          <w:i w:val="0"/>
          <w:color w:val="008000"/>
          <w:sz w:val="48"/>
          <w:szCs w:val="44"/>
        </w:rPr>
        <w:lastRenderedPageBreak/>
        <w:t>Massachusetts Department of Energy Resources</w:t>
      </w:r>
    </w:p>
    <w:p w14:paraId="755094A6" w14:textId="608A750A" w:rsidR="005F0171" w:rsidRPr="00255B03" w:rsidRDefault="00012D5B" w:rsidP="00012D5B">
      <w:pPr>
        <w:pStyle w:val="Heading1"/>
        <w:rPr>
          <w:rFonts w:asciiTheme="minorHAnsi" w:hAnsiTheme="minorHAnsi"/>
          <w:b/>
          <w:i w:val="0"/>
          <w:color w:val="4F81BD" w:themeColor="accent1"/>
          <w:sz w:val="48"/>
          <w:szCs w:val="48"/>
        </w:rPr>
      </w:pPr>
      <w:r w:rsidRPr="00AD7605">
        <w:rPr>
          <w:rFonts w:asciiTheme="minorHAnsi" w:hAnsiTheme="minorHAnsi"/>
          <w:b/>
          <w:i w:val="0"/>
          <w:color w:val="F79646" w:themeColor="accent6"/>
          <w:sz w:val="48"/>
          <w:szCs w:val="48"/>
        </w:rPr>
        <w:t>20</w:t>
      </w:r>
      <w:r w:rsidR="003016A8" w:rsidRPr="00AD7605">
        <w:rPr>
          <w:rFonts w:asciiTheme="minorHAnsi" w:hAnsiTheme="minorHAnsi"/>
          <w:b/>
          <w:i w:val="0"/>
          <w:color w:val="F79646" w:themeColor="accent6"/>
          <w:sz w:val="48"/>
          <w:szCs w:val="48"/>
        </w:rPr>
        <w:t>2</w:t>
      </w:r>
      <w:r w:rsidR="00CC0DF6" w:rsidRPr="00AD7605">
        <w:rPr>
          <w:rFonts w:asciiTheme="minorHAnsi" w:hAnsiTheme="minorHAnsi"/>
          <w:b/>
          <w:i w:val="0"/>
          <w:color w:val="F79646" w:themeColor="accent6"/>
          <w:sz w:val="48"/>
          <w:szCs w:val="48"/>
        </w:rPr>
        <w:t>3</w:t>
      </w:r>
      <w:r w:rsidRPr="00AD7605">
        <w:rPr>
          <w:rFonts w:asciiTheme="minorHAnsi" w:hAnsiTheme="minorHAnsi"/>
          <w:b/>
          <w:i w:val="0"/>
          <w:color w:val="F79646" w:themeColor="accent6"/>
          <w:sz w:val="48"/>
          <w:szCs w:val="48"/>
        </w:rPr>
        <w:t xml:space="preserve"> LEADING BY EXAMPLE AWARDS</w:t>
      </w:r>
      <w:r w:rsidR="000863C2" w:rsidRPr="00AD7605">
        <w:rPr>
          <w:rFonts w:asciiTheme="minorHAnsi" w:hAnsiTheme="minorHAnsi"/>
          <w:b/>
          <w:i w:val="0"/>
          <w:color w:val="F79646" w:themeColor="accent6"/>
          <w:sz w:val="48"/>
          <w:szCs w:val="48"/>
        </w:rPr>
        <w:t xml:space="preserve"> </w:t>
      </w:r>
      <w:r w:rsidR="000863C2" w:rsidRPr="00AD7605">
        <w:rPr>
          <w:rFonts w:asciiTheme="minorHAnsi" w:hAnsiTheme="minorHAnsi"/>
          <w:b/>
          <w:i w:val="0"/>
          <w:color w:val="F79646" w:themeColor="accent6"/>
          <w:sz w:val="48"/>
          <w:szCs w:val="44"/>
        </w:rPr>
        <w:t>–</w:t>
      </w:r>
      <w:r w:rsidR="000863C2" w:rsidRPr="00AD7605">
        <w:rPr>
          <w:rFonts w:asciiTheme="minorHAnsi" w:hAnsiTheme="minorHAnsi"/>
          <w:b/>
          <w:i w:val="0"/>
          <w:color w:val="F79646" w:themeColor="accent6"/>
          <w:sz w:val="48"/>
          <w:szCs w:val="48"/>
        </w:rPr>
        <w:t xml:space="preserve"> </w:t>
      </w:r>
      <w:r w:rsidR="00255B03" w:rsidRPr="00AD7605">
        <w:rPr>
          <w:rFonts w:asciiTheme="minorHAnsi" w:hAnsiTheme="minorHAnsi"/>
          <w:b/>
          <w:i w:val="0"/>
          <w:color w:val="F79646" w:themeColor="accent6"/>
          <w:sz w:val="48"/>
          <w:szCs w:val="44"/>
        </w:rPr>
        <w:t>INDIVIDUALS</w:t>
      </w:r>
    </w:p>
    <w:p w14:paraId="2F63A808" w14:textId="18A2A00C" w:rsidR="00FD1693" w:rsidRPr="00CF1702" w:rsidRDefault="00FD1693" w:rsidP="00FD1693">
      <w:pPr>
        <w:rPr>
          <w:rFonts w:ascii="Calibri" w:hAnsi="Calibri"/>
        </w:rPr>
      </w:pPr>
    </w:p>
    <w:p w14:paraId="425A8F73" w14:textId="3BD22D4B" w:rsidR="00FD1693" w:rsidRPr="00CF1702" w:rsidRDefault="00FD1693" w:rsidP="00FD1693">
      <w:pPr>
        <w:spacing w:before="120"/>
        <w:rPr>
          <w:rFonts w:ascii="Calibri" w:hAnsi="Calibri"/>
          <w:b/>
        </w:rPr>
        <w:sectPr w:rsidR="00FD1693" w:rsidRPr="00CF1702" w:rsidSect="00020C64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14:paraId="3DC9F398" w14:textId="77777777" w:rsidR="00255B03" w:rsidRPr="006717A5" w:rsidRDefault="00255B03" w:rsidP="00255B03">
      <w:pPr>
        <w:spacing w:before="12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A0C5AB4" wp14:editId="570082D5">
                <wp:simplePos x="0" y="0"/>
                <wp:positionH relativeFrom="column">
                  <wp:posOffset>-25400</wp:posOffset>
                </wp:positionH>
                <wp:positionV relativeFrom="paragraph">
                  <wp:posOffset>5080</wp:posOffset>
                </wp:positionV>
                <wp:extent cx="7257415" cy="250698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7415" cy="2506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AF1D" id="Rectangle 8" o:spid="_x0000_s1026" style="position:absolute;margin-left:-2pt;margin-top:.4pt;width:571.45pt;height:197.4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" fillcolor="#dbe5f1 [660]" strokecolor="#f2f2f2 [3041]" strokeweight="3pt">
                <v:shadow on="t" color="#205867 [1608]" opacity=".5" offset="1pt"/>
              </v:rect>
            </w:pict>
          </mc:Fallback>
        </mc:AlternateContent>
      </w:r>
      <w:r w:rsidRPr="006717A5">
        <w:rPr>
          <w:rFonts w:ascii="Calibri" w:hAnsi="Calibri" w:cs="Arial"/>
          <w:b/>
          <w:sz w:val="22"/>
          <w:szCs w:val="22"/>
        </w:rPr>
        <w:t>LBE AWARD CRITERIA FOR INDIVIDUAL ACHIEVEMENT AWARD</w:t>
      </w:r>
      <w:r>
        <w:rPr>
          <w:rFonts w:ascii="Calibri" w:hAnsi="Calibri" w:cs="Arial"/>
          <w:b/>
          <w:sz w:val="22"/>
          <w:szCs w:val="22"/>
        </w:rPr>
        <w:t>S</w:t>
      </w:r>
    </w:p>
    <w:p w14:paraId="0792E4EA" w14:textId="77777777" w:rsidR="00255B03" w:rsidRPr="000F0376" w:rsidRDefault="00255B03" w:rsidP="00255B0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rFonts w:ascii="Calibri" w:hAnsi="Calibri"/>
          <w:b/>
          <w:i/>
          <w:szCs w:val="22"/>
        </w:rPr>
      </w:pPr>
      <w:r w:rsidRPr="000757A0">
        <w:rPr>
          <w:rFonts w:ascii="Calibri" w:hAnsi="Calibri"/>
          <w:b/>
          <w:i/>
          <w:szCs w:val="22"/>
        </w:rPr>
        <w:t xml:space="preserve">Some or </w:t>
      </w:r>
      <w:proofErr w:type="gramStart"/>
      <w:r w:rsidRPr="000757A0">
        <w:rPr>
          <w:rFonts w:ascii="Calibri" w:hAnsi="Calibri"/>
          <w:b/>
          <w:i/>
          <w:szCs w:val="22"/>
        </w:rPr>
        <w:t xml:space="preserve">all </w:t>
      </w:r>
      <w:r>
        <w:rPr>
          <w:rFonts w:ascii="Calibri" w:hAnsi="Calibri"/>
          <w:b/>
          <w:i/>
          <w:szCs w:val="22"/>
        </w:rPr>
        <w:t>of</w:t>
      </w:r>
      <w:proofErr w:type="gramEnd"/>
      <w:r>
        <w:rPr>
          <w:rFonts w:ascii="Calibri" w:hAnsi="Calibri"/>
          <w:b/>
          <w:i/>
          <w:szCs w:val="22"/>
        </w:rPr>
        <w:t xml:space="preserve"> </w:t>
      </w:r>
      <w:r w:rsidRPr="000757A0">
        <w:rPr>
          <w:rFonts w:ascii="Calibri" w:hAnsi="Calibri"/>
          <w:b/>
          <w:i/>
          <w:szCs w:val="22"/>
        </w:rPr>
        <w:t>the following criteria will be considered in evaluating applications</w:t>
      </w:r>
      <w:r>
        <w:rPr>
          <w:rFonts w:ascii="Calibri" w:hAnsi="Calibri"/>
          <w:b/>
          <w:i/>
          <w:szCs w:val="22"/>
        </w:rPr>
        <w:t xml:space="preserve"> and </w:t>
      </w:r>
      <w:r w:rsidRPr="000757A0">
        <w:rPr>
          <w:rFonts w:ascii="Calibri" w:hAnsi="Calibri"/>
          <w:b/>
          <w:i/>
          <w:szCs w:val="22"/>
        </w:rPr>
        <w:t>nominations.</w:t>
      </w:r>
    </w:p>
    <w:p w14:paraId="29649E8E" w14:textId="77777777" w:rsidR="00255B03" w:rsidRPr="000F0376" w:rsidRDefault="00255B03" w:rsidP="00255B03">
      <w:pPr>
        <w:spacing w:before="120"/>
        <w:rPr>
          <w:rFonts w:ascii="Calibri" w:hAnsi="Calibri"/>
          <w:b/>
          <w:sz w:val="22"/>
          <w:szCs w:val="22"/>
        </w:rPr>
        <w:sectPr w:rsidR="00255B03" w:rsidRPr="000F0376" w:rsidSect="00527E00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14:paraId="1423743F" w14:textId="77777777" w:rsidR="00255B03" w:rsidRDefault="00255B03" w:rsidP="00255B03">
      <w:pPr>
        <w:spacing w:before="120"/>
        <w:ind w:left="360"/>
        <w:rPr>
          <w:rFonts w:ascii="Calibri" w:hAnsi="Calibri"/>
          <w:b/>
          <w:sz w:val="22"/>
          <w:szCs w:val="22"/>
        </w:rPr>
      </w:pPr>
      <w:r w:rsidRPr="000F0376">
        <w:rPr>
          <w:rFonts w:ascii="Calibri" w:hAnsi="Calibri"/>
          <w:b/>
          <w:sz w:val="22"/>
          <w:szCs w:val="22"/>
        </w:rPr>
        <w:t xml:space="preserve">The winner should exemplify commitment to sustainability through </w:t>
      </w:r>
      <w:r>
        <w:rPr>
          <w:rFonts w:ascii="Calibri" w:hAnsi="Calibri"/>
          <w:b/>
          <w:sz w:val="22"/>
          <w:szCs w:val="22"/>
        </w:rPr>
        <w:t>th</w:t>
      </w:r>
      <w:r w:rsidRPr="000F0376">
        <w:rPr>
          <w:rFonts w:ascii="Calibri" w:hAnsi="Calibri"/>
          <w:b/>
          <w:sz w:val="22"/>
          <w:szCs w:val="22"/>
        </w:rPr>
        <w:t>e</w:t>
      </w:r>
      <w:r>
        <w:rPr>
          <w:rFonts w:ascii="Calibri" w:hAnsi="Calibri"/>
          <w:b/>
          <w:sz w:val="22"/>
          <w:szCs w:val="22"/>
        </w:rPr>
        <w:t>i</w:t>
      </w:r>
      <w:r w:rsidRPr="000F0376">
        <w:rPr>
          <w:rFonts w:ascii="Calibri" w:hAnsi="Calibri"/>
          <w:b/>
          <w:sz w:val="22"/>
          <w:szCs w:val="22"/>
        </w:rPr>
        <w:t xml:space="preserve">r accomplishments and leadership in a particular area, and by sharing knowledge with others and making a significant contribution to the field. </w:t>
      </w:r>
    </w:p>
    <w:p w14:paraId="2F2F5361" w14:textId="77777777" w:rsidR="00255B03" w:rsidRPr="00EE1EF7" w:rsidRDefault="00255B03" w:rsidP="00255B03">
      <w:pPr>
        <w:spacing w:before="120"/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Where applicable</w:t>
      </w:r>
      <w:r w:rsidRPr="00EE1EF7">
        <w:rPr>
          <w:rFonts w:ascii="Calibri" w:hAnsi="Calibri"/>
          <w:bCs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the</w:t>
      </w:r>
      <w:r w:rsidRPr="00EE1EF7">
        <w:rPr>
          <w:rFonts w:ascii="Calibri" w:hAnsi="Calibri"/>
          <w:bCs/>
          <w:sz w:val="22"/>
          <w:szCs w:val="22"/>
        </w:rPr>
        <w:t xml:space="preserve"> information provided </w:t>
      </w:r>
      <w:r>
        <w:rPr>
          <w:rFonts w:ascii="Calibri" w:hAnsi="Calibri"/>
          <w:bCs/>
          <w:sz w:val="22"/>
          <w:szCs w:val="22"/>
        </w:rPr>
        <w:t xml:space="preserve">on the following page </w:t>
      </w:r>
      <w:r w:rsidRPr="00EE1EF7">
        <w:rPr>
          <w:rFonts w:ascii="Calibri" w:hAnsi="Calibri"/>
          <w:bCs/>
          <w:sz w:val="22"/>
          <w:szCs w:val="22"/>
        </w:rPr>
        <w:t xml:space="preserve">should demonstrate the individual’s: </w:t>
      </w:r>
    </w:p>
    <w:p w14:paraId="459E7672" w14:textId="6F14AD24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C21BC4">
        <w:rPr>
          <w:rFonts w:ascii="Calibri" w:hAnsi="Calibri" w:cs="Arial"/>
          <w:sz w:val="22"/>
          <w:szCs w:val="22"/>
        </w:rPr>
        <w:t xml:space="preserve">ontribution to significantly reducing environmental or energy impacts at his/her place of work and </w:t>
      </w:r>
      <w:proofErr w:type="gramStart"/>
      <w:r w:rsidRPr="00C21BC4">
        <w:rPr>
          <w:rFonts w:ascii="Calibri" w:hAnsi="Calibri" w:cs="Arial"/>
          <w:sz w:val="22"/>
          <w:szCs w:val="22"/>
        </w:rPr>
        <w:t>elsewhere</w:t>
      </w:r>
      <w:proofErr w:type="gramEnd"/>
    </w:p>
    <w:p w14:paraId="6B32D4D2" w14:textId="77777777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C21BC4">
        <w:rPr>
          <w:rFonts w:ascii="Calibri" w:hAnsi="Calibri" w:cs="Arial"/>
          <w:sz w:val="22"/>
          <w:szCs w:val="22"/>
        </w:rPr>
        <w:t>nnovation in addressing one or more specific barrier</w:t>
      </w:r>
      <w:r>
        <w:rPr>
          <w:rFonts w:ascii="Calibri" w:hAnsi="Calibri" w:cs="Arial"/>
          <w:sz w:val="22"/>
          <w:szCs w:val="22"/>
        </w:rPr>
        <w:t>s</w:t>
      </w:r>
      <w:r w:rsidRPr="00C21BC4">
        <w:rPr>
          <w:rFonts w:ascii="Calibri" w:hAnsi="Calibri" w:cs="Arial"/>
          <w:sz w:val="22"/>
          <w:szCs w:val="22"/>
        </w:rPr>
        <w:t xml:space="preserve"> to implementing sustainable </w:t>
      </w:r>
      <w:proofErr w:type="gramStart"/>
      <w:r w:rsidRPr="00C21BC4">
        <w:rPr>
          <w:rFonts w:ascii="Calibri" w:hAnsi="Calibri" w:cs="Arial"/>
          <w:sz w:val="22"/>
          <w:szCs w:val="22"/>
        </w:rPr>
        <w:t>practices</w:t>
      </w:r>
      <w:proofErr w:type="gramEnd"/>
    </w:p>
    <w:p w14:paraId="181B5B3A" w14:textId="77777777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C21BC4">
        <w:rPr>
          <w:rFonts w:ascii="Calibri" w:hAnsi="Calibri" w:cs="Arial"/>
          <w:sz w:val="22"/>
          <w:szCs w:val="22"/>
        </w:rPr>
        <w:t>uccess in education or outreach efforts</w:t>
      </w:r>
    </w:p>
    <w:p w14:paraId="6C8778F0" w14:textId="77777777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</w:t>
      </w:r>
      <w:r w:rsidRPr="00C21BC4">
        <w:rPr>
          <w:rFonts w:ascii="Calibri" w:hAnsi="Calibri" w:cs="Arial"/>
          <w:sz w:val="22"/>
          <w:szCs w:val="22"/>
        </w:rPr>
        <w:t xml:space="preserve">ongstanding commitment to sustainability and leading by example </w:t>
      </w:r>
      <w:proofErr w:type="gramStart"/>
      <w:r w:rsidRPr="00C21BC4">
        <w:rPr>
          <w:rFonts w:ascii="Calibri" w:hAnsi="Calibri" w:cs="Arial"/>
          <w:sz w:val="22"/>
          <w:szCs w:val="22"/>
        </w:rPr>
        <w:t>efforts</w:t>
      </w:r>
      <w:proofErr w:type="gramEnd"/>
    </w:p>
    <w:p w14:paraId="24378A39" w14:textId="77777777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C21BC4">
        <w:rPr>
          <w:rFonts w:ascii="Calibri" w:hAnsi="Calibri" w:cs="Arial"/>
          <w:sz w:val="22"/>
          <w:szCs w:val="22"/>
        </w:rPr>
        <w:t>ontribution to a variety of programs and efforts</w:t>
      </w:r>
    </w:p>
    <w:p w14:paraId="01BE6A14" w14:textId="77777777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C21BC4">
        <w:rPr>
          <w:rFonts w:ascii="Calibri" w:hAnsi="Calibri" w:cs="Arial"/>
          <w:sz w:val="22"/>
          <w:szCs w:val="22"/>
        </w:rPr>
        <w:t xml:space="preserve">bility to achieve actual and measurable </w:t>
      </w:r>
      <w:proofErr w:type="gramStart"/>
      <w:r w:rsidRPr="00C21BC4">
        <w:rPr>
          <w:rFonts w:ascii="Calibri" w:hAnsi="Calibri" w:cs="Arial"/>
          <w:sz w:val="22"/>
          <w:szCs w:val="22"/>
        </w:rPr>
        <w:t>results</w:t>
      </w:r>
      <w:proofErr w:type="gramEnd"/>
    </w:p>
    <w:p w14:paraId="00F82BAE" w14:textId="77777777" w:rsidR="00255B03" w:rsidRPr="00C21BC4" w:rsidRDefault="00255B03" w:rsidP="00255B03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</w:t>
      </w:r>
      <w:r w:rsidRPr="00C21BC4">
        <w:rPr>
          <w:rFonts w:ascii="Calibri" w:hAnsi="Calibri" w:cs="Arial"/>
          <w:sz w:val="22"/>
          <w:szCs w:val="22"/>
        </w:rPr>
        <w:t xml:space="preserve">uccess in bringing together diverse stakeholders to pursue common </w:t>
      </w:r>
      <w:proofErr w:type="gramStart"/>
      <w:r w:rsidRPr="00C21BC4">
        <w:rPr>
          <w:rFonts w:ascii="Calibri" w:hAnsi="Calibri" w:cs="Arial"/>
          <w:sz w:val="22"/>
          <w:szCs w:val="22"/>
        </w:rPr>
        <w:t>goals</w:t>
      </w:r>
      <w:proofErr w:type="gramEnd"/>
    </w:p>
    <w:p w14:paraId="4BB05E58" w14:textId="77777777" w:rsidR="00255B03" w:rsidRPr="006F448B" w:rsidRDefault="00255B03" w:rsidP="00255B03">
      <w:pPr>
        <w:pStyle w:val="Heading3"/>
        <w:rPr>
          <w:rFonts w:ascii="Calibri" w:hAnsi="Calibri"/>
          <w:color w:val="003399"/>
          <w:szCs w:val="22"/>
          <w:u w:val="none"/>
        </w:rPr>
      </w:pPr>
    </w:p>
    <w:p w14:paraId="48204648" w14:textId="77777777" w:rsidR="00255B03" w:rsidRPr="006F448B" w:rsidRDefault="00255B03" w:rsidP="00255B03">
      <w:pPr>
        <w:rPr>
          <w:rFonts w:ascii="Calibri" w:hAnsi="Calibri"/>
          <w:sz w:val="22"/>
          <w:szCs w:val="22"/>
        </w:rPr>
        <w:sectPr w:rsidR="00255B03" w:rsidRPr="006F448B" w:rsidSect="00527E00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  <w:docGrid w:linePitch="272"/>
        </w:sectPr>
      </w:pPr>
    </w:p>
    <w:p w14:paraId="1935099B" w14:textId="77777777" w:rsidR="00255B03" w:rsidRDefault="00255B03" w:rsidP="00255B03">
      <w:pPr>
        <w:jc w:val="center"/>
        <w:rPr>
          <w:rFonts w:ascii="Calibri" w:hAnsi="Calibri"/>
          <w:sz w:val="22"/>
          <w:szCs w:val="22"/>
        </w:rPr>
      </w:pPr>
    </w:p>
    <w:p w14:paraId="22BE43CC" w14:textId="77777777" w:rsidR="00255B03" w:rsidRPr="006F448B" w:rsidRDefault="00255B03" w:rsidP="00255B03">
      <w:pPr>
        <w:jc w:val="center"/>
        <w:rPr>
          <w:rFonts w:ascii="Calibri" w:hAnsi="Calibri"/>
          <w:sz w:val="22"/>
          <w:szCs w:val="22"/>
        </w:rPr>
      </w:pPr>
      <w:r w:rsidRPr="006F448B">
        <w:rPr>
          <w:rFonts w:ascii="Calibri" w:hAnsi="Calibri"/>
          <w:sz w:val="22"/>
          <w:szCs w:val="22"/>
        </w:rPr>
        <w:t>Please check the appropriate category specifying in which public sector category the nominee works:</w:t>
      </w:r>
    </w:p>
    <w:p w14:paraId="783B9D55" w14:textId="6D8E2FDF" w:rsidR="00255B03" w:rsidRPr="006F448B" w:rsidRDefault="00255B03" w:rsidP="0025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tabs>
          <w:tab w:val="right" w:leader="underscore" w:pos="9990"/>
        </w:tabs>
        <w:spacing w:line="300" w:lineRule="exact"/>
        <w:ind w:left="432" w:right="432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/>
          <w:b/>
          <w:sz w:val="22"/>
          <w:szCs w:val="22"/>
        </w:rPr>
        <w:instrText xml:space="preserve"> FORMCHECKBOX </w:instrText>
      </w:r>
      <w:r w:rsidR="00B940F6">
        <w:rPr>
          <w:rFonts w:ascii="Calibri" w:hAnsi="Calibri"/>
          <w:b/>
          <w:sz w:val="22"/>
          <w:szCs w:val="22"/>
        </w:rPr>
      </w:r>
      <w:r w:rsidR="00B940F6"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sz w:val="22"/>
          <w:szCs w:val="22"/>
        </w:rPr>
        <w:fldChar w:fldCharType="end"/>
      </w:r>
      <w:bookmarkEnd w:id="1"/>
      <w:r w:rsidRPr="006F448B">
        <w:rPr>
          <w:rFonts w:ascii="Calibri" w:hAnsi="Calibri"/>
          <w:b/>
          <w:sz w:val="22"/>
          <w:szCs w:val="22"/>
        </w:rPr>
        <w:t xml:space="preserve">State Entity                                                                </w:t>
      </w:r>
      <w:r w:rsidRPr="006F448B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F448B">
        <w:rPr>
          <w:rFonts w:ascii="Calibri" w:hAnsi="Calibri"/>
          <w:b/>
          <w:sz w:val="22"/>
          <w:szCs w:val="22"/>
        </w:rPr>
        <w:instrText xml:space="preserve"> FORMCHECKBOX </w:instrText>
      </w:r>
      <w:r w:rsidR="00B940F6">
        <w:rPr>
          <w:rFonts w:ascii="Calibri" w:hAnsi="Calibri"/>
          <w:b/>
          <w:sz w:val="22"/>
          <w:szCs w:val="22"/>
        </w:rPr>
      </w:r>
      <w:r w:rsidR="00B940F6">
        <w:rPr>
          <w:rFonts w:ascii="Calibri" w:hAnsi="Calibri"/>
          <w:b/>
          <w:sz w:val="22"/>
          <w:szCs w:val="22"/>
        </w:rPr>
        <w:fldChar w:fldCharType="separate"/>
      </w:r>
      <w:r w:rsidRPr="006F448B">
        <w:rPr>
          <w:rFonts w:ascii="Calibri" w:hAnsi="Calibri"/>
          <w:b/>
          <w:sz w:val="22"/>
          <w:szCs w:val="22"/>
        </w:rPr>
        <w:fldChar w:fldCharType="end"/>
      </w:r>
      <w:r w:rsidRPr="006F448B">
        <w:rPr>
          <w:rFonts w:ascii="Calibri" w:hAnsi="Calibri"/>
          <w:b/>
          <w:sz w:val="22"/>
          <w:szCs w:val="22"/>
        </w:rPr>
        <w:t xml:space="preserve">Municipality Entity </w:t>
      </w:r>
    </w:p>
    <w:p w14:paraId="220FB6DF" w14:textId="02CF6232" w:rsidR="00255B03" w:rsidRPr="006F448B" w:rsidRDefault="00255B03" w:rsidP="00255B03">
      <w:pPr>
        <w:tabs>
          <w:tab w:val="right" w:leader="underscore" w:pos="9990"/>
        </w:tabs>
        <w:spacing w:before="12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Name of nominee:</w:t>
      </w:r>
      <w:r>
        <w:rPr>
          <w:rFonts w:ascii="Calibri" w:hAnsi="Calibri"/>
          <w:b/>
          <w:sz w:val="22"/>
          <w:szCs w:val="22"/>
        </w:rPr>
        <w:t xml:space="preserve">    </w:t>
      </w:r>
      <w:r w:rsidRPr="006F448B">
        <w:rPr>
          <w:rFonts w:ascii="Calibri" w:hAnsi="Calibri"/>
          <w:sz w:val="22"/>
          <w:szCs w:val="22"/>
        </w:rPr>
        <w:tab/>
      </w:r>
    </w:p>
    <w:p w14:paraId="4FE75F8E" w14:textId="62BCC170" w:rsidR="00255B03" w:rsidRPr="006F448B" w:rsidRDefault="00255B03" w:rsidP="00255B03">
      <w:pPr>
        <w:tabs>
          <w:tab w:val="right" w:leader="underscore" w:pos="9990"/>
        </w:tabs>
        <w:spacing w:before="120"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Nominee’s place of work</w:t>
      </w:r>
      <w:r>
        <w:rPr>
          <w:rFonts w:ascii="Calibri" w:hAnsi="Calibri"/>
          <w:b/>
          <w:sz w:val="22"/>
          <w:szCs w:val="22"/>
        </w:rPr>
        <w:t>/</w:t>
      </w:r>
      <w:r w:rsidR="001672CA">
        <w:rPr>
          <w:rFonts w:ascii="Calibri" w:hAnsi="Calibri"/>
          <w:b/>
          <w:sz w:val="22"/>
          <w:szCs w:val="22"/>
        </w:rPr>
        <w:t>volunteering</w:t>
      </w:r>
      <w:r w:rsidRPr="006F448B">
        <w:rPr>
          <w:rFonts w:ascii="Calibri" w:hAnsi="Calibri"/>
          <w:b/>
          <w:sz w:val="22"/>
          <w:szCs w:val="22"/>
        </w:rPr>
        <w:t>:</w:t>
      </w:r>
      <w:r w:rsidRPr="006F448B">
        <w:rPr>
          <w:rFonts w:ascii="Calibri" w:hAnsi="Calibri"/>
          <w:sz w:val="22"/>
          <w:szCs w:val="22"/>
        </w:rPr>
        <w:tab/>
      </w:r>
    </w:p>
    <w:p w14:paraId="7A499C8E" w14:textId="5E1A6DD2" w:rsidR="00255B03" w:rsidRPr="006F448B" w:rsidRDefault="00255B03" w:rsidP="00255B03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Nominee’s Address:</w:t>
      </w:r>
      <w:r w:rsidRPr="006F448B">
        <w:rPr>
          <w:rFonts w:ascii="Calibri" w:hAnsi="Calibri"/>
          <w:sz w:val="22"/>
          <w:szCs w:val="22"/>
        </w:rPr>
        <w:tab/>
      </w:r>
    </w:p>
    <w:p w14:paraId="7507E8D9" w14:textId="3AB58ECF" w:rsidR="00255B03" w:rsidRPr="00A36002" w:rsidRDefault="00255B03" w:rsidP="00255B03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>Phone: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9258EB">
        <w:rPr>
          <w:rFonts w:ascii="Calibri" w:hAnsi="Calibri"/>
          <w:sz w:val="22"/>
          <w:szCs w:val="22"/>
        </w:rPr>
        <w:t>_____________________________</w:t>
      </w:r>
      <w:r w:rsidRPr="00A36002">
        <w:rPr>
          <w:rFonts w:ascii="Calibri" w:hAnsi="Calibri"/>
          <w:b/>
          <w:sz w:val="22"/>
          <w:szCs w:val="22"/>
        </w:rPr>
        <w:t xml:space="preserve"> </w:t>
      </w:r>
      <w:r w:rsidRPr="006F448B">
        <w:rPr>
          <w:rFonts w:ascii="Calibri" w:hAnsi="Calibri"/>
          <w:b/>
          <w:sz w:val="22"/>
          <w:szCs w:val="22"/>
        </w:rPr>
        <w:t>Email:</w:t>
      </w:r>
      <w:r w:rsidRPr="009258EB">
        <w:rPr>
          <w:rFonts w:ascii="Calibri" w:hAnsi="Calibri"/>
          <w:sz w:val="22"/>
          <w:szCs w:val="22"/>
        </w:rPr>
        <w:tab/>
      </w:r>
    </w:p>
    <w:p w14:paraId="4B7CB103" w14:textId="62347E2D" w:rsidR="00255B03" w:rsidRPr="006F448B" w:rsidRDefault="00255B03" w:rsidP="00255B03">
      <w:pPr>
        <w:tabs>
          <w:tab w:val="right" w:leader="underscore" w:pos="9990"/>
        </w:tabs>
        <w:spacing w:after="40" w:line="300" w:lineRule="exact"/>
        <w:rPr>
          <w:rFonts w:ascii="Calibri" w:hAnsi="Calibri"/>
          <w:b/>
          <w:sz w:val="22"/>
          <w:szCs w:val="22"/>
        </w:rPr>
      </w:pPr>
      <w:r w:rsidRPr="006F448B">
        <w:rPr>
          <w:rFonts w:ascii="Calibri" w:hAnsi="Calibri"/>
          <w:b/>
          <w:sz w:val="22"/>
          <w:szCs w:val="22"/>
        </w:rPr>
        <w:t xml:space="preserve">Nominator (if different from above): 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6F448B">
        <w:rPr>
          <w:rFonts w:ascii="Calibri" w:hAnsi="Calibri"/>
          <w:sz w:val="22"/>
          <w:szCs w:val="22"/>
        </w:rPr>
        <w:tab/>
      </w:r>
    </w:p>
    <w:p w14:paraId="099F9463" w14:textId="77777777" w:rsidR="00255B03" w:rsidRDefault="00255B03" w:rsidP="00255B03">
      <w:pPr>
        <w:spacing w:before="120"/>
        <w:jc w:val="center"/>
        <w:rPr>
          <w:rFonts w:ascii="Calibri" w:hAnsi="Calibri"/>
          <w:b/>
          <w:color w:val="003366"/>
          <w:sz w:val="24"/>
          <w:szCs w:val="22"/>
        </w:rPr>
      </w:pPr>
    </w:p>
    <w:p w14:paraId="273E1595" w14:textId="709A1FF1" w:rsidR="00201FC4" w:rsidRPr="00CF1702" w:rsidRDefault="00201FC4" w:rsidP="00201FC4">
      <w:pPr>
        <w:pStyle w:val="Heading3"/>
        <w:rPr>
          <w:rFonts w:ascii="Calibri" w:hAnsi="Calibri"/>
          <w:color w:val="003399"/>
          <w:szCs w:val="22"/>
          <w:u w:val="none"/>
        </w:rPr>
        <w:sectPr w:rsidR="00201FC4" w:rsidRPr="00CF1702" w:rsidSect="00020C64">
          <w:type w:val="continuous"/>
          <w:pgSz w:w="12240" w:h="15840" w:code="1"/>
          <w:pgMar w:top="432" w:right="432" w:bottom="302" w:left="432" w:header="720" w:footer="720" w:gutter="0"/>
          <w:paperSrc w:first="1025" w:other="1025"/>
          <w:cols w:space="720"/>
        </w:sectPr>
      </w:pPr>
    </w:p>
    <w:p w14:paraId="2C0811AA" w14:textId="7569A43C" w:rsidR="00F4218B" w:rsidRPr="006805B7" w:rsidRDefault="00A33627" w:rsidP="006805B7">
      <w:pPr>
        <w:pStyle w:val="Heading3"/>
        <w:spacing w:before="240"/>
        <w:rPr>
          <w:rFonts w:ascii="Calibri" w:hAnsi="Calibri"/>
          <w:color w:val="008000"/>
          <w:sz w:val="24"/>
          <w:szCs w:val="22"/>
          <w:u w:val="none"/>
        </w:rPr>
      </w:pPr>
      <w:r w:rsidRPr="006805B7">
        <w:rPr>
          <w:rFonts w:ascii="Calibri" w:hAnsi="Calibri"/>
          <w:color w:val="008000"/>
          <w:sz w:val="24"/>
          <w:szCs w:val="22"/>
          <w:u w:val="none"/>
        </w:rPr>
        <w:lastRenderedPageBreak/>
        <w:t>SECTION I:</w:t>
      </w:r>
      <w:r w:rsidR="008D08B0" w:rsidRPr="006805B7">
        <w:rPr>
          <w:rFonts w:ascii="Calibri" w:hAnsi="Calibri"/>
          <w:color w:val="008000"/>
          <w:sz w:val="24"/>
          <w:szCs w:val="22"/>
          <w:u w:val="none"/>
        </w:rPr>
        <w:t xml:space="preserve"> </w:t>
      </w:r>
      <w:r w:rsidR="00A527CA">
        <w:rPr>
          <w:rFonts w:ascii="Calibri" w:hAnsi="Calibri"/>
          <w:color w:val="008000"/>
          <w:sz w:val="24"/>
          <w:szCs w:val="22"/>
          <w:u w:val="none"/>
        </w:rPr>
        <w:t>Sustainability Initiatives Overview</w:t>
      </w:r>
    </w:p>
    <w:p w14:paraId="5D2441EB" w14:textId="0CAB1AA5" w:rsidR="00A527CA" w:rsidRDefault="007E401F" w:rsidP="48B3D9C8">
      <w:pPr>
        <w:tabs>
          <w:tab w:val="num" w:pos="180"/>
        </w:tabs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328F67C1" w:rsidRPr="48B3D9C8">
        <w:rPr>
          <w:rFonts w:ascii="Calibri" w:hAnsi="Calibri"/>
          <w:sz w:val="22"/>
          <w:szCs w:val="22"/>
        </w:rPr>
        <w:t xml:space="preserve">lace an “X” </w:t>
      </w:r>
      <w:r>
        <w:rPr>
          <w:rFonts w:ascii="Calibri" w:hAnsi="Calibri"/>
          <w:sz w:val="22"/>
          <w:szCs w:val="22"/>
        </w:rPr>
        <w:t xml:space="preserve">in the “Claim” column </w:t>
      </w:r>
      <w:r w:rsidR="328F67C1" w:rsidRPr="48B3D9C8">
        <w:rPr>
          <w:rFonts w:ascii="Calibri" w:hAnsi="Calibri"/>
          <w:sz w:val="22"/>
          <w:szCs w:val="22"/>
        </w:rPr>
        <w:t>next to each</w:t>
      </w:r>
      <w:r w:rsidR="289706A3" w:rsidRPr="48B3D9C8">
        <w:rPr>
          <w:rFonts w:ascii="Calibri" w:hAnsi="Calibri"/>
          <w:sz w:val="22"/>
          <w:szCs w:val="22"/>
        </w:rPr>
        <w:t xml:space="preserve"> area in which the nominee has recently</w:t>
      </w:r>
      <w:r w:rsidR="001672CA">
        <w:rPr>
          <w:rFonts w:ascii="Calibri" w:hAnsi="Calibri"/>
          <w:sz w:val="22"/>
          <w:szCs w:val="22"/>
        </w:rPr>
        <w:t xml:space="preserve"> participated</w:t>
      </w:r>
      <w:r w:rsidR="007D1E84">
        <w:rPr>
          <w:rFonts w:ascii="Calibri" w:hAnsi="Calibri"/>
          <w:sz w:val="22"/>
          <w:szCs w:val="22"/>
        </w:rPr>
        <w:t>, led, or supported efforts within their place of work (or entity for which they have volunteered).</w:t>
      </w:r>
      <w:r w:rsidR="289706A3" w:rsidRPr="48B3D9C8">
        <w:rPr>
          <w:rFonts w:ascii="Calibri" w:hAnsi="Calibri"/>
          <w:sz w:val="22"/>
          <w:szCs w:val="22"/>
        </w:rPr>
        <w:t xml:space="preserve"> </w:t>
      </w:r>
    </w:p>
    <w:p w14:paraId="750787C7" w14:textId="303C1980" w:rsidR="00F25512" w:rsidRDefault="00F25512" w:rsidP="48B3D9C8">
      <w:pPr>
        <w:tabs>
          <w:tab w:val="num" w:pos="180"/>
        </w:tabs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 that the initiatives listed here are just examples of projects and efforts that </w:t>
      </w:r>
      <w:r w:rsidR="00E92D52">
        <w:rPr>
          <w:rFonts w:ascii="Calibri" w:hAnsi="Calibri"/>
          <w:sz w:val="22"/>
          <w:szCs w:val="22"/>
        </w:rPr>
        <w:t>previous LBE Award Nominees have participated in. Applicants are encouraged to add items to the “Other” boxes as needed.</w:t>
      </w:r>
    </w:p>
    <w:p w14:paraId="4C593FDC" w14:textId="77777777" w:rsidR="002F7C36" w:rsidRDefault="002F7C36" w:rsidP="00BF59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8168"/>
        <w:gridCol w:w="843"/>
      </w:tblGrid>
      <w:tr w:rsidR="006E5363" w14:paraId="382CDA0D" w14:textId="77777777" w:rsidTr="00020C64">
        <w:trPr>
          <w:trHeight w:val="20"/>
        </w:trPr>
        <w:tc>
          <w:tcPr>
            <w:tcW w:w="2355" w:type="dxa"/>
            <w:tcBorders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410503E6" w14:textId="69F8952E" w:rsidR="00C057AC" w:rsidRPr="006E5363" w:rsidRDefault="00C057AC" w:rsidP="006E5363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6E5363">
              <w:rPr>
                <w:b/>
                <w:bCs/>
                <w:color w:val="FFFFFF" w:themeColor="background1"/>
                <w:sz w:val="22"/>
                <w:szCs w:val="22"/>
              </w:rPr>
              <w:t>Category</w:t>
            </w:r>
          </w:p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0282A075" w14:textId="3E2232D6" w:rsidR="00C057AC" w:rsidRPr="004779E1" w:rsidRDefault="00C057AC" w:rsidP="00D7764D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79E1">
              <w:rPr>
                <w:b/>
                <w:bCs/>
                <w:color w:val="FFFFFF" w:themeColor="background1"/>
                <w:sz w:val="36"/>
                <w:szCs w:val="36"/>
              </w:rPr>
              <w:t>Initiative</w:t>
            </w:r>
          </w:p>
        </w:tc>
        <w:tc>
          <w:tcPr>
            <w:tcW w:w="843" w:type="dxa"/>
            <w:tcBorders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68524BA5" w14:textId="6175C535" w:rsidR="00C057AC" w:rsidRPr="004779E1" w:rsidRDefault="00C057AC" w:rsidP="00D7764D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79E1">
              <w:rPr>
                <w:b/>
                <w:bCs/>
                <w:color w:val="FFFFFF" w:themeColor="background1"/>
                <w:sz w:val="24"/>
                <w:szCs w:val="24"/>
              </w:rPr>
              <w:t>Claim</w:t>
            </w:r>
          </w:p>
        </w:tc>
      </w:tr>
      <w:tr w:rsidR="00EB2978" w14:paraId="547AB72F" w14:textId="77777777" w:rsidTr="00527E00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26D0B1A1" w14:textId="77777777" w:rsidR="00EB2978" w:rsidRPr="00E92FA0" w:rsidRDefault="00EB2978" w:rsidP="00EB2978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color w:val="FFFFFF" w:themeColor="background1"/>
                <w:sz w:val="22"/>
                <w:szCs w:val="22"/>
              </w:rPr>
            </w:pPr>
            <w:r w:rsidRPr="00E92FA0">
              <w:rPr>
                <w:color w:val="FFFFFF" w:themeColor="background1"/>
                <w:sz w:val="22"/>
                <w:szCs w:val="22"/>
              </w:rPr>
              <w:t>Buildings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2F3B22C3" w14:textId="3F16ACA7" w:rsidR="00EB2978" w:rsidRDefault="00824089" w:rsidP="00527E00">
            <w:pPr>
              <w:spacing w:line="259" w:lineRule="auto"/>
            </w:pPr>
            <w:r>
              <w:t>Helped drive commitment to public entity</w:t>
            </w:r>
            <w:r w:rsidR="00EB2978">
              <w:t xml:space="preserve"> decarbonization by 2050 or sooner, and/or </w:t>
            </w:r>
            <w:r>
              <w:t>supported</w:t>
            </w:r>
            <w:r w:rsidR="00EB2978">
              <w:t xml:space="preserve"> roadmap </w:t>
            </w:r>
            <w:r>
              <w:t xml:space="preserve">development </w:t>
            </w:r>
            <w:r w:rsidR="00EB2978">
              <w:t>for implementation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AB1724D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51A70B13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02D25D4B" w14:textId="77777777" w:rsidR="00EB2978" w:rsidRPr="48B3D9C8" w:rsidRDefault="00EB2978" w:rsidP="00527E00">
            <w:pPr>
              <w:spacing w:line="259" w:lineRule="auto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5B51CA34" w14:textId="36B5F0EC" w:rsidR="00EB2978" w:rsidRDefault="00824089" w:rsidP="00527E00">
            <w:pPr>
              <w:spacing w:line="259" w:lineRule="auto"/>
            </w:pPr>
            <w:r>
              <w:t>Led or supported</w:t>
            </w:r>
            <w:r w:rsidR="00EB2978">
              <w:t xml:space="preserve"> sustainability feasibility study to assess strategies to improve energy efficiency, reduce environmental footprint, cut greenhouse gas emissions, </w:t>
            </w:r>
            <w:proofErr w:type="spellStart"/>
            <w:r w:rsidR="00EB2978">
              <w:t>etc</w:t>
            </w:r>
            <w:proofErr w:type="spellEnd"/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BC7236D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1F88E3A7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1060C91F" w14:textId="77777777" w:rsidR="00EB2978" w:rsidRPr="48B3D9C8" w:rsidRDefault="00EB2978" w:rsidP="00527E00">
            <w:pPr>
              <w:spacing w:line="259" w:lineRule="auto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6C106F58" w14:textId="7C70BCC2" w:rsidR="00EB2978" w:rsidRDefault="0005066B" w:rsidP="00527E00">
            <w:pPr>
              <w:spacing w:line="259" w:lineRule="auto"/>
            </w:pPr>
            <w:r>
              <w:t xml:space="preserve">Led or supported installation of </w:t>
            </w:r>
            <w:r w:rsidR="00EB2978">
              <w:t>a low- or zero-carbon renewable thermal technology that significantly reduced or eliminated use of fossil fuels for heating and/or hot water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D8C6EF1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5773FB5E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619237D0" w14:textId="77777777" w:rsidR="00EB2978" w:rsidRPr="48B3D9C8" w:rsidRDefault="00EB2978" w:rsidP="00527E00">
            <w:pPr>
              <w:spacing w:line="259" w:lineRule="auto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4173FE9A" w14:textId="77777777" w:rsidR="00EB2978" w:rsidRDefault="00EB2978" w:rsidP="00527E00">
            <w:pPr>
              <w:spacing w:line="259" w:lineRule="auto"/>
            </w:pPr>
            <w:r>
              <w:t>Designed or built a high-performance building to meet the Mass LEED+ Standard, zero net energy criteria, Passive House, or eliminate fossil fuels for standard building operations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9FB4432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100BBE9A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177F30C0" w14:textId="77777777" w:rsidR="00EB2978" w:rsidRPr="48B3D9C8" w:rsidRDefault="00EB2978" w:rsidP="00527E00">
            <w:pPr>
              <w:spacing w:line="259" w:lineRule="auto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057DE2F0" w14:textId="77777777" w:rsidR="00EB2978" w:rsidRDefault="00EB2978" w:rsidP="00527E00">
            <w:pPr>
              <w:spacing w:line="259" w:lineRule="auto"/>
            </w:pPr>
            <w:r>
              <w:t>Completed energy efficiency retrofit that significantly improved building energy performance (</w:t>
            </w:r>
            <w:proofErr w:type="gramStart"/>
            <w:r>
              <w:t>e.g.</w:t>
            </w:r>
            <w:proofErr w:type="gramEnd"/>
            <w:r>
              <w:t xml:space="preserve"> reduction in EUI) and reduced energy costs </w:t>
            </w:r>
          </w:p>
        </w:tc>
        <w:tc>
          <w:tcPr>
            <w:tcW w:w="84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977B29B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02F0E1F0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2D9BC8B4" w14:textId="77777777" w:rsidR="00EB2978" w:rsidRPr="48B3D9C8" w:rsidRDefault="00EB2978" w:rsidP="00527E00">
            <w:pPr>
              <w:spacing w:line="259" w:lineRule="auto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C6F620E" w14:textId="77777777" w:rsidR="00EB2978" w:rsidRPr="00A75D9A" w:rsidRDefault="00EB2978" w:rsidP="00527E00">
            <w:pPr>
              <w:spacing w:line="259" w:lineRule="auto"/>
            </w:pPr>
            <w:r>
              <w:t xml:space="preserve">Other </w:t>
            </w:r>
            <w:r w:rsidRPr="00341DC6">
              <w:t>(</w:t>
            </w:r>
            <w:r w:rsidRPr="0083429E">
              <w:rPr>
                <w:i/>
                <w:iCs/>
              </w:rPr>
              <w:t>please list here</w:t>
            </w:r>
            <w:r w:rsidRPr="00341DC6">
              <w:t xml:space="preserve">) 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811838F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38B34568" w14:textId="77777777" w:rsidTr="00527E00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6E18779F" w14:textId="77777777" w:rsidR="00EB2978" w:rsidRPr="00E92FA0" w:rsidRDefault="00EB2978" w:rsidP="00EB2978">
            <w:pPr>
              <w:pStyle w:val="ListParagraph"/>
              <w:numPr>
                <w:ilvl w:val="0"/>
                <w:numId w:val="36"/>
              </w:numPr>
              <w:spacing w:line="259" w:lineRule="auto"/>
              <w:ind w:right="115"/>
              <w:rPr>
                <w:color w:val="FFFFFF" w:themeColor="background1"/>
                <w:sz w:val="22"/>
                <w:szCs w:val="22"/>
              </w:rPr>
            </w:pPr>
            <w:r w:rsidRPr="00E92FA0">
              <w:rPr>
                <w:color w:val="FFFFFF" w:themeColor="background1"/>
                <w:sz w:val="22"/>
                <w:szCs w:val="22"/>
              </w:rPr>
              <w:t xml:space="preserve">Renewable Energy 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3BB1FAE3" w14:textId="03694E14" w:rsidR="00EB2978" w:rsidRDefault="0032291C" w:rsidP="00527E00">
            <w:pPr>
              <w:spacing w:line="259" w:lineRule="auto"/>
            </w:pPr>
            <w:r>
              <w:t xml:space="preserve">Developed or managed programs that </w:t>
            </w:r>
            <w:r w:rsidR="00960BDA">
              <w:t xml:space="preserve">led to increased </w:t>
            </w:r>
            <w:r w:rsidR="00D860CD">
              <w:t>renewable energy</w:t>
            </w:r>
            <w:r w:rsidR="00960BDA">
              <w:t xml:space="preserve"> </w:t>
            </w:r>
            <w:r w:rsidR="00D860CD">
              <w:t>development</w:t>
            </w:r>
            <w:r w:rsidR="00960BDA">
              <w:t xml:space="preserve"> </w:t>
            </w:r>
            <w:r w:rsidR="00B47442">
              <w:t xml:space="preserve">at </w:t>
            </w:r>
            <w:r w:rsidR="00CC5543">
              <w:t>a state entity, or within the Commonwealth</w:t>
            </w:r>
            <w:r w:rsidR="00D860CD">
              <w:t xml:space="preserve"> more broadly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5F2A511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475CEB73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422308B2" w14:textId="77777777" w:rsidR="00EB2978" w:rsidRPr="006E5363" w:rsidRDefault="00EB2978" w:rsidP="00527E00">
            <w:pPr>
              <w:spacing w:line="259" w:lineRule="auto"/>
              <w:ind w:left="115" w:right="115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55116356" w14:textId="679E6D0E" w:rsidR="00EB2978" w:rsidRDefault="00CA7E71" w:rsidP="00527E00">
            <w:pPr>
              <w:spacing w:line="259" w:lineRule="auto"/>
            </w:pPr>
            <w:r>
              <w:t>Supported or led</w:t>
            </w:r>
            <w:r w:rsidR="001251EF">
              <w:t xml:space="preserve"> project to analyze the</w:t>
            </w:r>
            <w:r w:rsidR="00EB2978">
              <w:t xml:space="preserve"> potential onsite renewable energy installations 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71CCFCF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3640CBD4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52C17DE8" w14:textId="77777777" w:rsidR="00EB2978" w:rsidRPr="006E5363" w:rsidRDefault="00EB2978" w:rsidP="00527E00">
            <w:pPr>
              <w:spacing w:line="259" w:lineRule="auto"/>
              <w:ind w:left="115" w:right="115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64081308" w14:textId="77777777" w:rsidR="00EB2978" w:rsidRDefault="00EB2978" w:rsidP="00527E00">
            <w:pPr>
              <w:spacing w:line="259" w:lineRule="auto"/>
            </w:pPr>
            <w:r>
              <w:t xml:space="preserve">Investigated new or innovative renewable technologies for possible deployment 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4CF0D5F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4F6902A6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6ED86771" w14:textId="77777777" w:rsidR="00EB2978" w:rsidRDefault="00EB2978" w:rsidP="00527E00"/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7F055BAC" w14:textId="77777777" w:rsidR="00EB2978" w:rsidRPr="00D0008F" w:rsidRDefault="00EB2978" w:rsidP="00527E00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</w:rPr>
              <w:t>(please list here)</w:t>
            </w:r>
            <w:r>
              <w:t xml:space="preserve"> 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0B9ADEFB" w14:textId="77777777" w:rsidR="00EB2978" w:rsidRDefault="00EB2978" w:rsidP="00527E00">
            <w:pPr>
              <w:spacing w:line="259" w:lineRule="auto"/>
              <w:jc w:val="center"/>
            </w:pPr>
          </w:p>
        </w:tc>
      </w:tr>
      <w:tr w:rsidR="00EB2978" w14:paraId="566A48B5" w14:textId="77777777" w:rsidTr="00527E00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0A976E61" w14:textId="77777777" w:rsidR="00EB2978" w:rsidRPr="00200738" w:rsidRDefault="00EB2978" w:rsidP="00EB2978">
            <w:pPr>
              <w:pStyle w:val="ListParagraph"/>
              <w:numPr>
                <w:ilvl w:val="0"/>
                <w:numId w:val="36"/>
              </w:numPr>
              <w:spacing w:line="259" w:lineRule="auto"/>
              <w:ind w:right="115"/>
              <w:rPr>
                <w:color w:val="FFFFFF" w:themeColor="background1"/>
                <w:sz w:val="22"/>
                <w:szCs w:val="22"/>
              </w:rPr>
            </w:pPr>
            <w:r w:rsidRPr="00200738">
              <w:rPr>
                <w:color w:val="FFFFFF" w:themeColor="background1"/>
                <w:sz w:val="22"/>
                <w:szCs w:val="22"/>
              </w:rPr>
              <w:t>Clean Transportation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6E722B12" w14:textId="77777777" w:rsidR="00EB2978" w:rsidRDefault="00EB2978" w:rsidP="00527E00">
            <w:pPr>
              <w:spacing w:line="259" w:lineRule="auto"/>
            </w:pPr>
            <w:r>
              <w:t>Recently purchased or leased zero-emission vehicles (</w:t>
            </w:r>
            <w:proofErr w:type="spellStart"/>
            <w:r>
              <w:t>eg</w:t>
            </w:r>
            <w:proofErr w:type="spellEnd"/>
            <w:r>
              <w:t>, battery-electric, plug-in hybrid)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2CEB3558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60FD1C5C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46743C7E" w14:textId="77777777" w:rsidR="00EB2978" w:rsidRPr="006E5363" w:rsidRDefault="00EB2978" w:rsidP="00527E00">
            <w:pPr>
              <w:spacing w:line="259" w:lineRule="auto"/>
              <w:ind w:left="115" w:right="115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74418776" w14:textId="1E684AEB" w:rsidR="00EB2978" w:rsidRDefault="00A72FDD" w:rsidP="00527E00">
            <w:pPr>
              <w:spacing w:line="259" w:lineRule="auto"/>
            </w:pPr>
            <w:r>
              <w:t>Responsible for deployment of</w:t>
            </w:r>
            <w:r w:rsidR="00EB2978">
              <w:t xml:space="preserve"> one or more EV charging stations 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0F6A3F8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5ED05644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6935E942" w14:textId="77777777" w:rsidR="00EB2978" w:rsidRPr="006E5363" w:rsidRDefault="00EB2978" w:rsidP="00527E00">
            <w:pPr>
              <w:spacing w:line="259" w:lineRule="auto"/>
              <w:ind w:left="115" w:right="115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54428222" w14:textId="77777777" w:rsidR="00EB2978" w:rsidRDefault="00EB2978" w:rsidP="00527E00">
            <w:pPr>
              <w:spacing w:line="259" w:lineRule="auto"/>
            </w:pPr>
            <w:r>
              <w:t xml:space="preserve">Expanded access to alternative and multimodal transportation options (bus, bikes, scooters, pedestrian,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687478B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31121F17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798A666F" w14:textId="77777777" w:rsidR="00EB2978" w:rsidRPr="006E5363" w:rsidRDefault="00EB2978" w:rsidP="00527E00">
            <w:pPr>
              <w:spacing w:line="259" w:lineRule="auto"/>
              <w:ind w:left="115" w:right="115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4D88BA91" w14:textId="5C089F9F" w:rsidR="00EB2978" w:rsidRDefault="0025132C" w:rsidP="00527E00">
            <w:pPr>
              <w:spacing w:line="259" w:lineRule="auto"/>
            </w:pPr>
            <w:r>
              <w:t>Drove adoption of</w:t>
            </w:r>
            <w:r w:rsidR="00EB2978">
              <w:t xml:space="preserve"> a policy to accelerate the transition to electric vehicles (e.g., ZEV-first policy)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16A2B77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4CFFCD08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1F3F8B4D" w14:textId="77777777" w:rsidR="00EB2978" w:rsidRPr="006E5363" w:rsidRDefault="00EB2978" w:rsidP="00527E00">
            <w:pPr>
              <w:spacing w:line="259" w:lineRule="auto"/>
              <w:ind w:left="115" w:right="115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63CFC98F" w14:textId="13E65CCD" w:rsidR="00EB2978" w:rsidRDefault="0025132C" w:rsidP="00527E00">
            <w:pPr>
              <w:spacing w:line="259" w:lineRule="auto"/>
            </w:pPr>
            <w:r>
              <w:t>Supported or led</w:t>
            </w:r>
            <w:r w:rsidR="00EB2978">
              <w:t xml:space="preserve"> a vehicle and/or charging infrastructure analysis to help plan for the transition of fleets to electric vehicles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57462D1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63283A81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0C699555" w14:textId="77777777" w:rsidR="00EB2978" w:rsidRDefault="00EB2978" w:rsidP="00527E00"/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4992A729" w14:textId="77777777" w:rsidR="00EB2978" w:rsidRPr="00292F4E" w:rsidRDefault="00EB2978" w:rsidP="00527E00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  <w:shd w:val="clear" w:color="auto" w:fill="EAF1DD" w:themeFill="accent3" w:themeFillTint="33"/>
              </w:rPr>
              <w:t>(please list here)</w:t>
            </w:r>
            <w:r>
              <w:rPr>
                <w:i/>
                <w:iCs/>
                <w:shd w:val="clear" w:color="auto" w:fill="EAF1DD" w:themeFill="accent3" w:themeFillTint="33"/>
              </w:rPr>
              <w:t xml:space="preserve"> 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1A239C19" w14:textId="77777777" w:rsidR="00EB2978" w:rsidRDefault="00EB2978" w:rsidP="00527E00">
            <w:pPr>
              <w:spacing w:line="259" w:lineRule="auto"/>
              <w:jc w:val="center"/>
            </w:pPr>
          </w:p>
        </w:tc>
      </w:tr>
      <w:tr w:rsidR="00EB2978" w14:paraId="621A9714" w14:textId="77777777" w:rsidTr="00527E00">
        <w:trPr>
          <w:trHeight w:val="20"/>
        </w:trPr>
        <w:tc>
          <w:tcPr>
            <w:tcW w:w="235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6923C" w:themeFill="accent3" w:themeFillShade="BF"/>
            <w:vAlign w:val="center"/>
          </w:tcPr>
          <w:p w14:paraId="19595563" w14:textId="77777777" w:rsidR="00EB2978" w:rsidRPr="00200738" w:rsidRDefault="00EB2978" w:rsidP="00EB2978">
            <w:pPr>
              <w:pStyle w:val="ListParagraph"/>
              <w:numPr>
                <w:ilvl w:val="0"/>
                <w:numId w:val="36"/>
              </w:numPr>
              <w:spacing w:line="259" w:lineRule="auto"/>
              <w:ind w:right="115"/>
              <w:rPr>
                <w:color w:val="FFFFFF" w:themeColor="background1"/>
                <w:sz w:val="22"/>
                <w:szCs w:val="22"/>
              </w:rPr>
            </w:pPr>
            <w:r w:rsidRPr="00200738">
              <w:rPr>
                <w:color w:val="FFFFFF" w:themeColor="background1"/>
                <w:sz w:val="22"/>
                <w:szCs w:val="22"/>
              </w:rPr>
              <w:t>Other Sustainability</w:t>
            </w:r>
          </w:p>
        </w:tc>
        <w:tc>
          <w:tcPr>
            <w:tcW w:w="8168" w:type="dxa"/>
            <w:tcBorders>
              <w:top w:val="single" w:sz="18" w:space="0" w:color="auto"/>
            </w:tcBorders>
            <w:shd w:val="clear" w:color="auto" w:fill="C2D69B" w:themeFill="accent3" w:themeFillTint="99"/>
            <w:vAlign w:val="center"/>
          </w:tcPr>
          <w:p w14:paraId="132D675F" w14:textId="52C0A344" w:rsidR="00EB2978" w:rsidRDefault="00B92F6E" w:rsidP="00527E00">
            <w:pPr>
              <w:spacing w:line="259" w:lineRule="auto"/>
            </w:pPr>
            <w:r>
              <w:t>Worked</w:t>
            </w:r>
            <w:r w:rsidR="00EB2978">
              <w:t xml:space="preserve"> to engage with historically marginalized and over-burdened populations around clean energy and sustainability issues</w:t>
            </w:r>
          </w:p>
        </w:tc>
        <w:tc>
          <w:tcPr>
            <w:tcW w:w="8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FE36806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142076F3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3122BF7F" w14:textId="77777777" w:rsidR="00EB2978" w:rsidRPr="006E5363" w:rsidRDefault="00EB2978" w:rsidP="00527E00">
            <w:pPr>
              <w:spacing w:line="259" w:lineRule="auto"/>
              <w:ind w:left="115" w:right="115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1D192DD3" w14:textId="77777777" w:rsidR="00EB2978" w:rsidRDefault="00EB2978" w:rsidP="00527E00">
            <w:pPr>
              <w:spacing w:line="259" w:lineRule="auto"/>
            </w:pPr>
            <w:r>
              <w:t xml:space="preserve">Undertook new efforts to reduce food waste via composting, anaerobic digestion, donations, </w:t>
            </w:r>
            <w:proofErr w:type="spellStart"/>
            <w:r>
              <w:t>etc</w:t>
            </w:r>
            <w:proofErr w:type="spellEnd"/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69FFC474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092BF4F0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3C8015D4" w14:textId="77777777" w:rsidR="00EB2978" w:rsidRPr="006E5363" w:rsidRDefault="00EB2978" w:rsidP="00527E00">
            <w:pPr>
              <w:spacing w:line="259" w:lineRule="auto"/>
              <w:ind w:left="115" w:right="115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18D23FC8" w14:textId="67912FFA" w:rsidR="00EB2978" w:rsidRDefault="00B92F6E" w:rsidP="00527E00">
            <w:pPr>
              <w:spacing w:line="259" w:lineRule="auto"/>
            </w:pPr>
            <w:r>
              <w:t>M</w:t>
            </w:r>
            <w:r w:rsidR="00EB2978">
              <w:t xml:space="preserve">ade significant efforts to procure recycled and/or environmentally preferable products 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4E5A65C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21F53439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766042AC" w14:textId="77777777" w:rsidR="00EB2978" w:rsidRPr="006E5363" w:rsidRDefault="00EB2978" w:rsidP="00527E00">
            <w:pPr>
              <w:spacing w:line="259" w:lineRule="auto"/>
              <w:ind w:left="115" w:right="115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65EAB61F" w14:textId="08FD998A" w:rsidR="00EB2978" w:rsidRDefault="00EB2978" w:rsidP="00527E00">
            <w:pPr>
              <w:spacing w:line="259" w:lineRule="auto"/>
            </w:pPr>
            <w:r>
              <w:t>Launched or expanded efforts to conserve indoor and outdoor water use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7859A3FE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04B629E1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</w:tcBorders>
            <w:vAlign w:val="center"/>
          </w:tcPr>
          <w:p w14:paraId="56E12661" w14:textId="77777777" w:rsidR="00EB2978" w:rsidRPr="006E5363" w:rsidRDefault="00EB2978" w:rsidP="00527E00">
            <w:pPr>
              <w:spacing w:line="259" w:lineRule="auto"/>
              <w:ind w:left="115" w:right="115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68" w:type="dxa"/>
            <w:shd w:val="clear" w:color="auto" w:fill="C2D69B" w:themeFill="accent3" w:themeFillTint="99"/>
            <w:vAlign w:val="center"/>
          </w:tcPr>
          <w:p w14:paraId="168A2F82" w14:textId="30294A32" w:rsidR="00EB2978" w:rsidRDefault="00EB2978" w:rsidP="00527E00">
            <w:pPr>
              <w:spacing w:line="259" w:lineRule="auto"/>
            </w:pPr>
            <w:r>
              <w:t>Adopted or expanded sustainable landscaping techniques (</w:t>
            </w:r>
            <w:proofErr w:type="spellStart"/>
            <w:r>
              <w:t>eg</w:t>
            </w:r>
            <w:proofErr w:type="spellEnd"/>
            <w:r>
              <w:t xml:space="preserve">, created pollinator habitats, use of battery-powered landscaping equipment,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43" w:type="dxa"/>
            <w:tcBorders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4E4D40A7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  <w:tr w:rsidR="00EB2978" w14:paraId="7DE24FF4" w14:textId="77777777" w:rsidTr="00527E00">
        <w:trPr>
          <w:trHeight w:val="20"/>
        </w:trPr>
        <w:tc>
          <w:tcPr>
            <w:tcW w:w="235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5B713CBB" w14:textId="77777777" w:rsidR="00EB2978" w:rsidRDefault="00EB2978" w:rsidP="00527E00"/>
        </w:tc>
        <w:tc>
          <w:tcPr>
            <w:tcW w:w="8168" w:type="dxa"/>
            <w:tcBorders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2233C147" w14:textId="77777777" w:rsidR="00EB2978" w:rsidRDefault="00EB2978" w:rsidP="00527E00">
            <w:pPr>
              <w:spacing w:line="259" w:lineRule="auto"/>
            </w:pPr>
            <w:r>
              <w:t xml:space="preserve">Other </w:t>
            </w:r>
            <w:r w:rsidRPr="006B22F9">
              <w:rPr>
                <w:i/>
                <w:iCs/>
              </w:rPr>
              <w:t>(please list here)</w:t>
            </w:r>
          </w:p>
        </w:tc>
        <w:tc>
          <w:tcPr>
            <w:tcW w:w="8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368A977C" w14:textId="77777777" w:rsidR="00EB2978" w:rsidRDefault="00EB2978" w:rsidP="00527E00">
            <w:pPr>
              <w:spacing w:line="259" w:lineRule="auto"/>
              <w:jc w:val="center"/>
            </w:pPr>
          </w:p>
        </w:tc>
      </w:tr>
      <w:tr w:rsidR="00EB2978" w14:paraId="1BC3E6C4" w14:textId="77777777" w:rsidTr="00527E00">
        <w:trPr>
          <w:trHeight w:val="872"/>
        </w:trPr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6923C" w:themeFill="accent3" w:themeFillShade="BF"/>
            <w:vAlign w:val="center"/>
          </w:tcPr>
          <w:p w14:paraId="6E2230A9" w14:textId="77777777" w:rsidR="00EB2978" w:rsidRPr="00341DC6" w:rsidRDefault="00EB2978" w:rsidP="00EB2978">
            <w:pPr>
              <w:pStyle w:val="ListParagraph"/>
              <w:numPr>
                <w:ilvl w:val="0"/>
                <w:numId w:val="36"/>
              </w:numPr>
              <w:spacing w:line="259" w:lineRule="auto"/>
              <w:ind w:right="115"/>
              <w:rPr>
                <w:color w:val="FFFFFF" w:themeColor="background1"/>
                <w:sz w:val="22"/>
                <w:szCs w:val="22"/>
              </w:rPr>
            </w:pPr>
            <w:r w:rsidRPr="00341DC6">
              <w:rPr>
                <w:color w:val="FFFFFF" w:themeColor="background1"/>
                <w:sz w:val="22"/>
                <w:szCs w:val="22"/>
              </w:rPr>
              <w:t>Innovation</w:t>
            </w:r>
          </w:p>
        </w:tc>
        <w:tc>
          <w:tcPr>
            <w:tcW w:w="81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14:paraId="30B1A853" w14:textId="77777777" w:rsidR="00EB2978" w:rsidRDefault="00EB2978" w:rsidP="00527E00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Adopted other clean energy/sustainability measures not listed above (describe below):</w:t>
            </w:r>
          </w:p>
          <w:p w14:paraId="2A934568" w14:textId="77777777" w:rsidR="00EB2978" w:rsidRDefault="00EB2978" w:rsidP="00527E00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1 – </w:t>
            </w:r>
          </w:p>
          <w:p w14:paraId="6EDA64AB" w14:textId="77777777" w:rsidR="00EB2978" w:rsidRDefault="00EB2978" w:rsidP="00527E00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2 – </w:t>
            </w:r>
          </w:p>
          <w:p w14:paraId="4B54F5AC" w14:textId="77777777" w:rsidR="00EB2978" w:rsidRDefault="00EB2978" w:rsidP="00527E00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3 – </w:t>
            </w:r>
          </w:p>
          <w:p w14:paraId="1561A393" w14:textId="77777777" w:rsidR="00EB2978" w:rsidRPr="00293310" w:rsidRDefault="00EB2978" w:rsidP="00527E00">
            <w:pPr>
              <w:spacing w:line="259" w:lineRule="auto"/>
            </w:pPr>
            <w:r>
              <w:rPr>
                <w:i/>
                <w:iCs/>
              </w:rPr>
              <w:t xml:space="preserve"> 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14:paraId="5DCCFAF1" w14:textId="77777777" w:rsidR="00EB2978" w:rsidRDefault="00EB2978" w:rsidP="00527E00">
            <w:pPr>
              <w:spacing w:after="160" w:line="259" w:lineRule="auto"/>
              <w:jc w:val="center"/>
            </w:pPr>
          </w:p>
        </w:tc>
      </w:tr>
    </w:tbl>
    <w:p w14:paraId="6A039A20" w14:textId="2B9F39C9" w:rsidR="00974AD9" w:rsidRDefault="00974AD9" w:rsidP="00BF5990"/>
    <w:p w14:paraId="16788F37" w14:textId="2A1AF77D" w:rsidR="00227DC1" w:rsidRDefault="00227DC1" w:rsidP="00BF5990"/>
    <w:p w14:paraId="67954D53" w14:textId="65C45DF7" w:rsidR="00227DC1" w:rsidRDefault="00227DC1" w:rsidP="00BF5990"/>
    <w:p w14:paraId="3955AD64" w14:textId="26E994F2" w:rsidR="00227DC1" w:rsidRDefault="00227DC1" w:rsidP="00BF5990"/>
    <w:p w14:paraId="6CE7F7B6" w14:textId="5C251CD5" w:rsidR="007B47A2" w:rsidRPr="006805B7" w:rsidRDefault="00227DC1" w:rsidP="00227DC1">
      <w:pPr>
        <w:pStyle w:val="Heading3"/>
        <w:spacing w:before="240"/>
        <w:rPr>
          <w:rFonts w:ascii="Calibri" w:hAnsi="Calibri"/>
          <w:color w:val="008000"/>
          <w:sz w:val="24"/>
          <w:szCs w:val="22"/>
          <w:u w:val="none"/>
        </w:rPr>
      </w:pPr>
      <w:r>
        <w:rPr>
          <w:rFonts w:ascii="Calibri" w:hAnsi="Calibri"/>
          <w:color w:val="008000"/>
          <w:sz w:val="24"/>
          <w:szCs w:val="22"/>
          <w:u w:val="none"/>
        </w:rPr>
        <w:lastRenderedPageBreak/>
        <w:t>S</w:t>
      </w:r>
      <w:r w:rsidR="007B47A2" w:rsidRPr="006805B7">
        <w:rPr>
          <w:rFonts w:ascii="Calibri" w:hAnsi="Calibri"/>
          <w:color w:val="008000"/>
          <w:sz w:val="24"/>
          <w:szCs w:val="22"/>
          <w:u w:val="none"/>
        </w:rPr>
        <w:t xml:space="preserve">ECTION </w:t>
      </w:r>
      <w:r w:rsidR="007B47A2">
        <w:rPr>
          <w:rFonts w:ascii="Calibri" w:hAnsi="Calibri"/>
          <w:color w:val="008000"/>
          <w:sz w:val="24"/>
          <w:szCs w:val="22"/>
          <w:u w:val="none"/>
        </w:rPr>
        <w:t>I</w:t>
      </w:r>
      <w:r w:rsidR="007B47A2" w:rsidRPr="006805B7">
        <w:rPr>
          <w:rFonts w:ascii="Calibri" w:hAnsi="Calibri"/>
          <w:color w:val="008000"/>
          <w:sz w:val="24"/>
          <w:szCs w:val="22"/>
          <w:u w:val="none"/>
        </w:rPr>
        <w:t xml:space="preserve">I: </w:t>
      </w:r>
      <w:r w:rsidR="00A44CAA">
        <w:rPr>
          <w:rFonts w:ascii="Calibri" w:hAnsi="Calibri"/>
          <w:color w:val="008000"/>
          <w:sz w:val="24"/>
          <w:szCs w:val="22"/>
          <w:u w:val="none"/>
        </w:rPr>
        <w:t xml:space="preserve">Detailed </w:t>
      </w:r>
      <w:r w:rsidR="00B74A0C">
        <w:rPr>
          <w:rFonts w:ascii="Calibri" w:hAnsi="Calibri"/>
          <w:color w:val="008000"/>
          <w:sz w:val="24"/>
          <w:szCs w:val="22"/>
          <w:u w:val="none"/>
        </w:rPr>
        <w:t>Nominee Information</w:t>
      </w:r>
    </w:p>
    <w:p w14:paraId="5DB8FD4D" w14:textId="77777777" w:rsidR="006576F3" w:rsidRDefault="006576F3" w:rsidP="00BF5990"/>
    <w:p w14:paraId="1F994781" w14:textId="77777777" w:rsidR="007B47A2" w:rsidRPr="00027438" w:rsidRDefault="007B47A2" w:rsidP="00BF5990">
      <w:pPr>
        <w:rPr>
          <w:rFonts w:asciiTheme="minorHAnsi" w:hAnsiTheme="minorHAnsi" w:cstheme="minorHAnsi"/>
          <w:sz w:val="22"/>
          <w:szCs w:val="22"/>
        </w:rPr>
      </w:pPr>
    </w:p>
    <w:p w14:paraId="642EC829" w14:textId="3C8D32A1" w:rsidR="00027438" w:rsidRPr="00027438" w:rsidRDefault="00B74A0C" w:rsidP="0002743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1 - </w:t>
      </w:r>
      <w:r w:rsidR="00027438" w:rsidRPr="00027438">
        <w:rPr>
          <w:rFonts w:asciiTheme="minorHAnsi" w:hAnsiTheme="minorHAnsi" w:cstheme="minorHAnsi"/>
          <w:sz w:val="22"/>
          <w:szCs w:val="22"/>
        </w:rPr>
        <w:t xml:space="preserve">Please describe how the nominee was involved in promoting, implementing, and supporting the </w:t>
      </w:r>
      <w:r w:rsidR="00591FB7">
        <w:rPr>
          <w:rFonts w:asciiTheme="minorHAnsi" w:hAnsiTheme="minorHAnsi" w:cstheme="minorHAnsi"/>
          <w:sz w:val="22"/>
          <w:szCs w:val="22"/>
        </w:rPr>
        <w:t xml:space="preserve">clean energy and </w:t>
      </w:r>
      <w:r w:rsidR="00027438" w:rsidRPr="00027438">
        <w:rPr>
          <w:rFonts w:asciiTheme="minorHAnsi" w:hAnsiTheme="minorHAnsi" w:cstheme="minorHAnsi"/>
          <w:sz w:val="22"/>
          <w:szCs w:val="22"/>
        </w:rPr>
        <w:t>sustainability areas selected above.</w:t>
      </w:r>
      <w:r w:rsidR="00A11BB9">
        <w:rPr>
          <w:rFonts w:asciiTheme="minorHAnsi" w:hAnsiTheme="minorHAnsi" w:cstheme="minorHAnsi"/>
          <w:sz w:val="22"/>
          <w:szCs w:val="22"/>
        </w:rPr>
        <w:t xml:space="preserve"> </w:t>
      </w:r>
      <w:r w:rsidR="00BC37EB">
        <w:rPr>
          <w:rFonts w:asciiTheme="minorHAnsi" w:hAnsiTheme="minorHAnsi" w:cstheme="minorHAnsi"/>
          <w:sz w:val="22"/>
          <w:szCs w:val="22"/>
        </w:rPr>
        <w:t xml:space="preserve">Namely, how did this individual go above and beyond to advance clean energy, sustainability, and climate priorities at their place of work and/or elsewhere? </w:t>
      </w:r>
      <w:r w:rsidR="00A11BB9">
        <w:rPr>
          <w:rFonts w:asciiTheme="minorHAnsi" w:hAnsiTheme="minorHAnsi" w:cstheme="minorHAnsi"/>
          <w:sz w:val="22"/>
          <w:szCs w:val="22"/>
        </w:rPr>
        <w:t xml:space="preserve">Include </w:t>
      </w:r>
      <w:r w:rsidR="000643EE">
        <w:rPr>
          <w:rFonts w:asciiTheme="minorHAnsi" w:hAnsiTheme="minorHAnsi" w:cstheme="minorHAnsi"/>
          <w:sz w:val="22"/>
          <w:szCs w:val="22"/>
        </w:rPr>
        <w:t>relevant information on results/impacts of the individual’s work</w:t>
      </w:r>
      <w:r w:rsidR="005033BC">
        <w:rPr>
          <w:rFonts w:asciiTheme="minorHAnsi" w:hAnsiTheme="minorHAnsi" w:cstheme="minorHAnsi"/>
          <w:sz w:val="22"/>
          <w:szCs w:val="22"/>
        </w:rPr>
        <w:t xml:space="preserve"> and attach additional documentation as desired</w:t>
      </w:r>
      <w:r w:rsidR="000643EE">
        <w:rPr>
          <w:rFonts w:asciiTheme="minorHAnsi" w:hAnsiTheme="minorHAnsi" w:cstheme="minorHAnsi"/>
          <w:sz w:val="22"/>
          <w:szCs w:val="22"/>
        </w:rPr>
        <w:t>.</w:t>
      </w:r>
    </w:p>
    <w:p w14:paraId="433ABB25" w14:textId="100245C2" w:rsidR="00027438" w:rsidRDefault="00027438" w:rsidP="00027438">
      <w:pPr>
        <w:rPr>
          <w:rFonts w:asciiTheme="minorHAnsi" w:hAnsiTheme="minorHAnsi" w:cstheme="minorHAnsi"/>
          <w:sz w:val="22"/>
          <w:szCs w:val="22"/>
        </w:rPr>
      </w:pPr>
    </w:p>
    <w:p w14:paraId="423AE32A" w14:textId="6829AB3B" w:rsidR="00B74A0C" w:rsidRDefault="00B74A0C" w:rsidP="00027438">
      <w:pPr>
        <w:rPr>
          <w:rFonts w:asciiTheme="minorHAnsi" w:hAnsiTheme="minorHAnsi" w:cstheme="minorHAnsi"/>
          <w:sz w:val="22"/>
          <w:szCs w:val="22"/>
        </w:rPr>
      </w:pPr>
    </w:p>
    <w:p w14:paraId="219AE2A2" w14:textId="672E639E" w:rsidR="00B74A0C" w:rsidRDefault="00B74A0C" w:rsidP="00027438">
      <w:pPr>
        <w:rPr>
          <w:rFonts w:asciiTheme="minorHAnsi" w:hAnsiTheme="minorHAnsi" w:cstheme="minorHAnsi"/>
          <w:sz w:val="22"/>
          <w:szCs w:val="22"/>
        </w:rPr>
      </w:pPr>
    </w:p>
    <w:p w14:paraId="79B0826E" w14:textId="0388B498" w:rsidR="001C7651" w:rsidRDefault="001C7651" w:rsidP="00027438">
      <w:pPr>
        <w:rPr>
          <w:rFonts w:asciiTheme="minorHAnsi" w:hAnsiTheme="minorHAnsi" w:cstheme="minorHAnsi"/>
          <w:sz w:val="22"/>
          <w:szCs w:val="22"/>
        </w:rPr>
      </w:pPr>
    </w:p>
    <w:p w14:paraId="201DA398" w14:textId="2C19B4EB" w:rsidR="001C7651" w:rsidRDefault="001C7651" w:rsidP="00027438">
      <w:pPr>
        <w:rPr>
          <w:rFonts w:asciiTheme="minorHAnsi" w:hAnsiTheme="minorHAnsi" w:cstheme="minorHAnsi"/>
          <w:sz w:val="22"/>
          <w:szCs w:val="22"/>
        </w:rPr>
      </w:pPr>
    </w:p>
    <w:p w14:paraId="713E65C6" w14:textId="01D344EF" w:rsidR="001C7651" w:rsidRDefault="001C7651" w:rsidP="00027438">
      <w:pPr>
        <w:rPr>
          <w:rFonts w:asciiTheme="minorHAnsi" w:hAnsiTheme="minorHAnsi" w:cstheme="minorHAnsi"/>
          <w:sz w:val="22"/>
          <w:szCs w:val="22"/>
        </w:rPr>
      </w:pPr>
    </w:p>
    <w:p w14:paraId="21083CCC" w14:textId="0FB8123B" w:rsidR="001C7651" w:rsidRDefault="001C7651" w:rsidP="00027438">
      <w:pPr>
        <w:rPr>
          <w:rFonts w:asciiTheme="minorHAnsi" w:hAnsiTheme="minorHAnsi" w:cstheme="minorHAnsi"/>
          <w:sz w:val="22"/>
          <w:szCs w:val="22"/>
        </w:rPr>
      </w:pPr>
    </w:p>
    <w:p w14:paraId="23A02C5D" w14:textId="52D2B7D6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78E37497" w14:textId="48FCBB9E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22B6727E" w14:textId="4C531A4C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2B24BD3D" w14:textId="3B7C88A7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3393510D" w14:textId="35992628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4F599C7B" w14:textId="3BD4ED41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729EB6E5" w14:textId="4DDB58B1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72E64E8C" w14:textId="77777777" w:rsidR="00134EE0" w:rsidRDefault="00134EE0" w:rsidP="00027438">
      <w:pPr>
        <w:rPr>
          <w:rFonts w:asciiTheme="minorHAnsi" w:hAnsiTheme="minorHAnsi" w:cstheme="minorHAnsi"/>
          <w:sz w:val="22"/>
          <w:szCs w:val="22"/>
        </w:rPr>
      </w:pPr>
    </w:p>
    <w:p w14:paraId="31CD82C6" w14:textId="341EC191" w:rsidR="001C7651" w:rsidRDefault="001C7651" w:rsidP="00027438">
      <w:pPr>
        <w:rPr>
          <w:rFonts w:asciiTheme="minorHAnsi" w:hAnsiTheme="minorHAnsi" w:cstheme="minorHAnsi"/>
          <w:sz w:val="22"/>
          <w:szCs w:val="22"/>
        </w:rPr>
      </w:pPr>
    </w:p>
    <w:p w14:paraId="1AF4B723" w14:textId="77777777" w:rsidR="001C7651" w:rsidRDefault="001C7651" w:rsidP="00027438">
      <w:pPr>
        <w:rPr>
          <w:rFonts w:asciiTheme="minorHAnsi" w:hAnsiTheme="minorHAnsi" w:cstheme="minorHAnsi"/>
          <w:sz w:val="22"/>
          <w:szCs w:val="22"/>
        </w:rPr>
      </w:pPr>
    </w:p>
    <w:p w14:paraId="51FD9ECA" w14:textId="1DF51BC2" w:rsidR="001C7651" w:rsidRDefault="00B74A0C" w:rsidP="001C765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2 - </w:t>
      </w:r>
      <w:r w:rsidR="00027438" w:rsidRPr="00027438">
        <w:rPr>
          <w:rFonts w:asciiTheme="minorHAnsi" w:hAnsiTheme="minorHAnsi" w:cstheme="minorHAnsi"/>
          <w:sz w:val="22"/>
          <w:szCs w:val="22"/>
        </w:rPr>
        <w:t xml:space="preserve">Please describe any additional key reasons why this nominee is deserving of a Leading by Example recognition award. And please note any attachments you are submitting as part of your </w:t>
      </w:r>
      <w:r w:rsidR="009744D5">
        <w:rPr>
          <w:rFonts w:asciiTheme="minorHAnsi" w:hAnsiTheme="minorHAnsi" w:cstheme="minorHAnsi"/>
          <w:sz w:val="22"/>
          <w:szCs w:val="22"/>
        </w:rPr>
        <w:t>nomination</w:t>
      </w:r>
      <w:r w:rsidR="001C7651">
        <w:rPr>
          <w:rFonts w:asciiTheme="minorHAnsi" w:hAnsiTheme="minorHAnsi" w:cstheme="minorHAnsi"/>
          <w:sz w:val="22"/>
          <w:szCs w:val="22"/>
        </w:rPr>
        <w:t xml:space="preserve"> (optional)</w:t>
      </w:r>
      <w:r w:rsidR="00027438" w:rsidRPr="00027438">
        <w:rPr>
          <w:rFonts w:asciiTheme="minorHAnsi" w:hAnsiTheme="minorHAnsi" w:cstheme="minorHAnsi"/>
          <w:sz w:val="22"/>
          <w:szCs w:val="22"/>
        </w:rPr>
        <w:t>.</w:t>
      </w:r>
      <w:r w:rsidR="001C7651">
        <w:rPr>
          <w:rFonts w:asciiTheme="minorHAnsi" w:hAnsiTheme="minorHAnsi" w:cstheme="minorHAnsi"/>
          <w:sz w:val="22"/>
          <w:szCs w:val="22"/>
        </w:rPr>
        <w:t xml:space="preserve"> </w:t>
      </w:r>
      <w:r w:rsidRPr="001C7651">
        <w:rPr>
          <w:rFonts w:ascii="Calibri" w:hAnsi="Calibri"/>
          <w:i/>
          <w:iCs/>
          <w:sz w:val="22"/>
        </w:rPr>
        <w:t>Applicants may provide additional attachments and any specific supporting information such as tracking data, savings information, project locations and details, contact people, and other pertinent details that demonstrate environmental and/or economic benefits.</w:t>
      </w:r>
      <w:r>
        <w:rPr>
          <w:rFonts w:ascii="Calibri" w:hAnsi="Calibri"/>
          <w:sz w:val="22"/>
        </w:rPr>
        <w:t xml:space="preserve"> </w:t>
      </w:r>
    </w:p>
    <w:p w14:paraId="5FECEFB5" w14:textId="77777777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75A6BA10" w14:textId="2F66B6CD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127FAD78" w14:textId="09064576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50A377FD" w14:textId="2A3F00A0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4E07BA30" w14:textId="197EA8E5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2B220A6C" w14:textId="77777777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71E77288" w14:textId="77777777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4398F35B" w14:textId="77777777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1A733E60" w14:textId="77777777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15FB08E9" w14:textId="77777777" w:rsidR="001C7651" w:rsidRDefault="001C7651" w:rsidP="001C7651">
      <w:pPr>
        <w:rPr>
          <w:rFonts w:asciiTheme="minorHAnsi" w:hAnsiTheme="minorHAnsi" w:cstheme="minorHAnsi"/>
          <w:sz w:val="22"/>
          <w:szCs w:val="22"/>
        </w:rPr>
      </w:pPr>
    </w:p>
    <w:p w14:paraId="2B76BF50" w14:textId="0596242D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6BF68A18" w14:textId="6C1C99F3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58E80725" w14:textId="5866F96C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017B7C0E" w14:textId="7952D410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799E65BE" w14:textId="4CB22009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6883D667" w14:textId="24C52528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208B72FE" w14:textId="77777777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3308F0CB" w14:textId="790A75CF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21566CC7" w14:textId="0B97DB66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54A4DC34" w14:textId="77777777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7CAA6675" w14:textId="2D6C1DBF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7CF34D9A" w14:textId="1E4B9F14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 xml:space="preserve"> </w:t>
      </w:r>
    </w:p>
    <w:p w14:paraId="64BFEBD3" w14:textId="5C6E1650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2760AFB8" w14:textId="4BB05B66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51C4BEBE" w14:textId="75E9D2C8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52AB75FB" w14:textId="60EF4052" w:rsidR="001C7651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</w:p>
    <w:p w14:paraId="0940FEE3" w14:textId="065ADBE0" w:rsidR="005B1BD9" w:rsidRDefault="001C7651" w:rsidP="006D24AC">
      <w:pPr>
        <w:tabs>
          <w:tab w:val="num" w:pos="180"/>
        </w:tabs>
        <w:jc w:val="both"/>
        <w:rPr>
          <w:rFonts w:ascii="Calibri" w:hAnsi="Calibri"/>
          <w:b/>
          <w:sz w:val="22"/>
          <w:u w:val="single"/>
        </w:rPr>
      </w:pPr>
      <w:r w:rsidRPr="001C7651">
        <w:rPr>
          <w:rFonts w:ascii="Calibri" w:hAnsi="Calibri"/>
          <w:b/>
          <w:noProof/>
          <w:sz w:val="22"/>
          <w:u w:val="single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917A2EA" wp14:editId="22DBA360">
                <wp:simplePos x="0" y="0"/>
                <wp:positionH relativeFrom="margin">
                  <wp:posOffset>0</wp:posOffset>
                </wp:positionH>
                <wp:positionV relativeFrom="page">
                  <wp:posOffset>9190355</wp:posOffset>
                </wp:positionV>
                <wp:extent cx="7230745" cy="441325"/>
                <wp:effectExtent l="0" t="0" r="27305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74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F0982" w14:textId="48ADA138" w:rsidR="001C7651" w:rsidRPr="001C7651" w:rsidRDefault="001C7651" w:rsidP="001C765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C76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All entries and supporting documents must be submitted no later than 5:00 PM, October </w:t>
                            </w:r>
                            <w:r w:rsidR="003C6DC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  <w:r w:rsidRPr="001C765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, 202</w:t>
                            </w:r>
                            <w:r w:rsidR="003236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1C76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to Ryan Kingston, Department of Energy Resources, via email at </w:t>
                            </w:r>
                            <w:hyperlink r:id="rId19" w:history="1">
                              <w:r w:rsidRPr="001C7651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ryan.kingston@mass.gov</w:t>
                              </w:r>
                            </w:hyperlink>
                            <w:r w:rsidRPr="001C765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17A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23.65pt;width:569.35pt;height:34.75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" strokecolor="black [3213]">
                <v:textbox style="mso-fit-shape-to-text:t">
                  <w:txbxContent>
                    <w:p w14:paraId="6BDF0982" w14:textId="48ADA138" w:rsidR="001C7651" w:rsidRPr="001C7651" w:rsidRDefault="001C7651" w:rsidP="001C7651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C765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All entries and supporting documents must be submitted no later than 5:00 PM, October </w:t>
                      </w:r>
                      <w:r w:rsidR="003C6DC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  <w:r w:rsidRPr="001C765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, 202</w:t>
                      </w:r>
                      <w:r w:rsidR="0032364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1C76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to Ryan Kingston, Department of Energy Resources, via email at </w:t>
                      </w:r>
                      <w:hyperlink r:id="rId20" w:history="1">
                        <w:r w:rsidRPr="001C7651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ryan.kingston@mass.gov</w:t>
                        </w:r>
                      </w:hyperlink>
                      <w:r w:rsidRPr="001C765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B1BD9" w:rsidSect="00020C64">
      <w:pgSz w:w="12240" w:h="15840" w:code="1"/>
      <w:pgMar w:top="432" w:right="432" w:bottom="302" w:left="432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A9C05" w14:textId="77777777" w:rsidR="003B356E" w:rsidRDefault="003B356E">
      <w:r>
        <w:separator/>
      </w:r>
    </w:p>
  </w:endnote>
  <w:endnote w:type="continuationSeparator" w:id="0">
    <w:p w14:paraId="4C250D94" w14:textId="77777777" w:rsidR="003B356E" w:rsidRDefault="003B356E">
      <w:r>
        <w:continuationSeparator/>
      </w:r>
    </w:p>
  </w:endnote>
  <w:endnote w:type="continuationNotice" w:id="1">
    <w:p w14:paraId="7F75790A" w14:textId="77777777" w:rsidR="003B356E" w:rsidRDefault="003B35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exander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F6B2" w14:textId="77777777" w:rsidR="003B356E" w:rsidRDefault="003B356E">
      <w:r>
        <w:separator/>
      </w:r>
    </w:p>
  </w:footnote>
  <w:footnote w:type="continuationSeparator" w:id="0">
    <w:p w14:paraId="6B008177" w14:textId="77777777" w:rsidR="003B356E" w:rsidRDefault="003B356E">
      <w:r>
        <w:continuationSeparator/>
      </w:r>
    </w:p>
  </w:footnote>
  <w:footnote w:type="continuationNotice" w:id="1">
    <w:p w14:paraId="27274563" w14:textId="77777777" w:rsidR="003B356E" w:rsidRDefault="003B35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2A910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A0604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DB2AE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2C3B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762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222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24DD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9655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2A8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48EC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7E70BF"/>
    <w:multiLevelType w:val="hybridMultilevel"/>
    <w:tmpl w:val="47C0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73EDB"/>
    <w:multiLevelType w:val="hybridMultilevel"/>
    <w:tmpl w:val="24A06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322A36"/>
    <w:multiLevelType w:val="hybridMultilevel"/>
    <w:tmpl w:val="AD424D52"/>
    <w:lvl w:ilvl="0" w:tplc="A47E18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23D71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1CB8716F"/>
    <w:multiLevelType w:val="hybridMultilevel"/>
    <w:tmpl w:val="48789C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E06706"/>
    <w:multiLevelType w:val="hybridMultilevel"/>
    <w:tmpl w:val="74EAAD34"/>
    <w:lvl w:ilvl="0" w:tplc="34645C2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CD0D77"/>
    <w:multiLevelType w:val="hybridMultilevel"/>
    <w:tmpl w:val="8D9E70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B66DC2"/>
    <w:multiLevelType w:val="multilevel"/>
    <w:tmpl w:val="0A0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5F319C"/>
    <w:multiLevelType w:val="hybridMultilevel"/>
    <w:tmpl w:val="580E6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D2092"/>
    <w:multiLevelType w:val="multilevel"/>
    <w:tmpl w:val="34AE3E3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503C86"/>
    <w:multiLevelType w:val="hybridMultilevel"/>
    <w:tmpl w:val="7E18BC10"/>
    <w:lvl w:ilvl="0" w:tplc="B014A5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C6E22"/>
    <w:multiLevelType w:val="hybridMultilevel"/>
    <w:tmpl w:val="D5687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76D83"/>
    <w:multiLevelType w:val="hybridMultilevel"/>
    <w:tmpl w:val="13C00C5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5012D8"/>
    <w:multiLevelType w:val="hybridMultilevel"/>
    <w:tmpl w:val="443AC80C"/>
    <w:lvl w:ilvl="0" w:tplc="98D83D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B2563C"/>
    <w:multiLevelType w:val="hybridMultilevel"/>
    <w:tmpl w:val="16D2D0C8"/>
    <w:lvl w:ilvl="0" w:tplc="16AE602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2156F"/>
    <w:multiLevelType w:val="hybridMultilevel"/>
    <w:tmpl w:val="E5B4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81D5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BF0EE5"/>
    <w:multiLevelType w:val="hybridMultilevel"/>
    <w:tmpl w:val="A42EE77A"/>
    <w:lvl w:ilvl="0" w:tplc="EAEE3D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E43221"/>
    <w:multiLevelType w:val="hybridMultilevel"/>
    <w:tmpl w:val="2CF03B54"/>
    <w:lvl w:ilvl="0" w:tplc="EC8C44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80154C"/>
    <w:multiLevelType w:val="hybridMultilevel"/>
    <w:tmpl w:val="8F4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636D8"/>
    <w:multiLevelType w:val="hybridMultilevel"/>
    <w:tmpl w:val="72B0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E3C"/>
    <w:multiLevelType w:val="hybridMultilevel"/>
    <w:tmpl w:val="78802A42"/>
    <w:lvl w:ilvl="0" w:tplc="8BEEBB36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E5105B"/>
    <w:multiLevelType w:val="singleLevel"/>
    <w:tmpl w:val="4D3675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BFB1B6B"/>
    <w:multiLevelType w:val="hybridMultilevel"/>
    <w:tmpl w:val="00F04E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357293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47590556">
    <w:abstractNumId w:val="27"/>
  </w:num>
  <w:num w:numId="3" w16cid:durableId="1048525903">
    <w:abstractNumId w:val="33"/>
  </w:num>
  <w:num w:numId="4" w16cid:durableId="308487443">
    <w:abstractNumId w:val="14"/>
  </w:num>
  <w:num w:numId="5" w16cid:durableId="1229657582">
    <w:abstractNumId w:val="9"/>
  </w:num>
  <w:num w:numId="6" w16cid:durableId="602954433">
    <w:abstractNumId w:val="7"/>
  </w:num>
  <w:num w:numId="7" w16cid:durableId="692921233">
    <w:abstractNumId w:val="6"/>
  </w:num>
  <w:num w:numId="8" w16cid:durableId="140852873">
    <w:abstractNumId w:val="5"/>
  </w:num>
  <w:num w:numId="9" w16cid:durableId="99298761">
    <w:abstractNumId w:val="4"/>
  </w:num>
  <w:num w:numId="10" w16cid:durableId="1636832660">
    <w:abstractNumId w:val="8"/>
  </w:num>
  <w:num w:numId="11" w16cid:durableId="999578550">
    <w:abstractNumId w:val="3"/>
  </w:num>
  <w:num w:numId="12" w16cid:durableId="1011106409">
    <w:abstractNumId w:val="2"/>
  </w:num>
  <w:num w:numId="13" w16cid:durableId="362511704">
    <w:abstractNumId w:val="1"/>
  </w:num>
  <w:num w:numId="14" w16cid:durableId="2023437684">
    <w:abstractNumId w:val="0"/>
  </w:num>
  <w:num w:numId="15" w16cid:durableId="1372269280">
    <w:abstractNumId w:val="12"/>
  </w:num>
  <w:num w:numId="16" w16cid:durableId="374083135">
    <w:abstractNumId w:val="20"/>
  </w:num>
  <w:num w:numId="17" w16cid:durableId="751046314">
    <w:abstractNumId w:val="24"/>
  </w:num>
  <w:num w:numId="18" w16cid:durableId="1663508247">
    <w:abstractNumId w:val="25"/>
  </w:num>
  <w:num w:numId="19" w16cid:durableId="478502239">
    <w:abstractNumId w:val="32"/>
  </w:num>
  <w:num w:numId="20" w16cid:durableId="1397437171">
    <w:abstractNumId w:val="18"/>
  </w:num>
  <w:num w:numId="21" w16cid:durableId="615597224">
    <w:abstractNumId w:val="31"/>
  </w:num>
  <w:num w:numId="22" w16cid:durableId="1209341907">
    <w:abstractNumId w:val="34"/>
  </w:num>
  <w:num w:numId="23" w16cid:durableId="1088650850">
    <w:abstractNumId w:val="17"/>
  </w:num>
  <w:num w:numId="24" w16cid:durableId="986975142">
    <w:abstractNumId w:val="13"/>
  </w:num>
  <w:num w:numId="25" w16cid:durableId="2113739901">
    <w:abstractNumId w:val="15"/>
  </w:num>
  <w:num w:numId="26" w16cid:durableId="812255512">
    <w:abstractNumId w:val="23"/>
  </w:num>
  <w:num w:numId="27" w16cid:durableId="501049073">
    <w:abstractNumId w:val="28"/>
  </w:num>
  <w:num w:numId="28" w16cid:durableId="1590121843">
    <w:abstractNumId w:val="16"/>
  </w:num>
  <w:num w:numId="29" w16cid:durableId="1054424949">
    <w:abstractNumId w:val="22"/>
  </w:num>
  <w:num w:numId="30" w16cid:durableId="1778215572">
    <w:abstractNumId w:val="30"/>
  </w:num>
  <w:num w:numId="31" w16cid:durableId="1734622548">
    <w:abstractNumId w:val="26"/>
  </w:num>
  <w:num w:numId="32" w16cid:durableId="49232824">
    <w:abstractNumId w:val="11"/>
  </w:num>
  <w:num w:numId="33" w16cid:durableId="938757755">
    <w:abstractNumId w:val="29"/>
  </w:num>
  <w:num w:numId="34" w16cid:durableId="325211815">
    <w:abstractNumId w:val="19"/>
  </w:num>
  <w:num w:numId="35" w16cid:durableId="895971604">
    <w:abstractNumId w:val="25"/>
  </w:num>
  <w:num w:numId="36" w16cid:durableId="4586898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E9"/>
    <w:rsid w:val="0000254A"/>
    <w:rsid w:val="00003F00"/>
    <w:rsid w:val="00005FFF"/>
    <w:rsid w:val="00011C82"/>
    <w:rsid w:val="00012D5B"/>
    <w:rsid w:val="00013ED0"/>
    <w:rsid w:val="00015026"/>
    <w:rsid w:val="00020538"/>
    <w:rsid w:val="00020C64"/>
    <w:rsid w:val="00020E6C"/>
    <w:rsid w:val="00022BD4"/>
    <w:rsid w:val="00027438"/>
    <w:rsid w:val="00031663"/>
    <w:rsid w:val="0003432A"/>
    <w:rsid w:val="0003438D"/>
    <w:rsid w:val="0003527A"/>
    <w:rsid w:val="000407A6"/>
    <w:rsid w:val="0004092A"/>
    <w:rsid w:val="00041040"/>
    <w:rsid w:val="00044C89"/>
    <w:rsid w:val="0005066B"/>
    <w:rsid w:val="00051641"/>
    <w:rsid w:val="000612AB"/>
    <w:rsid w:val="0006336F"/>
    <w:rsid w:val="00063BBA"/>
    <w:rsid w:val="00063BCD"/>
    <w:rsid w:val="000643EE"/>
    <w:rsid w:val="00065BA0"/>
    <w:rsid w:val="00066102"/>
    <w:rsid w:val="00066458"/>
    <w:rsid w:val="0007083F"/>
    <w:rsid w:val="000732DF"/>
    <w:rsid w:val="000742A6"/>
    <w:rsid w:val="00074804"/>
    <w:rsid w:val="00075F7C"/>
    <w:rsid w:val="0008045A"/>
    <w:rsid w:val="00082A0F"/>
    <w:rsid w:val="00082AD7"/>
    <w:rsid w:val="000847E9"/>
    <w:rsid w:val="000863C2"/>
    <w:rsid w:val="00086490"/>
    <w:rsid w:val="00086E47"/>
    <w:rsid w:val="00087723"/>
    <w:rsid w:val="00090F3A"/>
    <w:rsid w:val="000926EA"/>
    <w:rsid w:val="0009671E"/>
    <w:rsid w:val="000A0555"/>
    <w:rsid w:val="000A15F9"/>
    <w:rsid w:val="000A1C6C"/>
    <w:rsid w:val="000A35C7"/>
    <w:rsid w:val="000A3B33"/>
    <w:rsid w:val="000A5B6E"/>
    <w:rsid w:val="000A7476"/>
    <w:rsid w:val="000B5E5C"/>
    <w:rsid w:val="000B6B10"/>
    <w:rsid w:val="000B7132"/>
    <w:rsid w:val="000C07A1"/>
    <w:rsid w:val="000C0F48"/>
    <w:rsid w:val="000C3FF6"/>
    <w:rsid w:val="000C4873"/>
    <w:rsid w:val="000C4BD1"/>
    <w:rsid w:val="000C62F4"/>
    <w:rsid w:val="000C7A87"/>
    <w:rsid w:val="000D22CA"/>
    <w:rsid w:val="000D25AB"/>
    <w:rsid w:val="000D33F1"/>
    <w:rsid w:val="000D495E"/>
    <w:rsid w:val="000D6B3D"/>
    <w:rsid w:val="000D7A6B"/>
    <w:rsid w:val="000D7BE8"/>
    <w:rsid w:val="000E30BE"/>
    <w:rsid w:val="000E57BD"/>
    <w:rsid w:val="000F6727"/>
    <w:rsid w:val="00100A9F"/>
    <w:rsid w:val="001010F5"/>
    <w:rsid w:val="00101904"/>
    <w:rsid w:val="00102BD8"/>
    <w:rsid w:val="001113BB"/>
    <w:rsid w:val="001144A3"/>
    <w:rsid w:val="00114891"/>
    <w:rsid w:val="00121A5E"/>
    <w:rsid w:val="001224DF"/>
    <w:rsid w:val="001251EF"/>
    <w:rsid w:val="00125B00"/>
    <w:rsid w:val="00126A3D"/>
    <w:rsid w:val="00130717"/>
    <w:rsid w:val="001335CA"/>
    <w:rsid w:val="00134EE0"/>
    <w:rsid w:val="001357F8"/>
    <w:rsid w:val="00135D8C"/>
    <w:rsid w:val="00136D55"/>
    <w:rsid w:val="00137F60"/>
    <w:rsid w:val="00140C8D"/>
    <w:rsid w:val="00140F64"/>
    <w:rsid w:val="00141AD5"/>
    <w:rsid w:val="00141C7D"/>
    <w:rsid w:val="00142397"/>
    <w:rsid w:val="001428EB"/>
    <w:rsid w:val="001429C7"/>
    <w:rsid w:val="001445CE"/>
    <w:rsid w:val="0014550A"/>
    <w:rsid w:val="00145EC9"/>
    <w:rsid w:val="00146CB9"/>
    <w:rsid w:val="00146F1A"/>
    <w:rsid w:val="001470E0"/>
    <w:rsid w:val="00147844"/>
    <w:rsid w:val="00152FC1"/>
    <w:rsid w:val="001533DC"/>
    <w:rsid w:val="0015663C"/>
    <w:rsid w:val="00156972"/>
    <w:rsid w:val="001574D0"/>
    <w:rsid w:val="00157DBA"/>
    <w:rsid w:val="00160D4F"/>
    <w:rsid w:val="001672CA"/>
    <w:rsid w:val="00167BB2"/>
    <w:rsid w:val="0017034B"/>
    <w:rsid w:val="00174FE1"/>
    <w:rsid w:val="00175B61"/>
    <w:rsid w:val="00180237"/>
    <w:rsid w:val="00180A89"/>
    <w:rsid w:val="001818ED"/>
    <w:rsid w:val="001841ED"/>
    <w:rsid w:val="00184E52"/>
    <w:rsid w:val="00187660"/>
    <w:rsid w:val="00190A1B"/>
    <w:rsid w:val="00197997"/>
    <w:rsid w:val="001A1852"/>
    <w:rsid w:val="001A3085"/>
    <w:rsid w:val="001A3F75"/>
    <w:rsid w:val="001A54BD"/>
    <w:rsid w:val="001B3940"/>
    <w:rsid w:val="001B3D8B"/>
    <w:rsid w:val="001B6147"/>
    <w:rsid w:val="001C1813"/>
    <w:rsid w:val="001C2456"/>
    <w:rsid w:val="001C2D15"/>
    <w:rsid w:val="001C451C"/>
    <w:rsid w:val="001C6716"/>
    <w:rsid w:val="001C7377"/>
    <w:rsid w:val="001C7651"/>
    <w:rsid w:val="001C76D3"/>
    <w:rsid w:val="001D48FB"/>
    <w:rsid w:val="001D6A55"/>
    <w:rsid w:val="001E03D0"/>
    <w:rsid w:val="001E2D95"/>
    <w:rsid w:val="001E44BB"/>
    <w:rsid w:val="001E47B7"/>
    <w:rsid w:val="001E7AC7"/>
    <w:rsid w:val="001F0AA6"/>
    <w:rsid w:val="001F0D11"/>
    <w:rsid w:val="001F0F17"/>
    <w:rsid w:val="001F3EB2"/>
    <w:rsid w:val="002003CE"/>
    <w:rsid w:val="0020040B"/>
    <w:rsid w:val="00200621"/>
    <w:rsid w:val="00201FC4"/>
    <w:rsid w:val="00203798"/>
    <w:rsid w:val="002044C7"/>
    <w:rsid w:val="00210C85"/>
    <w:rsid w:val="00211C2F"/>
    <w:rsid w:val="00216B85"/>
    <w:rsid w:val="00220A47"/>
    <w:rsid w:val="0022259C"/>
    <w:rsid w:val="00223FB1"/>
    <w:rsid w:val="00225983"/>
    <w:rsid w:val="0022647C"/>
    <w:rsid w:val="00226BE6"/>
    <w:rsid w:val="00226D26"/>
    <w:rsid w:val="00227DC1"/>
    <w:rsid w:val="00227EEA"/>
    <w:rsid w:val="0023018B"/>
    <w:rsid w:val="0023191C"/>
    <w:rsid w:val="00235477"/>
    <w:rsid w:val="00235847"/>
    <w:rsid w:val="00240D95"/>
    <w:rsid w:val="002423AF"/>
    <w:rsid w:val="00243A48"/>
    <w:rsid w:val="00245535"/>
    <w:rsid w:val="00245826"/>
    <w:rsid w:val="00246414"/>
    <w:rsid w:val="0025132C"/>
    <w:rsid w:val="00252B93"/>
    <w:rsid w:val="00255B03"/>
    <w:rsid w:val="00255C56"/>
    <w:rsid w:val="00262295"/>
    <w:rsid w:val="00263D40"/>
    <w:rsid w:val="00265A5A"/>
    <w:rsid w:val="00266128"/>
    <w:rsid w:val="002712E2"/>
    <w:rsid w:val="002715EE"/>
    <w:rsid w:val="002774C3"/>
    <w:rsid w:val="00277753"/>
    <w:rsid w:val="00280B6D"/>
    <w:rsid w:val="00284069"/>
    <w:rsid w:val="00290829"/>
    <w:rsid w:val="00290B75"/>
    <w:rsid w:val="002946AC"/>
    <w:rsid w:val="00294950"/>
    <w:rsid w:val="002959E5"/>
    <w:rsid w:val="002966BF"/>
    <w:rsid w:val="002968A5"/>
    <w:rsid w:val="00296BFB"/>
    <w:rsid w:val="0029708D"/>
    <w:rsid w:val="002A01CC"/>
    <w:rsid w:val="002A1363"/>
    <w:rsid w:val="002A20EB"/>
    <w:rsid w:val="002A2436"/>
    <w:rsid w:val="002A3945"/>
    <w:rsid w:val="002B11D3"/>
    <w:rsid w:val="002B6993"/>
    <w:rsid w:val="002C050C"/>
    <w:rsid w:val="002C0582"/>
    <w:rsid w:val="002C16D0"/>
    <w:rsid w:val="002C30E8"/>
    <w:rsid w:val="002C66B1"/>
    <w:rsid w:val="002D1A11"/>
    <w:rsid w:val="002D38EB"/>
    <w:rsid w:val="002E1AE3"/>
    <w:rsid w:val="002E23AF"/>
    <w:rsid w:val="002E290F"/>
    <w:rsid w:val="002E3FF3"/>
    <w:rsid w:val="002F1855"/>
    <w:rsid w:val="002F6C69"/>
    <w:rsid w:val="002F7C36"/>
    <w:rsid w:val="00300697"/>
    <w:rsid w:val="00300912"/>
    <w:rsid w:val="003016A8"/>
    <w:rsid w:val="00301B21"/>
    <w:rsid w:val="00302F15"/>
    <w:rsid w:val="00303155"/>
    <w:rsid w:val="0030323B"/>
    <w:rsid w:val="00306AF4"/>
    <w:rsid w:val="00307E94"/>
    <w:rsid w:val="00310285"/>
    <w:rsid w:val="0031051E"/>
    <w:rsid w:val="00317763"/>
    <w:rsid w:val="00317E7C"/>
    <w:rsid w:val="00321719"/>
    <w:rsid w:val="0032291C"/>
    <w:rsid w:val="00322E63"/>
    <w:rsid w:val="00323648"/>
    <w:rsid w:val="00326025"/>
    <w:rsid w:val="003263D8"/>
    <w:rsid w:val="00326BD6"/>
    <w:rsid w:val="003271FA"/>
    <w:rsid w:val="00331EB9"/>
    <w:rsid w:val="0033250B"/>
    <w:rsid w:val="0033466A"/>
    <w:rsid w:val="00335EAE"/>
    <w:rsid w:val="003366CC"/>
    <w:rsid w:val="0033670E"/>
    <w:rsid w:val="003369DD"/>
    <w:rsid w:val="003405C0"/>
    <w:rsid w:val="00342DA2"/>
    <w:rsid w:val="00343A0A"/>
    <w:rsid w:val="003446AE"/>
    <w:rsid w:val="003452C9"/>
    <w:rsid w:val="00345B71"/>
    <w:rsid w:val="00351834"/>
    <w:rsid w:val="00351981"/>
    <w:rsid w:val="00351B01"/>
    <w:rsid w:val="00356109"/>
    <w:rsid w:val="003563D4"/>
    <w:rsid w:val="00356824"/>
    <w:rsid w:val="00357488"/>
    <w:rsid w:val="00360834"/>
    <w:rsid w:val="00360A92"/>
    <w:rsid w:val="0036236D"/>
    <w:rsid w:val="003627FE"/>
    <w:rsid w:val="00365536"/>
    <w:rsid w:val="00370215"/>
    <w:rsid w:val="003729A6"/>
    <w:rsid w:val="003729B7"/>
    <w:rsid w:val="00372D17"/>
    <w:rsid w:val="003740A0"/>
    <w:rsid w:val="00374287"/>
    <w:rsid w:val="00374546"/>
    <w:rsid w:val="003773DC"/>
    <w:rsid w:val="003850FB"/>
    <w:rsid w:val="00386626"/>
    <w:rsid w:val="00386DB8"/>
    <w:rsid w:val="003903FB"/>
    <w:rsid w:val="00391D55"/>
    <w:rsid w:val="00393190"/>
    <w:rsid w:val="003941A1"/>
    <w:rsid w:val="003946F1"/>
    <w:rsid w:val="00394CCD"/>
    <w:rsid w:val="00396563"/>
    <w:rsid w:val="00397F5F"/>
    <w:rsid w:val="003A14C5"/>
    <w:rsid w:val="003A5A9C"/>
    <w:rsid w:val="003A704F"/>
    <w:rsid w:val="003A7D53"/>
    <w:rsid w:val="003A7E2F"/>
    <w:rsid w:val="003B20C6"/>
    <w:rsid w:val="003B2E7C"/>
    <w:rsid w:val="003B356E"/>
    <w:rsid w:val="003B36BA"/>
    <w:rsid w:val="003B5C1C"/>
    <w:rsid w:val="003C1DAB"/>
    <w:rsid w:val="003C5584"/>
    <w:rsid w:val="003C6DC8"/>
    <w:rsid w:val="003D04CF"/>
    <w:rsid w:val="003D2652"/>
    <w:rsid w:val="003D38A3"/>
    <w:rsid w:val="003D6216"/>
    <w:rsid w:val="003D6FC5"/>
    <w:rsid w:val="003D71AD"/>
    <w:rsid w:val="003E25FE"/>
    <w:rsid w:val="003E43B2"/>
    <w:rsid w:val="003E4611"/>
    <w:rsid w:val="003E61C9"/>
    <w:rsid w:val="003E6798"/>
    <w:rsid w:val="003E7A3B"/>
    <w:rsid w:val="003F1A27"/>
    <w:rsid w:val="003F3118"/>
    <w:rsid w:val="003F3CE1"/>
    <w:rsid w:val="003F4714"/>
    <w:rsid w:val="003F5072"/>
    <w:rsid w:val="003F76D5"/>
    <w:rsid w:val="003F7811"/>
    <w:rsid w:val="004004F0"/>
    <w:rsid w:val="00401286"/>
    <w:rsid w:val="004028BF"/>
    <w:rsid w:val="00404E89"/>
    <w:rsid w:val="00405AA4"/>
    <w:rsid w:val="00405AD1"/>
    <w:rsid w:val="00410C56"/>
    <w:rsid w:val="00412DEA"/>
    <w:rsid w:val="00412F25"/>
    <w:rsid w:val="00415AE4"/>
    <w:rsid w:val="004169AF"/>
    <w:rsid w:val="00425729"/>
    <w:rsid w:val="00425AA2"/>
    <w:rsid w:val="00427594"/>
    <w:rsid w:val="004334F8"/>
    <w:rsid w:val="0043383D"/>
    <w:rsid w:val="004376CB"/>
    <w:rsid w:val="00440ABE"/>
    <w:rsid w:val="00443BCC"/>
    <w:rsid w:val="004450F9"/>
    <w:rsid w:val="004452D6"/>
    <w:rsid w:val="0045306C"/>
    <w:rsid w:val="00453825"/>
    <w:rsid w:val="0045477C"/>
    <w:rsid w:val="00457AA3"/>
    <w:rsid w:val="0046302D"/>
    <w:rsid w:val="00463F9A"/>
    <w:rsid w:val="004645C1"/>
    <w:rsid w:val="004653A9"/>
    <w:rsid w:val="00472BCC"/>
    <w:rsid w:val="00472C5E"/>
    <w:rsid w:val="004746C5"/>
    <w:rsid w:val="00476249"/>
    <w:rsid w:val="004779E1"/>
    <w:rsid w:val="004844ED"/>
    <w:rsid w:val="00485514"/>
    <w:rsid w:val="00485D6E"/>
    <w:rsid w:val="00486803"/>
    <w:rsid w:val="004872B9"/>
    <w:rsid w:val="00490F13"/>
    <w:rsid w:val="00492C85"/>
    <w:rsid w:val="00494206"/>
    <w:rsid w:val="0049486B"/>
    <w:rsid w:val="00496C33"/>
    <w:rsid w:val="004A1F02"/>
    <w:rsid w:val="004A4109"/>
    <w:rsid w:val="004A70A9"/>
    <w:rsid w:val="004B161D"/>
    <w:rsid w:val="004B19BF"/>
    <w:rsid w:val="004B50DE"/>
    <w:rsid w:val="004B5675"/>
    <w:rsid w:val="004B6329"/>
    <w:rsid w:val="004B713B"/>
    <w:rsid w:val="004B77D8"/>
    <w:rsid w:val="004C2CA3"/>
    <w:rsid w:val="004C3320"/>
    <w:rsid w:val="004C608A"/>
    <w:rsid w:val="004C71E8"/>
    <w:rsid w:val="004D0587"/>
    <w:rsid w:val="004D09E4"/>
    <w:rsid w:val="004D140B"/>
    <w:rsid w:val="004D5749"/>
    <w:rsid w:val="004D58F6"/>
    <w:rsid w:val="004D7F99"/>
    <w:rsid w:val="004E13DA"/>
    <w:rsid w:val="004E1751"/>
    <w:rsid w:val="004E1F15"/>
    <w:rsid w:val="004E418C"/>
    <w:rsid w:val="004E60A6"/>
    <w:rsid w:val="004E7F27"/>
    <w:rsid w:val="004F0086"/>
    <w:rsid w:val="004F195F"/>
    <w:rsid w:val="004F31A3"/>
    <w:rsid w:val="004F38FC"/>
    <w:rsid w:val="004F3AC0"/>
    <w:rsid w:val="004F5634"/>
    <w:rsid w:val="004F684F"/>
    <w:rsid w:val="00503227"/>
    <w:rsid w:val="005033BC"/>
    <w:rsid w:val="00504D4F"/>
    <w:rsid w:val="0050603F"/>
    <w:rsid w:val="0050628E"/>
    <w:rsid w:val="0051103E"/>
    <w:rsid w:val="00514E9F"/>
    <w:rsid w:val="00516BF3"/>
    <w:rsid w:val="00517264"/>
    <w:rsid w:val="0052308C"/>
    <w:rsid w:val="00525863"/>
    <w:rsid w:val="00527E00"/>
    <w:rsid w:val="005304EE"/>
    <w:rsid w:val="005321F2"/>
    <w:rsid w:val="00534BAB"/>
    <w:rsid w:val="0053691E"/>
    <w:rsid w:val="0054218C"/>
    <w:rsid w:val="00542898"/>
    <w:rsid w:val="00544F5A"/>
    <w:rsid w:val="00552A58"/>
    <w:rsid w:val="00552ECF"/>
    <w:rsid w:val="005541A0"/>
    <w:rsid w:val="0055554E"/>
    <w:rsid w:val="00563EDA"/>
    <w:rsid w:val="00567A86"/>
    <w:rsid w:val="00567F67"/>
    <w:rsid w:val="00570C75"/>
    <w:rsid w:val="005710F5"/>
    <w:rsid w:val="005732A4"/>
    <w:rsid w:val="00575BC0"/>
    <w:rsid w:val="00575E11"/>
    <w:rsid w:val="005830E1"/>
    <w:rsid w:val="00583286"/>
    <w:rsid w:val="00583D8B"/>
    <w:rsid w:val="00583F56"/>
    <w:rsid w:val="005844FF"/>
    <w:rsid w:val="00584B2B"/>
    <w:rsid w:val="00584F69"/>
    <w:rsid w:val="00586FBA"/>
    <w:rsid w:val="005900B8"/>
    <w:rsid w:val="005909F6"/>
    <w:rsid w:val="00591B9A"/>
    <w:rsid w:val="00591FB7"/>
    <w:rsid w:val="00593E21"/>
    <w:rsid w:val="005942A5"/>
    <w:rsid w:val="0059772B"/>
    <w:rsid w:val="005A14DA"/>
    <w:rsid w:val="005A2AE0"/>
    <w:rsid w:val="005A4EF0"/>
    <w:rsid w:val="005A5127"/>
    <w:rsid w:val="005A71A8"/>
    <w:rsid w:val="005A71C9"/>
    <w:rsid w:val="005A73F3"/>
    <w:rsid w:val="005A7B7E"/>
    <w:rsid w:val="005B00ED"/>
    <w:rsid w:val="005B1BD9"/>
    <w:rsid w:val="005B2790"/>
    <w:rsid w:val="005B46C1"/>
    <w:rsid w:val="005B661C"/>
    <w:rsid w:val="005B6816"/>
    <w:rsid w:val="005C3094"/>
    <w:rsid w:val="005C3A08"/>
    <w:rsid w:val="005C51A5"/>
    <w:rsid w:val="005D0CB4"/>
    <w:rsid w:val="005D1BAD"/>
    <w:rsid w:val="005D1C6E"/>
    <w:rsid w:val="005D5556"/>
    <w:rsid w:val="005E01DC"/>
    <w:rsid w:val="005E2CC2"/>
    <w:rsid w:val="005E30DF"/>
    <w:rsid w:val="005E334E"/>
    <w:rsid w:val="005F0171"/>
    <w:rsid w:val="005F07BC"/>
    <w:rsid w:val="005F20C3"/>
    <w:rsid w:val="005F43A9"/>
    <w:rsid w:val="005F56DC"/>
    <w:rsid w:val="005F6FDB"/>
    <w:rsid w:val="006003AE"/>
    <w:rsid w:val="006038EE"/>
    <w:rsid w:val="006052F4"/>
    <w:rsid w:val="00606F14"/>
    <w:rsid w:val="00610E20"/>
    <w:rsid w:val="00610E4E"/>
    <w:rsid w:val="00614BD4"/>
    <w:rsid w:val="0061734E"/>
    <w:rsid w:val="00620501"/>
    <w:rsid w:val="0062115B"/>
    <w:rsid w:val="006213FC"/>
    <w:rsid w:val="00625088"/>
    <w:rsid w:val="00631A1A"/>
    <w:rsid w:val="00631BD8"/>
    <w:rsid w:val="006336D5"/>
    <w:rsid w:val="00636D7C"/>
    <w:rsid w:val="006415FA"/>
    <w:rsid w:val="00642283"/>
    <w:rsid w:val="0064379F"/>
    <w:rsid w:val="00643A47"/>
    <w:rsid w:val="006443BA"/>
    <w:rsid w:val="006449D5"/>
    <w:rsid w:val="0064509A"/>
    <w:rsid w:val="0064537E"/>
    <w:rsid w:val="006459F6"/>
    <w:rsid w:val="00647B45"/>
    <w:rsid w:val="006571FC"/>
    <w:rsid w:val="006576F3"/>
    <w:rsid w:val="00663457"/>
    <w:rsid w:val="00663B30"/>
    <w:rsid w:val="00673232"/>
    <w:rsid w:val="006733E3"/>
    <w:rsid w:val="00674410"/>
    <w:rsid w:val="006749EA"/>
    <w:rsid w:val="00675DCC"/>
    <w:rsid w:val="006778C1"/>
    <w:rsid w:val="006805B7"/>
    <w:rsid w:val="00681448"/>
    <w:rsid w:val="00681613"/>
    <w:rsid w:val="00681F65"/>
    <w:rsid w:val="00681F97"/>
    <w:rsid w:val="006824F8"/>
    <w:rsid w:val="00692DD3"/>
    <w:rsid w:val="00694C5D"/>
    <w:rsid w:val="006A0E17"/>
    <w:rsid w:val="006A1F3E"/>
    <w:rsid w:val="006A452C"/>
    <w:rsid w:val="006A50E6"/>
    <w:rsid w:val="006A5BD5"/>
    <w:rsid w:val="006B1407"/>
    <w:rsid w:val="006B22F9"/>
    <w:rsid w:val="006B25E9"/>
    <w:rsid w:val="006B37ED"/>
    <w:rsid w:val="006B5A7A"/>
    <w:rsid w:val="006C3B5D"/>
    <w:rsid w:val="006C5169"/>
    <w:rsid w:val="006D050D"/>
    <w:rsid w:val="006D07B9"/>
    <w:rsid w:val="006D16AF"/>
    <w:rsid w:val="006D1E48"/>
    <w:rsid w:val="006D1E84"/>
    <w:rsid w:val="006D24AC"/>
    <w:rsid w:val="006D4A7B"/>
    <w:rsid w:val="006D589F"/>
    <w:rsid w:val="006D6716"/>
    <w:rsid w:val="006E38E7"/>
    <w:rsid w:val="006E5363"/>
    <w:rsid w:val="006F448B"/>
    <w:rsid w:val="006F4C3B"/>
    <w:rsid w:val="006F4EC2"/>
    <w:rsid w:val="006F6F77"/>
    <w:rsid w:val="006F6F83"/>
    <w:rsid w:val="00701BA0"/>
    <w:rsid w:val="00701F1E"/>
    <w:rsid w:val="00705C6A"/>
    <w:rsid w:val="00705D0F"/>
    <w:rsid w:val="00706011"/>
    <w:rsid w:val="00707A19"/>
    <w:rsid w:val="007131D1"/>
    <w:rsid w:val="007141AF"/>
    <w:rsid w:val="007216F3"/>
    <w:rsid w:val="007261BC"/>
    <w:rsid w:val="0072662C"/>
    <w:rsid w:val="00727BC3"/>
    <w:rsid w:val="007302A7"/>
    <w:rsid w:val="00731847"/>
    <w:rsid w:val="00734436"/>
    <w:rsid w:val="00737B2C"/>
    <w:rsid w:val="0074317F"/>
    <w:rsid w:val="00744D2B"/>
    <w:rsid w:val="00751C8C"/>
    <w:rsid w:val="007536FE"/>
    <w:rsid w:val="00754444"/>
    <w:rsid w:val="00754E60"/>
    <w:rsid w:val="00755CD7"/>
    <w:rsid w:val="007570BC"/>
    <w:rsid w:val="007572C4"/>
    <w:rsid w:val="00757940"/>
    <w:rsid w:val="00764AE5"/>
    <w:rsid w:val="00765ACE"/>
    <w:rsid w:val="00774C31"/>
    <w:rsid w:val="007761F7"/>
    <w:rsid w:val="00776615"/>
    <w:rsid w:val="0077706A"/>
    <w:rsid w:val="00777607"/>
    <w:rsid w:val="0078044C"/>
    <w:rsid w:val="00782D34"/>
    <w:rsid w:val="00784997"/>
    <w:rsid w:val="00784C93"/>
    <w:rsid w:val="00785200"/>
    <w:rsid w:val="007863F2"/>
    <w:rsid w:val="0079062E"/>
    <w:rsid w:val="00791A8B"/>
    <w:rsid w:val="007922AE"/>
    <w:rsid w:val="00792CD5"/>
    <w:rsid w:val="00794567"/>
    <w:rsid w:val="007962CC"/>
    <w:rsid w:val="007963E0"/>
    <w:rsid w:val="00796B84"/>
    <w:rsid w:val="00797DCE"/>
    <w:rsid w:val="007A0FA8"/>
    <w:rsid w:val="007A10FF"/>
    <w:rsid w:val="007A128E"/>
    <w:rsid w:val="007A18B6"/>
    <w:rsid w:val="007A20A9"/>
    <w:rsid w:val="007A5FFC"/>
    <w:rsid w:val="007B32CE"/>
    <w:rsid w:val="007B47A2"/>
    <w:rsid w:val="007B660C"/>
    <w:rsid w:val="007B77CF"/>
    <w:rsid w:val="007B7EA5"/>
    <w:rsid w:val="007C0A19"/>
    <w:rsid w:val="007C14B8"/>
    <w:rsid w:val="007C27A6"/>
    <w:rsid w:val="007C35E8"/>
    <w:rsid w:val="007C3776"/>
    <w:rsid w:val="007C64F1"/>
    <w:rsid w:val="007D1E84"/>
    <w:rsid w:val="007D46CF"/>
    <w:rsid w:val="007D7A35"/>
    <w:rsid w:val="007E0630"/>
    <w:rsid w:val="007E0EF5"/>
    <w:rsid w:val="007E1B35"/>
    <w:rsid w:val="007E1D0B"/>
    <w:rsid w:val="007E401F"/>
    <w:rsid w:val="007E70BD"/>
    <w:rsid w:val="007F3070"/>
    <w:rsid w:val="007F4113"/>
    <w:rsid w:val="007F6902"/>
    <w:rsid w:val="00800849"/>
    <w:rsid w:val="00806F3A"/>
    <w:rsid w:val="008146A4"/>
    <w:rsid w:val="00814988"/>
    <w:rsid w:val="008206DF"/>
    <w:rsid w:val="00821811"/>
    <w:rsid w:val="00822C57"/>
    <w:rsid w:val="00824089"/>
    <w:rsid w:val="008259F0"/>
    <w:rsid w:val="008260A6"/>
    <w:rsid w:val="00826950"/>
    <w:rsid w:val="00826D0E"/>
    <w:rsid w:val="008312FA"/>
    <w:rsid w:val="00832C91"/>
    <w:rsid w:val="008342B2"/>
    <w:rsid w:val="00835387"/>
    <w:rsid w:val="00835C05"/>
    <w:rsid w:val="00836759"/>
    <w:rsid w:val="008371EB"/>
    <w:rsid w:val="008376E0"/>
    <w:rsid w:val="008378BE"/>
    <w:rsid w:val="008440F8"/>
    <w:rsid w:val="00844B9F"/>
    <w:rsid w:val="0084534E"/>
    <w:rsid w:val="008454CC"/>
    <w:rsid w:val="00845E2B"/>
    <w:rsid w:val="00846B4C"/>
    <w:rsid w:val="00850D06"/>
    <w:rsid w:val="00853100"/>
    <w:rsid w:val="00853A07"/>
    <w:rsid w:val="00855FC5"/>
    <w:rsid w:val="008561D1"/>
    <w:rsid w:val="00856648"/>
    <w:rsid w:val="00857889"/>
    <w:rsid w:val="0086184E"/>
    <w:rsid w:val="00866751"/>
    <w:rsid w:val="0087078E"/>
    <w:rsid w:val="0087087E"/>
    <w:rsid w:val="00871268"/>
    <w:rsid w:val="0087173B"/>
    <w:rsid w:val="0087256C"/>
    <w:rsid w:val="00873680"/>
    <w:rsid w:val="008736C8"/>
    <w:rsid w:val="00874EA7"/>
    <w:rsid w:val="00880AC0"/>
    <w:rsid w:val="00880BEE"/>
    <w:rsid w:val="0088240C"/>
    <w:rsid w:val="0088271D"/>
    <w:rsid w:val="00882F49"/>
    <w:rsid w:val="0088407F"/>
    <w:rsid w:val="00887049"/>
    <w:rsid w:val="00890637"/>
    <w:rsid w:val="00890A69"/>
    <w:rsid w:val="00897C8E"/>
    <w:rsid w:val="008A05E9"/>
    <w:rsid w:val="008A0EE5"/>
    <w:rsid w:val="008A2C91"/>
    <w:rsid w:val="008A4A83"/>
    <w:rsid w:val="008A4D78"/>
    <w:rsid w:val="008A5894"/>
    <w:rsid w:val="008B2E57"/>
    <w:rsid w:val="008B2ECC"/>
    <w:rsid w:val="008B481F"/>
    <w:rsid w:val="008B4E2B"/>
    <w:rsid w:val="008B63AF"/>
    <w:rsid w:val="008B6FD4"/>
    <w:rsid w:val="008C0B01"/>
    <w:rsid w:val="008C10A3"/>
    <w:rsid w:val="008C2376"/>
    <w:rsid w:val="008C4DFC"/>
    <w:rsid w:val="008D08B0"/>
    <w:rsid w:val="008D0BC8"/>
    <w:rsid w:val="008D57EB"/>
    <w:rsid w:val="008D6DDD"/>
    <w:rsid w:val="008E17A8"/>
    <w:rsid w:val="008E1971"/>
    <w:rsid w:val="008E1E93"/>
    <w:rsid w:val="008E584B"/>
    <w:rsid w:val="008E594D"/>
    <w:rsid w:val="008E60E9"/>
    <w:rsid w:val="008E6F14"/>
    <w:rsid w:val="008E777B"/>
    <w:rsid w:val="008F61FA"/>
    <w:rsid w:val="00900385"/>
    <w:rsid w:val="009040E7"/>
    <w:rsid w:val="00904716"/>
    <w:rsid w:val="00906C88"/>
    <w:rsid w:val="00906CA2"/>
    <w:rsid w:val="00911AE8"/>
    <w:rsid w:val="00912DAE"/>
    <w:rsid w:val="00913693"/>
    <w:rsid w:val="00914365"/>
    <w:rsid w:val="009152EC"/>
    <w:rsid w:val="00915A75"/>
    <w:rsid w:val="00915BF1"/>
    <w:rsid w:val="00915C2F"/>
    <w:rsid w:val="00916862"/>
    <w:rsid w:val="00920DC0"/>
    <w:rsid w:val="00923A5F"/>
    <w:rsid w:val="00925229"/>
    <w:rsid w:val="00927067"/>
    <w:rsid w:val="00930842"/>
    <w:rsid w:val="0093508C"/>
    <w:rsid w:val="009350CF"/>
    <w:rsid w:val="00935FA3"/>
    <w:rsid w:val="0094570E"/>
    <w:rsid w:val="00945771"/>
    <w:rsid w:val="0094600C"/>
    <w:rsid w:val="009509AF"/>
    <w:rsid w:val="00952558"/>
    <w:rsid w:val="00952582"/>
    <w:rsid w:val="00957764"/>
    <w:rsid w:val="00960BDA"/>
    <w:rsid w:val="00960E90"/>
    <w:rsid w:val="00963BD6"/>
    <w:rsid w:val="009663F4"/>
    <w:rsid w:val="00966766"/>
    <w:rsid w:val="009667DB"/>
    <w:rsid w:val="00967F32"/>
    <w:rsid w:val="009704D9"/>
    <w:rsid w:val="00973A37"/>
    <w:rsid w:val="00974468"/>
    <w:rsid w:val="009744D5"/>
    <w:rsid w:val="00974AD9"/>
    <w:rsid w:val="00975B0F"/>
    <w:rsid w:val="00981BC4"/>
    <w:rsid w:val="00982598"/>
    <w:rsid w:val="00982796"/>
    <w:rsid w:val="00982D4E"/>
    <w:rsid w:val="00983EDF"/>
    <w:rsid w:val="009847FF"/>
    <w:rsid w:val="00987778"/>
    <w:rsid w:val="00993515"/>
    <w:rsid w:val="00996F34"/>
    <w:rsid w:val="0099760E"/>
    <w:rsid w:val="009A2370"/>
    <w:rsid w:val="009A3B5E"/>
    <w:rsid w:val="009A3EB9"/>
    <w:rsid w:val="009A5E34"/>
    <w:rsid w:val="009B0337"/>
    <w:rsid w:val="009B197E"/>
    <w:rsid w:val="009B53B2"/>
    <w:rsid w:val="009B53C3"/>
    <w:rsid w:val="009B65F8"/>
    <w:rsid w:val="009B73ED"/>
    <w:rsid w:val="009C162F"/>
    <w:rsid w:val="009C1B86"/>
    <w:rsid w:val="009C1C69"/>
    <w:rsid w:val="009C34DA"/>
    <w:rsid w:val="009C646C"/>
    <w:rsid w:val="009C6DD6"/>
    <w:rsid w:val="009C7279"/>
    <w:rsid w:val="009D0025"/>
    <w:rsid w:val="009D12B9"/>
    <w:rsid w:val="009D2CDE"/>
    <w:rsid w:val="009D48E9"/>
    <w:rsid w:val="009E08DD"/>
    <w:rsid w:val="009E2D3D"/>
    <w:rsid w:val="009E3FB1"/>
    <w:rsid w:val="009E53C2"/>
    <w:rsid w:val="009E5ABB"/>
    <w:rsid w:val="009F4CE0"/>
    <w:rsid w:val="009F53AC"/>
    <w:rsid w:val="009F73A2"/>
    <w:rsid w:val="009F7723"/>
    <w:rsid w:val="00A0050A"/>
    <w:rsid w:val="00A015F5"/>
    <w:rsid w:val="00A041EA"/>
    <w:rsid w:val="00A06240"/>
    <w:rsid w:val="00A078C3"/>
    <w:rsid w:val="00A11BB9"/>
    <w:rsid w:val="00A12B57"/>
    <w:rsid w:val="00A13132"/>
    <w:rsid w:val="00A13FC4"/>
    <w:rsid w:val="00A14AE8"/>
    <w:rsid w:val="00A14B76"/>
    <w:rsid w:val="00A151AA"/>
    <w:rsid w:val="00A16AEC"/>
    <w:rsid w:val="00A16BF6"/>
    <w:rsid w:val="00A20932"/>
    <w:rsid w:val="00A2445E"/>
    <w:rsid w:val="00A25F12"/>
    <w:rsid w:val="00A267CB"/>
    <w:rsid w:val="00A33627"/>
    <w:rsid w:val="00A36002"/>
    <w:rsid w:val="00A40A09"/>
    <w:rsid w:val="00A412F4"/>
    <w:rsid w:val="00A43FC6"/>
    <w:rsid w:val="00A44CAA"/>
    <w:rsid w:val="00A46984"/>
    <w:rsid w:val="00A470AA"/>
    <w:rsid w:val="00A471FF"/>
    <w:rsid w:val="00A47C60"/>
    <w:rsid w:val="00A527CA"/>
    <w:rsid w:val="00A529E8"/>
    <w:rsid w:val="00A53DCB"/>
    <w:rsid w:val="00A5591A"/>
    <w:rsid w:val="00A57702"/>
    <w:rsid w:val="00A62368"/>
    <w:rsid w:val="00A628BB"/>
    <w:rsid w:val="00A629C1"/>
    <w:rsid w:val="00A6312D"/>
    <w:rsid w:val="00A63D84"/>
    <w:rsid w:val="00A64C2E"/>
    <w:rsid w:val="00A64D1E"/>
    <w:rsid w:val="00A6652A"/>
    <w:rsid w:val="00A727C7"/>
    <w:rsid w:val="00A72A7E"/>
    <w:rsid w:val="00A72FDD"/>
    <w:rsid w:val="00A73786"/>
    <w:rsid w:val="00A738AC"/>
    <w:rsid w:val="00A73F7D"/>
    <w:rsid w:val="00A770A6"/>
    <w:rsid w:val="00A80381"/>
    <w:rsid w:val="00A8288A"/>
    <w:rsid w:val="00A84D1F"/>
    <w:rsid w:val="00A86A3E"/>
    <w:rsid w:val="00A90C49"/>
    <w:rsid w:val="00A91E98"/>
    <w:rsid w:val="00A97CB5"/>
    <w:rsid w:val="00AA0971"/>
    <w:rsid w:val="00AA20B9"/>
    <w:rsid w:val="00AA3298"/>
    <w:rsid w:val="00AA4775"/>
    <w:rsid w:val="00AA5F51"/>
    <w:rsid w:val="00AA669F"/>
    <w:rsid w:val="00AA686E"/>
    <w:rsid w:val="00AB21A4"/>
    <w:rsid w:val="00AB3F1A"/>
    <w:rsid w:val="00AB52D0"/>
    <w:rsid w:val="00AB6430"/>
    <w:rsid w:val="00AB72DD"/>
    <w:rsid w:val="00AB7DD4"/>
    <w:rsid w:val="00AC1535"/>
    <w:rsid w:val="00AC46CB"/>
    <w:rsid w:val="00AC65D9"/>
    <w:rsid w:val="00AC7573"/>
    <w:rsid w:val="00AD00D4"/>
    <w:rsid w:val="00AD4F94"/>
    <w:rsid w:val="00AD52BC"/>
    <w:rsid w:val="00AD69C6"/>
    <w:rsid w:val="00AD7605"/>
    <w:rsid w:val="00AE0102"/>
    <w:rsid w:val="00AE0E05"/>
    <w:rsid w:val="00AE1491"/>
    <w:rsid w:val="00AE23FD"/>
    <w:rsid w:val="00AE4AE5"/>
    <w:rsid w:val="00AF03C0"/>
    <w:rsid w:val="00AF050B"/>
    <w:rsid w:val="00AF0FE0"/>
    <w:rsid w:val="00AF3234"/>
    <w:rsid w:val="00AF343A"/>
    <w:rsid w:val="00AF4E28"/>
    <w:rsid w:val="00AF5D09"/>
    <w:rsid w:val="00AF65B3"/>
    <w:rsid w:val="00AF6A5F"/>
    <w:rsid w:val="00B010F3"/>
    <w:rsid w:val="00B016C1"/>
    <w:rsid w:val="00B0266B"/>
    <w:rsid w:val="00B02723"/>
    <w:rsid w:val="00B02E30"/>
    <w:rsid w:val="00B039E5"/>
    <w:rsid w:val="00B06201"/>
    <w:rsid w:val="00B10A93"/>
    <w:rsid w:val="00B10F60"/>
    <w:rsid w:val="00B112A0"/>
    <w:rsid w:val="00B13A34"/>
    <w:rsid w:val="00B14BCA"/>
    <w:rsid w:val="00B170B8"/>
    <w:rsid w:val="00B226D6"/>
    <w:rsid w:val="00B246D5"/>
    <w:rsid w:val="00B2475B"/>
    <w:rsid w:val="00B316EE"/>
    <w:rsid w:val="00B31F28"/>
    <w:rsid w:val="00B374B5"/>
    <w:rsid w:val="00B37CC5"/>
    <w:rsid w:val="00B41A49"/>
    <w:rsid w:val="00B432C0"/>
    <w:rsid w:val="00B4455F"/>
    <w:rsid w:val="00B45E70"/>
    <w:rsid w:val="00B46BCE"/>
    <w:rsid w:val="00B47442"/>
    <w:rsid w:val="00B557B5"/>
    <w:rsid w:val="00B569D1"/>
    <w:rsid w:val="00B572CF"/>
    <w:rsid w:val="00B6229C"/>
    <w:rsid w:val="00B64F6E"/>
    <w:rsid w:val="00B671C1"/>
    <w:rsid w:val="00B674ED"/>
    <w:rsid w:val="00B70B2D"/>
    <w:rsid w:val="00B73158"/>
    <w:rsid w:val="00B73273"/>
    <w:rsid w:val="00B74A0C"/>
    <w:rsid w:val="00B76575"/>
    <w:rsid w:val="00B7692A"/>
    <w:rsid w:val="00B825A8"/>
    <w:rsid w:val="00B833EE"/>
    <w:rsid w:val="00B83512"/>
    <w:rsid w:val="00B85D44"/>
    <w:rsid w:val="00B87019"/>
    <w:rsid w:val="00B91459"/>
    <w:rsid w:val="00B916C3"/>
    <w:rsid w:val="00B91816"/>
    <w:rsid w:val="00B92F6E"/>
    <w:rsid w:val="00B9643F"/>
    <w:rsid w:val="00B96D1F"/>
    <w:rsid w:val="00BA089F"/>
    <w:rsid w:val="00BA5848"/>
    <w:rsid w:val="00BA605F"/>
    <w:rsid w:val="00BA7762"/>
    <w:rsid w:val="00BA7F61"/>
    <w:rsid w:val="00BB1C3A"/>
    <w:rsid w:val="00BB3F66"/>
    <w:rsid w:val="00BB595A"/>
    <w:rsid w:val="00BC37EB"/>
    <w:rsid w:val="00BD0D7F"/>
    <w:rsid w:val="00BD230F"/>
    <w:rsid w:val="00BE2B30"/>
    <w:rsid w:val="00BE6E81"/>
    <w:rsid w:val="00BF469F"/>
    <w:rsid w:val="00BF5990"/>
    <w:rsid w:val="00BF7D2C"/>
    <w:rsid w:val="00C00FA9"/>
    <w:rsid w:val="00C04F4F"/>
    <w:rsid w:val="00C057AC"/>
    <w:rsid w:val="00C05A4D"/>
    <w:rsid w:val="00C068EC"/>
    <w:rsid w:val="00C06E15"/>
    <w:rsid w:val="00C073BB"/>
    <w:rsid w:val="00C10219"/>
    <w:rsid w:val="00C105F4"/>
    <w:rsid w:val="00C10BF2"/>
    <w:rsid w:val="00C11E63"/>
    <w:rsid w:val="00C1443E"/>
    <w:rsid w:val="00C16FE2"/>
    <w:rsid w:val="00C21532"/>
    <w:rsid w:val="00C21ADD"/>
    <w:rsid w:val="00C22876"/>
    <w:rsid w:val="00C23AD7"/>
    <w:rsid w:val="00C27DF5"/>
    <w:rsid w:val="00C27EDA"/>
    <w:rsid w:val="00C3192A"/>
    <w:rsid w:val="00C32535"/>
    <w:rsid w:val="00C3670A"/>
    <w:rsid w:val="00C3722D"/>
    <w:rsid w:val="00C37E3D"/>
    <w:rsid w:val="00C405F3"/>
    <w:rsid w:val="00C4106C"/>
    <w:rsid w:val="00C45208"/>
    <w:rsid w:val="00C5054F"/>
    <w:rsid w:val="00C53761"/>
    <w:rsid w:val="00C569E8"/>
    <w:rsid w:val="00C57E17"/>
    <w:rsid w:val="00C6030C"/>
    <w:rsid w:val="00C6330D"/>
    <w:rsid w:val="00C63379"/>
    <w:rsid w:val="00C640FC"/>
    <w:rsid w:val="00C67C3B"/>
    <w:rsid w:val="00C712DB"/>
    <w:rsid w:val="00C72967"/>
    <w:rsid w:val="00C76B46"/>
    <w:rsid w:val="00C8701D"/>
    <w:rsid w:val="00C877D5"/>
    <w:rsid w:val="00C920A9"/>
    <w:rsid w:val="00C94B3D"/>
    <w:rsid w:val="00CA043A"/>
    <w:rsid w:val="00CA19AC"/>
    <w:rsid w:val="00CA7E71"/>
    <w:rsid w:val="00CB0780"/>
    <w:rsid w:val="00CB0977"/>
    <w:rsid w:val="00CB1D32"/>
    <w:rsid w:val="00CB2007"/>
    <w:rsid w:val="00CB3B7C"/>
    <w:rsid w:val="00CB67EF"/>
    <w:rsid w:val="00CC0DF6"/>
    <w:rsid w:val="00CC1021"/>
    <w:rsid w:val="00CC136C"/>
    <w:rsid w:val="00CC214D"/>
    <w:rsid w:val="00CC36B1"/>
    <w:rsid w:val="00CC43A1"/>
    <w:rsid w:val="00CC5543"/>
    <w:rsid w:val="00CD5855"/>
    <w:rsid w:val="00CD59F7"/>
    <w:rsid w:val="00CD73AD"/>
    <w:rsid w:val="00CE1859"/>
    <w:rsid w:val="00CE56D7"/>
    <w:rsid w:val="00CE629E"/>
    <w:rsid w:val="00CE7DD5"/>
    <w:rsid w:val="00CF1702"/>
    <w:rsid w:val="00CF20C7"/>
    <w:rsid w:val="00CF3D1D"/>
    <w:rsid w:val="00CF49D6"/>
    <w:rsid w:val="00CF5A8E"/>
    <w:rsid w:val="00CF6144"/>
    <w:rsid w:val="00CF6E5C"/>
    <w:rsid w:val="00D0242F"/>
    <w:rsid w:val="00D03B8C"/>
    <w:rsid w:val="00D03F83"/>
    <w:rsid w:val="00D115CF"/>
    <w:rsid w:val="00D12803"/>
    <w:rsid w:val="00D155A7"/>
    <w:rsid w:val="00D212BA"/>
    <w:rsid w:val="00D2219C"/>
    <w:rsid w:val="00D2221B"/>
    <w:rsid w:val="00D2607B"/>
    <w:rsid w:val="00D301F5"/>
    <w:rsid w:val="00D319A3"/>
    <w:rsid w:val="00D3373B"/>
    <w:rsid w:val="00D34986"/>
    <w:rsid w:val="00D36CE4"/>
    <w:rsid w:val="00D41045"/>
    <w:rsid w:val="00D43541"/>
    <w:rsid w:val="00D44258"/>
    <w:rsid w:val="00D55179"/>
    <w:rsid w:val="00D566AA"/>
    <w:rsid w:val="00D57855"/>
    <w:rsid w:val="00D57C31"/>
    <w:rsid w:val="00D60DD2"/>
    <w:rsid w:val="00D65523"/>
    <w:rsid w:val="00D65DA1"/>
    <w:rsid w:val="00D660DC"/>
    <w:rsid w:val="00D677D9"/>
    <w:rsid w:val="00D67C10"/>
    <w:rsid w:val="00D7281B"/>
    <w:rsid w:val="00D734FA"/>
    <w:rsid w:val="00D74651"/>
    <w:rsid w:val="00D7582F"/>
    <w:rsid w:val="00D7661C"/>
    <w:rsid w:val="00D772DB"/>
    <w:rsid w:val="00D7764D"/>
    <w:rsid w:val="00D80668"/>
    <w:rsid w:val="00D84FCA"/>
    <w:rsid w:val="00D85198"/>
    <w:rsid w:val="00D8535D"/>
    <w:rsid w:val="00D859F4"/>
    <w:rsid w:val="00D860CD"/>
    <w:rsid w:val="00D86D14"/>
    <w:rsid w:val="00D86D9A"/>
    <w:rsid w:val="00D91690"/>
    <w:rsid w:val="00D92949"/>
    <w:rsid w:val="00D951CB"/>
    <w:rsid w:val="00D952DF"/>
    <w:rsid w:val="00D976AB"/>
    <w:rsid w:val="00DA28F3"/>
    <w:rsid w:val="00DA2ED3"/>
    <w:rsid w:val="00DA3745"/>
    <w:rsid w:val="00DA3867"/>
    <w:rsid w:val="00DA79A1"/>
    <w:rsid w:val="00DA7F35"/>
    <w:rsid w:val="00DB21DE"/>
    <w:rsid w:val="00DB41AE"/>
    <w:rsid w:val="00DB4DA9"/>
    <w:rsid w:val="00DB59B0"/>
    <w:rsid w:val="00DB5AC8"/>
    <w:rsid w:val="00DB6ACA"/>
    <w:rsid w:val="00DC334C"/>
    <w:rsid w:val="00DC38D8"/>
    <w:rsid w:val="00DC53DB"/>
    <w:rsid w:val="00DC6EBE"/>
    <w:rsid w:val="00DD0740"/>
    <w:rsid w:val="00DD3007"/>
    <w:rsid w:val="00DD36AB"/>
    <w:rsid w:val="00DD635D"/>
    <w:rsid w:val="00DE1B25"/>
    <w:rsid w:val="00DE221B"/>
    <w:rsid w:val="00DE431B"/>
    <w:rsid w:val="00DE6037"/>
    <w:rsid w:val="00DE766A"/>
    <w:rsid w:val="00DF03AA"/>
    <w:rsid w:val="00DF087F"/>
    <w:rsid w:val="00DF14C3"/>
    <w:rsid w:val="00DF244F"/>
    <w:rsid w:val="00DF5231"/>
    <w:rsid w:val="00E0144E"/>
    <w:rsid w:val="00E029A9"/>
    <w:rsid w:val="00E03CFB"/>
    <w:rsid w:val="00E0411C"/>
    <w:rsid w:val="00E070F4"/>
    <w:rsid w:val="00E073E9"/>
    <w:rsid w:val="00E07F26"/>
    <w:rsid w:val="00E103BD"/>
    <w:rsid w:val="00E10E33"/>
    <w:rsid w:val="00E1340E"/>
    <w:rsid w:val="00E13A59"/>
    <w:rsid w:val="00E35B89"/>
    <w:rsid w:val="00E35D20"/>
    <w:rsid w:val="00E40042"/>
    <w:rsid w:val="00E40B44"/>
    <w:rsid w:val="00E447CC"/>
    <w:rsid w:val="00E44AC4"/>
    <w:rsid w:val="00E45883"/>
    <w:rsid w:val="00E45A88"/>
    <w:rsid w:val="00E474CF"/>
    <w:rsid w:val="00E50988"/>
    <w:rsid w:val="00E51077"/>
    <w:rsid w:val="00E5248C"/>
    <w:rsid w:val="00E5696B"/>
    <w:rsid w:val="00E606C7"/>
    <w:rsid w:val="00E654AF"/>
    <w:rsid w:val="00E70F63"/>
    <w:rsid w:val="00E73478"/>
    <w:rsid w:val="00E757DA"/>
    <w:rsid w:val="00E814EB"/>
    <w:rsid w:val="00E81831"/>
    <w:rsid w:val="00E81876"/>
    <w:rsid w:val="00E83579"/>
    <w:rsid w:val="00E84104"/>
    <w:rsid w:val="00E853B2"/>
    <w:rsid w:val="00E85C2C"/>
    <w:rsid w:val="00E9283F"/>
    <w:rsid w:val="00E92D52"/>
    <w:rsid w:val="00E93148"/>
    <w:rsid w:val="00E931D8"/>
    <w:rsid w:val="00E934D4"/>
    <w:rsid w:val="00E9415F"/>
    <w:rsid w:val="00EA08A6"/>
    <w:rsid w:val="00EA1CEC"/>
    <w:rsid w:val="00EA4A54"/>
    <w:rsid w:val="00EA4EE8"/>
    <w:rsid w:val="00EA5A54"/>
    <w:rsid w:val="00EB2978"/>
    <w:rsid w:val="00EB46B8"/>
    <w:rsid w:val="00EB4A6B"/>
    <w:rsid w:val="00EB6DDD"/>
    <w:rsid w:val="00EC0EDD"/>
    <w:rsid w:val="00EC147D"/>
    <w:rsid w:val="00EC2B0F"/>
    <w:rsid w:val="00EC2C4F"/>
    <w:rsid w:val="00EC3070"/>
    <w:rsid w:val="00EC3CB2"/>
    <w:rsid w:val="00EC5437"/>
    <w:rsid w:val="00EC71F3"/>
    <w:rsid w:val="00ED12DE"/>
    <w:rsid w:val="00ED2888"/>
    <w:rsid w:val="00ED4216"/>
    <w:rsid w:val="00EE095D"/>
    <w:rsid w:val="00EE7113"/>
    <w:rsid w:val="00EE7B0B"/>
    <w:rsid w:val="00EF1BC7"/>
    <w:rsid w:val="00EF7F00"/>
    <w:rsid w:val="00F00D1F"/>
    <w:rsid w:val="00F0118B"/>
    <w:rsid w:val="00F01202"/>
    <w:rsid w:val="00F01A6D"/>
    <w:rsid w:val="00F11465"/>
    <w:rsid w:val="00F122EC"/>
    <w:rsid w:val="00F13FEA"/>
    <w:rsid w:val="00F15018"/>
    <w:rsid w:val="00F15DB8"/>
    <w:rsid w:val="00F163BA"/>
    <w:rsid w:val="00F164C9"/>
    <w:rsid w:val="00F20A6C"/>
    <w:rsid w:val="00F2178A"/>
    <w:rsid w:val="00F21ACB"/>
    <w:rsid w:val="00F21D76"/>
    <w:rsid w:val="00F22603"/>
    <w:rsid w:val="00F22A5D"/>
    <w:rsid w:val="00F23937"/>
    <w:rsid w:val="00F23986"/>
    <w:rsid w:val="00F23C8A"/>
    <w:rsid w:val="00F25512"/>
    <w:rsid w:val="00F4218B"/>
    <w:rsid w:val="00F42845"/>
    <w:rsid w:val="00F431A4"/>
    <w:rsid w:val="00F50649"/>
    <w:rsid w:val="00F50FEF"/>
    <w:rsid w:val="00F510D0"/>
    <w:rsid w:val="00F5320C"/>
    <w:rsid w:val="00F54096"/>
    <w:rsid w:val="00F556C0"/>
    <w:rsid w:val="00F62A89"/>
    <w:rsid w:val="00F725FD"/>
    <w:rsid w:val="00F72696"/>
    <w:rsid w:val="00F74B13"/>
    <w:rsid w:val="00F75F89"/>
    <w:rsid w:val="00F76E1F"/>
    <w:rsid w:val="00F7777A"/>
    <w:rsid w:val="00F77E9D"/>
    <w:rsid w:val="00F80708"/>
    <w:rsid w:val="00F80DCB"/>
    <w:rsid w:val="00F815CD"/>
    <w:rsid w:val="00F81C65"/>
    <w:rsid w:val="00F82D3F"/>
    <w:rsid w:val="00F834BA"/>
    <w:rsid w:val="00F87E4C"/>
    <w:rsid w:val="00F90B50"/>
    <w:rsid w:val="00F91BAD"/>
    <w:rsid w:val="00F920C9"/>
    <w:rsid w:val="00F93A0B"/>
    <w:rsid w:val="00F94673"/>
    <w:rsid w:val="00F968DC"/>
    <w:rsid w:val="00F96D65"/>
    <w:rsid w:val="00F97561"/>
    <w:rsid w:val="00FA1109"/>
    <w:rsid w:val="00FA2496"/>
    <w:rsid w:val="00FA418E"/>
    <w:rsid w:val="00FA5DAC"/>
    <w:rsid w:val="00FB1DC4"/>
    <w:rsid w:val="00FB44C1"/>
    <w:rsid w:val="00FB6933"/>
    <w:rsid w:val="00FB7180"/>
    <w:rsid w:val="00FC0D9C"/>
    <w:rsid w:val="00FC2E65"/>
    <w:rsid w:val="00FC3684"/>
    <w:rsid w:val="00FC45EC"/>
    <w:rsid w:val="00FC49F1"/>
    <w:rsid w:val="00FC71E5"/>
    <w:rsid w:val="00FD11AE"/>
    <w:rsid w:val="00FD1693"/>
    <w:rsid w:val="00FD5E05"/>
    <w:rsid w:val="00FD654D"/>
    <w:rsid w:val="00FE068A"/>
    <w:rsid w:val="00FE5775"/>
    <w:rsid w:val="00FE5784"/>
    <w:rsid w:val="00FE71A4"/>
    <w:rsid w:val="00FF26D1"/>
    <w:rsid w:val="00FF2880"/>
    <w:rsid w:val="00FF28E4"/>
    <w:rsid w:val="00FF7ADE"/>
    <w:rsid w:val="00FF7B45"/>
    <w:rsid w:val="01F6B807"/>
    <w:rsid w:val="0398B6E3"/>
    <w:rsid w:val="04299307"/>
    <w:rsid w:val="05F45418"/>
    <w:rsid w:val="0C63959C"/>
    <w:rsid w:val="0DFF65FD"/>
    <w:rsid w:val="0FC81B46"/>
    <w:rsid w:val="101D1B20"/>
    <w:rsid w:val="108EF951"/>
    <w:rsid w:val="12DE9D14"/>
    <w:rsid w:val="174E4594"/>
    <w:rsid w:val="1CB3A812"/>
    <w:rsid w:val="1D5453FC"/>
    <w:rsid w:val="22A14507"/>
    <w:rsid w:val="22A576EC"/>
    <w:rsid w:val="24C75660"/>
    <w:rsid w:val="25A8ABFE"/>
    <w:rsid w:val="2824A361"/>
    <w:rsid w:val="289706A3"/>
    <w:rsid w:val="2A72749D"/>
    <w:rsid w:val="2B35DC90"/>
    <w:rsid w:val="328F67C1"/>
    <w:rsid w:val="360CC36B"/>
    <w:rsid w:val="386CFEE6"/>
    <w:rsid w:val="3C754767"/>
    <w:rsid w:val="3D613579"/>
    <w:rsid w:val="40464D66"/>
    <w:rsid w:val="432EA749"/>
    <w:rsid w:val="46F3FA82"/>
    <w:rsid w:val="48B3D9C8"/>
    <w:rsid w:val="4D604874"/>
    <w:rsid w:val="4F04A5BB"/>
    <w:rsid w:val="532AFE08"/>
    <w:rsid w:val="537A8638"/>
    <w:rsid w:val="5BD00EA7"/>
    <w:rsid w:val="5CDA7282"/>
    <w:rsid w:val="5E9D6031"/>
    <w:rsid w:val="64DABEE8"/>
    <w:rsid w:val="6B4376B6"/>
    <w:rsid w:val="6DE61FA7"/>
    <w:rsid w:val="6E4BAF89"/>
    <w:rsid w:val="6E945433"/>
    <w:rsid w:val="6ED19F0E"/>
    <w:rsid w:val="70302494"/>
    <w:rsid w:val="734E9CF9"/>
    <w:rsid w:val="761C860A"/>
    <w:rsid w:val="7778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;mso-width-relative:margin;mso-height-relative:margin" fillcolor="white" strokecolor="none [3212]">
      <v:fill color="white"/>
      <v:stroke color="none [3212]"/>
      <v:textbox style="mso-fit-shape-to-text:t"/>
      <o:colormru v:ext="edit" colors="#ddd,#9bff9b,#cfc"/>
    </o:shapedefaults>
    <o:shapelayout v:ext="edit">
      <o:idmap v:ext="edit" data="1"/>
    </o:shapelayout>
  </w:shapeDefaults>
  <w:decimalSymbol w:val="."/>
  <w:listSeparator w:val=","/>
  <w14:docId w14:val="042F8930"/>
  <w15:docId w15:val="{3093FCF0-1DB5-47E0-8AAD-8B7B6C3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10A3"/>
  </w:style>
  <w:style w:type="paragraph" w:styleId="Heading1">
    <w:name w:val="heading 1"/>
    <w:basedOn w:val="Normal"/>
    <w:next w:val="Normal"/>
    <w:qFormat/>
    <w:rsid w:val="00C712DB"/>
    <w:pPr>
      <w:keepNext/>
      <w:spacing w:before="80"/>
      <w:jc w:val="center"/>
      <w:outlineLvl w:val="0"/>
    </w:pPr>
    <w:rPr>
      <w:rFonts w:ascii="Alexander" w:hAnsi="Alexander"/>
      <w:i/>
      <w:sz w:val="18"/>
    </w:rPr>
  </w:style>
  <w:style w:type="paragraph" w:styleId="Heading2">
    <w:name w:val="heading 2"/>
    <w:basedOn w:val="Normal"/>
    <w:next w:val="Normal"/>
    <w:qFormat/>
    <w:rsid w:val="00C712DB"/>
    <w:pPr>
      <w:keepNext/>
      <w:spacing w:before="120"/>
      <w:jc w:val="center"/>
      <w:outlineLvl w:val="1"/>
    </w:pPr>
    <w:rPr>
      <w:rFonts w:ascii="Alexander" w:hAnsi="Alexander"/>
      <w:b/>
      <w:sz w:val="24"/>
    </w:rPr>
  </w:style>
  <w:style w:type="paragraph" w:styleId="Heading3">
    <w:name w:val="heading 3"/>
    <w:basedOn w:val="Normal"/>
    <w:next w:val="Normal"/>
    <w:qFormat/>
    <w:rsid w:val="00C712DB"/>
    <w:pPr>
      <w:keepNext/>
      <w:jc w:val="center"/>
      <w:outlineLvl w:val="2"/>
    </w:pPr>
    <w:rPr>
      <w:rFonts w:ascii="Alexander" w:hAnsi="Alexander"/>
      <w:b/>
      <w:sz w:val="22"/>
      <w:u w:val="single"/>
    </w:rPr>
  </w:style>
  <w:style w:type="paragraph" w:styleId="Heading4">
    <w:name w:val="heading 4"/>
    <w:basedOn w:val="Normal"/>
    <w:next w:val="Normal"/>
    <w:qFormat/>
    <w:rsid w:val="00C712DB"/>
    <w:pPr>
      <w:keepNext/>
      <w:spacing w:before="120"/>
      <w:outlineLvl w:val="3"/>
    </w:pPr>
    <w:rPr>
      <w:rFonts w:ascii="Alexander" w:hAnsi="Alexander"/>
      <w:b/>
      <w:sz w:val="24"/>
    </w:rPr>
  </w:style>
  <w:style w:type="paragraph" w:styleId="Heading5">
    <w:name w:val="heading 5"/>
    <w:basedOn w:val="Normal"/>
    <w:next w:val="Normal"/>
    <w:qFormat/>
    <w:rsid w:val="00C712DB"/>
    <w:pPr>
      <w:keepNext/>
      <w:spacing w:before="120"/>
      <w:jc w:val="center"/>
      <w:outlineLvl w:val="4"/>
    </w:pPr>
    <w:rPr>
      <w:rFonts w:ascii="Alexander" w:hAnsi="Alexander"/>
      <w:b/>
      <w:sz w:val="26"/>
    </w:rPr>
  </w:style>
  <w:style w:type="paragraph" w:styleId="Heading6">
    <w:name w:val="heading 6"/>
    <w:basedOn w:val="Normal"/>
    <w:next w:val="Normal"/>
    <w:qFormat/>
    <w:rsid w:val="00C712DB"/>
    <w:pPr>
      <w:keepNext/>
      <w:spacing w:before="120"/>
      <w:jc w:val="center"/>
      <w:outlineLvl w:val="5"/>
    </w:pPr>
    <w:rPr>
      <w:rFonts w:ascii="Alexander" w:hAnsi="Alexander"/>
      <w:b/>
      <w:sz w:val="32"/>
    </w:rPr>
  </w:style>
  <w:style w:type="paragraph" w:styleId="Heading7">
    <w:name w:val="heading 7"/>
    <w:basedOn w:val="Normal"/>
    <w:next w:val="Normal"/>
    <w:qFormat/>
    <w:rsid w:val="00C712DB"/>
    <w:pPr>
      <w:keepNext/>
      <w:spacing w:before="120" w:after="120"/>
      <w:ind w:left="288" w:right="288"/>
      <w:jc w:val="both"/>
      <w:outlineLvl w:val="6"/>
    </w:pPr>
    <w:rPr>
      <w:rFonts w:ascii="Comic Sans MS" w:hAnsi="Comic Sans MS"/>
      <w:b/>
      <w:i/>
      <w:sz w:val="28"/>
      <w:u w:val="single"/>
    </w:rPr>
  </w:style>
  <w:style w:type="paragraph" w:styleId="Heading8">
    <w:name w:val="heading 8"/>
    <w:basedOn w:val="Normal"/>
    <w:next w:val="Normal"/>
    <w:qFormat/>
    <w:rsid w:val="00C712D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712D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712DB"/>
    <w:pPr>
      <w:ind w:left="288" w:right="288"/>
      <w:jc w:val="both"/>
    </w:pPr>
    <w:rPr>
      <w:rFonts w:ascii="Univers" w:hAnsi="Univers"/>
    </w:rPr>
  </w:style>
  <w:style w:type="paragraph" w:styleId="BodyText">
    <w:name w:val="Body Text"/>
    <w:basedOn w:val="Normal"/>
    <w:rsid w:val="00C712D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</w:pPr>
    <w:rPr>
      <w:rFonts w:ascii="Univers" w:hAnsi="Univers"/>
      <w:sz w:val="22"/>
    </w:rPr>
  </w:style>
  <w:style w:type="character" w:styleId="Hyperlink">
    <w:name w:val="Hyperlink"/>
    <w:rsid w:val="00C712DB"/>
    <w:rPr>
      <w:color w:val="0000FF"/>
      <w:u w:val="single"/>
    </w:rPr>
  </w:style>
  <w:style w:type="paragraph" w:styleId="BodyText3">
    <w:name w:val="Body Text 3"/>
    <w:basedOn w:val="Normal"/>
    <w:rsid w:val="00C712DB"/>
    <w:pPr>
      <w:spacing w:before="120"/>
    </w:pPr>
    <w:rPr>
      <w:rFonts w:ascii="Impact" w:hAnsi="Impact"/>
      <w:b/>
      <w:sz w:val="50"/>
      <w:u w:val="single"/>
    </w:rPr>
  </w:style>
  <w:style w:type="paragraph" w:styleId="BodyText2">
    <w:name w:val="Body Text 2"/>
    <w:basedOn w:val="Normal"/>
    <w:rsid w:val="00C712DB"/>
    <w:rPr>
      <w:rFonts w:ascii="Impact" w:hAnsi="Impact"/>
      <w:b/>
      <w:sz w:val="40"/>
    </w:rPr>
  </w:style>
  <w:style w:type="paragraph" w:styleId="BodyTextFirstIndent">
    <w:name w:val="Body Text First Indent"/>
    <w:basedOn w:val="BodyText"/>
    <w:rsid w:val="00C712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120"/>
      <w:ind w:firstLine="210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C712DB"/>
    <w:pPr>
      <w:spacing w:after="120"/>
      <w:ind w:left="360"/>
    </w:pPr>
  </w:style>
  <w:style w:type="paragraph" w:styleId="BodyTextFirstIndent2">
    <w:name w:val="Body Text First Indent 2"/>
    <w:basedOn w:val="BodyTextIndent"/>
    <w:rsid w:val="00C712DB"/>
    <w:pPr>
      <w:ind w:firstLine="210"/>
    </w:pPr>
  </w:style>
  <w:style w:type="paragraph" w:styleId="BodyTextIndent2">
    <w:name w:val="Body Text Indent 2"/>
    <w:basedOn w:val="Normal"/>
    <w:rsid w:val="00C712D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712DB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C712DB"/>
    <w:pPr>
      <w:spacing w:before="120" w:after="120"/>
    </w:pPr>
    <w:rPr>
      <w:b/>
    </w:rPr>
  </w:style>
  <w:style w:type="paragraph" w:styleId="Closing">
    <w:name w:val="Closing"/>
    <w:basedOn w:val="Normal"/>
    <w:rsid w:val="00C712DB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  <w:rsid w:val="00C712DB"/>
  </w:style>
  <w:style w:type="paragraph" w:styleId="Date">
    <w:name w:val="Date"/>
    <w:basedOn w:val="Normal"/>
    <w:next w:val="Normal"/>
    <w:rsid w:val="00C712DB"/>
  </w:style>
  <w:style w:type="paragraph" w:styleId="DocumentMap">
    <w:name w:val="Document Map"/>
    <w:basedOn w:val="Normal"/>
    <w:semiHidden/>
    <w:rsid w:val="00C712DB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C712DB"/>
  </w:style>
  <w:style w:type="paragraph" w:styleId="EnvelopeAddress">
    <w:name w:val="envelope address"/>
    <w:basedOn w:val="Normal"/>
    <w:rsid w:val="00C712D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sid w:val="00C712DB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C712D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712DB"/>
  </w:style>
  <w:style w:type="paragraph" w:styleId="Header">
    <w:name w:val="header"/>
    <w:basedOn w:val="Normal"/>
    <w:rsid w:val="00C712DB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C712D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712D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712D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712D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712D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712D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712D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712D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712D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712DB"/>
    <w:rPr>
      <w:rFonts w:ascii="Arial" w:hAnsi="Arial"/>
      <w:b/>
    </w:rPr>
  </w:style>
  <w:style w:type="paragraph" w:styleId="List">
    <w:name w:val="List"/>
    <w:basedOn w:val="Normal"/>
    <w:rsid w:val="00C712DB"/>
    <w:pPr>
      <w:ind w:left="360" w:hanging="360"/>
    </w:pPr>
  </w:style>
  <w:style w:type="paragraph" w:styleId="List2">
    <w:name w:val="List 2"/>
    <w:basedOn w:val="Normal"/>
    <w:rsid w:val="00C712DB"/>
    <w:pPr>
      <w:ind w:left="720" w:hanging="360"/>
    </w:pPr>
  </w:style>
  <w:style w:type="paragraph" w:styleId="List3">
    <w:name w:val="List 3"/>
    <w:basedOn w:val="Normal"/>
    <w:rsid w:val="00C712DB"/>
    <w:pPr>
      <w:ind w:left="1080" w:hanging="360"/>
    </w:pPr>
  </w:style>
  <w:style w:type="paragraph" w:styleId="List4">
    <w:name w:val="List 4"/>
    <w:basedOn w:val="Normal"/>
    <w:rsid w:val="00C712DB"/>
    <w:pPr>
      <w:ind w:left="1440" w:hanging="360"/>
    </w:pPr>
  </w:style>
  <w:style w:type="paragraph" w:styleId="List5">
    <w:name w:val="List 5"/>
    <w:basedOn w:val="Normal"/>
    <w:rsid w:val="00C712DB"/>
    <w:pPr>
      <w:ind w:left="1800" w:hanging="360"/>
    </w:pPr>
  </w:style>
  <w:style w:type="paragraph" w:styleId="ListBullet">
    <w:name w:val="List Bullet"/>
    <w:basedOn w:val="Normal"/>
    <w:autoRedefine/>
    <w:rsid w:val="00C712DB"/>
    <w:pPr>
      <w:numPr>
        <w:numId w:val="5"/>
      </w:numPr>
    </w:pPr>
  </w:style>
  <w:style w:type="paragraph" w:styleId="ListBullet2">
    <w:name w:val="List Bullet 2"/>
    <w:basedOn w:val="Normal"/>
    <w:autoRedefine/>
    <w:rsid w:val="00C712DB"/>
    <w:pPr>
      <w:numPr>
        <w:numId w:val="6"/>
      </w:numPr>
    </w:pPr>
  </w:style>
  <w:style w:type="paragraph" w:styleId="ListBullet3">
    <w:name w:val="List Bullet 3"/>
    <w:basedOn w:val="Normal"/>
    <w:autoRedefine/>
    <w:rsid w:val="00C712DB"/>
    <w:pPr>
      <w:numPr>
        <w:numId w:val="7"/>
      </w:numPr>
    </w:pPr>
  </w:style>
  <w:style w:type="paragraph" w:styleId="ListBullet4">
    <w:name w:val="List Bullet 4"/>
    <w:basedOn w:val="Normal"/>
    <w:autoRedefine/>
    <w:rsid w:val="00C712DB"/>
    <w:pPr>
      <w:numPr>
        <w:numId w:val="8"/>
      </w:numPr>
    </w:pPr>
  </w:style>
  <w:style w:type="paragraph" w:styleId="ListBullet5">
    <w:name w:val="List Bullet 5"/>
    <w:basedOn w:val="Normal"/>
    <w:autoRedefine/>
    <w:rsid w:val="00C712DB"/>
    <w:pPr>
      <w:numPr>
        <w:numId w:val="9"/>
      </w:numPr>
    </w:pPr>
  </w:style>
  <w:style w:type="paragraph" w:styleId="ListContinue">
    <w:name w:val="List Continue"/>
    <w:basedOn w:val="Normal"/>
    <w:rsid w:val="00C712DB"/>
    <w:pPr>
      <w:spacing w:after="120"/>
      <w:ind w:left="360"/>
    </w:pPr>
  </w:style>
  <w:style w:type="paragraph" w:styleId="ListContinue2">
    <w:name w:val="List Continue 2"/>
    <w:basedOn w:val="Normal"/>
    <w:rsid w:val="00C712DB"/>
    <w:pPr>
      <w:spacing w:after="120"/>
      <w:ind w:left="720"/>
    </w:pPr>
  </w:style>
  <w:style w:type="paragraph" w:styleId="ListContinue3">
    <w:name w:val="List Continue 3"/>
    <w:basedOn w:val="Normal"/>
    <w:rsid w:val="00C712DB"/>
    <w:pPr>
      <w:spacing w:after="120"/>
      <w:ind w:left="1080"/>
    </w:pPr>
  </w:style>
  <w:style w:type="paragraph" w:styleId="ListContinue4">
    <w:name w:val="List Continue 4"/>
    <w:basedOn w:val="Normal"/>
    <w:rsid w:val="00C712DB"/>
    <w:pPr>
      <w:spacing w:after="120"/>
      <w:ind w:left="1440"/>
    </w:pPr>
  </w:style>
  <w:style w:type="paragraph" w:styleId="ListContinue5">
    <w:name w:val="List Continue 5"/>
    <w:basedOn w:val="Normal"/>
    <w:rsid w:val="00C712DB"/>
    <w:pPr>
      <w:spacing w:after="120"/>
      <w:ind w:left="1800"/>
    </w:pPr>
  </w:style>
  <w:style w:type="paragraph" w:styleId="ListNumber">
    <w:name w:val="List Number"/>
    <w:basedOn w:val="Normal"/>
    <w:rsid w:val="00C712DB"/>
    <w:pPr>
      <w:numPr>
        <w:numId w:val="10"/>
      </w:numPr>
    </w:pPr>
  </w:style>
  <w:style w:type="paragraph" w:styleId="ListNumber2">
    <w:name w:val="List Number 2"/>
    <w:basedOn w:val="Normal"/>
    <w:rsid w:val="00C712DB"/>
    <w:pPr>
      <w:numPr>
        <w:numId w:val="11"/>
      </w:numPr>
    </w:pPr>
  </w:style>
  <w:style w:type="paragraph" w:styleId="ListNumber3">
    <w:name w:val="List Number 3"/>
    <w:basedOn w:val="Normal"/>
    <w:rsid w:val="00C712DB"/>
    <w:pPr>
      <w:numPr>
        <w:numId w:val="12"/>
      </w:numPr>
    </w:pPr>
  </w:style>
  <w:style w:type="paragraph" w:styleId="ListNumber4">
    <w:name w:val="List Number 4"/>
    <w:basedOn w:val="Normal"/>
    <w:rsid w:val="00C712DB"/>
    <w:pPr>
      <w:numPr>
        <w:numId w:val="13"/>
      </w:numPr>
    </w:pPr>
  </w:style>
  <w:style w:type="paragraph" w:styleId="ListNumber5">
    <w:name w:val="List Number 5"/>
    <w:basedOn w:val="Normal"/>
    <w:rsid w:val="00C712DB"/>
    <w:pPr>
      <w:numPr>
        <w:numId w:val="14"/>
      </w:numPr>
    </w:pPr>
  </w:style>
  <w:style w:type="paragraph" w:styleId="MacroText">
    <w:name w:val="macro"/>
    <w:semiHidden/>
    <w:rsid w:val="00C71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C712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rsid w:val="00C712DB"/>
    <w:pPr>
      <w:ind w:left="720"/>
    </w:pPr>
  </w:style>
  <w:style w:type="paragraph" w:styleId="NoteHeading">
    <w:name w:val="Note Heading"/>
    <w:basedOn w:val="Normal"/>
    <w:next w:val="Normal"/>
    <w:rsid w:val="00C712DB"/>
  </w:style>
  <w:style w:type="paragraph" w:styleId="PlainText">
    <w:name w:val="Plain Text"/>
    <w:basedOn w:val="Normal"/>
    <w:rsid w:val="00C712DB"/>
    <w:rPr>
      <w:rFonts w:ascii="Courier New" w:hAnsi="Courier New"/>
    </w:rPr>
  </w:style>
  <w:style w:type="paragraph" w:styleId="Salutation">
    <w:name w:val="Salutation"/>
    <w:basedOn w:val="Normal"/>
    <w:next w:val="Normal"/>
    <w:rsid w:val="00C712DB"/>
  </w:style>
  <w:style w:type="paragraph" w:styleId="Signature">
    <w:name w:val="Signature"/>
    <w:basedOn w:val="Normal"/>
    <w:rsid w:val="00C712DB"/>
    <w:pPr>
      <w:ind w:left="4320"/>
    </w:pPr>
  </w:style>
  <w:style w:type="paragraph" w:styleId="Subtitle">
    <w:name w:val="Subtitle"/>
    <w:basedOn w:val="Normal"/>
    <w:qFormat/>
    <w:rsid w:val="00C712DB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rsid w:val="00C712D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712DB"/>
    <w:pPr>
      <w:ind w:left="400" w:hanging="400"/>
    </w:pPr>
  </w:style>
  <w:style w:type="paragraph" w:styleId="Title">
    <w:name w:val="Title"/>
    <w:basedOn w:val="Normal"/>
    <w:qFormat/>
    <w:rsid w:val="00C712D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C712DB"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  <w:rsid w:val="00C712DB"/>
  </w:style>
  <w:style w:type="paragraph" w:styleId="TOC2">
    <w:name w:val="toc 2"/>
    <w:basedOn w:val="Normal"/>
    <w:next w:val="Normal"/>
    <w:autoRedefine/>
    <w:semiHidden/>
    <w:rsid w:val="00C712DB"/>
    <w:pPr>
      <w:ind w:left="200"/>
    </w:pPr>
  </w:style>
  <w:style w:type="paragraph" w:styleId="TOC3">
    <w:name w:val="toc 3"/>
    <w:basedOn w:val="Normal"/>
    <w:next w:val="Normal"/>
    <w:autoRedefine/>
    <w:semiHidden/>
    <w:rsid w:val="00C712DB"/>
    <w:pPr>
      <w:ind w:left="400"/>
    </w:pPr>
  </w:style>
  <w:style w:type="paragraph" w:styleId="TOC4">
    <w:name w:val="toc 4"/>
    <w:basedOn w:val="Normal"/>
    <w:next w:val="Normal"/>
    <w:autoRedefine/>
    <w:semiHidden/>
    <w:rsid w:val="00C712DB"/>
    <w:pPr>
      <w:ind w:left="600"/>
    </w:pPr>
  </w:style>
  <w:style w:type="paragraph" w:styleId="TOC5">
    <w:name w:val="toc 5"/>
    <w:basedOn w:val="Normal"/>
    <w:next w:val="Normal"/>
    <w:autoRedefine/>
    <w:semiHidden/>
    <w:rsid w:val="00C712DB"/>
    <w:pPr>
      <w:ind w:left="800"/>
    </w:pPr>
  </w:style>
  <w:style w:type="paragraph" w:styleId="TOC6">
    <w:name w:val="toc 6"/>
    <w:basedOn w:val="Normal"/>
    <w:next w:val="Normal"/>
    <w:autoRedefine/>
    <w:semiHidden/>
    <w:rsid w:val="00C712DB"/>
    <w:pPr>
      <w:ind w:left="1000"/>
    </w:pPr>
  </w:style>
  <w:style w:type="paragraph" w:styleId="TOC7">
    <w:name w:val="toc 7"/>
    <w:basedOn w:val="Normal"/>
    <w:next w:val="Normal"/>
    <w:autoRedefine/>
    <w:semiHidden/>
    <w:rsid w:val="00C712DB"/>
    <w:pPr>
      <w:ind w:left="1200"/>
    </w:pPr>
  </w:style>
  <w:style w:type="paragraph" w:styleId="TOC8">
    <w:name w:val="toc 8"/>
    <w:basedOn w:val="Normal"/>
    <w:next w:val="Normal"/>
    <w:autoRedefine/>
    <w:semiHidden/>
    <w:rsid w:val="00C712DB"/>
    <w:pPr>
      <w:ind w:left="1400"/>
    </w:pPr>
  </w:style>
  <w:style w:type="paragraph" w:styleId="TOC9">
    <w:name w:val="toc 9"/>
    <w:basedOn w:val="Normal"/>
    <w:next w:val="Normal"/>
    <w:autoRedefine/>
    <w:semiHidden/>
    <w:rsid w:val="00C712DB"/>
    <w:pPr>
      <w:ind w:left="1600"/>
    </w:pPr>
  </w:style>
  <w:style w:type="paragraph" w:styleId="BalloonText">
    <w:name w:val="Balloon Text"/>
    <w:basedOn w:val="Normal"/>
    <w:link w:val="BalloonTextChar"/>
    <w:rsid w:val="00C67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67C3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6EBE"/>
  </w:style>
  <w:style w:type="character" w:styleId="CommentReference">
    <w:name w:val="annotation reference"/>
    <w:uiPriority w:val="99"/>
    <w:rsid w:val="00701B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01BA0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A0"/>
  </w:style>
  <w:style w:type="character" w:customStyle="1" w:styleId="CommentSubjectChar">
    <w:name w:val="Comment Subject Char"/>
    <w:basedOn w:val="CommentTextChar"/>
    <w:link w:val="CommentSubject"/>
    <w:rsid w:val="00701BA0"/>
  </w:style>
  <w:style w:type="character" w:styleId="FollowedHyperlink">
    <w:name w:val="FollowedHyperlink"/>
    <w:rsid w:val="00D86D14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AD52BC"/>
  </w:style>
  <w:style w:type="table" w:styleId="TableGrid">
    <w:name w:val="Table Grid"/>
    <w:basedOn w:val="TableNormal"/>
    <w:rsid w:val="00AA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177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087F"/>
    <w:pPr>
      <w:ind w:left="720"/>
      <w:contextualSpacing/>
    </w:pPr>
  </w:style>
  <w:style w:type="paragraph" w:styleId="Revision">
    <w:name w:val="Revision"/>
    <w:hidden/>
    <w:uiPriority w:val="99"/>
    <w:semiHidden/>
    <w:rsid w:val="00BC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mass.gov/info-details/leading-by-example-recognition-award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ryan.kingston@mass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leading-by-example-recognition-awards" TargetMode="External"/><Relationship Id="rId20" Type="http://schemas.openxmlformats.org/officeDocument/2006/relationships/hyperlink" Target="mailto:ryan.kingston@mass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ass.gov/info-details/leading-by-example-recognition-awards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ryan.kingston@mas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info-details/leading-by-example-recognition-award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499340-b9cf-4458-9368-33036c1b4dc9">
      <Terms xmlns="http://schemas.microsoft.com/office/infopath/2007/PartnerControls"/>
    </lcf76f155ced4ddcb4097134ff3c332f>
    <TaxCatchAll xmlns="a2187807-d16b-4f26-8c23-1ecdc31f3e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5B1B55FDC6F46992CBD8D384DCF63" ma:contentTypeVersion="14" ma:contentTypeDescription="Create a new document." ma:contentTypeScope="" ma:versionID="da1a4fec8322693746400c11e6cd23d1">
  <xsd:schema xmlns:xsd="http://www.w3.org/2001/XMLSchema" xmlns:xs="http://www.w3.org/2001/XMLSchema" xmlns:p="http://schemas.microsoft.com/office/2006/metadata/properties" xmlns:ns2="79499340-b9cf-4458-9368-33036c1b4dc9" xmlns:ns3="a2187807-d16b-4f26-8c23-1ecdc31f3e2b" targetNamespace="http://schemas.microsoft.com/office/2006/metadata/properties" ma:root="true" ma:fieldsID="e3f4d61b7fb5cc391b5875f34a07e589" ns2:_="" ns3:_="">
    <xsd:import namespace="79499340-b9cf-4458-9368-33036c1b4dc9"/>
    <xsd:import namespace="a2187807-d16b-4f26-8c23-1ecdc31f3e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99340-b9cf-4458-9368-33036c1b4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7807-d16b-4f26-8c23-1ecdc31f3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36eada-7542-4a47-9b16-089fadf71390}" ma:internalName="TaxCatchAll" ma:showField="CatchAllData" ma:web="a2187807-d16b-4f26-8c23-1ecdc31f3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0B1902-16F7-4A4D-B477-2927152C4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368067-B04B-4EAB-A575-C2420CB0F053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a2187807-d16b-4f26-8c23-1ecdc31f3e2b"/>
    <ds:schemaRef ds:uri="79499340-b9cf-4458-9368-33036c1b4dc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5BC561-DCE2-4F58-A78F-8D9554B70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084E9B-5CB1-438A-8983-A0E17A565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99340-b9cf-4458-9368-33036c1b4dc9"/>
    <ds:schemaRef ds:uri="a2187807-d16b-4f26-8c23-1ecdc31f3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6537</Characters>
  <Application>Microsoft Office Word</Application>
  <DocSecurity>0</DocSecurity>
  <Lines>54</Lines>
  <Paragraphs>15</Paragraphs>
  <ScaleCrop>false</ScaleCrop>
  <Company>Commonwealth of Massachusetts</Company>
  <LinksUpToDate>false</LinksUpToDate>
  <CharactersWithSpaces>7668</CharactersWithSpaces>
  <SharedDoc>false</SharedDoc>
  <HLinks>
    <vt:vector size="36" baseType="variant"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https://www.mass.gov/info-details/leading-by-example-recognition-awards</vt:lpwstr>
      </vt:variant>
      <vt:variant>
        <vt:lpwstr/>
      </vt:variant>
      <vt:variant>
        <vt:i4>1310833</vt:i4>
      </vt:variant>
      <vt:variant>
        <vt:i4>9</vt:i4>
      </vt:variant>
      <vt:variant>
        <vt:i4>0</vt:i4>
      </vt:variant>
      <vt:variant>
        <vt:i4>5</vt:i4>
      </vt:variant>
      <vt:variant>
        <vt:lpwstr>mailto:ryan.kingston@mass.gov</vt:lpwstr>
      </vt:variant>
      <vt:variant>
        <vt:lpwstr/>
      </vt:variant>
      <vt:variant>
        <vt:i4>7864436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https://www.mass.gov/info-details/leading-by-example-recognition-awards</vt:lpwstr>
      </vt:variant>
      <vt:variant>
        <vt:lpwstr/>
      </vt:variant>
      <vt:variant>
        <vt:i4>7864436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https://www.mass.gov/info-details/leading-by-example-recognition-awards</vt:lpwstr>
      </vt:variant>
      <vt:variant>
        <vt:lpwstr/>
      </vt:variant>
      <vt:variant>
        <vt:i4>7864436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https://www.mass.gov/info-details/leading-by-example-recognition-awards</vt:lpwstr>
      </vt:variant>
      <vt:variant>
        <vt:lpwstr/>
      </vt:variant>
      <vt:variant>
        <vt:i4>1310833</vt:i4>
      </vt:variant>
      <vt:variant>
        <vt:i4>0</vt:i4>
      </vt:variant>
      <vt:variant>
        <vt:i4>0</vt:i4>
      </vt:variant>
      <vt:variant>
        <vt:i4>5</vt:i4>
      </vt:variant>
      <vt:variant>
        <vt:lpwstr>mailto:ryan.kingston@mass.gov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and Nominations are now being accepted</dc:title>
  <dc:subject/>
  <dc:creator>Friedman, Eric (ENE)</dc:creator>
  <cp:keywords/>
  <cp:lastModifiedBy>Kingston, Ryan (ENE)</cp:lastModifiedBy>
  <cp:revision>2</cp:revision>
  <cp:lastPrinted>2011-07-14T19:13:00Z</cp:lastPrinted>
  <dcterms:created xsi:type="dcterms:W3CDTF">2023-09-18T13:31:00Z</dcterms:created>
  <dcterms:modified xsi:type="dcterms:W3CDTF">2023-09-18T13:31:00Z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0x010100CCE5B1B55FDC6F46992CBD8D384DCF63</vt:lpwstr>
  </property>
  <property fmtid="{D5CDD505-2E9C-101B-9397-08002B2CF9AE}" pid="3" name="MediaServiceImageTags">
    <vt:lpwstr/>
  </property>
</Properties>
</file>