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DBED" w14:textId="77777777" w:rsidR="00A40A09" w:rsidRPr="00A40A09" w:rsidRDefault="00A40A09" w:rsidP="00A40A09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A40A09">
        <w:rPr>
          <w:rFonts w:asciiTheme="minorHAnsi" w:hAnsiTheme="minorHAnsi"/>
          <w:b/>
          <w:i w:val="0"/>
          <w:color w:val="008000"/>
          <w:sz w:val="48"/>
          <w:szCs w:val="44"/>
        </w:rPr>
        <w:t>Massachusetts Department of Energy Resources</w:t>
      </w:r>
    </w:p>
    <w:p w14:paraId="4A4D01C4" w14:textId="75D4E015" w:rsidR="000863C2" w:rsidRDefault="0087173B" w:rsidP="00BF5990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>
        <w:rPr>
          <w:rFonts w:asciiTheme="minorHAnsi" w:hAnsiTheme="minorHAnsi"/>
          <w:b/>
          <w:i w:val="0"/>
          <w:color w:val="008000"/>
          <w:sz w:val="48"/>
          <w:szCs w:val="44"/>
        </w:rPr>
        <w:t>20</w:t>
      </w:r>
      <w:r w:rsidR="006C3B5D">
        <w:rPr>
          <w:rFonts w:asciiTheme="minorHAnsi" w:hAnsiTheme="minorHAnsi"/>
          <w:b/>
          <w:i w:val="0"/>
          <w:color w:val="008000"/>
          <w:sz w:val="48"/>
          <w:szCs w:val="44"/>
        </w:rPr>
        <w:t>2</w:t>
      </w:r>
      <w:r w:rsidR="00E467A2">
        <w:rPr>
          <w:rFonts w:asciiTheme="minorHAnsi" w:hAnsiTheme="minorHAnsi"/>
          <w:b/>
          <w:i w:val="0"/>
          <w:color w:val="008000"/>
          <w:sz w:val="48"/>
          <w:szCs w:val="44"/>
        </w:rPr>
        <w:t>3</w:t>
      </w:r>
      <w:r w:rsidR="006778C1"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 LEADING BY EXAMPLE AWARDS </w:t>
      </w:r>
    </w:p>
    <w:p w14:paraId="0749A0FC" w14:textId="67CCF074" w:rsidR="00AA669F" w:rsidRPr="00791A8B" w:rsidRDefault="002C006F" w:rsidP="000863C2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>
        <w:rPr>
          <w:rFonts w:asciiTheme="minorHAnsi" w:hAnsiTheme="minorHAnsi"/>
          <w:b/>
          <w:i w:val="0"/>
          <w:color w:val="008000"/>
          <w:sz w:val="48"/>
          <w:szCs w:val="44"/>
        </w:rPr>
        <w:t>FULL</w:t>
      </w:r>
      <w:r w:rsidR="00A20932"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 NOMINATION FORM 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–</w:t>
      </w:r>
      <w:r w:rsidR="000863C2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 xml:space="preserve"> </w:t>
      </w:r>
      <w:r w:rsidR="006778C1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PUBLIC ENTIT</w:t>
      </w:r>
      <w:r w:rsidR="005C51A5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IES</w:t>
      </w:r>
    </w:p>
    <w:p w14:paraId="2EB1A2CA" w14:textId="77777777" w:rsidR="00A40A09" w:rsidRDefault="00A40A09" w:rsidP="00A40A09">
      <w:pPr>
        <w:ind w:right="288"/>
        <w:rPr>
          <w:rFonts w:ascii="Calibri" w:hAnsi="Calibri"/>
          <w:color w:val="00B050"/>
          <w:sz w:val="8"/>
        </w:rPr>
      </w:pPr>
    </w:p>
    <w:p w14:paraId="6FBEDE8B" w14:textId="2758FAA4" w:rsidR="009847FF" w:rsidRPr="00CF1702" w:rsidRDefault="006D07B9" w:rsidP="00A40A09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 w:rsidRPr="00A20932"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76D1B0" wp14:editId="32AB941A">
                <wp:simplePos x="0" y="0"/>
                <wp:positionH relativeFrom="margin">
                  <wp:align>right</wp:align>
                </wp:positionH>
                <wp:positionV relativeFrom="paragraph">
                  <wp:posOffset>1033780</wp:posOffset>
                </wp:positionV>
                <wp:extent cx="718185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095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3C25" w14:textId="2083EFD3" w:rsidR="006D07B9" w:rsidRPr="00130717" w:rsidRDefault="006D07B9" w:rsidP="006D07B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07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Important note before completing this form:</w:t>
                            </w:r>
                          </w:p>
                          <w:p w14:paraId="37257F19" w14:textId="4716A2FA" w:rsidR="00A20932" w:rsidRPr="006D07B9" w:rsidRDefault="00265A5A" w:rsidP="006D07B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Entities interested in applying for a LBE Award are highly encouraged to complete a </w:t>
                            </w:r>
                            <w:hyperlink r:id="rId11" w:history="1">
                              <w:r w:rsidRPr="00DD29D1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Phase 1 </w:t>
                              </w:r>
                              <w:r w:rsidR="002959E5" w:rsidRPr="00DD29D1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“Express Interest” Form</w:t>
                              </w:r>
                            </w:hyperlink>
                            <w:r w:rsidR="002959E5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completing </w:t>
                            </w:r>
                            <w:r w:rsidR="006D07B9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this</w:t>
                            </w:r>
                            <w:r w:rsidR="002959E5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06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Full </w:t>
                            </w:r>
                            <w:r w:rsidR="002959E5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Nomination Form. </w:t>
                            </w:r>
                            <w:r w:rsidR="00437563" w:rsidRPr="004375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Express Interest forms will be reviewed by DOER staff and those that demonstrate leadership in clean energy and sustainability will be encouraged to work with DOER staff to complete a full Phase 2 LBE Award Nomination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6D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.3pt;margin-top:81.4pt;width:565.5pt;height:86.2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" fillcolor="#8db3e2 [1311]" strokecolor="#1f497d [3215]">
                <v:textbox>
                  <w:txbxContent>
                    <w:p w14:paraId="02BD3C25" w14:textId="2083EFD3" w:rsidR="006D07B9" w:rsidRPr="00130717" w:rsidRDefault="006D07B9" w:rsidP="006D07B9">
                      <w:pPr>
                        <w:shd w:val="clear" w:color="auto" w:fill="DBE5F1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3071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Important note before completing this form:</w:t>
                      </w:r>
                    </w:p>
                    <w:p w14:paraId="37257F19" w14:textId="4716A2FA" w:rsidR="00A20932" w:rsidRPr="006D07B9" w:rsidRDefault="00265A5A" w:rsidP="006D07B9">
                      <w:pPr>
                        <w:shd w:val="clear" w:color="auto" w:fill="DBE5F1" w:themeFill="accent1" w:themeFillTint="33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Entities interested in applying for a LBE Award are highly encouraged to complete a </w:t>
                      </w:r>
                      <w:hyperlink r:id="rId12" w:history="1">
                        <w:r w:rsidRPr="00DD29D1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Phase 1 </w:t>
                        </w:r>
                        <w:r w:rsidR="002959E5" w:rsidRPr="00DD29D1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“Express Interest” Form</w:t>
                        </w:r>
                      </w:hyperlink>
                      <w:r w:rsidR="002959E5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completing </w:t>
                      </w:r>
                      <w:r w:rsidR="006D07B9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this</w:t>
                      </w:r>
                      <w:r w:rsidR="002959E5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2C006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Full </w:t>
                      </w:r>
                      <w:r w:rsidR="002959E5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Nomination Form. </w:t>
                      </w:r>
                      <w:r w:rsidR="00437563" w:rsidRPr="004375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Express Interest forms will be reviewed by DOER staff and those that demonstrate leadership in clean energy and sustainability will be encouraged to work with DOER staff to complete a full Phase 2 LBE Award Nomination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A09"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2E115F01" wp14:editId="1182BF6B">
            <wp:extent cx="744220" cy="669925"/>
            <wp:effectExtent l="0" t="0" r="0" b="0"/>
            <wp:docPr id="15" name="Picture 15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B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A09"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0A09"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0A09"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="00A40A09"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3CD090D9" wp14:editId="2851A47C">
            <wp:extent cx="1499235" cy="882650"/>
            <wp:effectExtent l="0" t="0" r="5715" b="0"/>
            <wp:docPr id="13" name="Picture 13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A09"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A40A09">
        <w:rPr>
          <w:noProof/>
        </w:rPr>
        <w:drawing>
          <wp:inline distT="0" distB="0" distL="0" distR="0" wp14:anchorId="5F1FDFBE" wp14:editId="64D76CCA">
            <wp:extent cx="861060" cy="690880"/>
            <wp:effectExtent l="0" t="0" r="0" b="0"/>
            <wp:docPr id="14" name="Picture 14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0EB4" w14:textId="244584F9" w:rsidR="007572C4" w:rsidRPr="00E93148" w:rsidRDefault="00A20932" w:rsidP="00130717">
      <w:pPr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756962" wp14:editId="6E6ACEDC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722884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58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0;margin-top:5.45pt;width:569.2pt;height:0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" strokecolor="green" strokeweight="1.5pt">
                <w10:wrap anchorx="margin"/>
              </v:shape>
            </w:pict>
          </mc:Fallback>
        </mc:AlternateContent>
      </w:r>
      <w:r w:rsidR="00A6312D" w:rsidRPr="00E93148">
        <w:rPr>
          <w:rFonts w:ascii="Calibri" w:hAnsi="Calibri" w:cs="Arial"/>
          <w:b/>
          <w:sz w:val="22"/>
        </w:rPr>
        <w:t xml:space="preserve">WHAT </w:t>
      </w:r>
      <w:proofErr w:type="gramStart"/>
      <w:r w:rsidR="001357F8" w:rsidRPr="00E93148">
        <w:rPr>
          <w:rFonts w:ascii="Calibri" w:hAnsi="Calibri" w:cs="Arial"/>
          <w:b/>
          <w:sz w:val="22"/>
        </w:rPr>
        <w:t>ARE</w:t>
      </w:r>
      <w:proofErr w:type="gramEnd"/>
      <w:r w:rsidR="00A6312D" w:rsidRPr="00E93148">
        <w:rPr>
          <w:rFonts w:ascii="Calibri" w:hAnsi="Calibri" w:cs="Arial"/>
          <w:b/>
          <w:sz w:val="22"/>
        </w:rPr>
        <w:t xml:space="preserve"> THE MASSACHUSETTS LEADING BY EXAMPLE AWARDS?</w:t>
      </w:r>
    </w:p>
    <w:p w14:paraId="377DD945" w14:textId="4873AB65" w:rsidR="000863C2" w:rsidRPr="00D27FBD" w:rsidRDefault="000863C2" w:rsidP="000863C2">
      <w:pPr>
        <w:pStyle w:val="BlockText"/>
        <w:spacing w:after="120"/>
        <w:ind w:left="0"/>
        <w:rPr>
          <w:rFonts w:ascii="Calibri" w:hAnsi="Calibri"/>
          <w:sz w:val="22"/>
          <w:szCs w:val="22"/>
        </w:rPr>
      </w:pPr>
      <w:r w:rsidRPr="64278A33">
        <w:rPr>
          <w:rFonts w:ascii="Calibri" w:hAnsi="Calibri"/>
          <w:sz w:val="22"/>
          <w:szCs w:val="22"/>
        </w:rPr>
        <w:t xml:space="preserve">The </w:t>
      </w:r>
      <w:hyperlink r:id="rId16" w:history="1">
        <w:r w:rsidR="00FF2880" w:rsidRPr="00037AA0">
          <w:rPr>
            <w:rStyle w:val="Hyperlink"/>
            <w:rFonts w:ascii="Calibri" w:hAnsi="Calibri"/>
            <w:sz w:val="22"/>
            <w:szCs w:val="22"/>
          </w:rPr>
          <w:t>Massachusetts</w:t>
        </w:r>
        <w:r w:rsidRPr="00037AA0">
          <w:rPr>
            <w:rStyle w:val="Hyperlink"/>
            <w:rFonts w:ascii="Calibri" w:hAnsi="Calibri"/>
            <w:sz w:val="22"/>
            <w:szCs w:val="22"/>
          </w:rPr>
          <w:t xml:space="preserve"> Leading by Example (LBE) Awards</w:t>
        </w:r>
      </w:hyperlink>
      <w:r w:rsidRPr="64278A33">
        <w:rPr>
          <w:rFonts w:ascii="Calibri" w:hAnsi="Calibri"/>
          <w:sz w:val="22"/>
          <w:szCs w:val="22"/>
        </w:rPr>
        <w:t xml:space="preserve"> recognize Commonwealth agencies, public colleges and universities, and municipalities</w:t>
      </w:r>
      <w:r w:rsidR="00B70B2D" w:rsidRPr="64278A33">
        <w:rPr>
          <w:rFonts w:ascii="Calibri" w:hAnsi="Calibri"/>
          <w:sz w:val="22"/>
          <w:szCs w:val="22"/>
        </w:rPr>
        <w:t xml:space="preserve">, as well as public sector staff or volunteers, </w:t>
      </w:r>
      <w:r w:rsidRPr="64278A33">
        <w:rPr>
          <w:rFonts w:ascii="Calibri" w:hAnsi="Calibri"/>
          <w:sz w:val="22"/>
          <w:szCs w:val="22"/>
        </w:rPr>
        <w:t xml:space="preserve">for outstanding efforts </w:t>
      </w:r>
      <w:r w:rsidR="0045477C" w:rsidRPr="64278A33">
        <w:rPr>
          <w:rFonts w:ascii="Calibri" w:hAnsi="Calibri"/>
          <w:sz w:val="22"/>
          <w:szCs w:val="22"/>
        </w:rPr>
        <w:t>related to clean energy and the environment</w:t>
      </w:r>
      <w:r w:rsidR="00675DCC" w:rsidRPr="64278A33">
        <w:rPr>
          <w:rFonts w:ascii="Calibri" w:hAnsi="Calibri"/>
          <w:sz w:val="22"/>
          <w:szCs w:val="22"/>
        </w:rPr>
        <w:t xml:space="preserve"> that have </w:t>
      </w:r>
      <w:r w:rsidRPr="64278A33">
        <w:rPr>
          <w:rFonts w:ascii="Calibri" w:hAnsi="Calibri"/>
          <w:sz w:val="22"/>
          <w:szCs w:val="22"/>
        </w:rPr>
        <w:t>result</w:t>
      </w:r>
      <w:r w:rsidR="00675DCC" w:rsidRPr="64278A33">
        <w:rPr>
          <w:rFonts w:ascii="Calibri" w:hAnsi="Calibri"/>
          <w:sz w:val="22"/>
          <w:szCs w:val="22"/>
        </w:rPr>
        <w:t>ed</w:t>
      </w:r>
      <w:r w:rsidRPr="64278A33">
        <w:rPr>
          <w:rFonts w:ascii="Calibri" w:hAnsi="Calibri"/>
          <w:sz w:val="22"/>
          <w:szCs w:val="22"/>
        </w:rPr>
        <w:t xml:space="preserve"> in </w:t>
      </w:r>
      <w:r w:rsidRPr="64278A33">
        <w:rPr>
          <w:rFonts w:ascii="Calibri" w:hAnsi="Calibri"/>
          <w:b/>
          <w:sz w:val="22"/>
          <w:szCs w:val="22"/>
        </w:rPr>
        <w:t xml:space="preserve">measurable </w:t>
      </w:r>
      <w:r w:rsidR="003B36BA" w:rsidRPr="64278A33">
        <w:rPr>
          <w:rFonts w:ascii="Calibri" w:hAnsi="Calibri"/>
          <w:b/>
          <w:sz w:val="22"/>
          <w:szCs w:val="22"/>
        </w:rPr>
        <w:t>impacts.</w:t>
      </w:r>
      <w:r w:rsidRPr="64278A33">
        <w:rPr>
          <w:rFonts w:ascii="Calibri" w:hAnsi="Calibri"/>
          <w:b/>
          <w:sz w:val="22"/>
          <w:szCs w:val="22"/>
        </w:rPr>
        <w:t xml:space="preserve"> </w:t>
      </w:r>
      <w:r w:rsidRPr="64278A33">
        <w:rPr>
          <w:rFonts w:ascii="Calibri" w:hAnsi="Calibri"/>
          <w:sz w:val="22"/>
          <w:szCs w:val="22"/>
        </w:rPr>
        <w:t xml:space="preserve"> </w:t>
      </w:r>
      <w:r w:rsidR="002C006F">
        <w:rPr>
          <w:rFonts w:ascii="Calibri" w:hAnsi="Calibri"/>
          <w:sz w:val="22"/>
          <w:szCs w:val="22"/>
        </w:rPr>
        <w:t>T</w:t>
      </w:r>
      <w:r w:rsidR="0020040B" w:rsidRPr="64278A33">
        <w:rPr>
          <w:rFonts w:ascii="Calibri" w:hAnsi="Calibri"/>
          <w:sz w:val="22"/>
          <w:szCs w:val="22"/>
        </w:rPr>
        <w:t xml:space="preserve">his form is specifically for </w:t>
      </w:r>
      <w:r w:rsidR="0020040B" w:rsidRPr="64278A33">
        <w:rPr>
          <w:rFonts w:ascii="Calibri" w:hAnsi="Calibri"/>
          <w:b/>
          <w:color w:val="008000"/>
          <w:sz w:val="22"/>
          <w:szCs w:val="22"/>
        </w:rPr>
        <w:t>public entities</w:t>
      </w:r>
      <w:r w:rsidR="008454CC" w:rsidRPr="64278A33">
        <w:rPr>
          <w:rFonts w:ascii="Calibri" w:hAnsi="Calibri"/>
          <w:b/>
          <w:color w:val="008000"/>
          <w:sz w:val="22"/>
          <w:szCs w:val="22"/>
        </w:rPr>
        <w:t>.</w:t>
      </w:r>
      <w:r w:rsidR="008454CC" w:rsidRPr="64278A33">
        <w:rPr>
          <w:rFonts w:ascii="Calibri" w:hAnsi="Calibri"/>
          <w:sz w:val="22"/>
          <w:szCs w:val="22"/>
        </w:rPr>
        <w:t xml:space="preserve"> Nominations for </w:t>
      </w:r>
      <w:r w:rsidR="008454CC" w:rsidRPr="002C006F">
        <w:rPr>
          <w:rFonts w:ascii="Calibri" w:hAnsi="Calibri"/>
          <w:color w:val="E36C0A" w:themeColor="accent6" w:themeShade="BF"/>
          <w:sz w:val="22"/>
          <w:szCs w:val="22"/>
        </w:rPr>
        <w:t>individuals</w:t>
      </w:r>
      <w:r w:rsidR="008454CC" w:rsidRPr="64278A33">
        <w:rPr>
          <w:rFonts w:ascii="Calibri" w:hAnsi="Calibri"/>
          <w:sz w:val="22"/>
          <w:szCs w:val="22"/>
        </w:rPr>
        <w:t xml:space="preserve"> should use the </w:t>
      </w:r>
      <w:r w:rsidR="00673232" w:rsidRPr="002C006F">
        <w:rPr>
          <w:rFonts w:ascii="Calibri" w:hAnsi="Calibri"/>
          <w:color w:val="E36C0A" w:themeColor="accent6" w:themeShade="BF"/>
          <w:sz w:val="22"/>
          <w:szCs w:val="22"/>
        </w:rPr>
        <w:t>Nomination Form – Individuals</w:t>
      </w:r>
      <w:r w:rsidR="000227DE" w:rsidRPr="002C006F">
        <w:rPr>
          <w:rFonts w:ascii="Calibri" w:hAnsi="Calibri"/>
          <w:color w:val="E36C0A" w:themeColor="accent6" w:themeShade="BF"/>
          <w:sz w:val="22"/>
          <w:szCs w:val="22"/>
        </w:rPr>
        <w:t xml:space="preserve"> </w:t>
      </w:r>
      <w:r w:rsidR="000227DE">
        <w:rPr>
          <w:rFonts w:ascii="Calibri" w:hAnsi="Calibri"/>
          <w:sz w:val="22"/>
          <w:szCs w:val="22"/>
        </w:rPr>
        <w:t xml:space="preserve">found on the </w:t>
      </w:r>
      <w:hyperlink r:id="rId17" w:history="1">
        <w:r w:rsidR="000227DE" w:rsidRPr="000227DE">
          <w:rPr>
            <w:rStyle w:val="Hyperlink"/>
            <w:rFonts w:ascii="Calibri" w:hAnsi="Calibri"/>
            <w:sz w:val="22"/>
            <w:szCs w:val="22"/>
          </w:rPr>
          <w:t>LBE Awards webpage</w:t>
        </w:r>
      </w:hyperlink>
      <w:r w:rsidR="00673232" w:rsidRPr="64278A33">
        <w:rPr>
          <w:rFonts w:ascii="Calibri" w:hAnsi="Calibri"/>
          <w:sz w:val="22"/>
          <w:szCs w:val="22"/>
        </w:rPr>
        <w:t xml:space="preserve">. </w:t>
      </w:r>
      <w:r w:rsidRPr="64278A33">
        <w:rPr>
          <w:rFonts w:ascii="Calibri" w:hAnsi="Calibri"/>
          <w:sz w:val="22"/>
          <w:szCs w:val="22"/>
        </w:rPr>
        <w:t>See</w:t>
      </w:r>
      <w:r w:rsidR="00673232" w:rsidRPr="64278A33">
        <w:rPr>
          <w:rFonts w:ascii="Calibri" w:hAnsi="Calibri"/>
          <w:sz w:val="22"/>
          <w:szCs w:val="22"/>
        </w:rPr>
        <w:t xml:space="preserve"> below for</w:t>
      </w:r>
      <w:r w:rsidRPr="64278A33">
        <w:rPr>
          <w:rFonts w:ascii="Calibri" w:hAnsi="Calibri"/>
          <w:sz w:val="22"/>
          <w:szCs w:val="22"/>
        </w:rPr>
        <w:t xml:space="preserve"> the specific award criteria for </w:t>
      </w:r>
      <w:r w:rsidRPr="64278A33">
        <w:rPr>
          <w:rFonts w:ascii="Calibri" w:hAnsi="Calibri"/>
          <w:b/>
          <w:color w:val="008000"/>
          <w:sz w:val="22"/>
          <w:szCs w:val="22"/>
        </w:rPr>
        <w:t>public entities</w:t>
      </w:r>
      <w:r w:rsidRPr="64278A33">
        <w:rPr>
          <w:rFonts w:ascii="Calibri" w:hAnsi="Calibri"/>
          <w:sz w:val="22"/>
          <w:szCs w:val="22"/>
        </w:rPr>
        <w:t xml:space="preserve">. </w:t>
      </w:r>
    </w:p>
    <w:p w14:paraId="720509A6" w14:textId="77777777" w:rsidR="00777607" w:rsidRPr="000863C2" w:rsidRDefault="00A6312D" w:rsidP="000863C2">
      <w:pPr>
        <w:pStyle w:val="BlockText"/>
        <w:spacing w:before="120"/>
        <w:ind w:left="0"/>
        <w:rPr>
          <w:rFonts w:ascii="Calibri" w:hAnsi="Calibri"/>
          <w:sz w:val="22"/>
        </w:rPr>
      </w:pPr>
      <w:r w:rsidRPr="000863C2">
        <w:rPr>
          <w:rFonts w:ascii="Calibri" w:hAnsi="Calibri"/>
          <w:b/>
          <w:color w:val="008000"/>
          <w:sz w:val="22"/>
        </w:rPr>
        <w:t>ELIGIBLE NOMINEES</w:t>
      </w:r>
      <w:r w:rsidR="000863C2" w:rsidRPr="000863C2">
        <w:rPr>
          <w:rFonts w:ascii="Calibri" w:hAnsi="Calibri"/>
          <w:b/>
          <w:color w:val="008000"/>
          <w:sz w:val="22"/>
        </w:rPr>
        <w:t xml:space="preserve"> --</w:t>
      </w:r>
      <w:r w:rsidR="000863C2">
        <w:rPr>
          <w:rFonts w:ascii="Calibri" w:hAnsi="Calibri" w:cs="Arial"/>
          <w:b/>
          <w:sz w:val="22"/>
        </w:rPr>
        <w:t xml:space="preserve"> </w:t>
      </w:r>
      <w:r w:rsidR="0014550A" w:rsidRPr="00542898">
        <w:rPr>
          <w:rFonts w:ascii="Calibri" w:hAnsi="Calibri"/>
          <w:b/>
          <w:color w:val="008000"/>
          <w:sz w:val="22"/>
        </w:rPr>
        <w:t>PUBLIC ENTITIES</w:t>
      </w:r>
    </w:p>
    <w:p w14:paraId="4650207D" w14:textId="77777777" w:rsidR="00A6312D" w:rsidRPr="00E93148" w:rsidRDefault="00B02723" w:rsidP="0004092A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S</w:t>
      </w:r>
      <w:r w:rsidR="00203798" w:rsidRPr="00E93148">
        <w:rPr>
          <w:rFonts w:ascii="Calibri" w:hAnsi="Calibri"/>
          <w:color w:val="008000"/>
          <w:sz w:val="22"/>
        </w:rPr>
        <w:t>tate agencies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203798" w:rsidRPr="00E93148">
        <w:rPr>
          <w:rFonts w:ascii="Calibri" w:hAnsi="Calibri"/>
          <w:color w:val="008000"/>
          <w:sz w:val="22"/>
        </w:rPr>
        <w:t>authorities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8312FA" w:rsidRPr="00E93148">
        <w:rPr>
          <w:rFonts w:ascii="Calibri" w:hAnsi="Calibri"/>
          <w:color w:val="008000"/>
          <w:sz w:val="22"/>
        </w:rPr>
        <w:t xml:space="preserve">public </w:t>
      </w:r>
      <w:proofErr w:type="gramStart"/>
      <w:r w:rsidR="008312FA" w:rsidRPr="00E93148">
        <w:rPr>
          <w:rFonts w:ascii="Calibri" w:hAnsi="Calibri"/>
          <w:color w:val="008000"/>
          <w:sz w:val="22"/>
        </w:rPr>
        <w:t>colleges</w:t>
      </w:r>
      <w:proofErr w:type="gramEnd"/>
      <w:r w:rsidR="00AD4F94" w:rsidRPr="00E93148">
        <w:rPr>
          <w:rFonts w:ascii="Calibri" w:hAnsi="Calibri"/>
          <w:color w:val="008000"/>
          <w:sz w:val="22"/>
        </w:rPr>
        <w:t xml:space="preserve"> and </w:t>
      </w:r>
      <w:r w:rsidR="00E654AF" w:rsidRPr="00E93148">
        <w:rPr>
          <w:rFonts w:ascii="Calibri" w:hAnsi="Calibri"/>
          <w:color w:val="008000"/>
          <w:sz w:val="22"/>
        </w:rPr>
        <w:t>univer</w:t>
      </w:r>
      <w:r w:rsidR="00AD4F94" w:rsidRPr="00E93148">
        <w:rPr>
          <w:rFonts w:ascii="Calibri" w:hAnsi="Calibri"/>
          <w:color w:val="008000"/>
          <w:sz w:val="22"/>
        </w:rPr>
        <w:t>sities</w:t>
      </w:r>
      <w:r w:rsidR="008312FA" w:rsidRPr="00E93148">
        <w:rPr>
          <w:rFonts w:ascii="Calibri" w:hAnsi="Calibri"/>
          <w:color w:val="008000"/>
          <w:sz w:val="22"/>
        </w:rPr>
        <w:t xml:space="preserve">, and/or </w:t>
      </w:r>
      <w:r w:rsidR="00552ECF" w:rsidRPr="00E93148">
        <w:rPr>
          <w:rFonts w:ascii="Calibri" w:hAnsi="Calibri"/>
          <w:color w:val="008000"/>
          <w:sz w:val="22"/>
        </w:rPr>
        <w:t xml:space="preserve">their </w:t>
      </w:r>
      <w:r w:rsidR="00AD4F94" w:rsidRPr="00E93148">
        <w:rPr>
          <w:rFonts w:ascii="Calibri" w:hAnsi="Calibri"/>
          <w:color w:val="008000"/>
          <w:sz w:val="22"/>
        </w:rPr>
        <w:t xml:space="preserve">individual </w:t>
      </w:r>
      <w:r w:rsidR="008312FA" w:rsidRPr="00E93148">
        <w:rPr>
          <w:rFonts w:ascii="Calibri" w:hAnsi="Calibri"/>
          <w:color w:val="008000"/>
          <w:sz w:val="22"/>
        </w:rPr>
        <w:t>departments</w:t>
      </w:r>
      <w:r w:rsidR="00AD4F94" w:rsidRPr="00E93148">
        <w:rPr>
          <w:rFonts w:ascii="Calibri" w:hAnsi="Calibri"/>
          <w:color w:val="008000"/>
          <w:sz w:val="22"/>
        </w:rPr>
        <w:t xml:space="preserve"> or </w:t>
      </w:r>
      <w:r w:rsidR="008312FA" w:rsidRPr="00E93148">
        <w:rPr>
          <w:rFonts w:ascii="Calibri" w:hAnsi="Calibri"/>
          <w:color w:val="008000"/>
          <w:sz w:val="22"/>
        </w:rPr>
        <w:t xml:space="preserve">facilities </w:t>
      </w:r>
    </w:p>
    <w:p w14:paraId="1385189F" w14:textId="5BFF27E4" w:rsidR="000D25AB" w:rsidRDefault="000D25AB" w:rsidP="000863C2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>
        <w:rPr>
          <w:rFonts w:ascii="Calibri" w:hAnsi="Calibri"/>
          <w:color w:val="008000"/>
          <w:sz w:val="22"/>
        </w:rPr>
        <w:t>Authorities</w:t>
      </w:r>
      <w:r w:rsidR="007B77CF">
        <w:rPr>
          <w:rFonts w:ascii="Calibri" w:hAnsi="Calibri"/>
          <w:color w:val="008000"/>
          <w:sz w:val="22"/>
        </w:rPr>
        <w:t>, regional planning commissions or other public regional entities</w:t>
      </w:r>
    </w:p>
    <w:p w14:paraId="098BB587" w14:textId="3C686F05" w:rsidR="002D1A11" w:rsidRDefault="00B02723" w:rsidP="000863C2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M</w:t>
      </w:r>
      <w:r w:rsidR="007572C4" w:rsidRPr="00E93148">
        <w:rPr>
          <w:rFonts w:ascii="Calibri" w:hAnsi="Calibri"/>
          <w:color w:val="008000"/>
          <w:sz w:val="22"/>
        </w:rPr>
        <w:t>unicipalities and</w:t>
      </w:r>
      <w:r w:rsidR="00663B30" w:rsidRPr="00E93148">
        <w:rPr>
          <w:rFonts w:ascii="Calibri" w:hAnsi="Calibri"/>
          <w:color w:val="008000"/>
          <w:sz w:val="22"/>
        </w:rPr>
        <w:t>/or</w:t>
      </w:r>
      <w:r w:rsidR="007572C4" w:rsidRPr="00E93148">
        <w:rPr>
          <w:rFonts w:ascii="Calibri" w:hAnsi="Calibri"/>
          <w:color w:val="008000"/>
          <w:sz w:val="22"/>
        </w:rPr>
        <w:t xml:space="preserve"> </w:t>
      </w:r>
      <w:r w:rsidR="00AD4F94" w:rsidRPr="00E93148">
        <w:rPr>
          <w:rFonts w:ascii="Calibri" w:hAnsi="Calibri"/>
          <w:color w:val="008000"/>
          <w:sz w:val="22"/>
        </w:rPr>
        <w:t>individual municipal d</w:t>
      </w:r>
      <w:r w:rsidR="007572C4" w:rsidRPr="00E93148">
        <w:rPr>
          <w:rFonts w:ascii="Calibri" w:hAnsi="Calibri"/>
          <w:color w:val="008000"/>
          <w:sz w:val="22"/>
        </w:rPr>
        <w:t xml:space="preserve">epartments, </w:t>
      </w:r>
      <w:r w:rsidR="00857889" w:rsidRPr="00E93148">
        <w:rPr>
          <w:rFonts w:ascii="Calibri" w:hAnsi="Calibri"/>
          <w:color w:val="008000"/>
          <w:sz w:val="22"/>
        </w:rPr>
        <w:t xml:space="preserve">municipal or regional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schools</w:t>
      </w:r>
      <w:r w:rsidR="00AD4F94" w:rsidRPr="00E93148">
        <w:rPr>
          <w:rFonts w:ascii="Calibri" w:hAnsi="Calibri"/>
          <w:color w:val="008000"/>
          <w:sz w:val="22"/>
        </w:rPr>
        <w:t xml:space="preserve">,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 districts</w:t>
      </w:r>
      <w:r w:rsidR="00E654AF" w:rsidRPr="00E93148">
        <w:rPr>
          <w:rFonts w:ascii="Calibri" w:hAnsi="Calibri"/>
          <w:color w:val="008000"/>
          <w:sz w:val="22"/>
        </w:rPr>
        <w:t>,</w:t>
      </w:r>
      <w:r w:rsidR="007572C4" w:rsidRPr="00E93148">
        <w:rPr>
          <w:rFonts w:ascii="Calibri" w:hAnsi="Calibri"/>
          <w:color w:val="008000"/>
          <w:sz w:val="22"/>
        </w:rPr>
        <w:t xml:space="preserve"> and public purchasing cooperatives</w:t>
      </w:r>
      <w:r w:rsidR="000863C2">
        <w:rPr>
          <w:rFonts w:ascii="Calibri" w:hAnsi="Calibri"/>
          <w:color w:val="008000"/>
          <w:sz w:val="22"/>
        </w:rPr>
        <w:t xml:space="preserve">. </w:t>
      </w:r>
    </w:p>
    <w:p w14:paraId="1CB0E4AC" w14:textId="77777777" w:rsidR="00774C31" w:rsidRDefault="00774C31" w:rsidP="00774C31">
      <w:pPr>
        <w:pStyle w:val="BlockText"/>
        <w:ind w:left="0"/>
        <w:rPr>
          <w:rFonts w:ascii="Calibri" w:hAnsi="Calibri"/>
          <w:color w:val="008000"/>
          <w:sz w:val="22"/>
        </w:rPr>
      </w:pPr>
    </w:p>
    <w:p w14:paraId="0AFB2691" w14:textId="207AA8F8" w:rsidR="00E654AF" w:rsidRPr="000863C2" w:rsidRDefault="00777607" w:rsidP="00774C31">
      <w:pPr>
        <w:pStyle w:val="BlockText"/>
        <w:ind w:left="0"/>
        <w:rPr>
          <w:rFonts w:ascii="Calibri" w:hAnsi="Calibri"/>
          <w:color w:val="008000"/>
          <w:sz w:val="22"/>
        </w:rPr>
      </w:pPr>
      <w:r w:rsidRPr="000863C2">
        <w:rPr>
          <w:rFonts w:ascii="Calibri" w:hAnsi="Calibri"/>
          <w:color w:val="008000"/>
          <w:sz w:val="22"/>
        </w:rPr>
        <w:t xml:space="preserve">Awards will be presented to up to </w:t>
      </w:r>
      <w:r w:rsidRPr="00774C31">
        <w:rPr>
          <w:rFonts w:ascii="Calibri" w:hAnsi="Calibri"/>
          <w:color w:val="008000"/>
          <w:sz w:val="22"/>
          <w:u w:val="single"/>
        </w:rPr>
        <w:t>two state agencies</w:t>
      </w:r>
      <w:r w:rsidRPr="000863C2">
        <w:rPr>
          <w:rFonts w:ascii="Calibri" w:hAnsi="Calibri"/>
          <w:color w:val="008000"/>
          <w:sz w:val="22"/>
        </w:rPr>
        <w:t xml:space="preserve">, up to </w:t>
      </w:r>
      <w:r w:rsidRPr="00774C31">
        <w:rPr>
          <w:rFonts w:ascii="Calibri" w:hAnsi="Calibri"/>
          <w:color w:val="008000"/>
          <w:sz w:val="22"/>
          <w:u w:val="single"/>
        </w:rPr>
        <w:t>two public colleges/universities</w:t>
      </w:r>
      <w:r w:rsidRPr="000863C2">
        <w:rPr>
          <w:rFonts w:ascii="Calibri" w:hAnsi="Calibri"/>
          <w:color w:val="008000"/>
          <w:sz w:val="22"/>
        </w:rPr>
        <w:t xml:space="preserve">, and up to </w:t>
      </w:r>
      <w:r w:rsidRPr="00774C31">
        <w:rPr>
          <w:rFonts w:ascii="Calibri" w:hAnsi="Calibri"/>
          <w:color w:val="008000"/>
          <w:sz w:val="22"/>
          <w:u w:val="single"/>
        </w:rPr>
        <w:t xml:space="preserve">two </w:t>
      </w:r>
      <w:proofErr w:type="gramStart"/>
      <w:r w:rsidRPr="00774C31">
        <w:rPr>
          <w:rFonts w:ascii="Calibri" w:hAnsi="Calibri"/>
          <w:color w:val="008000"/>
          <w:sz w:val="22"/>
          <w:u w:val="single"/>
        </w:rPr>
        <w:t>municipalities</w:t>
      </w:r>
      <w:proofErr w:type="gramEnd"/>
    </w:p>
    <w:p w14:paraId="60034345" w14:textId="77777777" w:rsidR="000863C2" w:rsidRDefault="000863C2" w:rsidP="000863C2">
      <w:pPr>
        <w:pStyle w:val="BlockText"/>
        <w:ind w:left="0"/>
        <w:rPr>
          <w:rFonts w:ascii="Calibri" w:hAnsi="Calibri"/>
          <w:iCs/>
          <w:color w:val="008000"/>
          <w:sz w:val="22"/>
        </w:rPr>
      </w:pPr>
    </w:p>
    <w:p w14:paraId="7838898D" w14:textId="3ECDBEB0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  <w:r w:rsidRPr="002C006F">
        <w:rPr>
          <w:rFonts w:ascii="Calibri" w:hAnsi="Calibri"/>
          <w:b/>
          <w:bCs/>
          <w:iCs/>
          <w:color w:val="E36C0A" w:themeColor="accent6" w:themeShade="BF"/>
          <w:sz w:val="22"/>
        </w:rPr>
        <w:t>FOR INDIVIDUALS</w:t>
      </w:r>
      <w:r w:rsidRPr="002C006F">
        <w:rPr>
          <w:rFonts w:ascii="Calibri" w:hAnsi="Calibri"/>
          <w:iCs/>
          <w:color w:val="E36C0A" w:themeColor="accent6" w:themeShade="BF"/>
          <w:sz w:val="22"/>
        </w:rPr>
        <w:t xml:space="preserve"> -- For Awards</w:t>
      </w:r>
      <w:r w:rsidR="00020E6C" w:rsidRPr="002C006F">
        <w:rPr>
          <w:rFonts w:ascii="Calibri" w:hAnsi="Calibri"/>
          <w:iCs/>
          <w:color w:val="E36C0A" w:themeColor="accent6" w:themeShade="BF"/>
          <w:sz w:val="22"/>
        </w:rPr>
        <w:t xml:space="preserve"> in the Individual category</w:t>
      </w:r>
      <w:r w:rsidRPr="002C006F">
        <w:rPr>
          <w:rFonts w:ascii="Calibri" w:hAnsi="Calibri"/>
          <w:iCs/>
          <w:color w:val="E36C0A" w:themeColor="accent6" w:themeShade="BF"/>
          <w:sz w:val="22"/>
        </w:rPr>
        <w:t xml:space="preserve">, see </w:t>
      </w:r>
      <w:r w:rsidR="00020E6C" w:rsidRPr="002C006F">
        <w:rPr>
          <w:rFonts w:ascii="Calibri" w:hAnsi="Calibri"/>
          <w:iCs/>
          <w:color w:val="E36C0A" w:themeColor="accent6" w:themeShade="BF"/>
          <w:sz w:val="22"/>
        </w:rPr>
        <w:t>the</w:t>
      </w:r>
      <w:r w:rsidRPr="002C006F">
        <w:rPr>
          <w:rFonts w:ascii="Calibri" w:hAnsi="Calibri"/>
          <w:iCs/>
          <w:color w:val="E36C0A" w:themeColor="accent6" w:themeShade="BF"/>
          <w:sz w:val="22"/>
        </w:rPr>
        <w:t xml:space="preserve"> 20</w:t>
      </w:r>
      <w:r w:rsidR="006C3B5D" w:rsidRPr="002C006F">
        <w:rPr>
          <w:rFonts w:ascii="Calibri" w:hAnsi="Calibri"/>
          <w:iCs/>
          <w:color w:val="E36C0A" w:themeColor="accent6" w:themeShade="BF"/>
          <w:sz w:val="22"/>
        </w:rPr>
        <w:t>2</w:t>
      </w:r>
      <w:r w:rsidR="00E776D4">
        <w:rPr>
          <w:rFonts w:ascii="Calibri" w:hAnsi="Calibri"/>
          <w:iCs/>
          <w:color w:val="E36C0A" w:themeColor="accent6" w:themeShade="BF"/>
          <w:sz w:val="22"/>
        </w:rPr>
        <w:t>3</w:t>
      </w:r>
      <w:r w:rsidRPr="002C006F">
        <w:rPr>
          <w:rFonts w:ascii="Calibri" w:hAnsi="Calibri"/>
          <w:iCs/>
          <w:color w:val="E36C0A" w:themeColor="accent6" w:themeShade="BF"/>
          <w:sz w:val="22"/>
        </w:rPr>
        <w:t xml:space="preserve"> Individual LBE Awards application document on the</w:t>
      </w:r>
      <w:r w:rsidR="000227DE" w:rsidRPr="002C006F">
        <w:rPr>
          <w:rFonts w:ascii="Calibri" w:hAnsi="Calibri"/>
          <w:iCs/>
          <w:color w:val="E36C0A" w:themeColor="accent6" w:themeShade="BF"/>
          <w:sz w:val="22"/>
        </w:rPr>
        <w:t xml:space="preserve"> </w:t>
      </w:r>
      <w:hyperlink r:id="rId18" w:history="1">
        <w:r w:rsidR="000227DE" w:rsidRPr="000227DE">
          <w:rPr>
            <w:rStyle w:val="Hyperlink"/>
            <w:rFonts w:ascii="Calibri" w:hAnsi="Calibri"/>
            <w:sz w:val="22"/>
            <w:szCs w:val="22"/>
          </w:rPr>
          <w:t>LBE Awards webpage</w:t>
        </w:r>
      </w:hyperlink>
      <w:r w:rsidR="000227DE">
        <w:rPr>
          <w:rFonts w:ascii="Calibri" w:hAnsi="Calibri"/>
          <w:sz w:val="22"/>
          <w:szCs w:val="22"/>
        </w:rPr>
        <w:t>.</w:t>
      </w:r>
      <w:r w:rsidRPr="000227DE">
        <w:rPr>
          <w:rFonts w:ascii="Calibri" w:hAnsi="Calibri"/>
          <w:iCs/>
          <w:color w:val="365F91" w:themeColor="accent1" w:themeShade="BF"/>
          <w:sz w:val="22"/>
        </w:rPr>
        <w:t xml:space="preserve"> </w:t>
      </w:r>
    </w:p>
    <w:p w14:paraId="2C01DE1C" w14:textId="77777777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</w:p>
    <w:p w14:paraId="79E27605" w14:textId="77777777" w:rsidR="007572C4" w:rsidRPr="00E93148" w:rsidRDefault="00A6312D" w:rsidP="00BF5990">
      <w:pPr>
        <w:mirrorIndents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WHY SHOULD YOU APPLY?</w:t>
      </w:r>
    </w:p>
    <w:p w14:paraId="7FD69805" w14:textId="0CDB739F" w:rsidR="007572C4" w:rsidRDefault="007572C4" w:rsidP="0004092A">
      <w:pPr>
        <w:pStyle w:val="BlockText"/>
        <w:spacing w:after="120"/>
        <w:ind w:left="0"/>
        <w:rPr>
          <w:rFonts w:ascii="Calibri" w:hAnsi="Calibri"/>
          <w:sz w:val="22"/>
        </w:rPr>
      </w:pPr>
      <w:r w:rsidRPr="00E93148">
        <w:rPr>
          <w:rFonts w:ascii="Calibri" w:hAnsi="Calibri"/>
          <w:sz w:val="22"/>
        </w:rPr>
        <w:t xml:space="preserve">Receiving a </w:t>
      </w:r>
      <w:r w:rsidR="00B671C1" w:rsidRPr="00E93148">
        <w:rPr>
          <w:rFonts w:ascii="Calibri" w:hAnsi="Calibri"/>
          <w:sz w:val="22"/>
        </w:rPr>
        <w:t>Massachusetts</w:t>
      </w:r>
      <w:r w:rsidRPr="00E93148">
        <w:rPr>
          <w:rFonts w:ascii="Calibri" w:hAnsi="Calibri"/>
          <w:sz w:val="22"/>
        </w:rPr>
        <w:t xml:space="preserve"> </w:t>
      </w:r>
      <w:r w:rsidR="00681F65" w:rsidRPr="00E93148">
        <w:rPr>
          <w:rFonts w:ascii="Calibri" w:hAnsi="Calibri"/>
          <w:sz w:val="22"/>
        </w:rPr>
        <w:t>LBE</w:t>
      </w:r>
      <w:r w:rsidR="00B37CC5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Award </w:t>
      </w:r>
      <w:r w:rsidR="005B00ED" w:rsidRPr="00E93148">
        <w:rPr>
          <w:rFonts w:ascii="Calibri" w:hAnsi="Calibri"/>
          <w:sz w:val="22"/>
        </w:rPr>
        <w:t>provides high-</w:t>
      </w:r>
      <w:r w:rsidR="00D155A7" w:rsidRPr="00E93148">
        <w:rPr>
          <w:rFonts w:ascii="Calibri" w:hAnsi="Calibri"/>
          <w:sz w:val="22"/>
        </w:rPr>
        <w:t xml:space="preserve">level </w:t>
      </w:r>
      <w:r w:rsidRPr="00E93148">
        <w:rPr>
          <w:rFonts w:ascii="Calibri" w:hAnsi="Calibri"/>
          <w:sz w:val="22"/>
        </w:rPr>
        <w:t xml:space="preserve">recognition </w:t>
      </w:r>
      <w:r w:rsidR="003F3118" w:rsidRPr="00E93148">
        <w:rPr>
          <w:rFonts w:ascii="Calibri" w:hAnsi="Calibri"/>
          <w:sz w:val="22"/>
        </w:rPr>
        <w:t xml:space="preserve">for </w:t>
      </w:r>
      <w:r w:rsidR="00011C82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and/or energy </w:t>
      </w:r>
      <w:r w:rsidRPr="00E93148">
        <w:rPr>
          <w:rFonts w:ascii="Calibri" w:hAnsi="Calibri"/>
          <w:sz w:val="22"/>
        </w:rPr>
        <w:t>achievements</w:t>
      </w:r>
      <w:r w:rsidR="00D155A7" w:rsidRPr="00E93148">
        <w:rPr>
          <w:rFonts w:ascii="Calibri" w:hAnsi="Calibri"/>
          <w:sz w:val="22"/>
        </w:rPr>
        <w:t>.</w:t>
      </w:r>
      <w:r w:rsidRPr="00E93148">
        <w:rPr>
          <w:rFonts w:ascii="Calibri" w:hAnsi="Calibri"/>
          <w:sz w:val="22"/>
        </w:rPr>
        <w:t xml:space="preserve"> Such recognition can help to</w:t>
      </w:r>
      <w:r w:rsidR="00D155A7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foster </w:t>
      </w:r>
      <w:r w:rsidR="00D155A7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 energy </w:t>
      </w:r>
      <w:r w:rsidR="00D155A7" w:rsidRPr="00E93148">
        <w:rPr>
          <w:rFonts w:ascii="Calibri" w:hAnsi="Calibri"/>
          <w:sz w:val="22"/>
        </w:rPr>
        <w:t xml:space="preserve">awareness and </w:t>
      </w:r>
      <w:r w:rsidR="003F3118" w:rsidRPr="00E93148">
        <w:rPr>
          <w:rFonts w:ascii="Calibri" w:hAnsi="Calibri"/>
          <w:sz w:val="22"/>
        </w:rPr>
        <w:t xml:space="preserve">support future </w:t>
      </w:r>
      <w:r w:rsidR="00552ECF" w:rsidRPr="00E93148">
        <w:rPr>
          <w:rFonts w:ascii="Calibri" w:hAnsi="Calibri"/>
          <w:sz w:val="22"/>
        </w:rPr>
        <w:t>L</w:t>
      </w:r>
      <w:r w:rsidR="00D155A7" w:rsidRPr="00E93148">
        <w:rPr>
          <w:rFonts w:ascii="Calibri" w:hAnsi="Calibri"/>
          <w:sz w:val="22"/>
        </w:rPr>
        <w:t xml:space="preserve">eading by </w:t>
      </w:r>
      <w:r w:rsidR="00552ECF" w:rsidRPr="00E93148">
        <w:rPr>
          <w:rFonts w:ascii="Calibri" w:hAnsi="Calibri"/>
          <w:sz w:val="22"/>
        </w:rPr>
        <w:t>E</w:t>
      </w:r>
      <w:r w:rsidR="00D155A7" w:rsidRPr="00E93148">
        <w:rPr>
          <w:rFonts w:ascii="Calibri" w:hAnsi="Calibri"/>
          <w:sz w:val="22"/>
        </w:rPr>
        <w:t xml:space="preserve">xample </w:t>
      </w:r>
      <w:r w:rsidR="003263D8" w:rsidRPr="00E93148">
        <w:rPr>
          <w:rFonts w:ascii="Calibri" w:hAnsi="Calibri"/>
          <w:sz w:val="22"/>
        </w:rPr>
        <w:t>initiatives</w:t>
      </w:r>
      <w:r w:rsidR="00D155A7" w:rsidRPr="00E93148">
        <w:rPr>
          <w:rFonts w:ascii="Calibri" w:hAnsi="Calibri"/>
          <w:sz w:val="22"/>
        </w:rPr>
        <w:t>.</w:t>
      </w:r>
    </w:p>
    <w:p w14:paraId="59EF61DE" w14:textId="77777777" w:rsidR="00774C31" w:rsidRDefault="00774C31" w:rsidP="0004092A">
      <w:pPr>
        <w:pStyle w:val="BlockText"/>
        <w:spacing w:after="120"/>
        <w:ind w:left="0"/>
        <w:rPr>
          <w:rFonts w:ascii="Calibri" w:hAnsi="Calibri"/>
          <w:sz w:val="22"/>
        </w:rPr>
      </w:pPr>
    </w:p>
    <w:p w14:paraId="669301E8" w14:textId="77777777" w:rsidR="007572C4" w:rsidRPr="00E93148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WHEN WILL THE AWARD</w:t>
      </w:r>
      <w:r w:rsidR="00290829" w:rsidRPr="00E93148">
        <w:rPr>
          <w:rFonts w:ascii="Calibri" w:hAnsi="Calibri" w:cs="Arial"/>
          <w:b/>
          <w:sz w:val="22"/>
        </w:rPr>
        <w:t>S</w:t>
      </w:r>
      <w:r w:rsidRPr="00E93148">
        <w:rPr>
          <w:rFonts w:ascii="Calibri" w:hAnsi="Calibri" w:cs="Arial"/>
          <w:b/>
          <w:sz w:val="22"/>
        </w:rPr>
        <w:t xml:space="preserve"> BE PRESENTED?</w:t>
      </w:r>
    </w:p>
    <w:p w14:paraId="30BD187E" w14:textId="38ADEFB0" w:rsidR="000863C2" w:rsidRPr="00557DEF" w:rsidRDefault="000863C2" w:rsidP="04299307">
      <w:pPr>
        <w:spacing w:after="120"/>
        <w:ind w:right="288"/>
        <w:jc w:val="both"/>
        <w:rPr>
          <w:rFonts w:ascii="Calibri" w:hAnsi="Calibri"/>
          <w:sz w:val="22"/>
          <w:szCs w:val="22"/>
        </w:rPr>
      </w:pPr>
      <w:bookmarkStart w:id="0" w:name="_Hlk108785242"/>
      <w:r w:rsidRPr="00557DEF">
        <w:rPr>
          <w:rFonts w:ascii="Calibri" w:hAnsi="Calibri"/>
          <w:sz w:val="22"/>
          <w:szCs w:val="22"/>
        </w:rPr>
        <w:t xml:space="preserve">The LBE Awards will be presented at </w:t>
      </w:r>
      <w:r w:rsidR="002C006F">
        <w:rPr>
          <w:rFonts w:ascii="Calibri" w:hAnsi="Calibri"/>
          <w:sz w:val="22"/>
          <w:szCs w:val="22"/>
        </w:rPr>
        <w:t>the State House during a</w:t>
      </w:r>
      <w:r w:rsidRPr="00557DEF">
        <w:rPr>
          <w:rFonts w:ascii="Calibri" w:hAnsi="Calibri"/>
          <w:sz w:val="22"/>
          <w:szCs w:val="22"/>
        </w:rPr>
        <w:t xml:space="preserve"> </w:t>
      </w:r>
      <w:r w:rsidRPr="00557DEF">
        <w:rPr>
          <w:rFonts w:ascii="Calibri" w:hAnsi="Calibri"/>
          <w:b/>
          <w:bCs/>
          <w:sz w:val="22"/>
          <w:szCs w:val="22"/>
        </w:rPr>
        <w:t>ceremony in December 20</w:t>
      </w:r>
      <w:r w:rsidR="00D03F83" w:rsidRPr="00557DEF">
        <w:rPr>
          <w:rFonts w:ascii="Calibri" w:hAnsi="Calibri"/>
          <w:b/>
          <w:bCs/>
          <w:sz w:val="22"/>
          <w:szCs w:val="22"/>
        </w:rPr>
        <w:t>2</w:t>
      </w:r>
      <w:r w:rsidR="00781D93">
        <w:rPr>
          <w:rFonts w:ascii="Calibri" w:hAnsi="Calibri"/>
          <w:b/>
          <w:bCs/>
          <w:sz w:val="22"/>
          <w:szCs w:val="22"/>
        </w:rPr>
        <w:t>3</w:t>
      </w:r>
      <w:r w:rsidRPr="00557DEF">
        <w:rPr>
          <w:rFonts w:ascii="Calibri" w:hAnsi="Calibri"/>
          <w:sz w:val="22"/>
          <w:szCs w:val="22"/>
        </w:rPr>
        <w:t>. Media, state legislators, public officials, and others will be invited to the event.</w:t>
      </w:r>
    </w:p>
    <w:bookmarkEnd w:id="0"/>
    <w:p w14:paraId="0C0F6320" w14:textId="77777777" w:rsidR="00774C31" w:rsidRDefault="00774C31" w:rsidP="04299307">
      <w:pPr>
        <w:spacing w:after="120"/>
        <w:ind w:right="288"/>
        <w:jc w:val="both"/>
        <w:rPr>
          <w:rFonts w:ascii="Calibri" w:hAnsi="Calibri"/>
          <w:color w:val="FF0000"/>
          <w:sz w:val="22"/>
          <w:szCs w:val="22"/>
        </w:rPr>
      </w:pPr>
    </w:p>
    <w:p w14:paraId="6161733C" w14:textId="77777777" w:rsidR="000863C2" w:rsidRPr="00C21BC4" w:rsidRDefault="000863C2" w:rsidP="000863C2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APPLICATION</w:t>
      </w:r>
      <w:r>
        <w:rPr>
          <w:rFonts w:ascii="Calibri" w:hAnsi="Calibri" w:cs="Arial"/>
          <w:b/>
          <w:sz w:val="22"/>
        </w:rPr>
        <w:t xml:space="preserve"> AND </w:t>
      </w:r>
      <w:r w:rsidRPr="00C21BC4">
        <w:rPr>
          <w:rFonts w:ascii="Calibri" w:hAnsi="Calibri" w:cs="Arial"/>
          <w:b/>
          <w:sz w:val="22"/>
        </w:rPr>
        <w:t>NOMINATION INSTRUCTIONS</w:t>
      </w:r>
    </w:p>
    <w:p w14:paraId="728EC05A" w14:textId="03D40FEF" w:rsidR="000863C2" w:rsidRDefault="000863C2" w:rsidP="000863C2">
      <w:pPr>
        <w:spacing w:after="240"/>
        <w:ind w:right="288"/>
        <w:jc w:val="both"/>
        <w:rPr>
          <w:rFonts w:ascii="Calibri" w:hAnsi="Calibri"/>
          <w:sz w:val="22"/>
        </w:rPr>
      </w:pPr>
      <w:r w:rsidRPr="0035331B">
        <w:rPr>
          <w:rFonts w:ascii="Calibri" w:hAnsi="Calibri"/>
          <w:sz w:val="22"/>
        </w:rPr>
        <w:t xml:space="preserve">To apply or make a nomination for an award please fill out the nomination form below and return it and any supporting documents to </w:t>
      </w:r>
      <w:r w:rsidR="0078044C">
        <w:rPr>
          <w:rFonts w:ascii="Calibri" w:hAnsi="Calibri"/>
          <w:sz w:val="22"/>
        </w:rPr>
        <w:t>Ryan Kingston</w:t>
      </w:r>
      <w:r w:rsidRPr="0035331B">
        <w:rPr>
          <w:rFonts w:ascii="Calibri" w:hAnsi="Calibri"/>
          <w:sz w:val="22"/>
        </w:rPr>
        <w:t xml:space="preserve"> via email (</w:t>
      </w:r>
      <w:hyperlink r:id="rId19" w:history="1">
        <w:r w:rsidR="0078044C" w:rsidRPr="00C15B93">
          <w:rPr>
            <w:rStyle w:val="Hyperlink"/>
            <w:rFonts w:ascii="Calibri" w:hAnsi="Calibri"/>
            <w:sz w:val="22"/>
          </w:rPr>
          <w:t>ryan.kingston@mass.gov</w:t>
        </w:r>
      </w:hyperlink>
      <w:r w:rsidRPr="0035331B">
        <w:rPr>
          <w:rFonts w:ascii="Calibri" w:hAnsi="Calibri"/>
          <w:sz w:val="22"/>
        </w:rPr>
        <w:t xml:space="preserve">) </w:t>
      </w:r>
      <w:r w:rsidRPr="0035331B">
        <w:rPr>
          <w:rFonts w:ascii="Calibri" w:hAnsi="Calibri"/>
          <w:b/>
          <w:sz w:val="22"/>
        </w:rPr>
        <w:t xml:space="preserve">no later than </w:t>
      </w:r>
      <w:r w:rsidRPr="001D7148">
        <w:rPr>
          <w:rFonts w:ascii="Calibri" w:hAnsi="Calibri"/>
          <w:b/>
          <w:sz w:val="22"/>
        </w:rPr>
        <w:t xml:space="preserve">5:00 PM, </w:t>
      </w:r>
      <w:r w:rsidR="00874EA7" w:rsidRPr="001D7148">
        <w:rPr>
          <w:rFonts w:ascii="Calibri" w:hAnsi="Calibri"/>
          <w:b/>
          <w:color w:val="000000" w:themeColor="text1"/>
          <w:sz w:val="22"/>
        </w:rPr>
        <w:t>Friday</w:t>
      </w:r>
      <w:r w:rsidRPr="001D7148">
        <w:rPr>
          <w:rFonts w:ascii="Calibri" w:hAnsi="Calibri"/>
          <w:b/>
          <w:color w:val="000000" w:themeColor="text1"/>
          <w:sz w:val="22"/>
        </w:rPr>
        <w:t xml:space="preserve">, </w:t>
      </w:r>
      <w:r w:rsidR="00E35D20" w:rsidRPr="001D7148">
        <w:rPr>
          <w:rFonts w:ascii="Calibri" w:hAnsi="Calibri"/>
          <w:b/>
          <w:color w:val="000000" w:themeColor="text1"/>
          <w:sz w:val="22"/>
        </w:rPr>
        <w:t xml:space="preserve">October </w:t>
      </w:r>
      <w:r w:rsidR="00A61935">
        <w:rPr>
          <w:rFonts w:ascii="Calibri" w:hAnsi="Calibri"/>
          <w:b/>
          <w:color w:val="000000" w:themeColor="text1"/>
          <w:sz w:val="22"/>
        </w:rPr>
        <w:t>20</w:t>
      </w:r>
      <w:r w:rsidRPr="001D7148">
        <w:rPr>
          <w:rFonts w:ascii="Calibri" w:hAnsi="Calibri"/>
          <w:b/>
          <w:color w:val="000000" w:themeColor="text1"/>
          <w:sz w:val="22"/>
        </w:rPr>
        <w:t>, 20</w:t>
      </w:r>
      <w:r w:rsidR="00874EA7" w:rsidRPr="001D7148">
        <w:rPr>
          <w:rFonts w:ascii="Calibri" w:hAnsi="Calibri"/>
          <w:b/>
          <w:color w:val="000000" w:themeColor="text1"/>
          <w:sz w:val="22"/>
        </w:rPr>
        <w:t>2</w:t>
      </w:r>
      <w:r w:rsidR="00781D93">
        <w:rPr>
          <w:rFonts w:ascii="Calibri" w:hAnsi="Calibri"/>
          <w:b/>
          <w:color w:val="000000" w:themeColor="text1"/>
          <w:sz w:val="22"/>
        </w:rPr>
        <w:t>3</w:t>
      </w:r>
      <w:r w:rsidRPr="00AB5121">
        <w:rPr>
          <w:rFonts w:ascii="Calibri" w:hAnsi="Calibri"/>
          <w:color w:val="000000" w:themeColor="text1"/>
          <w:sz w:val="22"/>
        </w:rPr>
        <w:t xml:space="preserve">. </w:t>
      </w:r>
      <w:r w:rsidR="00C57E17">
        <w:rPr>
          <w:rFonts w:ascii="Calibri" w:hAnsi="Calibri"/>
          <w:color w:val="000000" w:themeColor="text1"/>
          <w:sz w:val="22"/>
        </w:rPr>
        <w:t>Applicants</w:t>
      </w:r>
      <w:r w:rsidRPr="00AB5121">
        <w:rPr>
          <w:rFonts w:ascii="Calibri" w:hAnsi="Calibri"/>
          <w:color w:val="000000" w:themeColor="text1"/>
          <w:sz w:val="22"/>
        </w:rPr>
        <w:t xml:space="preserve"> may self-nominate or nominate others for an award.</w:t>
      </w:r>
      <w:r w:rsidRPr="00726CA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Please note: </w:t>
      </w:r>
      <w:r w:rsidRPr="00726CA5">
        <w:rPr>
          <w:rFonts w:ascii="Calibri" w:hAnsi="Calibri"/>
          <w:sz w:val="22"/>
        </w:rPr>
        <w:t>20</w:t>
      </w:r>
      <w:r w:rsidR="00874EA7">
        <w:rPr>
          <w:rFonts w:ascii="Calibri" w:hAnsi="Calibri"/>
          <w:sz w:val="22"/>
        </w:rPr>
        <w:t>2</w:t>
      </w:r>
      <w:r w:rsidR="00781D93">
        <w:rPr>
          <w:rFonts w:ascii="Calibri" w:hAnsi="Calibri"/>
          <w:sz w:val="22"/>
        </w:rPr>
        <w:t>2</w:t>
      </w:r>
      <w:r w:rsidRPr="00726CA5">
        <w:rPr>
          <w:rFonts w:ascii="Calibri" w:hAnsi="Calibri"/>
          <w:sz w:val="22"/>
        </w:rPr>
        <w:t xml:space="preserve"> winners are </w:t>
      </w:r>
      <w:r>
        <w:rPr>
          <w:rFonts w:ascii="Calibri" w:hAnsi="Calibri"/>
          <w:sz w:val="22"/>
        </w:rPr>
        <w:t>not</w:t>
      </w:r>
      <w:r w:rsidRPr="00726CA5">
        <w:rPr>
          <w:rFonts w:ascii="Calibri" w:hAnsi="Calibri"/>
          <w:sz w:val="22"/>
        </w:rPr>
        <w:t xml:space="preserve"> eligible for a 20</w:t>
      </w:r>
      <w:r w:rsidR="00874EA7">
        <w:rPr>
          <w:rFonts w:ascii="Calibri" w:hAnsi="Calibri"/>
          <w:sz w:val="22"/>
        </w:rPr>
        <w:t>2</w:t>
      </w:r>
      <w:r w:rsidR="00284D8E">
        <w:rPr>
          <w:rFonts w:ascii="Calibri" w:hAnsi="Calibri"/>
          <w:sz w:val="22"/>
        </w:rPr>
        <w:t>3</w:t>
      </w:r>
      <w:r w:rsidRPr="00726CA5">
        <w:rPr>
          <w:rFonts w:ascii="Calibri" w:hAnsi="Calibri"/>
          <w:sz w:val="22"/>
        </w:rPr>
        <w:t xml:space="preserve"> award; see the</w:t>
      </w:r>
      <w:r w:rsidR="000227DE">
        <w:rPr>
          <w:rFonts w:ascii="Calibri" w:hAnsi="Calibri"/>
          <w:sz w:val="22"/>
        </w:rPr>
        <w:t xml:space="preserve"> </w:t>
      </w:r>
      <w:hyperlink r:id="rId20" w:history="1">
        <w:r w:rsidR="000227DE" w:rsidRPr="000227DE">
          <w:rPr>
            <w:rStyle w:val="Hyperlink"/>
            <w:rFonts w:ascii="Calibri" w:hAnsi="Calibri"/>
            <w:sz w:val="22"/>
            <w:szCs w:val="22"/>
          </w:rPr>
          <w:t>LBE Awards webpage</w:t>
        </w:r>
      </w:hyperlink>
      <w:r w:rsidRPr="00726CA5">
        <w:rPr>
          <w:rFonts w:ascii="Calibri" w:hAnsi="Calibri"/>
          <w:sz w:val="22"/>
        </w:rPr>
        <w:t xml:space="preserve"> for a list of previous winners.</w:t>
      </w:r>
    </w:p>
    <w:p w14:paraId="682920C7" w14:textId="77777777" w:rsidR="00774C31" w:rsidRDefault="00774C31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69762AB0" w14:textId="77777777" w:rsidR="00A40A09" w:rsidRPr="00A40A09" w:rsidRDefault="00A40A09" w:rsidP="00A40A09">
      <w:pPr>
        <w:pStyle w:val="Heading1"/>
        <w:spacing w:before="0"/>
        <w:rPr>
          <w:rFonts w:ascii="Calibri" w:hAnsi="Calibri"/>
          <w:b/>
          <w:i w:val="0"/>
          <w:color w:val="008000"/>
          <w:sz w:val="48"/>
          <w:szCs w:val="44"/>
        </w:rPr>
      </w:pPr>
      <w:bookmarkStart w:id="1" w:name="_2017_LEADING_BY"/>
      <w:bookmarkEnd w:id="1"/>
      <w:r w:rsidRPr="00A40A09">
        <w:rPr>
          <w:rFonts w:ascii="Calibri" w:hAnsi="Calibri"/>
          <w:b/>
          <w:i w:val="0"/>
          <w:color w:val="008000"/>
          <w:sz w:val="48"/>
          <w:szCs w:val="44"/>
        </w:rPr>
        <w:lastRenderedPageBreak/>
        <w:t>Massachusetts Department of Energy Resources</w:t>
      </w:r>
    </w:p>
    <w:p w14:paraId="755094A6" w14:textId="281196A4" w:rsidR="005F0171" w:rsidRPr="000863C2" w:rsidRDefault="00012D5B" w:rsidP="00012D5B">
      <w:pPr>
        <w:pStyle w:val="Heading1"/>
        <w:rPr>
          <w:rFonts w:asciiTheme="minorHAnsi" w:hAnsiTheme="minorHAnsi"/>
          <w:b/>
          <w:i w:val="0"/>
          <w:color w:val="008000"/>
          <w:sz w:val="48"/>
          <w:szCs w:val="48"/>
        </w:rPr>
      </w:pPr>
      <w:r w:rsidRPr="000863C2">
        <w:rPr>
          <w:rFonts w:asciiTheme="minorHAnsi" w:hAnsiTheme="minorHAnsi"/>
          <w:b/>
          <w:i w:val="0"/>
          <w:color w:val="008000"/>
          <w:sz w:val="48"/>
          <w:szCs w:val="48"/>
        </w:rPr>
        <w:t>20</w:t>
      </w:r>
      <w:r w:rsidR="003016A8">
        <w:rPr>
          <w:rFonts w:asciiTheme="minorHAnsi" w:hAnsiTheme="minorHAnsi"/>
          <w:b/>
          <w:i w:val="0"/>
          <w:color w:val="008000"/>
          <w:sz w:val="48"/>
          <w:szCs w:val="48"/>
        </w:rPr>
        <w:t>2</w:t>
      </w:r>
      <w:r w:rsidR="00284D8E">
        <w:rPr>
          <w:rFonts w:asciiTheme="minorHAnsi" w:hAnsiTheme="minorHAnsi"/>
          <w:b/>
          <w:i w:val="0"/>
          <w:color w:val="008000"/>
          <w:sz w:val="48"/>
          <w:szCs w:val="48"/>
        </w:rPr>
        <w:t>3</w:t>
      </w:r>
      <w:r w:rsidRPr="000863C2">
        <w:rPr>
          <w:rFonts w:asciiTheme="minorHAnsi" w:hAnsiTheme="minorHAnsi"/>
          <w:b/>
          <w:i w:val="0"/>
          <w:color w:val="008000"/>
          <w:sz w:val="48"/>
          <w:szCs w:val="48"/>
        </w:rPr>
        <w:t xml:space="preserve"> LEADING BY EXAMPLE AWARDS</w:t>
      </w:r>
      <w:r w:rsidR="000863C2">
        <w:rPr>
          <w:rFonts w:asciiTheme="minorHAnsi" w:hAnsiTheme="minorHAnsi"/>
          <w:b/>
          <w:i w:val="0"/>
          <w:color w:val="008000"/>
          <w:sz w:val="48"/>
          <w:szCs w:val="48"/>
        </w:rPr>
        <w:t xml:space="preserve"> 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–</w:t>
      </w:r>
      <w:r w:rsidR="000863C2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 xml:space="preserve"> 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PUBLIC ENTITIES</w:t>
      </w:r>
    </w:p>
    <w:p w14:paraId="2F63A808" w14:textId="77777777" w:rsidR="00FD1693" w:rsidRPr="00CF1702" w:rsidRDefault="00A40A09" w:rsidP="00FD1693">
      <w:pPr>
        <w:rPr>
          <w:rFonts w:ascii="Calibri" w:hAnsi="Calibri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56EF7" wp14:editId="08C95393">
                <wp:simplePos x="0" y="0"/>
                <wp:positionH relativeFrom="column">
                  <wp:posOffset>259080</wp:posOffset>
                </wp:positionH>
                <wp:positionV relativeFrom="paragraph">
                  <wp:posOffset>97156</wp:posOffset>
                </wp:positionV>
                <wp:extent cx="6711950" cy="4057650"/>
                <wp:effectExtent l="19050" t="19050" r="31750" b="571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405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DF0660" w14:textId="77777777"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spacing w:before="12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LBE AWARD CRITERIA FOR</w:t>
                            </w:r>
                            <w:r w:rsidR="000863C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PUBLIC ENTITY </w:t>
                            </w:r>
                            <w:r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AWARDS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94C5D"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AGENCY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94C5D"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CAMPUS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94C5D"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MUNICIPAL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ITY)</w:t>
                            </w:r>
                          </w:p>
                          <w:p w14:paraId="5B0470C8" w14:textId="77777777" w:rsidR="00E9415F" w:rsidRPr="00AD69C6" w:rsidRDefault="00E9415F" w:rsidP="000863C2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Some or </w:t>
                            </w:r>
                            <w:proofErr w:type="gramStart"/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the following criteria will be considered in evaluating applications</w:t>
                            </w:r>
                            <w:r w:rsidR="000863C2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nominations</w:t>
                            </w:r>
                            <w:r w:rsidR="000863C2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E5F2B4" w14:textId="4ACBC36C" w:rsidR="00E9415F" w:rsidRPr="000863C2" w:rsidRDefault="00284D8E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Decarbonization</w:t>
                            </w:r>
                            <w:r w:rsidR="00AE1C2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, Electrification,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9415F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Sustainable Practices</w:t>
                            </w:r>
                            <w:r w:rsidR="000F426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, such as:</w:t>
                            </w:r>
                          </w:p>
                          <w:p w14:paraId="6C55583E" w14:textId="465291C1" w:rsidR="007E354E" w:rsidRDefault="007E354E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Comprehensive decarbonization planning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efforts</w:t>
                            </w:r>
                            <w:proofErr w:type="gramEnd"/>
                          </w:p>
                          <w:p w14:paraId="58C89FE9" w14:textId="77777777" w:rsidR="004A37BE" w:rsidRPr="000863C2" w:rsidRDefault="004A37BE" w:rsidP="004A37BE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Replacement of onsite fossil fuels with all-electric systems</w:t>
                            </w:r>
                          </w:p>
                          <w:p w14:paraId="249CA99A" w14:textId="1DB7AFFD" w:rsidR="00E9415F" w:rsidRDefault="004A37BE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Renewable energy deployment</w:t>
                            </w:r>
                          </w:p>
                          <w:p w14:paraId="292333FE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High-performance building design and construction</w:t>
                            </w:r>
                          </w:p>
                          <w:p w14:paraId="0FB764B8" w14:textId="77777777" w:rsidR="004A37BE" w:rsidRPr="000863C2" w:rsidRDefault="004A37BE" w:rsidP="004A37BE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Fleet electrification and alternative transportation</w:t>
                            </w:r>
                          </w:p>
                          <w:p w14:paraId="468E4FD8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jc w:val="both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Waste minimization, material reuse, recycling, and/or composting</w:t>
                            </w:r>
                          </w:p>
                          <w:p w14:paraId="5C99F0A0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Purchasing of recycled and environmentally preferable products (EPPs)</w:t>
                            </w:r>
                          </w:p>
                          <w:p w14:paraId="18B11E31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Reduction or elimination of use of toxic chemicals and products</w:t>
                            </w:r>
                          </w:p>
                          <w:p w14:paraId="5DDFFF23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Water conservation</w:t>
                            </w:r>
                          </w:p>
                          <w:p w14:paraId="77A5EE64" w14:textId="18431E7D" w:rsidR="00E9415F" w:rsidRDefault="00E9415F" w:rsidP="00D42AC8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4A37B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Sustainable landscaping</w:t>
                            </w:r>
                            <w:r w:rsidR="004A37BE" w:rsidRPr="004A37B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4A37B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Pr="004A37B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pen space conservation</w:t>
                            </w:r>
                            <w:r w:rsidR="008D6DDD" w:rsidRPr="004A37B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4A37B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preservation</w:t>
                            </w:r>
                          </w:p>
                          <w:p w14:paraId="4A15974A" w14:textId="34EB936D" w:rsidR="004A37BE" w:rsidRPr="004A37BE" w:rsidRDefault="004A37BE" w:rsidP="00D42AC8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Other efforts that reduce </w:t>
                            </w:r>
                            <w:r w:rsidR="000F426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greenhouse gas emissions</w:t>
                            </w:r>
                          </w:p>
                          <w:p w14:paraId="1CDD3DBF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Comprehensiveness, diversity, and scale of efforts</w:t>
                            </w:r>
                          </w:p>
                          <w:p w14:paraId="6E968513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Environmental benefits and cost savings achieved by project or program 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8D6DDD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measurable </w:t>
                            </w:r>
                            <w:proofErr w:type="gramStart"/>
                            <w:r w:rsidR="008D6DDD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results</w:t>
                            </w:r>
                            <w:proofErr w:type="gramEnd"/>
                          </w:p>
                          <w:p w14:paraId="1F7C2F0D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Environmental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sustainability policy development and implementation</w:t>
                            </w:r>
                          </w:p>
                          <w:p w14:paraId="7A25D704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Innovation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or c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reativity of efforts</w:t>
                            </w:r>
                          </w:p>
                          <w:p w14:paraId="18B6B7BB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Comprehensive or innovative tracking systems</w:t>
                            </w:r>
                          </w:p>
                          <w:p w14:paraId="34B33D67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Effective education and outreach efforts</w:t>
                            </w:r>
                          </w:p>
                          <w:p w14:paraId="5C92DB32" w14:textId="39E55233" w:rsidR="00E9415F" w:rsidRPr="006E63C7" w:rsidRDefault="00E447CC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Relative s</w:t>
                            </w:r>
                            <w:r w:rsidR="00E9415F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ize and geographic location of applicants may be considered </w:t>
                            </w:r>
                            <w:r w:rsidR="008376E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as part of application</w:t>
                            </w:r>
                            <w:r w:rsidR="00E9415F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E9415F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evaluatio</w:t>
                            </w:r>
                            <w:r w:rsidR="0039789C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</w:p>
                          <w:p w14:paraId="3CE94531" w14:textId="34EC5C30" w:rsidR="006E63C7" w:rsidRPr="0039789C" w:rsidRDefault="006E63C7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Incorporation of environmental justice priorities into </w:t>
                            </w:r>
                            <w:r w:rsidR="00CA458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environmental or sustainability programs or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6EF7" id="Text Box 14" o:spid="_x0000_s1027" type="#_x0000_t202" style="position:absolute;margin-left:20.4pt;margin-top:7.65pt;width:528.5pt;height:3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" fillcolor="#c2d69b [1942]" strokecolor="#f2f2f2 [3041]" strokeweight="3pt">
                <v:shadow on="t" color="#4e6128 [1606]" opacity=".5" offset="1pt"/>
                <v:textbox>
                  <w:txbxContent>
                    <w:p w14:paraId="64DF0660" w14:textId="77777777" w:rsidR="00E9415F" w:rsidRPr="00AD69C6" w:rsidRDefault="00E9415F" w:rsidP="00791A8B">
                      <w:pPr>
                        <w:shd w:val="clear" w:color="auto" w:fill="C2D69B" w:themeFill="accent3" w:themeFillTint="99"/>
                        <w:spacing w:before="120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LBE AWARD CRITERIA FOR</w:t>
                      </w:r>
                      <w:r w:rsidR="000863C2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PUBLIC ENTITY </w:t>
                      </w:r>
                      <w:r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AWARDS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694C5D"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AGENCY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94C5D"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CAMPUS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94C5D"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MUNICIPAL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ITY)</w:t>
                      </w:r>
                    </w:p>
                    <w:p w14:paraId="5B0470C8" w14:textId="77777777" w:rsidR="00E9415F" w:rsidRPr="00AD69C6" w:rsidRDefault="00E9415F" w:rsidP="000863C2">
                      <w:pPr>
                        <w:shd w:val="clear" w:color="auto" w:fill="C2D69B" w:themeFill="accent3" w:themeFillTint="99"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Some or </w:t>
                      </w:r>
                      <w:proofErr w:type="gramStart"/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all of</w:t>
                      </w:r>
                      <w:proofErr w:type="gramEnd"/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 the following criteria will be considered in evaluating applications</w:t>
                      </w:r>
                      <w:r w:rsidR="000863C2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 and </w:t>
                      </w:r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nominations</w:t>
                      </w:r>
                      <w:r w:rsidR="000863C2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24E5F2B4" w14:textId="4ACBC36C" w:rsidR="00E9415F" w:rsidRPr="000863C2" w:rsidRDefault="00284D8E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Decarbonization</w:t>
                      </w:r>
                      <w:r w:rsidR="00AE1C2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, Electrification,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and </w:t>
                      </w:r>
                      <w:r w:rsidR="00E9415F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Sustainable Practices</w:t>
                      </w:r>
                      <w:r w:rsidR="000F426A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, such as:</w:t>
                      </w:r>
                    </w:p>
                    <w:p w14:paraId="6C55583E" w14:textId="465291C1" w:rsidR="007E354E" w:rsidRDefault="007E354E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Comprehensive decarbonization planning </w:t>
                      </w:r>
                      <w:proofErr w:type="gramStart"/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efforts</w:t>
                      </w:r>
                      <w:proofErr w:type="gramEnd"/>
                    </w:p>
                    <w:p w14:paraId="58C89FE9" w14:textId="77777777" w:rsidR="004A37BE" w:rsidRPr="000863C2" w:rsidRDefault="004A37BE" w:rsidP="004A37BE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Replacement of onsite fossil fuels with all-electric systems</w:t>
                      </w:r>
                    </w:p>
                    <w:p w14:paraId="249CA99A" w14:textId="1DB7AFFD" w:rsidR="00E9415F" w:rsidRDefault="004A37BE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Renewable energy deployment</w:t>
                      </w:r>
                    </w:p>
                    <w:p w14:paraId="292333FE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High-performance building design and construction</w:t>
                      </w:r>
                    </w:p>
                    <w:p w14:paraId="0FB764B8" w14:textId="77777777" w:rsidR="004A37BE" w:rsidRPr="000863C2" w:rsidRDefault="004A37BE" w:rsidP="004A37BE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Fleet electrification and alternative transportation</w:t>
                      </w:r>
                    </w:p>
                    <w:p w14:paraId="468E4FD8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jc w:val="both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Waste minimization, material reuse, recycling, and/or composting</w:t>
                      </w:r>
                    </w:p>
                    <w:p w14:paraId="5C99F0A0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Purchasing of recycled and environmentally preferable products (EPPs)</w:t>
                      </w:r>
                    </w:p>
                    <w:p w14:paraId="18B11E31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Reduction or elimination of use of toxic chemicals and products</w:t>
                      </w:r>
                    </w:p>
                    <w:p w14:paraId="5DDFFF23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Water conservation</w:t>
                      </w:r>
                    </w:p>
                    <w:p w14:paraId="77A5EE64" w14:textId="18431E7D" w:rsidR="00E9415F" w:rsidRDefault="00E9415F" w:rsidP="00D42AC8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4A37B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Sustainable landscaping</w:t>
                      </w:r>
                      <w:r w:rsidR="004A37BE" w:rsidRPr="004A37B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and </w:t>
                      </w:r>
                      <w:r w:rsidR="004A37B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o</w:t>
                      </w:r>
                      <w:r w:rsidRPr="004A37B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pen space conservation</w:t>
                      </w:r>
                      <w:r w:rsidR="008D6DDD" w:rsidRPr="004A37B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4A37B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preservation</w:t>
                      </w:r>
                    </w:p>
                    <w:p w14:paraId="4A15974A" w14:textId="34EB936D" w:rsidR="004A37BE" w:rsidRPr="004A37BE" w:rsidRDefault="004A37BE" w:rsidP="00D42AC8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Other efforts that reduce </w:t>
                      </w:r>
                      <w:r w:rsidR="000F426A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greenhouse gas emissions</w:t>
                      </w:r>
                    </w:p>
                    <w:p w14:paraId="1CDD3DBF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Comprehensiveness, diversity, and scale of efforts</w:t>
                      </w:r>
                    </w:p>
                    <w:p w14:paraId="6E968513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Environmental benefits and cost savings achieved by project or program 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with </w:t>
                      </w:r>
                      <w:r w:rsidR="008D6DDD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measurable </w:t>
                      </w:r>
                      <w:proofErr w:type="gramStart"/>
                      <w:r w:rsidR="008D6DDD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results</w:t>
                      </w:r>
                      <w:proofErr w:type="gramEnd"/>
                    </w:p>
                    <w:p w14:paraId="1F7C2F0D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Environmental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sustainability policy development and implementation</w:t>
                      </w:r>
                    </w:p>
                    <w:p w14:paraId="7A25D704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Innovation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or c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reativity of efforts</w:t>
                      </w:r>
                    </w:p>
                    <w:p w14:paraId="18B6B7BB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Comprehensive or innovative tracking systems</w:t>
                      </w:r>
                    </w:p>
                    <w:p w14:paraId="34B33D67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Effective education and outreach efforts</w:t>
                      </w:r>
                    </w:p>
                    <w:p w14:paraId="5C92DB32" w14:textId="39E55233" w:rsidR="00E9415F" w:rsidRPr="006E63C7" w:rsidRDefault="00E447CC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Relative s</w:t>
                      </w:r>
                      <w:r w:rsidR="00E9415F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ize and geographic location of applicants may be considered </w:t>
                      </w:r>
                      <w:r w:rsidR="008376E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as part of application</w:t>
                      </w:r>
                      <w:r w:rsidR="00E9415F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E9415F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evaluatio</w:t>
                      </w:r>
                      <w:r w:rsidR="0039789C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n</w:t>
                      </w:r>
                      <w:proofErr w:type="gramEnd"/>
                    </w:p>
                    <w:p w14:paraId="3CE94531" w14:textId="34EC5C30" w:rsidR="006E63C7" w:rsidRPr="0039789C" w:rsidRDefault="006E63C7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Incorporation of environmental justice priorities into </w:t>
                      </w:r>
                      <w:r w:rsidR="00CA458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environmental or sustainability programs or policies</w:t>
                      </w:r>
                    </w:p>
                  </w:txbxContent>
                </v:textbox>
              </v:shape>
            </w:pict>
          </mc:Fallback>
        </mc:AlternateContent>
      </w:r>
    </w:p>
    <w:p w14:paraId="1D31FAF9" w14:textId="77777777"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14:paraId="2175E18D" w14:textId="77777777"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14:paraId="425A8F73" w14:textId="77777777" w:rsidR="00FD1693" w:rsidRPr="00CF1702" w:rsidRDefault="00FD1693" w:rsidP="00FD1693">
      <w:pPr>
        <w:spacing w:before="120"/>
        <w:rPr>
          <w:rFonts w:ascii="Calibri" w:hAnsi="Calibri"/>
          <w:b/>
        </w:rPr>
        <w:sectPr w:rsidR="00FD1693" w:rsidRPr="00CF1702" w:rsidSect="00E44044">
          <w:headerReference w:type="default" r:id="rId21"/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273E1595" w14:textId="77777777" w:rsidR="00201FC4" w:rsidRPr="00CF1702" w:rsidRDefault="00201FC4" w:rsidP="00201FC4">
      <w:pPr>
        <w:pStyle w:val="Heading3"/>
        <w:rPr>
          <w:rFonts w:ascii="Calibri" w:hAnsi="Calibri"/>
          <w:color w:val="003399"/>
          <w:szCs w:val="22"/>
          <w:u w:val="none"/>
        </w:rPr>
        <w:sectPr w:rsidR="00201FC4" w:rsidRPr="00CF1702" w:rsidSect="00E44044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13CEB0B3" w14:textId="77777777" w:rsidR="003729B7" w:rsidRPr="00CF1702" w:rsidRDefault="003729B7" w:rsidP="00D92949">
      <w:pPr>
        <w:pStyle w:val="Heading3"/>
        <w:rPr>
          <w:rFonts w:ascii="Calibri" w:hAnsi="Calibri"/>
          <w:color w:val="003399"/>
          <w:szCs w:val="22"/>
          <w:u w:val="none"/>
        </w:rPr>
      </w:pPr>
    </w:p>
    <w:p w14:paraId="7B5D8603" w14:textId="77777777" w:rsidR="00201FC4" w:rsidRPr="00CF1702" w:rsidRDefault="00201FC4" w:rsidP="00201FC4">
      <w:pPr>
        <w:rPr>
          <w:rFonts w:ascii="Calibri" w:hAnsi="Calibri"/>
        </w:rPr>
      </w:pPr>
    </w:p>
    <w:p w14:paraId="4DEB09C4" w14:textId="77777777" w:rsidR="00201FC4" w:rsidRPr="00CF1702" w:rsidRDefault="00201FC4" w:rsidP="00201FC4">
      <w:pPr>
        <w:rPr>
          <w:rFonts w:ascii="Calibri" w:hAnsi="Calibri"/>
        </w:rPr>
      </w:pPr>
    </w:p>
    <w:p w14:paraId="4CE2749A" w14:textId="77777777" w:rsidR="00201FC4" w:rsidRPr="00CF1702" w:rsidRDefault="00201FC4" w:rsidP="00201FC4">
      <w:pPr>
        <w:rPr>
          <w:rFonts w:ascii="Calibri" w:hAnsi="Calibri"/>
        </w:rPr>
      </w:pPr>
    </w:p>
    <w:p w14:paraId="26A00DF7" w14:textId="77777777" w:rsidR="00201FC4" w:rsidRPr="00CF1702" w:rsidRDefault="00201FC4" w:rsidP="00201FC4">
      <w:pPr>
        <w:rPr>
          <w:rFonts w:ascii="Calibri" w:hAnsi="Calibri"/>
        </w:rPr>
      </w:pPr>
    </w:p>
    <w:p w14:paraId="65448449" w14:textId="77777777" w:rsidR="00201FC4" w:rsidRPr="00CF1702" w:rsidRDefault="00201FC4" w:rsidP="00201FC4">
      <w:pPr>
        <w:rPr>
          <w:rFonts w:ascii="Calibri" w:hAnsi="Calibri"/>
        </w:rPr>
      </w:pPr>
    </w:p>
    <w:p w14:paraId="1093D045" w14:textId="77777777" w:rsidR="00201FC4" w:rsidRPr="00CF1702" w:rsidRDefault="00201FC4" w:rsidP="00201FC4">
      <w:pPr>
        <w:rPr>
          <w:rFonts w:ascii="Calibri" w:hAnsi="Calibri"/>
        </w:rPr>
      </w:pPr>
    </w:p>
    <w:p w14:paraId="11A9A230" w14:textId="77777777" w:rsidR="00201FC4" w:rsidRPr="00CF1702" w:rsidRDefault="00201FC4" w:rsidP="00201FC4">
      <w:pPr>
        <w:rPr>
          <w:rFonts w:ascii="Calibri" w:hAnsi="Calibri"/>
        </w:rPr>
      </w:pPr>
    </w:p>
    <w:p w14:paraId="33BFCAFA" w14:textId="77777777" w:rsidR="00201FC4" w:rsidRPr="00CF1702" w:rsidRDefault="00201FC4" w:rsidP="00201FC4">
      <w:pPr>
        <w:rPr>
          <w:rFonts w:ascii="Calibri" w:hAnsi="Calibri"/>
        </w:rPr>
      </w:pPr>
    </w:p>
    <w:p w14:paraId="5FDAB3DB" w14:textId="77777777" w:rsidR="00201FC4" w:rsidRPr="00CF1702" w:rsidRDefault="00201FC4" w:rsidP="00201FC4">
      <w:pPr>
        <w:rPr>
          <w:rFonts w:ascii="Calibri" w:hAnsi="Calibri"/>
        </w:rPr>
      </w:pPr>
    </w:p>
    <w:p w14:paraId="6432CCFF" w14:textId="77777777" w:rsidR="00201FC4" w:rsidRPr="00CF1702" w:rsidRDefault="00201FC4" w:rsidP="00201FC4">
      <w:pPr>
        <w:rPr>
          <w:rFonts w:ascii="Calibri" w:hAnsi="Calibri"/>
        </w:rPr>
      </w:pPr>
    </w:p>
    <w:p w14:paraId="0BEF36D2" w14:textId="77777777" w:rsidR="00201FC4" w:rsidRPr="00CF1702" w:rsidRDefault="00201FC4" w:rsidP="00201FC4">
      <w:pPr>
        <w:rPr>
          <w:rFonts w:ascii="Calibri" w:hAnsi="Calibri"/>
        </w:rPr>
      </w:pPr>
    </w:p>
    <w:p w14:paraId="7316C424" w14:textId="77777777" w:rsidR="00201FC4" w:rsidRPr="00CF1702" w:rsidRDefault="00201FC4" w:rsidP="00201FC4">
      <w:pPr>
        <w:rPr>
          <w:rFonts w:ascii="Calibri" w:hAnsi="Calibri"/>
        </w:rPr>
      </w:pPr>
    </w:p>
    <w:p w14:paraId="4B6F9F93" w14:textId="77777777" w:rsidR="00201FC4" w:rsidRDefault="00201FC4" w:rsidP="000D6B3D">
      <w:pPr>
        <w:jc w:val="right"/>
        <w:rPr>
          <w:rFonts w:ascii="Calibri" w:hAnsi="Calibri"/>
        </w:rPr>
      </w:pPr>
    </w:p>
    <w:p w14:paraId="1449A60B" w14:textId="77777777" w:rsidR="00AD69C6" w:rsidRDefault="00AD69C6" w:rsidP="000D6B3D">
      <w:pPr>
        <w:jc w:val="right"/>
        <w:rPr>
          <w:rFonts w:ascii="Calibri" w:hAnsi="Calibri"/>
        </w:rPr>
      </w:pPr>
    </w:p>
    <w:p w14:paraId="6873AD17" w14:textId="77777777" w:rsidR="00AD69C6" w:rsidRDefault="00AD69C6" w:rsidP="000D6B3D">
      <w:pPr>
        <w:jc w:val="right"/>
        <w:rPr>
          <w:rFonts w:ascii="Calibri" w:hAnsi="Calibri"/>
        </w:rPr>
      </w:pPr>
    </w:p>
    <w:p w14:paraId="38C434EE" w14:textId="77777777" w:rsidR="00AD69C6" w:rsidRPr="00CF1702" w:rsidRDefault="00AD69C6" w:rsidP="000D6B3D">
      <w:pPr>
        <w:jc w:val="right"/>
        <w:rPr>
          <w:rFonts w:ascii="Calibri" w:hAnsi="Calibri"/>
        </w:rPr>
      </w:pPr>
    </w:p>
    <w:p w14:paraId="5A2F65AD" w14:textId="77777777" w:rsidR="00F4218B" w:rsidRDefault="00F4218B" w:rsidP="002A2436">
      <w:pPr>
        <w:pStyle w:val="Heading3"/>
        <w:rPr>
          <w:rFonts w:ascii="Calibri" w:hAnsi="Calibri"/>
          <w:color w:val="003366"/>
          <w:szCs w:val="22"/>
          <w:u w:val="none"/>
        </w:rPr>
      </w:pPr>
    </w:p>
    <w:p w14:paraId="675C882B" w14:textId="77777777" w:rsidR="009B73ED" w:rsidRDefault="009B73ED" w:rsidP="00855FC5">
      <w:pPr>
        <w:jc w:val="center"/>
        <w:rPr>
          <w:rFonts w:ascii="Calibri" w:hAnsi="Calibri"/>
          <w:color w:val="003366"/>
          <w:szCs w:val="22"/>
        </w:rPr>
      </w:pPr>
    </w:p>
    <w:p w14:paraId="63E0D028" w14:textId="77777777" w:rsidR="000863C2" w:rsidRDefault="000863C2" w:rsidP="000863C2">
      <w:pPr>
        <w:jc w:val="center"/>
        <w:rPr>
          <w:rFonts w:ascii="Calibri" w:hAnsi="Calibri"/>
          <w:sz w:val="22"/>
          <w:szCs w:val="22"/>
        </w:rPr>
      </w:pPr>
    </w:p>
    <w:p w14:paraId="2F64D3DF" w14:textId="77777777" w:rsidR="007E354E" w:rsidRDefault="007E354E" w:rsidP="000863C2">
      <w:pPr>
        <w:jc w:val="center"/>
        <w:rPr>
          <w:rFonts w:ascii="Calibri" w:hAnsi="Calibri"/>
          <w:sz w:val="22"/>
          <w:szCs w:val="22"/>
        </w:rPr>
      </w:pPr>
    </w:p>
    <w:p w14:paraId="429E7602" w14:textId="725B309C" w:rsidR="00880BEE" w:rsidRPr="006F448B" w:rsidRDefault="00BB595A" w:rsidP="000863C2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Please check one of the applicant categories</w:t>
      </w:r>
      <w:r w:rsidR="00CF1702" w:rsidRPr="006F448B">
        <w:rPr>
          <w:rFonts w:ascii="Calibri" w:hAnsi="Calibri"/>
          <w:sz w:val="22"/>
          <w:szCs w:val="22"/>
        </w:rPr>
        <w:t>:</w:t>
      </w:r>
    </w:p>
    <w:p w14:paraId="5421FEA5" w14:textId="7C35E571" w:rsidR="00A46984" w:rsidRPr="006F448B" w:rsidRDefault="00A57702" w:rsidP="0079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C43EAF">
        <w:rPr>
          <w:rFonts w:ascii="Calibri" w:hAnsi="Calibri"/>
          <w:b/>
          <w:sz w:val="22"/>
          <w:szCs w:val="22"/>
        </w:rPr>
      </w:r>
      <w:r w:rsidR="00C43EAF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="005D0CB4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>Public Higher Education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59187B">
        <w:rPr>
          <w:rFonts w:ascii="Calibri" w:hAnsi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9187B">
        <w:rPr>
          <w:rFonts w:ascii="Calibri" w:hAnsi="Calibri"/>
          <w:b/>
          <w:sz w:val="22"/>
          <w:szCs w:val="22"/>
        </w:rPr>
        <w:instrText xml:space="preserve"> FORMCHECKBOX </w:instrText>
      </w:r>
      <w:r w:rsidR="00C43EAF">
        <w:rPr>
          <w:rFonts w:ascii="Calibri" w:hAnsi="Calibri"/>
          <w:b/>
          <w:sz w:val="22"/>
          <w:szCs w:val="22"/>
        </w:rPr>
      </w:r>
      <w:r w:rsidR="00C43EAF">
        <w:rPr>
          <w:rFonts w:ascii="Calibri" w:hAnsi="Calibri"/>
          <w:b/>
          <w:sz w:val="22"/>
          <w:szCs w:val="22"/>
        </w:rPr>
        <w:fldChar w:fldCharType="separate"/>
      </w:r>
      <w:r w:rsidR="0059187B">
        <w:rPr>
          <w:rFonts w:ascii="Calibri" w:hAnsi="Calibri"/>
          <w:b/>
          <w:sz w:val="22"/>
          <w:szCs w:val="22"/>
        </w:rPr>
        <w:fldChar w:fldCharType="end"/>
      </w:r>
      <w:bookmarkEnd w:id="2"/>
      <w:r w:rsidR="00982598" w:rsidRPr="006F448B">
        <w:rPr>
          <w:rFonts w:ascii="Calibri" w:hAnsi="Calibri"/>
          <w:b/>
          <w:sz w:val="22"/>
          <w:szCs w:val="22"/>
        </w:rPr>
        <w:t>State Agency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   </w:t>
      </w:r>
      <w:r w:rsidR="00310285"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10285"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C43EAF">
        <w:rPr>
          <w:rFonts w:ascii="Calibri" w:hAnsi="Calibri"/>
          <w:b/>
          <w:sz w:val="22"/>
          <w:szCs w:val="22"/>
        </w:rPr>
      </w:r>
      <w:r w:rsidR="00C43EAF">
        <w:rPr>
          <w:rFonts w:ascii="Calibri" w:hAnsi="Calibri"/>
          <w:b/>
          <w:sz w:val="22"/>
          <w:szCs w:val="22"/>
        </w:rPr>
        <w:fldChar w:fldCharType="separate"/>
      </w:r>
      <w:r w:rsidR="00310285" w:rsidRPr="006F448B">
        <w:rPr>
          <w:rFonts w:ascii="Calibri" w:hAnsi="Calibri"/>
          <w:b/>
          <w:sz w:val="22"/>
          <w:szCs w:val="22"/>
        </w:rPr>
        <w:fldChar w:fldCharType="end"/>
      </w:r>
      <w:bookmarkEnd w:id="3"/>
      <w:r w:rsidR="00190A1B" w:rsidRPr="006F448B">
        <w:rPr>
          <w:rFonts w:ascii="Calibri" w:hAnsi="Calibri"/>
          <w:b/>
          <w:sz w:val="22"/>
          <w:szCs w:val="22"/>
        </w:rPr>
        <w:t>Municipality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</w:p>
    <w:p w14:paraId="3732EA91" w14:textId="77777777" w:rsidR="000863C2" w:rsidRDefault="000863C2" w:rsidP="00226BE6">
      <w:pPr>
        <w:tabs>
          <w:tab w:val="right" w:leader="underscore" w:pos="9990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2D2AEF96" w14:textId="46209730" w:rsidR="00317763" w:rsidRDefault="00226BE6" w:rsidP="00372660">
      <w:pPr>
        <w:tabs>
          <w:tab w:val="left" w:leader="underscore" w:pos="9360"/>
        </w:tabs>
        <w:spacing w:line="300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Institution/Agency/Municipality Nominee</w:t>
      </w:r>
      <w:r w:rsidRPr="006F448B">
        <w:rPr>
          <w:rFonts w:ascii="Calibri" w:hAnsi="Calibri"/>
          <w:b/>
          <w:sz w:val="22"/>
          <w:szCs w:val="22"/>
        </w:rPr>
        <w:t>:</w:t>
      </w:r>
      <w:r w:rsidR="00317763">
        <w:rPr>
          <w:rFonts w:ascii="Calibri" w:hAnsi="Calibri"/>
          <w:b/>
          <w:sz w:val="22"/>
          <w:szCs w:val="22"/>
        </w:rPr>
        <w:t xml:space="preserve"> </w:t>
      </w:r>
      <w:r w:rsidR="00861689">
        <w:rPr>
          <w:rFonts w:ascii="Calibri" w:hAnsi="Calibri"/>
          <w:b/>
          <w:sz w:val="22"/>
          <w:szCs w:val="22"/>
        </w:rPr>
        <w:tab/>
      </w:r>
    </w:p>
    <w:p w14:paraId="195EDA6B" w14:textId="35A96683" w:rsidR="00226BE6" w:rsidRPr="006F448B" w:rsidRDefault="00226BE6" w:rsidP="00372660">
      <w:pPr>
        <w:tabs>
          <w:tab w:val="left" w:leader="underscore" w:pos="9360"/>
        </w:tabs>
        <w:spacing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Contact Person</w:t>
      </w:r>
      <w:r w:rsidRPr="006F448B">
        <w:rPr>
          <w:rFonts w:ascii="Calibri" w:hAnsi="Calibri"/>
          <w:b/>
          <w:sz w:val="22"/>
          <w:szCs w:val="22"/>
        </w:rPr>
        <w:t>:</w:t>
      </w:r>
      <w:r w:rsidR="00BA40D2">
        <w:rPr>
          <w:rFonts w:ascii="Calibri" w:hAnsi="Calibri"/>
          <w:b/>
          <w:sz w:val="22"/>
          <w:szCs w:val="22"/>
        </w:rPr>
        <w:t xml:space="preserve"> </w:t>
      </w:r>
      <w:r w:rsidR="00861689">
        <w:rPr>
          <w:rFonts w:ascii="Calibri" w:hAnsi="Calibri"/>
          <w:b/>
          <w:sz w:val="22"/>
          <w:szCs w:val="22"/>
        </w:rPr>
        <w:tab/>
      </w:r>
    </w:p>
    <w:p w14:paraId="1C36239A" w14:textId="3ECE8A41" w:rsidR="00317763" w:rsidRPr="00317763" w:rsidRDefault="00226BE6" w:rsidP="00372660">
      <w:pPr>
        <w:tabs>
          <w:tab w:val="left" w:leader="underscore" w:pos="9360"/>
        </w:tabs>
        <w:spacing w:after="40" w:line="300" w:lineRule="exact"/>
        <w:rPr>
          <w:rFonts w:ascii="Calibri" w:hAnsi="Calibri"/>
          <w:bCs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Address: </w:t>
      </w:r>
      <w:r w:rsidR="00861689">
        <w:rPr>
          <w:rFonts w:ascii="Calibri" w:hAnsi="Calibri"/>
          <w:b/>
          <w:sz w:val="22"/>
          <w:szCs w:val="22"/>
        </w:rPr>
        <w:tab/>
      </w:r>
    </w:p>
    <w:p w14:paraId="503405A2" w14:textId="021DF650" w:rsidR="00226BE6" w:rsidRPr="009D2CDE" w:rsidRDefault="00226BE6" w:rsidP="00570777">
      <w:pPr>
        <w:tabs>
          <w:tab w:val="right" w:leader="underscore" w:pos="5040"/>
          <w:tab w:val="right" w:leader="underscore" w:pos="9360"/>
        </w:tabs>
        <w:spacing w:after="40" w:line="300" w:lineRule="exact"/>
        <w:rPr>
          <w:rFonts w:ascii="Calibri" w:hAnsi="Calibri"/>
          <w:sz w:val="22"/>
          <w:szCs w:val="22"/>
        </w:rPr>
      </w:pPr>
      <w:r w:rsidRPr="009D2CDE">
        <w:rPr>
          <w:rFonts w:ascii="Calibri" w:hAnsi="Calibri"/>
          <w:b/>
          <w:sz w:val="22"/>
          <w:szCs w:val="22"/>
        </w:rPr>
        <w:t>Phone:</w:t>
      </w:r>
      <w:r w:rsidR="00D555F4">
        <w:rPr>
          <w:rFonts w:ascii="Calibri" w:hAnsi="Calibri"/>
          <w:sz w:val="22"/>
          <w:szCs w:val="22"/>
        </w:rPr>
        <w:t xml:space="preserve"> </w:t>
      </w:r>
      <w:r w:rsidR="00861689">
        <w:rPr>
          <w:rFonts w:ascii="Calibri" w:hAnsi="Calibri"/>
          <w:sz w:val="22"/>
          <w:szCs w:val="22"/>
        </w:rPr>
        <w:tab/>
      </w:r>
      <w:r w:rsidRPr="009D2CDE">
        <w:rPr>
          <w:rFonts w:ascii="Calibri" w:hAnsi="Calibri"/>
          <w:b/>
          <w:sz w:val="22"/>
          <w:szCs w:val="22"/>
        </w:rPr>
        <w:t>Email:</w:t>
      </w:r>
      <w:r w:rsidRPr="009D2CDE">
        <w:rPr>
          <w:rFonts w:ascii="Calibri" w:hAnsi="Calibri"/>
          <w:sz w:val="22"/>
          <w:szCs w:val="22"/>
        </w:rPr>
        <w:t xml:space="preserve"> </w:t>
      </w:r>
      <w:r w:rsidR="00861689">
        <w:rPr>
          <w:rFonts w:ascii="Calibri" w:hAnsi="Calibri"/>
          <w:sz w:val="22"/>
          <w:szCs w:val="22"/>
        </w:rPr>
        <w:tab/>
      </w:r>
    </w:p>
    <w:p w14:paraId="76C8FE33" w14:textId="63949514" w:rsidR="00226BE6" w:rsidRPr="006F448B" w:rsidRDefault="00226BE6" w:rsidP="0000052C">
      <w:pPr>
        <w:tabs>
          <w:tab w:val="left" w:leader="underscore" w:pos="936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 w:rsidR="00317763">
        <w:rPr>
          <w:rFonts w:ascii="Calibri" w:hAnsi="Calibri"/>
          <w:b/>
          <w:sz w:val="22"/>
          <w:szCs w:val="22"/>
        </w:rPr>
        <w:t xml:space="preserve"> </w:t>
      </w:r>
      <w:r w:rsidR="00861689">
        <w:rPr>
          <w:rFonts w:ascii="Calibri" w:hAnsi="Calibri"/>
          <w:b/>
          <w:sz w:val="22"/>
          <w:szCs w:val="22"/>
        </w:rPr>
        <w:tab/>
      </w:r>
    </w:p>
    <w:p w14:paraId="17CCEF61" w14:textId="73FE4AE9" w:rsidR="009B73ED" w:rsidRPr="00BF5990" w:rsidRDefault="00546462" w:rsidP="00BF5990">
      <w:r w:rsidRPr="00FC16AE">
        <w:rPr>
          <w:rFonts w:ascii="Calibri" w:hAnsi="Calibri"/>
          <w:b/>
          <w:sz w:val="22"/>
          <w:szCs w:val="22"/>
        </w:rPr>
        <w:t>Did you already submit an Express Interest Form:</w:t>
      </w:r>
      <w:r>
        <w:t xml:space="preserve"> </w:t>
      </w:r>
      <w:r w:rsidR="00FC16AE">
        <w:t>___Yes   ___No   ___</w:t>
      </w:r>
      <w:proofErr w:type="gramStart"/>
      <w:r w:rsidR="00FC16AE">
        <w:t>Unsure</w:t>
      </w:r>
      <w:proofErr w:type="gramEnd"/>
    </w:p>
    <w:p w14:paraId="3C11804E" w14:textId="77777777" w:rsidR="006576F3" w:rsidRDefault="006576F3" w:rsidP="00BF5990"/>
    <w:p w14:paraId="5FB89643" w14:textId="1E788C2E" w:rsidR="007B47A2" w:rsidRDefault="007B47A2" w:rsidP="007B47A2">
      <w:pPr>
        <w:tabs>
          <w:tab w:val="num" w:pos="180"/>
        </w:tabs>
        <w:spacing w:after="24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Cs/>
          <w:sz w:val="22"/>
        </w:rPr>
        <w:t>In the table on the following page</w:t>
      </w:r>
      <w:r w:rsidRPr="000863C2">
        <w:rPr>
          <w:rFonts w:ascii="Calibri" w:hAnsi="Calibri"/>
          <w:bCs/>
          <w:sz w:val="22"/>
        </w:rPr>
        <w:t>, as applicable,</w:t>
      </w:r>
      <w:r w:rsidR="00A90C49">
        <w:rPr>
          <w:rFonts w:ascii="Calibri" w:hAnsi="Calibri"/>
          <w:bCs/>
          <w:sz w:val="22"/>
        </w:rPr>
        <w:t xml:space="preserve"> provide additional information on the </w:t>
      </w:r>
      <w:r w:rsidR="00C640FC">
        <w:rPr>
          <w:rFonts w:ascii="Calibri" w:hAnsi="Calibri"/>
          <w:bCs/>
          <w:sz w:val="22"/>
        </w:rPr>
        <w:t>nominee’s</w:t>
      </w:r>
      <w:r w:rsidR="00A90C49">
        <w:rPr>
          <w:rFonts w:ascii="Calibri" w:hAnsi="Calibri"/>
          <w:bCs/>
          <w:sz w:val="22"/>
        </w:rPr>
        <w:t xml:space="preserve"> sustainability and energy efforts</w:t>
      </w:r>
      <w:r w:rsidR="00C640FC">
        <w:rPr>
          <w:rFonts w:ascii="Calibri" w:hAnsi="Calibri"/>
          <w:bCs/>
          <w:sz w:val="22"/>
        </w:rPr>
        <w:t>.</w:t>
      </w:r>
      <w:r w:rsidR="00A90C49">
        <w:rPr>
          <w:rFonts w:ascii="Calibri" w:hAnsi="Calibri"/>
          <w:bCs/>
          <w:sz w:val="22"/>
        </w:rPr>
        <w:t xml:space="preserve"> </w:t>
      </w:r>
      <w:r w:rsidRPr="000863C2">
        <w:rPr>
          <w:rFonts w:ascii="Calibri" w:hAnsi="Calibri"/>
          <w:bCs/>
          <w:sz w:val="22"/>
        </w:rPr>
        <w:t>Please provide information i</w:t>
      </w:r>
      <w:r w:rsidR="0059187B">
        <w:rPr>
          <w:rFonts w:ascii="Calibri" w:hAnsi="Calibri"/>
          <w:bCs/>
          <w:sz w:val="22"/>
        </w:rPr>
        <w:t>n</w:t>
      </w:r>
      <w:r w:rsidRPr="000863C2">
        <w:rPr>
          <w:rFonts w:ascii="Calibri" w:hAnsi="Calibri"/>
          <w:bCs/>
          <w:sz w:val="22"/>
        </w:rPr>
        <w:t xml:space="preserve"> as many areas as applicable, leaving non-applicable sections blank</w:t>
      </w:r>
      <w:r>
        <w:rPr>
          <w:rFonts w:ascii="Calibri" w:hAnsi="Calibri"/>
          <w:bCs/>
          <w:sz w:val="22"/>
        </w:rPr>
        <w:t xml:space="preserve">. Please </w:t>
      </w:r>
      <w:r w:rsidRPr="000863C2">
        <w:rPr>
          <w:rFonts w:ascii="Calibri" w:hAnsi="Calibri"/>
          <w:bCs/>
          <w:sz w:val="22"/>
        </w:rPr>
        <w:t xml:space="preserve">note </w:t>
      </w:r>
      <w:r>
        <w:rPr>
          <w:rFonts w:ascii="Calibri" w:hAnsi="Calibri"/>
          <w:bCs/>
          <w:sz w:val="22"/>
        </w:rPr>
        <w:t xml:space="preserve">that </w:t>
      </w:r>
      <w:r w:rsidRPr="000863C2">
        <w:rPr>
          <w:rFonts w:ascii="Calibri" w:hAnsi="Calibri"/>
          <w:bCs/>
          <w:sz w:val="22"/>
        </w:rPr>
        <w:t>applications will be evaluated based in part on the comprehensiveness, diversity, and scale of efforts.</w:t>
      </w:r>
      <w:r w:rsidRPr="000863C2">
        <w:rPr>
          <w:rFonts w:ascii="Calibri" w:hAnsi="Calibri"/>
          <w:b/>
          <w:sz w:val="22"/>
        </w:rPr>
        <w:t xml:space="preserve"> </w:t>
      </w:r>
    </w:p>
    <w:p w14:paraId="476975E3" w14:textId="152DEAF7" w:rsidR="007B47A2" w:rsidRDefault="007B47A2" w:rsidP="007B47A2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 w:rsidRPr="000863C2">
        <w:rPr>
          <w:rFonts w:ascii="Calibri" w:hAnsi="Calibri"/>
          <w:b/>
          <w:sz w:val="22"/>
        </w:rPr>
        <w:t>Please provide data (as available) relevant to each category</w:t>
      </w:r>
      <w:r w:rsidRPr="000863C2">
        <w:rPr>
          <w:rFonts w:ascii="Calibri" w:hAnsi="Calibri"/>
          <w:sz w:val="22"/>
        </w:rPr>
        <w:t>, with specifics</w:t>
      </w:r>
      <w:r w:rsidR="00DA79A1">
        <w:rPr>
          <w:rFonts w:ascii="Calibri" w:hAnsi="Calibri"/>
          <w:sz w:val="22"/>
        </w:rPr>
        <w:t xml:space="preserve"> such as</w:t>
      </w:r>
      <w:r>
        <w:rPr>
          <w:rFonts w:ascii="Calibri" w:hAnsi="Calibri"/>
          <w:sz w:val="22"/>
        </w:rPr>
        <w:t xml:space="preserve">: </w:t>
      </w:r>
      <w:r w:rsidRPr="000863C2">
        <w:rPr>
          <w:rFonts w:ascii="Calibri" w:hAnsi="Calibri"/>
          <w:sz w:val="22"/>
        </w:rPr>
        <w:t>size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scope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data on savings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environmental benefits</w:t>
      </w:r>
      <w:r>
        <w:rPr>
          <w:rFonts w:ascii="Calibri" w:hAnsi="Calibri"/>
          <w:sz w:val="22"/>
        </w:rPr>
        <w:t xml:space="preserve">; </w:t>
      </w:r>
      <w:r w:rsidRPr="000863C2">
        <w:rPr>
          <w:rFonts w:ascii="Calibri" w:hAnsi="Calibri"/>
          <w:sz w:val="22"/>
        </w:rPr>
        <w:t>impacts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cost savings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additional benefits to facilities</w:t>
      </w:r>
      <w:r>
        <w:rPr>
          <w:rFonts w:ascii="Calibri" w:hAnsi="Calibri"/>
          <w:sz w:val="22"/>
        </w:rPr>
        <w:t xml:space="preserve">, </w:t>
      </w:r>
      <w:r w:rsidRPr="000863C2">
        <w:rPr>
          <w:rFonts w:ascii="Calibri" w:hAnsi="Calibri"/>
          <w:sz w:val="22"/>
        </w:rPr>
        <w:t>stakeholders</w:t>
      </w:r>
      <w:r w:rsidRPr="00765ACE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residents, employees;</w:t>
      </w:r>
      <w:r w:rsidRPr="00765ACE">
        <w:rPr>
          <w:rFonts w:ascii="Calibri" w:hAnsi="Calibri"/>
          <w:sz w:val="22"/>
        </w:rPr>
        <w:t xml:space="preserve"> etc. </w:t>
      </w:r>
      <w:r w:rsidR="00F7777A">
        <w:rPr>
          <w:rFonts w:ascii="Calibri" w:hAnsi="Calibri"/>
          <w:sz w:val="22"/>
        </w:rPr>
        <w:t xml:space="preserve">Applicants may add more rows </w:t>
      </w:r>
      <w:r w:rsidR="006A50E6">
        <w:rPr>
          <w:rFonts w:ascii="Calibri" w:hAnsi="Calibri"/>
          <w:sz w:val="22"/>
        </w:rPr>
        <w:t>as desired.</w:t>
      </w:r>
      <w:r w:rsidR="0059187B">
        <w:rPr>
          <w:rFonts w:ascii="Calibri" w:hAnsi="Calibri"/>
          <w:sz w:val="22"/>
        </w:rPr>
        <w:t xml:space="preserve"> </w:t>
      </w:r>
    </w:p>
    <w:p w14:paraId="33DC4E5F" w14:textId="3F79A2BD" w:rsidR="007B47A2" w:rsidRDefault="00DE1B25" w:rsidP="007B47A2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Applicants may </w:t>
      </w:r>
      <w:r w:rsidR="007B47A2" w:rsidRPr="00765ACE">
        <w:rPr>
          <w:rFonts w:ascii="Calibri" w:hAnsi="Calibri"/>
          <w:sz w:val="22"/>
        </w:rPr>
        <w:t xml:space="preserve">provide </w:t>
      </w:r>
      <w:r w:rsidR="00911AE8">
        <w:rPr>
          <w:rFonts w:ascii="Calibri" w:hAnsi="Calibri"/>
          <w:sz w:val="22"/>
        </w:rPr>
        <w:t>additional</w:t>
      </w:r>
      <w:r w:rsidR="007B47A2" w:rsidRPr="00765ACE">
        <w:rPr>
          <w:rFonts w:ascii="Calibri" w:hAnsi="Calibri"/>
          <w:sz w:val="22"/>
        </w:rPr>
        <w:t xml:space="preserve"> attachments</w:t>
      </w:r>
      <w:r w:rsidR="00911AE8">
        <w:rPr>
          <w:rFonts w:ascii="Calibri" w:hAnsi="Calibri"/>
          <w:sz w:val="22"/>
        </w:rPr>
        <w:t xml:space="preserve"> </w:t>
      </w:r>
      <w:r w:rsidR="00A90C49">
        <w:rPr>
          <w:rFonts w:ascii="Calibri" w:hAnsi="Calibri"/>
          <w:sz w:val="22"/>
        </w:rPr>
        <w:t>and</w:t>
      </w:r>
      <w:r w:rsidR="007B47A2" w:rsidRPr="00765ACE">
        <w:rPr>
          <w:rFonts w:ascii="Calibri" w:hAnsi="Calibri"/>
          <w:sz w:val="22"/>
        </w:rPr>
        <w:t xml:space="preserve"> any specific supporting information such as tracking data, savings information, project locations and details, contact people,</w:t>
      </w:r>
      <w:r w:rsidR="0059187B">
        <w:rPr>
          <w:rFonts w:ascii="Calibri" w:hAnsi="Calibri"/>
          <w:sz w:val="22"/>
        </w:rPr>
        <w:t xml:space="preserve"> links to websites and articles,</w:t>
      </w:r>
      <w:r w:rsidR="007B47A2" w:rsidRPr="00765ACE">
        <w:rPr>
          <w:rFonts w:ascii="Calibri" w:hAnsi="Calibri"/>
          <w:sz w:val="22"/>
        </w:rPr>
        <w:t xml:space="preserve"> and other pertinent details that demonstrate environmental and/or economic benefits.</w:t>
      </w:r>
    </w:p>
    <w:p w14:paraId="77F1A3B1" w14:textId="3ECF12DB" w:rsidR="00886EE2" w:rsidRDefault="00886EE2" w:rsidP="00BF5990">
      <w:pPr>
        <w:sectPr w:rsidR="00886EE2" w:rsidSect="00E44044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tbl>
      <w:tblPr>
        <w:tblStyle w:val="TableGrid"/>
        <w:tblW w:w="13945" w:type="dxa"/>
        <w:jc w:val="center"/>
        <w:tblLook w:val="04A0" w:firstRow="1" w:lastRow="0" w:firstColumn="1" w:lastColumn="0" w:noHBand="0" w:noVBand="1"/>
      </w:tblPr>
      <w:tblGrid>
        <w:gridCol w:w="2396"/>
        <w:gridCol w:w="3560"/>
        <w:gridCol w:w="7989"/>
      </w:tblGrid>
      <w:tr w:rsidR="006749EA" w:rsidRPr="00F23986" w14:paraId="50D26D64" w14:textId="77777777" w:rsidTr="009C1CEF">
        <w:trPr>
          <w:trHeight w:val="530"/>
          <w:jc w:val="center"/>
        </w:trPr>
        <w:tc>
          <w:tcPr>
            <w:tcW w:w="2254" w:type="dxa"/>
            <w:shd w:val="clear" w:color="auto" w:fill="548DD4" w:themeFill="text2" w:themeFillTint="99"/>
            <w:vAlign w:val="center"/>
          </w:tcPr>
          <w:p w14:paraId="0C21B0FE" w14:textId="7AB11282" w:rsidR="00E9415F" w:rsidRPr="00A015F5" w:rsidRDefault="00E9415F" w:rsidP="00A015F5">
            <w:pPr>
              <w:tabs>
                <w:tab w:val="num" w:pos="18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Initiative</w:t>
            </w:r>
            <w:r w:rsidR="00063BCD"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Category</w:t>
            </w:r>
          </w:p>
        </w:tc>
        <w:tc>
          <w:tcPr>
            <w:tcW w:w="3591" w:type="dxa"/>
            <w:shd w:val="clear" w:color="auto" w:fill="548DD4" w:themeFill="text2" w:themeFillTint="99"/>
            <w:vAlign w:val="center"/>
          </w:tcPr>
          <w:p w14:paraId="3D8A806B" w14:textId="3D6E221E" w:rsidR="00E9415F" w:rsidRPr="00A015F5" w:rsidRDefault="00E9415F" w:rsidP="00A015F5">
            <w:pPr>
              <w:tabs>
                <w:tab w:val="num" w:pos="18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</w:t>
            </w:r>
            <w:r w:rsidR="0001039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/Project</w:t>
            </w:r>
          </w:p>
        </w:tc>
        <w:tc>
          <w:tcPr>
            <w:tcW w:w="8100" w:type="dxa"/>
            <w:shd w:val="clear" w:color="auto" w:fill="548DD4" w:themeFill="text2" w:themeFillTint="99"/>
            <w:vAlign w:val="center"/>
          </w:tcPr>
          <w:p w14:paraId="405135ED" w14:textId="77777777" w:rsidR="009C1CEF" w:rsidRDefault="009C1CEF" w:rsidP="00A015F5">
            <w:pPr>
              <w:tabs>
                <w:tab w:val="num" w:pos="18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Program/Project Description</w:t>
            </w:r>
          </w:p>
          <w:p w14:paraId="056D6543" w14:textId="07B66E8A" w:rsidR="00E9415F" w:rsidRPr="00A015F5" w:rsidRDefault="009C1CEF" w:rsidP="00A015F5">
            <w:pPr>
              <w:tabs>
                <w:tab w:val="num" w:pos="18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C1CEF">
              <w:rPr>
                <w:rFonts w:asciiTheme="minorHAnsi" w:hAnsiTheme="minorHAnsi" w:cstheme="minorHAnsi"/>
                <w:b/>
                <w:color w:val="FFFFFF" w:themeColor="background1"/>
              </w:rPr>
              <w:t>Where possible, include e</w:t>
            </w:r>
            <w:r w:rsidR="00E9415F" w:rsidRPr="009C1CE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nvironmental and/or </w:t>
            </w:r>
            <w:r w:rsidRPr="009C1CEF">
              <w:rPr>
                <w:rFonts w:asciiTheme="minorHAnsi" w:hAnsiTheme="minorHAnsi" w:cstheme="minorHAnsi"/>
                <w:b/>
                <w:color w:val="FFFFFF" w:themeColor="background1"/>
              </w:rPr>
              <w:t>f</w:t>
            </w:r>
            <w:r w:rsidR="00E9415F" w:rsidRPr="009C1CE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iscal </w:t>
            </w:r>
            <w:r w:rsidRPr="009C1CEF">
              <w:rPr>
                <w:rFonts w:asciiTheme="minorHAnsi" w:hAnsiTheme="minorHAnsi" w:cstheme="minorHAnsi"/>
                <w:b/>
                <w:color w:val="FFFFFF" w:themeColor="background1"/>
              </w:rPr>
              <w:t>i</w:t>
            </w:r>
            <w:r w:rsidR="00E9415F" w:rsidRPr="009C1CEF">
              <w:rPr>
                <w:rFonts w:asciiTheme="minorHAnsi" w:hAnsiTheme="minorHAnsi" w:cstheme="minorHAnsi"/>
                <w:b/>
                <w:color w:val="FFFFFF" w:themeColor="background1"/>
              </w:rPr>
              <w:t>mpacts</w:t>
            </w:r>
            <w:r w:rsidR="004376CB" w:rsidRPr="009C1CE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and </w:t>
            </w:r>
            <w:r w:rsidRPr="009C1CEF">
              <w:rPr>
                <w:rFonts w:asciiTheme="minorHAnsi" w:hAnsiTheme="minorHAnsi" w:cstheme="minorHAnsi"/>
                <w:b/>
                <w:color w:val="FFFFFF" w:themeColor="background1"/>
              </w:rPr>
              <w:t>b</w:t>
            </w:r>
            <w:r w:rsidR="00E9415F" w:rsidRPr="009C1CEF">
              <w:rPr>
                <w:rFonts w:asciiTheme="minorHAnsi" w:hAnsiTheme="minorHAnsi" w:cstheme="minorHAnsi"/>
                <w:b/>
                <w:color w:val="FFFFFF" w:themeColor="background1"/>
              </w:rPr>
              <w:t>enefits</w:t>
            </w:r>
          </w:p>
        </w:tc>
      </w:tr>
      <w:tr w:rsidR="006749EA" w:rsidRPr="00F23986" w14:paraId="3D051145" w14:textId="77777777" w:rsidTr="00B472B0">
        <w:trPr>
          <w:trHeight w:val="521"/>
          <w:jc w:val="center"/>
        </w:trPr>
        <w:tc>
          <w:tcPr>
            <w:tcW w:w="2254" w:type="dxa"/>
            <w:vMerge w:val="restart"/>
            <w:shd w:val="clear" w:color="auto" w:fill="548DD4" w:themeFill="text2" w:themeFillTint="99"/>
            <w:vAlign w:val="center"/>
          </w:tcPr>
          <w:p w14:paraId="33BB7C0E" w14:textId="145E293D" w:rsidR="00E9415F" w:rsidRPr="00B001BB" w:rsidRDefault="00E44044" w:rsidP="00B001BB">
            <w:pPr>
              <w:pStyle w:val="ListParagraph"/>
              <w:numPr>
                <w:ilvl w:val="0"/>
                <w:numId w:val="36"/>
              </w:num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B001BB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Buildings</w:t>
            </w:r>
          </w:p>
        </w:tc>
        <w:tc>
          <w:tcPr>
            <w:tcW w:w="3591" w:type="dxa"/>
            <w:shd w:val="clear" w:color="auto" w:fill="DBE5F1" w:themeFill="accent1" w:themeFillTint="33"/>
          </w:tcPr>
          <w:p w14:paraId="3475B9D5" w14:textId="0B9CC996" w:rsidR="00E9415F" w:rsidRPr="00D71016" w:rsidRDefault="00B85AB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D71016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Ex: </w:t>
            </w:r>
            <w:r w:rsidR="00B5209C" w:rsidRPr="00D71016">
              <w:rPr>
                <w:rFonts w:ascii="Arial Narrow" w:hAnsi="Arial Narrow"/>
                <w:i/>
                <w:iCs/>
                <w:sz w:val="22"/>
                <w:szCs w:val="22"/>
              </w:rPr>
              <w:t>Weatherization of office building</w:t>
            </w:r>
          </w:p>
        </w:tc>
        <w:tc>
          <w:tcPr>
            <w:tcW w:w="8100" w:type="dxa"/>
            <w:shd w:val="clear" w:color="auto" w:fill="DBE5F1" w:themeFill="accent1" w:themeFillTint="33"/>
          </w:tcPr>
          <w:p w14:paraId="2366E251" w14:textId="418F48BF" w:rsidR="00E9415F" w:rsidRPr="00D71016" w:rsidRDefault="00B5209C" w:rsidP="0059187B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D71016">
              <w:rPr>
                <w:rFonts w:ascii="Arial Narrow" w:hAnsi="Arial Narrow"/>
                <w:i/>
                <w:iCs/>
                <w:sz w:val="22"/>
                <w:szCs w:val="22"/>
              </w:rPr>
              <w:t>Ex: Project to improve envelope through</w:t>
            </w:r>
            <w:r w:rsidR="0067141C" w:rsidRPr="00D71016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insulation and window replacement resulted in projected to decrease heating </w:t>
            </w:r>
            <w:r w:rsidR="00D71016" w:rsidRPr="00D71016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fuel </w:t>
            </w:r>
            <w:r w:rsidR="0067141C" w:rsidRPr="00D71016">
              <w:rPr>
                <w:rFonts w:ascii="Arial Narrow" w:hAnsi="Arial Narrow"/>
                <w:i/>
                <w:iCs/>
                <w:sz w:val="22"/>
                <w:szCs w:val="22"/>
              </w:rPr>
              <w:t>use by 5%</w:t>
            </w:r>
          </w:p>
        </w:tc>
      </w:tr>
      <w:tr w:rsidR="48B3D9C8" w14:paraId="33B61599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5E419369" w14:textId="77777777" w:rsidR="00A62368" w:rsidRPr="00A015F5" w:rsidRDefault="00A62368" w:rsidP="00B001B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63345680" w14:textId="69BCFD72" w:rsidR="48B3D9C8" w:rsidRDefault="48B3D9C8" w:rsidP="48B3D9C8">
            <w:pPr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0CF8A36E" w14:textId="5B380508" w:rsidR="48B3D9C8" w:rsidRDefault="48B3D9C8" w:rsidP="48B3D9C8">
            <w:pPr>
              <w:jc w:val="both"/>
              <w:rPr>
                <w:rFonts w:asciiTheme="minorHAnsi" w:hAnsiTheme="minorHAnsi" w:cstheme="minorBidi"/>
              </w:rPr>
            </w:pPr>
          </w:p>
        </w:tc>
      </w:tr>
      <w:tr w:rsidR="002956F1" w:rsidRPr="00F23986" w14:paraId="44BDE475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524EA8AD" w14:textId="77777777" w:rsidR="002956F1" w:rsidRPr="00A015F5" w:rsidRDefault="002956F1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2EA9D5F5" w14:textId="77777777" w:rsidR="002956F1" w:rsidRPr="00B010F3" w:rsidRDefault="002956F1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4481DB11" w14:textId="77777777" w:rsidR="002956F1" w:rsidRPr="00B010F3" w:rsidRDefault="002956F1" w:rsidP="00DF087F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49EA" w:rsidRPr="00F23986" w14:paraId="0C6B8672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067467BA" w14:textId="4A545E1C" w:rsidR="00E9415F" w:rsidRPr="00A015F5" w:rsidRDefault="00E9415F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56A6BFB5" w14:textId="418581D3" w:rsidR="00734436" w:rsidRPr="00B010F3" w:rsidRDefault="00734436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56155BB1" w14:textId="4D9F2A2C" w:rsidR="00DF087F" w:rsidRPr="00B010F3" w:rsidRDefault="00DF087F" w:rsidP="00DF087F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855" w:rsidRPr="00F23986" w14:paraId="51CB64E6" w14:textId="77777777" w:rsidTr="00B472B0">
        <w:trPr>
          <w:trHeight w:val="305"/>
          <w:jc w:val="center"/>
        </w:trPr>
        <w:tc>
          <w:tcPr>
            <w:tcW w:w="2254" w:type="dxa"/>
            <w:vMerge w:val="restart"/>
            <w:shd w:val="clear" w:color="auto" w:fill="548DD4" w:themeFill="text2" w:themeFillTint="99"/>
            <w:vAlign w:val="center"/>
          </w:tcPr>
          <w:p w14:paraId="2C2E4A20" w14:textId="48A06FDA" w:rsidR="002F1855" w:rsidRPr="00B001BB" w:rsidRDefault="00E44044" w:rsidP="00B001BB">
            <w:pPr>
              <w:pStyle w:val="ListParagraph"/>
              <w:numPr>
                <w:ilvl w:val="0"/>
                <w:numId w:val="36"/>
              </w:num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B001BB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Renewable Energy</w:t>
            </w:r>
          </w:p>
        </w:tc>
        <w:tc>
          <w:tcPr>
            <w:tcW w:w="3591" w:type="dxa"/>
            <w:shd w:val="clear" w:color="auto" w:fill="DBE5F1" w:themeFill="accent1" w:themeFillTint="33"/>
          </w:tcPr>
          <w:p w14:paraId="06DE8452" w14:textId="098B6B6D" w:rsidR="008D319C" w:rsidRPr="00D71016" w:rsidRDefault="00D71016" w:rsidP="008D319C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Ex: </w:t>
            </w:r>
            <w:r w:rsidR="007450AD">
              <w:rPr>
                <w:rFonts w:asciiTheme="minorHAnsi" w:hAnsiTheme="minorHAnsi" w:cstheme="minorHAnsi"/>
                <w:i/>
                <w:iCs/>
              </w:rPr>
              <w:t>1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MW solar canopy</w:t>
            </w:r>
          </w:p>
        </w:tc>
        <w:tc>
          <w:tcPr>
            <w:tcW w:w="8100" w:type="dxa"/>
            <w:shd w:val="clear" w:color="auto" w:fill="DBE5F1" w:themeFill="accent1" w:themeFillTint="33"/>
          </w:tcPr>
          <w:p w14:paraId="2186F756" w14:textId="3307BFD1" w:rsidR="002F1855" w:rsidRPr="00D71016" w:rsidRDefault="00D71016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Ex: </w:t>
            </w:r>
            <w:r w:rsidR="006B612C">
              <w:rPr>
                <w:rFonts w:asciiTheme="minorHAnsi" w:hAnsiTheme="minorHAnsi" w:cstheme="minorHAnsi"/>
                <w:i/>
                <w:iCs/>
              </w:rPr>
              <w:t xml:space="preserve">Installed a </w:t>
            </w:r>
            <w:r w:rsidR="007450AD">
              <w:rPr>
                <w:rFonts w:asciiTheme="minorHAnsi" w:hAnsiTheme="minorHAnsi" w:cstheme="minorHAnsi"/>
                <w:i/>
                <w:iCs/>
              </w:rPr>
              <w:t>1</w:t>
            </w:r>
            <w:r w:rsidR="006B612C">
              <w:rPr>
                <w:rFonts w:asciiTheme="minorHAnsi" w:hAnsiTheme="minorHAnsi" w:cstheme="minorHAnsi"/>
                <w:i/>
                <w:iCs/>
              </w:rPr>
              <w:t xml:space="preserve"> MW solar canopy on parking lot, projected to </w:t>
            </w:r>
            <w:r w:rsidR="00B472B0">
              <w:rPr>
                <w:rFonts w:asciiTheme="minorHAnsi" w:hAnsiTheme="minorHAnsi" w:cstheme="minorHAnsi"/>
                <w:i/>
                <w:iCs/>
              </w:rPr>
              <w:t>meet</w:t>
            </w:r>
            <w:r w:rsidR="006B612C">
              <w:rPr>
                <w:rFonts w:asciiTheme="minorHAnsi" w:hAnsiTheme="minorHAnsi" w:cstheme="minorHAnsi"/>
                <w:i/>
                <w:iCs/>
              </w:rPr>
              <w:t xml:space="preserve"> 80% of facility demand</w:t>
            </w:r>
          </w:p>
        </w:tc>
      </w:tr>
      <w:tr w:rsidR="002956F1" w:rsidRPr="00F23986" w14:paraId="759C1A99" w14:textId="77777777" w:rsidTr="009C1CEF">
        <w:trPr>
          <w:trHeight w:val="809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76A4066A" w14:textId="77777777" w:rsidR="002956F1" w:rsidRPr="00A015F5" w:rsidRDefault="002956F1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0D96F763" w14:textId="77777777" w:rsidR="002956F1" w:rsidRPr="00B010F3" w:rsidRDefault="002956F1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739D5393" w14:textId="77777777" w:rsidR="002956F1" w:rsidRPr="00B010F3" w:rsidRDefault="002956F1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855" w:rsidRPr="00F23986" w14:paraId="306CC4FA" w14:textId="77777777" w:rsidTr="009C1CEF">
        <w:trPr>
          <w:trHeight w:val="809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40190ACA" w14:textId="77777777" w:rsidR="002F1855" w:rsidRPr="00A015F5" w:rsidRDefault="002F1855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1BBFCB44" w14:textId="3199B2F1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27E5A80D" w14:textId="707282F7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855" w:rsidRPr="00F23986" w14:paraId="022A89A7" w14:textId="77777777" w:rsidTr="009C1CEF">
        <w:trPr>
          <w:trHeight w:val="809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6A04CB82" w14:textId="77777777" w:rsidR="002F1855" w:rsidRPr="00A015F5" w:rsidRDefault="002F1855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550038C8" w14:textId="48469D66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048F227B" w14:textId="58111C75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6526711B" w14:textId="77777777" w:rsidTr="00B472B0">
        <w:trPr>
          <w:trHeight w:val="323"/>
          <w:jc w:val="center"/>
        </w:trPr>
        <w:tc>
          <w:tcPr>
            <w:tcW w:w="2254" w:type="dxa"/>
            <w:vMerge w:val="restart"/>
            <w:shd w:val="clear" w:color="auto" w:fill="548DD4" w:themeFill="text2" w:themeFillTint="99"/>
            <w:vAlign w:val="center"/>
          </w:tcPr>
          <w:p w14:paraId="14118188" w14:textId="63BDD146" w:rsidR="00F7777A" w:rsidRPr="00B001BB" w:rsidRDefault="00E44044" w:rsidP="00B001BB">
            <w:pPr>
              <w:pStyle w:val="ListParagraph"/>
              <w:numPr>
                <w:ilvl w:val="0"/>
                <w:numId w:val="36"/>
              </w:num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B001BB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Clean Transportation</w:t>
            </w:r>
          </w:p>
        </w:tc>
        <w:tc>
          <w:tcPr>
            <w:tcW w:w="3591" w:type="dxa"/>
            <w:shd w:val="clear" w:color="auto" w:fill="DBE5F1" w:themeFill="accent1" w:themeFillTint="33"/>
          </w:tcPr>
          <w:p w14:paraId="4F7BF65D" w14:textId="02D3A6F9" w:rsidR="00F7777A" w:rsidRPr="003B3E78" w:rsidRDefault="006B612C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B3E78">
              <w:rPr>
                <w:rFonts w:asciiTheme="minorHAnsi" w:hAnsiTheme="minorHAnsi" w:cstheme="minorHAnsi"/>
                <w:i/>
                <w:iCs/>
              </w:rPr>
              <w:t>Ex: purchased two electric vehicles</w:t>
            </w:r>
          </w:p>
        </w:tc>
        <w:tc>
          <w:tcPr>
            <w:tcW w:w="8100" w:type="dxa"/>
            <w:shd w:val="clear" w:color="auto" w:fill="DBE5F1" w:themeFill="accent1" w:themeFillTint="33"/>
          </w:tcPr>
          <w:p w14:paraId="61A72AEB" w14:textId="70679481" w:rsidR="00F7777A" w:rsidRPr="003B3E78" w:rsidRDefault="006B612C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B3E78">
              <w:rPr>
                <w:rFonts w:asciiTheme="minorHAnsi" w:hAnsiTheme="minorHAnsi" w:cstheme="minorHAnsi"/>
                <w:i/>
                <w:iCs/>
              </w:rPr>
              <w:t xml:space="preserve">Ex: EVs </w:t>
            </w:r>
            <w:r w:rsidR="004377E2" w:rsidRPr="003B3E78">
              <w:rPr>
                <w:rFonts w:asciiTheme="minorHAnsi" w:hAnsiTheme="minorHAnsi" w:cstheme="minorHAnsi"/>
                <w:i/>
                <w:iCs/>
              </w:rPr>
              <w:t>are projected to drive 10,000 miles per year</w:t>
            </w:r>
            <w:r w:rsidR="003B3E78" w:rsidRPr="003B3E78">
              <w:rPr>
                <w:rFonts w:asciiTheme="minorHAnsi" w:hAnsiTheme="minorHAnsi" w:cstheme="minorHAnsi"/>
                <w:i/>
                <w:iCs/>
              </w:rPr>
              <w:t>, will reduce fleet emissions by 80%</w:t>
            </w:r>
          </w:p>
        </w:tc>
      </w:tr>
      <w:tr w:rsidR="002956F1" w:rsidRPr="00F23986" w14:paraId="4A4AAC95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28FC8E13" w14:textId="77777777" w:rsidR="002956F1" w:rsidRPr="00A015F5" w:rsidRDefault="002956F1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7BE342E5" w14:textId="77777777" w:rsidR="002956F1" w:rsidRPr="00B010F3" w:rsidRDefault="002956F1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588A3CC8" w14:textId="77777777" w:rsidR="002956F1" w:rsidRPr="00B010F3" w:rsidRDefault="002956F1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2E580BED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2C801B00" w14:textId="77777777" w:rsidR="00F7777A" w:rsidRPr="00A015F5" w:rsidRDefault="00F7777A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49989BA7" w14:textId="3B24754E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7E982889" w14:textId="00B4F9A5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4308EDAB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0ECDFCB1" w14:textId="0F5D2CDD" w:rsidR="00F7777A" w:rsidRPr="00A015F5" w:rsidRDefault="00F7777A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02620C90" w14:textId="39D9ED48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0688A404" w14:textId="7870C1CA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7640F4B8" w14:textId="77777777" w:rsidTr="009C1CEF">
        <w:trPr>
          <w:trHeight w:val="937"/>
          <w:jc w:val="center"/>
        </w:trPr>
        <w:tc>
          <w:tcPr>
            <w:tcW w:w="2254" w:type="dxa"/>
            <w:vMerge w:val="restart"/>
            <w:shd w:val="clear" w:color="auto" w:fill="548DD4" w:themeFill="text2" w:themeFillTint="99"/>
            <w:vAlign w:val="center"/>
          </w:tcPr>
          <w:p w14:paraId="48929D24" w14:textId="5412E88F" w:rsidR="00F7777A" w:rsidRPr="00B001BB" w:rsidRDefault="00E44044" w:rsidP="00B001BB">
            <w:pPr>
              <w:pStyle w:val="ListParagraph"/>
              <w:numPr>
                <w:ilvl w:val="0"/>
                <w:numId w:val="36"/>
              </w:num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B001BB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lastRenderedPageBreak/>
              <w:t>Other Sustainability</w:t>
            </w:r>
          </w:p>
        </w:tc>
        <w:tc>
          <w:tcPr>
            <w:tcW w:w="3591" w:type="dxa"/>
            <w:shd w:val="clear" w:color="auto" w:fill="DBE5F1" w:themeFill="accent1" w:themeFillTint="33"/>
          </w:tcPr>
          <w:p w14:paraId="0291EDF8" w14:textId="52973033" w:rsidR="00F7777A" w:rsidRPr="00D457C2" w:rsidRDefault="003B3E78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457C2">
              <w:rPr>
                <w:rFonts w:asciiTheme="minorHAnsi" w:hAnsiTheme="minorHAnsi" w:cstheme="minorHAnsi"/>
                <w:i/>
                <w:iCs/>
              </w:rPr>
              <w:t>Ex: Composting</w:t>
            </w:r>
          </w:p>
        </w:tc>
        <w:tc>
          <w:tcPr>
            <w:tcW w:w="8100" w:type="dxa"/>
            <w:shd w:val="clear" w:color="auto" w:fill="DBE5F1" w:themeFill="accent1" w:themeFillTint="33"/>
          </w:tcPr>
          <w:p w14:paraId="3362F43F" w14:textId="52BFD6D8" w:rsidR="00F7777A" w:rsidRPr="00D457C2" w:rsidRDefault="00D457C2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457C2">
              <w:rPr>
                <w:rFonts w:asciiTheme="minorHAnsi" w:hAnsiTheme="minorHAnsi" w:cstheme="minorHAnsi"/>
                <w:i/>
                <w:iCs/>
              </w:rPr>
              <w:t xml:space="preserve">Ex: All food waste, approx. 800lbs per month, is composted </w:t>
            </w:r>
          </w:p>
        </w:tc>
      </w:tr>
      <w:tr w:rsidR="002956F1" w:rsidRPr="00F23986" w14:paraId="2EFB5C5E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2282F6C1" w14:textId="77777777" w:rsidR="002956F1" w:rsidRPr="00A015F5" w:rsidRDefault="002956F1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154116FE" w14:textId="77777777" w:rsidR="002956F1" w:rsidRPr="00B010F3" w:rsidRDefault="002956F1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7D1BCFAF" w14:textId="77777777" w:rsidR="002956F1" w:rsidRPr="00B010F3" w:rsidRDefault="002956F1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19590E34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34F933E6" w14:textId="5015470C" w:rsidR="00F7777A" w:rsidRPr="00A015F5" w:rsidRDefault="00F7777A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218E21C3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64B1F035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264EBDDF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0DD190AE" w14:textId="77777777" w:rsidR="00F7777A" w:rsidRPr="00A015F5" w:rsidRDefault="00F7777A" w:rsidP="00B001BB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3BA82AB1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3D7AAD14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0D4EAF5F" w14:textId="77777777" w:rsidTr="00B472B0">
        <w:trPr>
          <w:trHeight w:val="395"/>
          <w:jc w:val="center"/>
        </w:trPr>
        <w:tc>
          <w:tcPr>
            <w:tcW w:w="2254" w:type="dxa"/>
            <w:vMerge w:val="restart"/>
            <w:shd w:val="clear" w:color="auto" w:fill="548DD4" w:themeFill="text2" w:themeFillTint="99"/>
            <w:vAlign w:val="center"/>
          </w:tcPr>
          <w:p w14:paraId="0882986B" w14:textId="1465FF2A" w:rsidR="00F7777A" w:rsidRPr="00B001BB" w:rsidRDefault="00E44044" w:rsidP="00B001BB">
            <w:pPr>
              <w:pStyle w:val="ListParagraph"/>
              <w:numPr>
                <w:ilvl w:val="0"/>
                <w:numId w:val="36"/>
              </w:num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B001BB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Innovation</w:t>
            </w:r>
          </w:p>
        </w:tc>
        <w:tc>
          <w:tcPr>
            <w:tcW w:w="3591" w:type="dxa"/>
            <w:shd w:val="clear" w:color="auto" w:fill="DBE5F1" w:themeFill="accent1" w:themeFillTint="33"/>
          </w:tcPr>
          <w:p w14:paraId="36E0C6C6" w14:textId="6EACEC28" w:rsidR="00F7777A" w:rsidRPr="00D457C2" w:rsidRDefault="00D457C2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Ex: Internal cost of carbon</w:t>
            </w:r>
          </w:p>
        </w:tc>
        <w:tc>
          <w:tcPr>
            <w:tcW w:w="8100" w:type="dxa"/>
            <w:shd w:val="clear" w:color="auto" w:fill="DBE5F1" w:themeFill="accent1" w:themeFillTint="33"/>
          </w:tcPr>
          <w:p w14:paraId="68367C62" w14:textId="1E7C10F2" w:rsidR="00F7777A" w:rsidRPr="00D457C2" w:rsidRDefault="00D457C2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Ex: Green team proposed an internal cost of carbon that informs facility project decision-making</w:t>
            </w:r>
          </w:p>
        </w:tc>
      </w:tr>
      <w:tr w:rsidR="002956F1" w:rsidRPr="00B010F3" w14:paraId="647A434E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1D29B019" w14:textId="77777777" w:rsidR="002956F1" w:rsidRPr="00A015F5" w:rsidRDefault="002956F1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63556481" w14:textId="77777777" w:rsidR="002956F1" w:rsidRPr="00B010F3" w:rsidRDefault="002956F1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5DFD9642" w14:textId="77777777" w:rsidR="002956F1" w:rsidRPr="00B010F3" w:rsidRDefault="002956F1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B010F3" w14:paraId="02DFB840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1EAA74FA" w14:textId="2AF0723F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6ABDD4F6" w14:textId="21E5E783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0F9FDCA1" w14:textId="275B00F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B010F3" w14:paraId="61915771" w14:textId="77777777" w:rsidTr="009C1CEF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center"/>
          </w:tcPr>
          <w:p w14:paraId="5EE7035B" w14:textId="77777777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5F78B41D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34A2B89E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271C" w:rsidRPr="00B010F3" w14:paraId="1E50061E" w14:textId="77777777" w:rsidTr="0032271C">
        <w:trPr>
          <w:trHeight w:val="938"/>
          <w:jc w:val="center"/>
        </w:trPr>
        <w:tc>
          <w:tcPr>
            <w:tcW w:w="2254" w:type="dxa"/>
            <w:vMerge w:val="restart"/>
            <w:shd w:val="clear" w:color="auto" w:fill="548DD4" w:themeFill="text2" w:themeFillTint="99"/>
            <w:vAlign w:val="center"/>
          </w:tcPr>
          <w:p w14:paraId="41577818" w14:textId="10AABE87" w:rsidR="0032271C" w:rsidRPr="0032271C" w:rsidRDefault="0032271C" w:rsidP="0032271C">
            <w:pPr>
              <w:pStyle w:val="ListParagraph"/>
              <w:numPr>
                <w:ilvl w:val="0"/>
                <w:numId w:val="36"/>
              </w:numPr>
              <w:tabs>
                <w:tab w:val="num" w:pos="180"/>
              </w:tabs>
              <w:spacing w:after="240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32271C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Communication</w:t>
            </w:r>
            <w:r w:rsidR="00CA4584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Pr="0032271C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Engagement</w:t>
            </w:r>
            <w:r w:rsidR="00CA4584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, and Environmental Justice</w:t>
            </w:r>
          </w:p>
        </w:tc>
        <w:tc>
          <w:tcPr>
            <w:tcW w:w="3591" w:type="dxa"/>
            <w:shd w:val="clear" w:color="auto" w:fill="DBE5F1" w:themeFill="accent1" w:themeFillTint="33"/>
          </w:tcPr>
          <w:p w14:paraId="53A6FF9E" w14:textId="5EFA7991" w:rsidR="0032271C" w:rsidRPr="00A601BB" w:rsidRDefault="00265E0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601BB">
              <w:rPr>
                <w:rFonts w:asciiTheme="minorHAnsi" w:hAnsiTheme="minorHAnsi" w:cstheme="minorHAnsi"/>
                <w:i/>
                <w:iCs/>
              </w:rPr>
              <w:t>Ex: Internal green teams; public-facing webpages</w:t>
            </w:r>
            <w:r w:rsidR="00A601BB" w:rsidRPr="00A601BB">
              <w:rPr>
                <w:rFonts w:asciiTheme="minorHAnsi" w:hAnsiTheme="minorHAnsi" w:cstheme="minorHAnsi"/>
                <w:i/>
                <w:iCs/>
              </w:rPr>
              <w:t xml:space="preserve">; energy reporting; issue new policies; </w:t>
            </w:r>
            <w:proofErr w:type="spellStart"/>
            <w:r w:rsidR="00A601BB" w:rsidRPr="00A601BB">
              <w:rPr>
                <w:rFonts w:asciiTheme="minorHAnsi" w:hAnsiTheme="minorHAnsi" w:cstheme="minorHAnsi"/>
                <w:i/>
                <w:iCs/>
              </w:rPr>
              <w:t>etc</w:t>
            </w:r>
            <w:proofErr w:type="spellEnd"/>
          </w:p>
        </w:tc>
        <w:tc>
          <w:tcPr>
            <w:tcW w:w="8100" w:type="dxa"/>
            <w:shd w:val="clear" w:color="auto" w:fill="DBE5F1" w:themeFill="accent1" w:themeFillTint="33"/>
          </w:tcPr>
          <w:p w14:paraId="48A93481" w14:textId="7AE89306" w:rsidR="0032271C" w:rsidRPr="00A601BB" w:rsidRDefault="00265E0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601BB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Ex: </w:t>
            </w:r>
            <w:r w:rsidR="0036259D" w:rsidRPr="00A601BB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Efforts to communicate sustainability to broader audiences, either internal at your agency or external stakeholders</w:t>
            </w:r>
            <w:r w:rsidR="001A4D22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; new or innovative approaches to engage with environmental justice populations</w:t>
            </w:r>
          </w:p>
        </w:tc>
      </w:tr>
      <w:tr w:rsidR="0032271C" w:rsidRPr="00B010F3" w14:paraId="4E2F8988" w14:textId="77777777" w:rsidTr="0032271C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bottom"/>
          </w:tcPr>
          <w:p w14:paraId="7F076AC9" w14:textId="77777777" w:rsidR="0032271C" w:rsidRPr="00FD53CA" w:rsidRDefault="0032271C" w:rsidP="00FD53C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5A98A292" w14:textId="77777777" w:rsidR="0032271C" w:rsidRPr="00B010F3" w:rsidRDefault="0032271C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2CA19721" w14:textId="77777777" w:rsidR="0032271C" w:rsidRPr="00B010F3" w:rsidRDefault="0032271C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271C" w:rsidRPr="00B010F3" w14:paraId="2631DC80" w14:textId="77777777" w:rsidTr="0032271C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bottom"/>
          </w:tcPr>
          <w:p w14:paraId="10BBF742" w14:textId="77777777" w:rsidR="0032271C" w:rsidRPr="00FD53CA" w:rsidRDefault="0032271C" w:rsidP="00FD53C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16095215" w14:textId="77777777" w:rsidR="0032271C" w:rsidRPr="00B010F3" w:rsidRDefault="0032271C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7E9E9E75" w14:textId="77777777" w:rsidR="0032271C" w:rsidRPr="00B010F3" w:rsidRDefault="0032271C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271C" w:rsidRPr="00B010F3" w14:paraId="449694CD" w14:textId="77777777" w:rsidTr="0032271C">
        <w:trPr>
          <w:trHeight w:val="938"/>
          <w:jc w:val="center"/>
        </w:trPr>
        <w:tc>
          <w:tcPr>
            <w:tcW w:w="2254" w:type="dxa"/>
            <w:vMerge/>
            <w:shd w:val="clear" w:color="auto" w:fill="548DD4" w:themeFill="text2" w:themeFillTint="99"/>
            <w:vAlign w:val="bottom"/>
          </w:tcPr>
          <w:p w14:paraId="61E4E6DA" w14:textId="77777777" w:rsidR="0032271C" w:rsidRPr="00FD53CA" w:rsidRDefault="0032271C" w:rsidP="00FD53C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2579168F" w14:textId="77777777" w:rsidR="0032271C" w:rsidRPr="00B010F3" w:rsidRDefault="0032271C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31632BDD" w14:textId="77777777" w:rsidR="0032271C" w:rsidRPr="00B010F3" w:rsidRDefault="0032271C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B010F3" w14:paraId="25A821BF" w14:textId="77777777" w:rsidTr="009C1CEF">
        <w:trPr>
          <w:trHeight w:val="938"/>
          <w:jc w:val="center"/>
        </w:trPr>
        <w:tc>
          <w:tcPr>
            <w:tcW w:w="2254" w:type="dxa"/>
            <w:shd w:val="clear" w:color="auto" w:fill="DBE5F1" w:themeFill="accent1" w:themeFillTint="33"/>
            <w:vAlign w:val="bottom"/>
          </w:tcPr>
          <w:p w14:paraId="5BAC25B9" w14:textId="192D7F2C" w:rsidR="00F7777A" w:rsidRPr="00FD53CA" w:rsidRDefault="00FD53CA" w:rsidP="00FD53C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FD53CA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lastRenderedPageBreak/>
              <w:t>[add more rows as needed</w:t>
            </w:r>
            <w:r w:rsidR="00A8268D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3591" w:type="dxa"/>
            <w:shd w:val="clear" w:color="auto" w:fill="DBE5F1" w:themeFill="accent1" w:themeFillTint="33"/>
          </w:tcPr>
          <w:p w14:paraId="2B65C58B" w14:textId="04581C31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7A5839A3" w14:textId="3FCB7358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44B09A84" w14:textId="77777777" w:rsidTr="009C1CEF">
        <w:trPr>
          <w:trHeight w:val="938"/>
          <w:jc w:val="center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3E2355DB" w14:textId="10D7377D" w:rsidR="00F7777A" w:rsidRPr="0043383D" w:rsidRDefault="00F7777A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0E6881A6" w14:textId="77777777" w:rsidR="00F7777A" w:rsidRPr="00F23986" w:rsidRDefault="00F7777A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5A428336" w14:textId="77777777" w:rsidR="00F7777A" w:rsidRPr="00F23986" w:rsidRDefault="00F7777A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77A" w:rsidRPr="00F23986" w14:paraId="70F3320D" w14:textId="77777777" w:rsidTr="009C1CEF">
        <w:trPr>
          <w:trHeight w:val="938"/>
          <w:jc w:val="center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240F001D" w14:textId="16F301F8" w:rsidR="00F7777A" w:rsidRDefault="00F7777A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5F5F8C20" w14:textId="77777777" w:rsidR="00F7777A" w:rsidRPr="00F23986" w:rsidRDefault="00F7777A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6F8F8BCD" w14:textId="77777777" w:rsidR="00F7777A" w:rsidRPr="00F23986" w:rsidRDefault="00F7777A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4DF" w:rsidRPr="00F23986" w14:paraId="1D564263" w14:textId="77777777" w:rsidTr="009C1CEF">
        <w:trPr>
          <w:trHeight w:val="938"/>
          <w:jc w:val="center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3CD42338" w14:textId="2CDD07C0" w:rsidR="001224DF" w:rsidRDefault="001224DF" w:rsidP="00A015F5">
            <w:pPr>
              <w:tabs>
                <w:tab w:val="num" w:pos="180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16AADAA5" w14:textId="735206D5" w:rsidR="001224DF" w:rsidRPr="00F23986" w:rsidRDefault="001224D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BE5F1" w:themeFill="accent1" w:themeFillTint="33"/>
          </w:tcPr>
          <w:p w14:paraId="3392AF27" w14:textId="3308CA9F" w:rsidR="001224DF" w:rsidRPr="00F23986" w:rsidRDefault="001224D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086ECC" w14:textId="77777777" w:rsidR="003607D9" w:rsidRDefault="003607D9"/>
    <w:p w14:paraId="2EC420F9" w14:textId="77777777" w:rsidR="003607D9" w:rsidRDefault="003607D9"/>
    <w:p w14:paraId="46248302" w14:textId="198F6FE3" w:rsidR="002F7C36" w:rsidRDefault="0053259D">
      <w:pPr>
        <w:sectPr w:rsidR="002F7C36" w:rsidSect="00E44044">
          <w:pgSz w:w="15840" w:h="12240" w:orient="landscape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69BA4173" wp14:editId="5D3F34DD">
                <wp:simplePos x="0" y="0"/>
                <wp:positionH relativeFrom="column">
                  <wp:posOffset>1021080</wp:posOffset>
                </wp:positionH>
                <wp:positionV relativeFrom="paragraph">
                  <wp:posOffset>504190</wp:posOffset>
                </wp:positionV>
                <wp:extent cx="7219950" cy="140462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5C15" w14:textId="57CEF284" w:rsidR="0053259D" w:rsidRPr="00C17D01" w:rsidRDefault="0053259D" w:rsidP="005325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7D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entries must be submitted no later than 5:00 PM, October </w:t>
                            </w:r>
                            <w:r w:rsidR="00A619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Pr="00C17D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2023, to Ryan Kingston: </w:t>
                            </w:r>
                            <w:hyperlink r:id="rId22" w:history="1">
                              <w:r w:rsidRPr="00C17D01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ryan.kingston@mass.gov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A4173" id="_x0000_s1028" type="#_x0000_t202" style="position:absolute;margin-left:80.4pt;margin-top:39.7pt;width:568.5pt;height:110.6pt;z-index:2516602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">
                <v:textbox style="mso-fit-shape-to-text:t">
                  <w:txbxContent>
                    <w:p w14:paraId="2B8F5C15" w14:textId="57CEF284" w:rsidR="0053259D" w:rsidRPr="00C17D01" w:rsidRDefault="0053259D" w:rsidP="005325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7D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entries must be submitted no later than 5:00 PM, October </w:t>
                      </w:r>
                      <w:r w:rsidR="00A61935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Pr="00C17D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2023, to Ryan Kingston: </w:t>
                      </w:r>
                      <w:hyperlink r:id="rId23" w:history="1">
                        <w:r w:rsidRPr="00C17D01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ryan.kingston@mass.gov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8D4131" w14:textId="6362C65F" w:rsidR="003607D9" w:rsidRPr="003607D9" w:rsidRDefault="003607D9" w:rsidP="003607D9">
      <w:pPr>
        <w:tabs>
          <w:tab w:val="left" w:pos="21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 </w:t>
      </w:r>
    </w:p>
    <w:sectPr w:rsidR="003607D9" w:rsidRPr="003607D9" w:rsidSect="00E44044">
      <w:pgSz w:w="12240" w:h="15840" w:code="1"/>
      <w:pgMar w:top="432" w:right="432" w:bottom="302" w:left="432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EFA3" w14:textId="77777777" w:rsidR="00F34EE2" w:rsidRDefault="00F34EE2">
      <w:r>
        <w:separator/>
      </w:r>
    </w:p>
  </w:endnote>
  <w:endnote w:type="continuationSeparator" w:id="0">
    <w:p w14:paraId="72072BF6" w14:textId="77777777" w:rsidR="00F34EE2" w:rsidRDefault="00F34EE2">
      <w:r>
        <w:continuationSeparator/>
      </w:r>
    </w:p>
  </w:endnote>
  <w:endnote w:type="continuationNotice" w:id="1">
    <w:p w14:paraId="45D053DD" w14:textId="77777777" w:rsidR="00F34EE2" w:rsidRDefault="00F34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xande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20AA" w14:textId="77777777" w:rsidR="00F34EE2" w:rsidRDefault="00F34EE2">
      <w:r>
        <w:separator/>
      </w:r>
    </w:p>
  </w:footnote>
  <w:footnote w:type="continuationSeparator" w:id="0">
    <w:p w14:paraId="2B699365" w14:textId="77777777" w:rsidR="00F34EE2" w:rsidRDefault="00F34EE2">
      <w:r>
        <w:continuationSeparator/>
      </w:r>
    </w:p>
  </w:footnote>
  <w:footnote w:type="continuationNotice" w:id="1">
    <w:p w14:paraId="4D98672D" w14:textId="77777777" w:rsidR="00F34EE2" w:rsidRDefault="00F34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A3EF" w14:textId="77777777" w:rsidR="00C75F9F" w:rsidRDefault="00C75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7E70BF"/>
    <w:multiLevelType w:val="hybridMultilevel"/>
    <w:tmpl w:val="47C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06706"/>
    <w:multiLevelType w:val="hybridMultilevel"/>
    <w:tmpl w:val="74EAAD34"/>
    <w:lvl w:ilvl="0" w:tplc="34645C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5F319C"/>
    <w:multiLevelType w:val="hybridMultilevel"/>
    <w:tmpl w:val="580E6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03C86"/>
    <w:multiLevelType w:val="hybridMultilevel"/>
    <w:tmpl w:val="7E18BC10"/>
    <w:lvl w:ilvl="0" w:tplc="B014A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C6E22"/>
    <w:multiLevelType w:val="hybridMultilevel"/>
    <w:tmpl w:val="D56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B2563C"/>
    <w:multiLevelType w:val="hybridMultilevel"/>
    <w:tmpl w:val="16D2D0C8"/>
    <w:lvl w:ilvl="0" w:tplc="16AE60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E43221"/>
    <w:multiLevelType w:val="hybridMultilevel"/>
    <w:tmpl w:val="2CF03B54"/>
    <w:lvl w:ilvl="0" w:tplc="EC8C44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0154C"/>
    <w:multiLevelType w:val="hybridMultilevel"/>
    <w:tmpl w:val="8F4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04566C"/>
    <w:multiLevelType w:val="hybridMultilevel"/>
    <w:tmpl w:val="3CCCF2B2"/>
    <w:lvl w:ilvl="0" w:tplc="6AA22C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320102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1031318">
    <w:abstractNumId w:val="27"/>
  </w:num>
  <w:num w:numId="3" w16cid:durableId="2144804957">
    <w:abstractNumId w:val="34"/>
  </w:num>
  <w:num w:numId="4" w16cid:durableId="530075468">
    <w:abstractNumId w:val="14"/>
  </w:num>
  <w:num w:numId="5" w16cid:durableId="532840000">
    <w:abstractNumId w:val="9"/>
  </w:num>
  <w:num w:numId="6" w16cid:durableId="1531799906">
    <w:abstractNumId w:val="7"/>
  </w:num>
  <w:num w:numId="7" w16cid:durableId="2142140726">
    <w:abstractNumId w:val="6"/>
  </w:num>
  <w:num w:numId="8" w16cid:durableId="890578983">
    <w:abstractNumId w:val="5"/>
  </w:num>
  <w:num w:numId="9" w16cid:durableId="1924485273">
    <w:abstractNumId w:val="4"/>
  </w:num>
  <w:num w:numId="10" w16cid:durableId="1764833654">
    <w:abstractNumId w:val="8"/>
  </w:num>
  <w:num w:numId="11" w16cid:durableId="1631933924">
    <w:abstractNumId w:val="3"/>
  </w:num>
  <w:num w:numId="12" w16cid:durableId="1258101377">
    <w:abstractNumId w:val="2"/>
  </w:num>
  <w:num w:numId="13" w16cid:durableId="1379861162">
    <w:abstractNumId w:val="1"/>
  </w:num>
  <w:num w:numId="14" w16cid:durableId="397754741">
    <w:abstractNumId w:val="0"/>
  </w:num>
  <w:num w:numId="15" w16cid:durableId="1514883290">
    <w:abstractNumId w:val="12"/>
  </w:num>
  <w:num w:numId="16" w16cid:durableId="1317034026">
    <w:abstractNumId w:val="20"/>
  </w:num>
  <w:num w:numId="17" w16cid:durableId="1488785900">
    <w:abstractNumId w:val="24"/>
  </w:num>
  <w:num w:numId="18" w16cid:durableId="2109303654">
    <w:abstractNumId w:val="25"/>
  </w:num>
  <w:num w:numId="19" w16cid:durableId="2062753952">
    <w:abstractNumId w:val="32"/>
  </w:num>
  <w:num w:numId="20" w16cid:durableId="1732117339">
    <w:abstractNumId w:val="18"/>
  </w:num>
  <w:num w:numId="21" w16cid:durableId="730083713">
    <w:abstractNumId w:val="31"/>
  </w:num>
  <w:num w:numId="22" w16cid:durableId="687171492">
    <w:abstractNumId w:val="35"/>
  </w:num>
  <w:num w:numId="23" w16cid:durableId="514808131">
    <w:abstractNumId w:val="17"/>
  </w:num>
  <w:num w:numId="24" w16cid:durableId="1061100513">
    <w:abstractNumId w:val="13"/>
  </w:num>
  <w:num w:numId="25" w16cid:durableId="1772814389">
    <w:abstractNumId w:val="15"/>
  </w:num>
  <w:num w:numId="26" w16cid:durableId="1038168287">
    <w:abstractNumId w:val="23"/>
  </w:num>
  <w:num w:numId="27" w16cid:durableId="519465431">
    <w:abstractNumId w:val="28"/>
  </w:num>
  <w:num w:numId="28" w16cid:durableId="53704634">
    <w:abstractNumId w:val="16"/>
  </w:num>
  <w:num w:numId="29" w16cid:durableId="1455514577">
    <w:abstractNumId w:val="22"/>
  </w:num>
  <w:num w:numId="30" w16cid:durableId="360789814">
    <w:abstractNumId w:val="30"/>
  </w:num>
  <w:num w:numId="31" w16cid:durableId="231476618">
    <w:abstractNumId w:val="26"/>
  </w:num>
  <w:num w:numId="32" w16cid:durableId="341055309">
    <w:abstractNumId w:val="11"/>
  </w:num>
  <w:num w:numId="33" w16cid:durableId="1933389568">
    <w:abstractNumId w:val="29"/>
  </w:num>
  <w:num w:numId="34" w16cid:durableId="2080206366">
    <w:abstractNumId w:val="19"/>
  </w:num>
  <w:num w:numId="35" w16cid:durableId="1885170740">
    <w:abstractNumId w:val="21"/>
  </w:num>
  <w:num w:numId="36" w16cid:durableId="7695417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E9"/>
    <w:rsid w:val="0000052C"/>
    <w:rsid w:val="0000254A"/>
    <w:rsid w:val="00003F00"/>
    <w:rsid w:val="00005FFF"/>
    <w:rsid w:val="00010397"/>
    <w:rsid w:val="00011C82"/>
    <w:rsid w:val="00012D5B"/>
    <w:rsid w:val="00015026"/>
    <w:rsid w:val="00020538"/>
    <w:rsid w:val="00020C64"/>
    <w:rsid w:val="00020E6C"/>
    <w:rsid w:val="000227DE"/>
    <w:rsid w:val="00022BD4"/>
    <w:rsid w:val="00025667"/>
    <w:rsid w:val="00031663"/>
    <w:rsid w:val="0003432A"/>
    <w:rsid w:val="0003438D"/>
    <w:rsid w:val="00034BBB"/>
    <w:rsid w:val="0003527A"/>
    <w:rsid w:val="00037AA0"/>
    <w:rsid w:val="000407A6"/>
    <w:rsid w:val="0004092A"/>
    <w:rsid w:val="00041040"/>
    <w:rsid w:val="00044C89"/>
    <w:rsid w:val="00051641"/>
    <w:rsid w:val="000612AB"/>
    <w:rsid w:val="000623B4"/>
    <w:rsid w:val="0006336F"/>
    <w:rsid w:val="00063BBA"/>
    <w:rsid w:val="00063BCD"/>
    <w:rsid w:val="00065BA0"/>
    <w:rsid w:val="00066102"/>
    <w:rsid w:val="00066458"/>
    <w:rsid w:val="0007083F"/>
    <w:rsid w:val="000732DF"/>
    <w:rsid w:val="000742A6"/>
    <w:rsid w:val="00074804"/>
    <w:rsid w:val="0008045A"/>
    <w:rsid w:val="00082A0F"/>
    <w:rsid w:val="00082AD7"/>
    <w:rsid w:val="000847E9"/>
    <w:rsid w:val="000863C2"/>
    <w:rsid w:val="00086E47"/>
    <w:rsid w:val="00087415"/>
    <w:rsid w:val="00087723"/>
    <w:rsid w:val="00090F3A"/>
    <w:rsid w:val="000926EA"/>
    <w:rsid w:val="0009671E"/>
    <w:rsid w:val="000A0555"/>
    <w:rsid w:val="000A15F9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4BD1"/>
    <w:rsid w:val="000C62F4"/>
    <w:rsid w:val="000C7A87"/>
    <w:rsid w:val="000D22CA"/>
    <w:rsid w:val="000D25AB"/>
    <w:rsid w:val="000D33F1"/>
    <w:rsid w:val="000D495E"/>
    <w:rsid w:val="000D6B3D"/>
    <w:rsid w:val="000D7A6B"/>
    <w:rsid w:val="000D7BE8"/>
    <w:rsid w:val="000E30BE"/>
    <w:rsid w:val="000E57BD"/>
    <w:rsid w:val="000F426A"/>
    <w:rsid w:val="000F6727"/>
    <w:rsid w:val="00100A9F"/>
    <w:rsid w:val="001010F5"/>
    <w:rsid w:val="00101904"/>
    <w:rsid w:val="00102BD8"/>
    <w:rsid w:val="001047AD"/>
    <w:rsid w:val="001113BB"/>
    <w:rsid w:val="001144A3"/>
    <w:rsid w:val="00114891"/>
    <w:rsid w:val="00121A5E"/>
    <w:rsid w:val="001224DF"/>
    <w:rsid w:val="00125B00"/>
    <w:rsid w:val="00126A3D"/>
    <w:rsid w:val="00130717"/>
    <w:rsid w:val="00132B37"/>
    <w:rsid w:val="001335CA"/>
    <w:rsid w:val="001357F8"/>
    <w:rsid w:val="00135D8C"/>
    <w:rsid w:val="00136D55"/>
    <w:rsid w:val="00137F60"/>
    <w:rsid w:val="00140C8D"/>
    <w:rsid w:val="00140F64"/>
    <w:rsid w:val="00141AD5"/>
    <w:rsid w:val="00141C7D"/>
    <w:rsid w:val="00142397"/>
    <w:rsid w:val="001428EB"/>
    <w:rsid w:val="001429C7"/>
    <w:rsid w:val="001445CE"/>
    <w:rsid w:val="0014550A"/>
    <w:rsid w:val="00145EC9"/>
    <w:rsid w:val="00146CB9"/>
    <w:rsid w:val="00146F1A"/>
    <w:rsid w:val="001470BB"/>
    <w:rsid w:val="001470E0"/>
    <w:rsid w:val="00152FC1"/>
    <w:rsid w:val="001533DC"/>
    <w:rsid w:val="0015663C"/>
    <w:rsid w:val="00156972"/>
    <w:rsid w:val="001574D0"/>
    <w:rsid w:val="001577CE"/>
    <w:rsid w:val="00157DBA"/>
    <w:rsid w:val="00160D4F"/>
    <w:rsid w:val="00164387"/>
    <w:rsid w:val="00167BB2"/>
    <w:rsid w:val="0017034B"/>
    <w:rsid w:val="00174FE1"/>
    <w:rsid w:val="00175B61"/>
    <w:rsid w:val="00180237"/>
    <w:rsid w:val="001818ED"/>
    <w:rsid w:val="001841ED"/>
    <w:rsid w:val="00184E52"/>
    <w:rsid w:val="00187660"/>
    <w:rsid w:val="00190A1B"/>
    <w:rsid w:val="00192C88"/>
    <w:rsid w:val="00193102"/>
    <w:rsid w:val="00197997"/>
    <w:rsid w:val="001A1852"/>
    <w:rsid w:val="001A26FA"/>
    <w:rsid w:val="001A2A60"/>
    <w:rsid w:val="001A3085"/>
    <w:rsid w:val="001A3F75"/>
    <w:rsid w:val="001A4D22"/>
    <w:rsid w:val="001A54BD"/>
    <w:rsid w:val="001B3940"/>
    <w:rsid w:val="001B3D8B"/>
    <w:rsid w:val="001B6147"/>
    <w:rsid w:val="001C1813"/>
    <w:rsid w:val="001C2456"/>
    <w:rsid w:val="001C2D15"/>
    <w:rsid w:val="001C451C"/>
    <w:rsid w:val="001C6716"/>
    <w:rsid w:val="001C7377"/>
    <w:rsid w:val="001C76D3"/>
    <w:rsid w:val="001D48FB"/>
    <w:rsid w:val="001D6A55"/>
    <w:rsid w:val="001D7148"/>
    <w:rsid w:val="001E03D0"/>
    <w:rsid w:val="001E2D95"/>
    <w:rsid w:val="001E44BB"/>
    <w:rsid w:val="001E47B7"/>
    <w:rsid w:val="001E7AC7"/>
    <w:rsid w:val="001F0AA6"/>
    <w:rsid w:val="001F0D11"/>
    <w:rsid w:val="001F0F17"/>
    <w:rsid w:val="001F3EB2"/>
    <w:rsid w:val="002003CE"/>
    <w:rsid w:val="0020040B"/>
    <w:rsid w:val="00200621"/>
    <w:rsid w:val="00200738"/>
    <w:rsid w:val="00201FC4"/>
    <w:rsid w:val="00203798"/>
    <w:rsid w:val="002044C7"/>
    <w:rsid w:val="00210C85"/>
    <w:rsid w:val="00211C2F"/>
    <w:rsid w:val="00216B85"/>
    <w:rsid w:val="00220A47"/>
    <w:rsid w:val="0022259C"/>
    <w:rsid w:val="00223FB1"/>
    <w:rsid w:val="00225983"/>
    <w:rsid w:val="00226BE6"/>
    <w:rsid w:val="00226D26"/>
    <w:rsid w:val="00227DC1"/>
    <w:rsid w:val="00227EEA"/>
    <w:rsid w:val="0023018B"/>
    <w:rsid w:val="00230E22"/>
    <w:rsid w:val="002317CD"/>
    <w:rsid w:val="0023191C"/>
    <w:rsid w:val="00235477"/>
    <w:rsid w:val="00235847"/>
    <w:rsid w:val="00240D95"/>
    <w:rsid w:val="002423AF"/>
    <w:rsid w:val="002434F6"/>
    <w:rsid w:val="00243A48"/>
    <w:rsid w:val="00245535"/>
    <w:rsid w:val="00245826"/>
    <w:rsid w:val="00246414"/>
    <w:rsid w:val="00252B93"/>
    <w:rsid w:val="00255C56"/>
    <w:rsid w:val="00262295"/>
    <w:rsid w:val="00263D40"/>
    <w:rsid w:val="00265A5A"/>
    <w:rsid w:val="00265E0A"/>
    <w:rsid w:val="00266128"/>
    <w:rsid w:val="002712E2"/>
    <w:rsid w:val="002715EE"/>
    <w:rsid w:val="002729E1"/>
    <w:rsid w:val="002774C3"/>
    <w:rsid w:val="00277753"/>
    <w:rsid w:val="00280B6D"/>
    <w:rsid w:val="00284069"/>
    <w:rsid w:val="00284D8E"/>
    <w:rsid w:val="00290829"/>
    <w:rsid w:val="00290B75"/>
    <w:rsid w:val="00292F4E"/>
    <w:rsid w:val="00293310"/>
    <w:rsid w:val="002946AC"/>
    <w:rsid w:val="00294950"/>
    <w:rsid w:val="002956F1"/>
    <w:rsid w:val="002959E5"/>
    <w:rsid w:val="002966BF"/>
    <w:rsid w:val="002968A5"/>
    <w:rsid w:val="00296BFB"/>
    <w:rsid w:val="0029708D"/>
    <w:rsid w:val="002A01CC"/>
    <w:rsid w:val="002A1363"/>
    <w:rsid w:val="002A20EB"/>
    <w:rsid w:val="002A2436"/>
    <w:rsid w:val="002A3945"/>
    <w:rsid w:val="002B11D3"/>
    <w:rsid w:val="002B6993"/>
    <w:rsid w:val="002C006F"/>
    <w:rsid w:val="002C050C"/>
    <w:rsid w:val="002C0582"/>
    <w:rsid w:val="002C16D0"/>
    <w:rsid w:val="002C30E8"/>
    <w:rsid w:val="002C66B1"/>
    <w:rsid w:val="002D1A11"/>
    <w:rsid w:val="002D38EB"/>
    <w:rsid w:val="002E1AE3"/>
    <w:rsid w:val="002E23AF"/>
    <w:rsid w:val="002E290F"/>
    <w:rsid w:val="002F1855"/>
    <w:rsid w:val="002F6C69"/>
    <w:rsid w:val="002F7C36"/>
    <w:rsid w:val="00300697"/>
    <w:rsid w:val="00300912"/>
    <w:rsid w:val="003016A8"/>
    <w:rsid w:val="00301B21"/>
    <w:rsid w:val="00302F15"/>
    <w:rsid w:val="00303155"/>
    <w:rsid w:val="0030323B"/>
    <w:rsid w:val="00306AF4"/>
    <w:rsid w:val="00307E94"/>
    <w:rsid w:val="00310285"/>
    <w:rsid w:val="0031051E"/>
    <w:rsid w:val="003168B0"/>
    <w:rsid w:val="00317763"/>
    <w:rsid w:val="00317E7C"/>
    <w:rsid w:val="00320B5F"/>
    <w:rsid w:val="00321719"/>
    <w:rsid w:val="0032271C"/>
    <w:rsid w:val="00322E63"/>
    <w:rsid w:val="00326025"/>
    <w:rsid w:val="003263D8"/>
    <w:rsid w:val="00326BD6"/>
    <w:rsid w:val="003271FA"/>
    <w:rsid w:val="00331EB9"/>
    <w:rsid w:val="0033250B"/>
    <w:rsid w:val="0033466A"/>
    <w:rsid w:val="00335EAE"/>
    <w:rsid w:val="003366CC"/>
    <w:rsid w:val="0033670E"/>
    <w:rsid w:val="003369DD"/>
    <w:rsid w:val="003405C0"/>
    <w:rsid w:val="00341DC6"/>
    <w:rsid w:val="00342DA2"/>
    <w:rsid w:val="00343A0A"/>
    <w:rsid w:val="003446AE"/>
    <w:rsid w:val="003452C9"/>
    <w:rsid w:val="00345B71"/>
    <w:rsid w:val="003510FA"/>
    <w:rsid w:val="00351834"/>
    <w:rsid w:val="00351981"/>
    <w:rsid w:val="00351B01"/>
    <w:rsid w:val="00356109"/>
    <w:rsid w:val="003563D4"/>
    <w:rsid w:val="00356824"/>
    <w:rsid w:val="003607D9"/>
    <w:rsid w:val="00360834"/>
    <w:rsid w:val="00360A92"/>
    <w:rsid w:val="0036236D"/>
    <w:rsid w:val="0036259D"/>
    <w:rsid w:val="003627FE"/>
    <w:rsid w:val="00365536"/>
    <w:rsid w:val="00370215"/>
    <w:rsid w:val="00372660"/>
    <w:rsid w:val="003729A6"/>
    <w:rsid w:val="003729B7"/>
    <w:rsid w:val="00372D17"/>
    <w:rsid w:val="003740A0"/>
    <w:rsid w:val="00374287"/>
    <w:rsid w:val="00374546"/>
    <w:rsid w:val="00376373"/>
    <w:rsid w:val="003773DC"/>
    <w:rsid w:val="003850FB"/>
    <w:rsid w:val="00385356"/>
    <w:rsid w:val="00386626"/>
    <w:rsid w:val="00386DB8"/>
    <w:rsid w:val="003903FB"/>
    <w:rsid w:val="00391D55"/>
    <w:rsid w:val="00393190"/>
    <w:rsid w:val="003941A1"/>
    <w:rsid w:val="003946F1"/>
    <w:rsid w:val="00394CCD"/>
    <w:rsid w:val="00396563"/>
    <w:rsid w:val="0039789C"/>
    <w:rsid w:val="00397AF2"/>
    <w:rsid w:val="00397F5F"/>
    <w:rsid w:val="003A14C5"/>
    <w:rsid w:val="003A5A9C"/>
    <w:rsid w:val="003A704F"/>
    <w:rsid w:val="003A7D53"/>
    <w:rsid w:val="003A7E2F"/>
    <w:rsid w:val="003B20C6"/>
    <w:rsid w:val="003B2E7C"/>
    <w:rsid w:val="003B36BA"/>
    <w:rsid w:val="003B3E78"/>
    <w:rsid w:val="003B5C1C"/>
    <w:rsid w:val="003C0E60"/>
    <w:rsid w:val="003C1DAB"/>
    <w:rsid w:val="003C2A4E"/>
    <w:rsid w:val="003C5584"/>
    <w:rsid w:val="003D04CF"/>
    <w:rsid w:val="003D0CBC"/>
    <w:rsid w:val="003D38A3"/>
    <w:rsid w:val="003D6216"/>
    <w:rsid w:val="003E25FE"/>
    <w:rsid w:val="003E35CC"/>
    <w:rsid w:val="003E43B2"/>
    <w:rsid w:val="003E61C9"/>
    <w:rsid w:val="003E6798"/>
    <w:rsid w:val="003E7A3B"/>
    <w:rsid w:val="003F1A27"/>
    <w:rsid w:val="003F3118"/>
    <w:rsid w:val="003F3CE1"/>
    <w:rsid w:val="003F4714"/>
    <w:rsid w:val="003F5072"/>
    <w:rsid w:val="003F76D5"/>
    <w:rsid w:val="003F7811"/>
    <w:rsid w:val="004004F0"/>
    <w:rsid w:val="00401286"/>
    <w:rsid w:val="004028BF"/>
    <w:rsid w:val="00404E89"/>
    <w:rsid w:val="00405AA4"/>
    <w:rsid w:val="00405AD1"/>
    <w:rsid w:val="00410C56"/>
    <w:rsid w:val="00412DEA"/>
    <w:rsid w:val="00412F25"/>
    <w:rsid w:val="00415AE4"/>
    <w:rsid w:val="004169AF"/>
    <w:rsid w:val="00425729"/>
    <w:rsid w:val="00425AA2"/>
    <w:rsid w:val="00427594"/>
    <w:rsid w:val="004334F8"/>
    <w:rsid w:val="0043383D"/>
    <w:rsid w:val="00437563"/>
    <w:rsid w:val="004376CB"/>
    <w:rsid w:val="004377E2"/>
    <w:rsid w:val="00440ABE"/>
    <w:rsid w:val="00443BCC"/>
    <w:rsid w:val="004450F9"/>
    <w:rsid w:val="004452D6"/>
    <w:rsid w:val="0045306C"/>
    <w:rsid w:val="00453825"/>
    <w:rsid w:val="0045477C"/>
    <w:rsid w:val="00457AA3"/>
    <w:rsid w:val="0046302D"/>
    <w:rsid w:val="00463F9A"/>
    <w:rsid w:val="004642AC"/>
    <w:rsid w:val="004645C1"/>
    <w:rsid w:val="004653A9"/>
    <w:rsid w:val="00472BCC"/>
    <w:rsid w:val="00472C5E"/>
    <w:rsid w:val="004746C5"/>
    <w:rsid w:val="00476249"/>
    <w:rsid w:val="004779E1"/>
    <w:rsid w:val="004844ED"/>
    <w:rsid w:val="00485514"/>
    <w:rsid w:val="00485D6E"/>
    <w:rsid w:val="00486803"/>
    <w:rsid w:val="004872B9"/>
    <w:rsid w:val="00490F13"/>
    <w:rsid w:val="00492C85"/>
    <w:rsid w:val="00494206"/>
    <w:rsid w:val="00495545"/>
    <w:rsid w:val="00496C33"/>
    <w:rsid w:val="004A1F02"/>
    <w:rsid w:val="004A37BE"/>
    <w:rsid w:val="004A4109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9E4"/>
    <w:rsid w:val="004D140B"/>
    <w:rsid w:val="004D5749"/>
    <w:rsid w:val="004D58F6"/>
    <w:rsid w:val="004D7F99"/>
    <w:rsid w:val="004E13DA"/>
    <w:rsid w:val="004E1751"/>
    <w:rsid w:val="004E1F15"/>
    <w:rsid w:val="004E418C"/>
    <w:rsid w:val="004E60A6"/>
    <w:rsid w:val="004E7F27"/>
    <w:rsid w:val="004F0086"/>
    <w:rsid w:val="004F195F"/>
    <w:rsid w:val="004F31A3"/>
    <w:rsid w:val="004F38FC"/>
    <w:rsid w:val="004F3AC0"/>
    <w:rsid w:val="004F5634"/>
    <w:rsid w:val="004F61B8"/>
    <w:rsid w:val="004F684F"/>
    <w:rsid w:val="00503227"/>
    <w:rsid w:val="00504D4F"/>
    <w:rsid w:val="0050603F"/>
    <w:rsid w:val="0050628E"/>
    <w:rsid w:val="0051103E"/>
    <w:rsid w:val="00514E9F"/>
    <w:rsid w:val="00516BF3"/>
    <w:rsid w:val="00517264"/>
    <w:rsid w:val="0052308C"/>
    <w:rsid w:val="00525863"/>
    <w:rsid w:val="005267E4"/>
    <w:rsid w:val="005304EE"/>
    <w:rsid w:val="005321F2"/>
    <w:rsid w:val="0053259D"/>
    <w:rsid w:val="00534BAB"/>
    <w:rsid w:val="0053691E"/>
    <w:rsid w:val="0054218C"/>
    <w:rsid w:val="00542898"/>
    <w:rsid w:val="00544F5A"/>
    <w:rsid w:val="005461BF"/>
    <w:rsid w:val="00546462"/>
    <w:rsid w:val="00552A58"/>
    <w:rsid w:val="00552ECF"/>
    <w:rsid w:val="005541A0"/>
    <w:rsid w:val="0055554E"/>
    <w:rsid w:val="00557DEF"/>
    <w:rsid w:val="00563EDA"/>
    <w:rsid w:val="00567A86"/>
    <w:rsid w:val="00567F67"/>
    <w:rsid w:val="00570777"/>
    <w:rsid w:val="00570C75"/>
    <w:rsid w:val="00570E9F"/>
    <w:rsid w:val="005710F5"/>
    <w:rsid w:val="005732A4"/>
    <w:rsid w:val="00575BC0"/>
    <w:rsid w:val="00575E11"/>
    <w:rsid w:val="00577BEA"/>
    <w:rsid w:val="005830E1"/>
    <w:rsid w:val="00583286"/>
    <w:rsid w:val="00583D8B"/>
    <w:rsid w:val="00583F56"/>
    <w:rsid w:val="005844FF"/>
    <w:rsid w:val="00584B2B"/>
    <w:rsid w:val="00584F69"/>
    <w:rsid w:val="00586FBA"/>
    <w:rsid w:val="005900B8"/>
    <w:rsid w:val="005909F6"/>
    <w:rsid w:val="0059187B"/>
    <w:rsid w:val="00591B9A"/>
    <w:rsid w:val="00593E21"/>
    <w:rsid w:val="005942A5"/>
    <w:rsid w:val="0059772B"/>
    <w:rsid w:val="005A0A34"/>
    <w:rsid w:val="005A14DA"/>
    <w:rsid w:val="005A2AE0"/>
    <w:rsid w:val="005A4EF0"/>
    <w:rsid w:val="005A5127"/>
    <w:rsid w:val="005A71A8"/>
    <w:rsid w:val="005A71C9"/>
    <w:rsid w:val="005A73F3"/>
    <w:rsid w:val="005A7B7E"/>
    <w:rsid w:val="005A7CBC"/>
    <w:rsid w:val="005B00ED"/>
    <w:rsid w:val="005B1BD9"/>
    <w:rsid w:val="005B2790"/>
    <w:rsid w:val="005B3848"/>
    <w:rsid w:val="005B46C1"/>
    <w:rsid w:val="005B661C"/>
    <w:rsid w:val="005B6816"/>
    <w:rsid w:val="005C3094"/>
    <w:rsid w:val="005C3A08"/>
    <w:rsid w:val="005C4A80"/>
    <w:rsid w:val="005C51A5"/>
    <w:rsid w:val="005D0CB4"/>
    <w:rsid w:val="005D1BAD"/>
    <w:rsid w:val="005D1C6E"/>
    <w:rsid w:val="005D5556"/>
    <w:rsid w:val="005E01DC"/>
    <w:rsid w:val="005E2CC2"/>
    <w:rsid w:val="005E30DF"/>
    <w:rsid w:val="005F0171"/>
    <w:rsid w:val="005F20C3"/>
    <w:rsid w:val="005F43A9"/>
    <w:rsid w:val="005F56DC"/>
    <w:rsid w:val="005F6FDB"/>
    <w:rsid w:val="006003AE"/>
    <w:rsid w:val="006038EE"/>
    <w:rsid w:val="006052F4"/>
    <w:rsid w:val="00606F14"/>
    <w:rsid w:val="00610E20"/>
    <w:rsid w:val="00610E4E"/>
    <w:rsid w:val="00614450"/>
    <w:rsid w:val="00614BD4"/>
    <w:rsid w:val="0061734E"/>
    <w:rsid w:val="006173B1"/>
    <w:rsid w:val="00620501"/>
    <w:rsid w:val="0062115B"/>
    <w:rsid w:val="006213FC"/>
    <w:rsid w:val="00625088"/>
    <w:rsid w:val="00631A1A"/>
    <w:rsid w:val="00631BD8"/>
    <w:rsid w:val="00632E5F"/>
    <w:rsid w:val="006336D5"/>
    <w:rsid w:val="00636D7C"/>
    <w:rsid w:val="00637D93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576F3"/>
    <w:rsid w:val="00663457"/>
    <w:rsid w:val="00663B30"/>
    <w:rsid w:val="0067141C"/>
    <w:rsid w:val="0067176E"/>
    <w:rsid w:val="00673232"/>
    <w:rsid w:val="006733E3"/>
    <w:rsid w:val="00674410"/>
    <w:rsid w:val="006749EA"/>
    <w:rsid w:val="00675DCC"/>
    <w:rsid w:val="006778C1"/>
    <w:rsid w:val="006805B7"/>
    <w:rsid w:val="00681448"/>
    <w:rsid w:val="00681613"/>
    <w:rsid w:val="00681F65"/>
    <w:rsid w:val="00681F97"/>
    <w:rsid w:val="006824F8"/>
    <w:rsid w:val="00692DD3"/>
    <w:rsid w:val="00694C5D"/>
    <w:rsid w:val="00695A23"/>
    <w:rsid w:val="006A0E17"/>
    <w:rsid w:val="006A1F3E"/>
    <w:rsid w:val="006A50E6"/>
    <w:rsid w:val="006A5BD5"/>
    <w:rsid w:val="006B1407"/>
    <w:rsid w:val="006B22F9"/>
    <w:rsid w:val="006B25E9"/>
    <w:rsid w:val="006B37ED"/>
    <w:rsid w:val="006B5A7A"/>
    <w:rsid w:val="006B612C"/>
    <w:rsid w:val="006C3B5D"/>
    <w:rsid w:val="006C5169"/>
    <w:rsid w:val="006D050D"/>
    <w:rsid w:val="006D07B9"/>
    <w:rsid w:val="006D16AF"/>
    <w:rsid w:val="006D1E48"/>
    <w:rsid w:val="006D1E84"/>
    <w:rsid w:val="006D24AC"/>
    <w:rsid w:val="006D4A7B"/>
    <w:rsid w:val="006D589F"/>
    <w:rsid w:val="006D6716"/>
    <w:rsid w:val="006E26A3"/>
    <w:rsid w:val="006E38E7"/>
    <w:rsid w:val="006E5363"/>
    <w:rsid w:val="006E63C7"/>
    <w:rsid w:val="006F448B"/>
    <w:rsid w:val="006F4C3B"/>
    <w:rsid w:val="006F4EC2"/>
    <w:rsid w:val="006F6F77"/>
    <w:rsid w:val="006F6F83"/>
    <w:rsid w:val="00701BA0"/>
    <w:rsid w:val="00701F1E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7BC3"/>
    <w:rsid w:val="007302A7"/>
    <w:rsid w:val="00731847"/>
    <w:rsid w:val="00734436"/>
    <w:rsid w:val="00737B2C"/>
    <w:rsid w:val="0074317F"/>
    <w:rsid w:val="00744D2B"/>
    <w:rsid w:val="007450AD"/>
    <w:rsid w:val="00751C8C"/>
    <w:rsid w:val="007536FE"/>
    <w:rsid w:val="00754444"/>
    <w:rsid w:val="00754E60"/>
    <w:rsid w:val="00755CD7"/>
    <w:rsid w:val="007570BC"/>
    <w:rsid w:val="007572C4"/>
    <w:rsid w:val="00757940"/>
    <w:rsid w:val="00764AE5"/>
    <w:rsid w:val="00765ACE"/>
    <w:rsid w:val="00774C31"/>
    <w:rsid w:val="007761F7"/>
    <w:rsid w:val="00776615"/>
    <w:rsid w:val="0077706A"/>
    <w:rsid w:val="00777607"/>
    <w:rsid w:val="007802DA"/>
    <w:rsid w:val="0078044C"/>
    <w:rsid w:val="00780980"/>
    <w:rsid w:val="00781D93"/>
    <w:rsid w:val="00782D34"/>
    <w:rsid w:val="00784997"/>
    <w:rsid w:val="00784C93"/>
    <w:rsid w:val="00785200"/>
    <w:rsid w:val="007863F2"/>
    <w:rsid w:val="0079062E"/>
    <w:rsid w:val="00791A8B"/>
    <w:rsid w:val="007922AE"/>
    <w:rsid w:val="00792CD5"/>
    <w:rsid w:val="00794567"/>
    <w:rsid w:val="007962CC"/>
    <w:rsid w:val="007963E0"/>
    <w:rsid w:val="00797DCE"/>
    <w:rsid w:val="007A0FA8"/>
    <w:rsid w:val="007A10FF"/>
    <w:rsid w:val="007A128E"/>
    <w:rsid w:val="007A18B6"/>
    <w:rsid w:val="007A5FFC"/>
    <w:rsid w:val="007B47A2"/>
    <w:rsid w:val="007B660C"/>
    <w:rsid w:val="007B77CF"/>
    <w:rsid w:val="007B7EA5"/>
    <w:rsid w:val="007C0A19"/>
    <w:rsid w:val="007C14B8"/>
    <w:rsid w:val="007C27A6"/>
    <w:rsid w:val="007C35E8"/>
    <w:rsid w:val="007C3776"/>
    <w:rsid w:val="007C64F1"/>
    <w:rsid w:val="007D46CF"/>
    <w:rsid w:val="007D7A35"/>
    <w:rsid w:val="007E0630"/>
    <w:rsid w:val="007E0EF5"/>
    <w:rsid w:val="007E1B35"/>
    <w:rsid w:val="007E1D0B"/>
    <w:rsid w:val="007E30E6"/>
    <w:rsid w:val="007E354E"/>
    <w:rsid w:val="007E401F"/>
    <w:rsid w:val="007E70BD"/>
    <w:rsid w:val="007F3070"/>
    <w:rsid w:val="007F4113"/>
    <w:rsid w:val="007F6902"/>
    <w:rsid w:val="00800849"/>
    <w:rsid w:val="00806F3A"/>
    <w:rsid w:val="00810728"/>
    <w:rsid w:val="00814988"/>
    <w:rsid w:val="008206DF"/>
    <w:rsid w:val="00821811"/>
    <w:rsid w:val="00822C57"/>
    <w:rsid w:val="008259F0"/>
    <w:rsid w:val="00826950"/>
    <w:rsid w:val="00826D0E"/>
    <w:rsid w:val="008302EA"/>
    <w:rsid w:val="008312FA"/>
    <w:rsid w:val="00832C91"/>
    <w:rsid w:val="0083429E"/>
    <w:rsid w:val="008342B2"/>
    <w:rsid w:val="00835387"/>
    <w:rsid w:val="00835C05"/>
    <w:rsid w:val="00836759"/>
    <w:rsid w:val="008371EB"/>
    <w:rsid w:val="008376E0"/>
    <w:rsid w:val="008378BE"/>
    <w:rsid w:val="008440F8"/>
    <w:rsid w:val="00844B9F"/>
    <w:rsid w:val="008454CC"/>
    <w:rsid w:val="00845E2B"/>
    <w:rsid w:val="00846B4C"/>
    <w:rsid w:val="00850D06"/>
    <w:rsid w:val="00853100"/>
    <w:rsid w:val="00853A07"/>
    <w:rsid w:val="00855FC5"/>
    <w:rsid w:val="008561D1"/>
    <w:rsid w:val="00856648"/>
    <w:rsid w:val="00857889"/>
    <w:rsid w:val="00861689"/>
    <w:rsid w:val="0086184E"/>
    <w:rsid w:val="00866751"/>
    <w:rsid w:val="0087078E"/>
    <w:rsid w:val="0087087E"/>
    <w:rsid w:val="00871268"/>
    <w:rsid w:val="0087173B"/>
    <w:rsid w:val="0087256C"/>
    <w:rsid w:val="00873680"/>
    <w:rsid w:val="00874EA7"/>
    <w:rsid w:val="00880BEE"/>
    <w:rsid w:val="0088240C"/>
    <w:rsid w:val="0088271D"/>
    <w:rsid w:val="00882F49"/>
    <w:rsid w:val="0088407F"/>
    <w:rsid w:val="00886EE2"/>
    <w:rsid w:val="00887049"/>
    <w:rsid w:val="00890637"/>
    <w:rsid w:val="00890A69"/>
    <w:rsid w:val="00897C8E"/>
    <w:rsid w:val="008A05E9"/>
    <w:rsid w:val="008A0EE5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2EE8"/>
    <w:rsid w:val="008C4DFC"/>
    <w:rsid w:val="008D08B0"/>
    <w:rsid w:val="008D0BC8"/>
    <w:rsid w:val="008D319C"/>
    <w:rsid w:val="008D57EB"/>
    <w:rsid w:val="008D6DDD"/>
    <w:rsid w:val="008E17A8"/>
    <w:rsid w:val="008E1971"/>
    <w:rsid w:val="008E1E93"/>
    <w:rsid w:val="008E584B"/>
    <w:rsid w:val="008E594D"/>
    <w:rsid w:val="008E60E9"/>
    <w:rsid w:val="008E6F14"/>
    <w:rsid w:val="008E777B"/>
    <w:rsid w:val="008F61FA"/>
    <w:rsid w:val="00900385"/>
    <w:rsid w:val="009040E7"/>
    <w:rsid w:val="00904716"/>
    <w:rsid w:val="00906C88"/>
    <w:rsid w:val="00906CA2"/>
    <w:rsid w:val="00911AE8"/>
    <w:rsid w:val="00912DAE"/>
    <w:rsid w:val="00913693"/>
    <w:rsid w:val="00914365"/>
    <w:rsid w:val="009152EC"/>
    <w:rsid w:val="00915A75"/>
    <w:rsid w:val="00915BF1"/>
    <w:rsid w:val="00915C2F"/>
    <w:rsid w:val="00916862"/>
    <w:rsid w:val="00923136"/>
    <w:rsid w:val="00923A5F"/>
    <w:rsid w:val="00925229"/>
    <w:rsid w:val="00927067"/>
    <w:rsid w:val="00930842"/>
    <w:rsid w:val="00930ACC"/>
    <w:rsid w:val="0093508C"/>
    <w:rsid w:val="009350CF"/>
    <w:rsid w:val="00935FA3"/>
    <w:rsid w:val="0094570E"/>
    <w:rsid w:val="0094600C"/>
    <w:rsid w:val="009509AF"/>
    <w:rsid w:val="00952582"/>
    <w:rsid w:val="00957764"/>
    <w:rsid w:val="00960E90"/>
    <w:rsid w:val="00963BD6"/>
    <w:rsid w:val="009663F4"/>
    <w:rsid w:val="00966766"/>
    <w:rsid w:val="00967F32"/>
    <w:rsid w:val="009704D9"/>
    <w:rsid w:val="00973A37"/>
    <w:rsid w:val="00974468"/>
    <w:rsid w:val="00974AD9"/>
    <w:rsid w:val="00975B0F"/>
    <w:rsid w:val="00981BC4"/>
    <w:rsid w:val="00982598"/>
    <w:rsid w:val="00982796"/>
    <w:rsid w:val="00982D4E"/>
    <w:rsid w:val="009830B7"/>
    <w:rsid w:val="00983EDF"/>
    <w:rsid w:val="009847FF"/>
    <w:rsid w:val="00985B6C"/>
    <w:rsid w:val="00987778"/>
    <w:rsid w:val="00993515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B73ED"/>
    <w:rsid w:val="009C1B86"/>
    <w:rsid w:val="009C1C69"/>
    <w:rsid w:val="009C1CEF"/>
    <w:rsid w:val="009C34DA"/>
    <w:rsid w:val="009C646C"/>
    <w:rsid w:val="009C6DD6"/>
    <w:rsid w:val="009C7279"/>
    <w:rsid w:val="009D0025"/>
    <w:rsid w:val="009D12B9"/>
    <w:rsid w:val="009D2CDE"/>
    <w:rsid w:val="009D48E9"/>
    <w:rsid w:val="009E08DD"/>
    <w:rsid w:val="009E2D3D"/>
    <w:rsid w:val="009E3FB1"/>
    <w:rsid w:val="009E53C2"/>
    <w:rsid w:val="009E5ABB"/>
    <w:rsid w:val="009F4CE0"/>
    <w:rsid w:val="009F53AC"/>
    <w:rsid w:val="009F73A2"/>
    <w:rsid w:val="009F7723"/>
    <w:rsid w:val="00A0050A"/>
    <w:rsid w:val="00A015F5"/>
    <w:rsid w:val="00A041EA"/>
    <w:rsid w:val="00A06240"/>
    <w:rsid w:val="00A078C3"/>
    <w:rsid w:val="00A12B57"/>
    <w:rsid w:val="00A13132"/>
    <w:rsid w:val="00A13FC4"/>
    <w:rsid w:val="00A14AE8"/>
    <w:rsid w:val="00A14B76"/>
    <w:rsid w:val="00A151AA"/>
    <w:rsid w:val="00A16AEC"/>
    <w:rsid w:val="00A16BF6"/>
    <w:rsid w:val="00A20932"/>
    <w:rsid w:val="00A2445E"/>
    <w:rsid w:val="00A25F12"/>
    <w:rsid w:val="00A25FA2"/>
    <w:rsid w:val="00A267CB"/>
    <w:rsid w:val="00A314B8"/>
    <w:rsid w:val="00A3357A"/>
    <w:rsid w:val="00A33627"/>
    <w:rsid w:val="00A36002"/>
    <w:rsid w:val="00A40A09"/>
    <w:rsid w:val="00A412F4"/>
    <w:rsid w:val="00A43FC6"/>
    <w:rsid w:val="00A44CAA"/>
    <w:rsid w:val="00A46984"/>
    <w:rsid w:val="00A470AA"/>
    <w:rsid w:val="00A471FF"/>
    <w:rsid w:val="00A47C60"/>
    <w:rsid w:val="00A527CA"/>
    <w:rsid w:val="00A529E8"/>
    <w:rsid w:val="00A53DCB"/>
    <w:rsid w:val="00A545CD"/>
    <w:rsid w:val="00A57702"/>
    <w:rsid w:val="00A601BB"/>
    <w:rsid w:val="00A61935"/>
    <w:rsid w:val="00A62368"/>
    <w:rsid w:val="00A628BB"/>
    <w:rsid w:val="00A629C1"/>
    <w:rsid w:val="00A6312D"/>
    <w:rsid w:val="00A63D84"/>
    <w:rsid w:val="00A64C2E"/>
    <w:rsid w:val="00A64D1E"/>
    <w:rsid w:val="00A6652A"/>
    <w:rsid w:val="00A727C7"/>
    <w:rsid w:val="00A72A7E"/>
    <w:rsid w:val="00A73786"/>
    <w:rsid w:val="00A738AC"/>
    <w:rsid w:val="00A73F7D"/>
    <w:rsid w:val="00A75D9A"/>
    <w:rsid w:val="00A770A6"/>
    <w:rsid w:val="00A80381"/>
    <w:rsid w:val="00A8268D"/>
    <w:rsid w:val="00A8288A"/>
    <w:rsid w:val="00A84D1F"/>
    <w:rsid w:val="00A86A3E"/>
    <w:rsid w:val="00A90C49"/>
    <w:rsid w:val="00A91E98"/>
    <w:rsid w:val="00A97CB5"/>
    <w:rsid w:val="00AA0971"/>
    <w:rsid w:val="00AA20B9"/>
    <w:rsid w:val="00AA3298"/>
    <w:rsid w:val="00AA4775"/>
    <w:rsid w:val="00AA5F51"/>
    <w:rsid w:val="00AA669F"/>
    <w:rsid w:val="00AA686E"/>
    <w:rsid w:val="00AB21A4"/>
    <w:rsid w:val="00AB3F1A"/>
    <w:rsid w:val="00AB52D0"/>
    <w:rsid w:val="00AB6430"/>
    <w:rsid w:val="00AB72DD"/>
    <w:rsid w:val="00AB7DD4"/>
    <w:rsid w:val="00AC1535"/>
    <w:rsid w:val="00AC46CB"/>
    <w:rsid w:val="00AC65D9"/>
    <w:rsid w:val="00AC7573"/>
    <w:rsid w:val="00AD00D4"/>
    <w:rsid w:val="00AD4F94"/>
    <w:rsid w:val="00AD52BC"/>
    <w:rsid w:val="00AD69C6"/>
    <w:rsid w:val="00AE0E05"/>
    <w:rsid w:val="00AE1491"/>
    <w:rsid w:val="00AE1C27"/>
    <w:rsid w:val="00AE23FD"/>
    <w:rsid w:val="00AE4AE5"/>
    <w:rsid w:val="00AF03C0"/>
    <w:rsid w:val="00AF050B"/>
    <w:rsid w:val="00AF0FE0"/>
    <w:rsid w:val="00AF3234"/>
    <w:rsid w:val="00AF343A"/>
    <w:rsid w:val="00AF4E28"/>
    <w:rsid w:val="00AF5D09"/>
    <w:rsid w:val="00AF65B3"/>
    <w:rsid w:val="00AF6A5F"/>
    <w:rsid w:val="00B001BB"/>
    <w:rsid w:val="00B010F3"/>
    <w:rsid w:val="00B016C1"/>
    <w:rsid w:val="00B0266B"/>
    <w:rsid w:val="00B02723"/>
    <w:rsid w:val="00B02E30"/>
    <w:rsid w:val="00B039E5"/>
    <w:rsid w:val="00B06201"/>
    <w:rsid w:val="00B10A93"/>
    <w:rsid w:val="00B10F60"/>
    <w:rsid w:val="00B13A34"/>
    <w:rsid w:val="00B14BCA"/>
    <w:rsid w:val="00B170B8"/>
    <w:rsid w:val="00B226D6"/>
    <w:rsid w:val="00B246D5"/>
    <w:rsid w:val="00B2475B"/>
    <w:rsid w:val="00B316EE"/>
    <w:rsid w:val="00B31F28"/>
    <w:rsid w:val="00B374B5"/>
    <w:rsid w:val="00B37C2D"/>
    <w:rsid w:val="00B37CC5"/>
    <w:rsid w:val="00B40F2A"/>
    <w:rsid w:val="00B41A49"/>
    <w:rsid w:val="00B41D1A"/>
    <w:rsid w:val="00B432C0"/>
    <w:rsid w:val="00B4455F"/>
    <w:rsid w:val="00B45E70"/>
    <w:rsid w:val="00B46BCE"/>
    <w:rsid w:val="00B472B0"/>
    <w:rsid w:val="00B5209C"/>
    <w:rsid w:val="00B52110"/>
    <w:rsid w:val="00B557B5"/>
    <w:rsid w:val="00B569D1"/>
    <w:rsid w:val="00B572CF"/>
    <w:rsid w:val="00B6229C"/>
    <w:rsid w:val="00B64F6E"/>
    <w:rsid w:val="00B671C1"/>
    <w:rsid w:val="00B674ED"/>
    <w:rsid w:val="00B70B2D"/>
    <w:rsid w:val="00B71B5D"/>
    <w:rsid w:val="00B73158"/>
    <w:rsid w:val="00B73273"/>
    <w:rsid w:val="00B76575"/>
    <w:rsid w:val="00B7692A"/>
    <w:rsid w:val="00B77A52"/>
    <w:rsid w:val="00B825A8"/>
    <w:rsid w:val="00B833EE"/>
    <w:rsid w:val="00B83512"/>
    <w:rsid w:val="00B85ABD"/>
    <w:rsid w:val="00B85D44"/>
    <w:rsid w:val="00B87019"/>
    <w:rsid w:val="00B906CB"/>
    <w:rsid w:val="00B91459"/>
    <w:rsid w:val="00B916C3"/>
    <w:rsid w:val="00B91816"/>
    <w:rsid w:val="00B9643F"/>
    <w:rsid w:val="00B96D1F"/>
    <w:rsid w:val="00BA089F"/>
    <w:rsid w:val="00BA253B"/>
    <w:rsid w:val="00BA40D2"/>
    <w:rsid w:val="00BA513A"/>
    <w:rsid w:val="00BA5848"/>
    <w:rsid w:val="00BA605F"/>
    <w:rsid w:val="00BA7762"/>
    <w:rsid w:val="00BA7F61"/>
    <w:rsid w:val="00BB1C3A"/>
    <w:rsid w:val="00BB3F66"/>
    <w:rsid w:val="00BB595A"/>
    <w:rsid w:val="00BD0D7F"/>
    <w:rsid w:val="00BD230F"/>
    <w:rsid w:val="00BE2B30"/>
    <w:rsid w:val="00BE6E81"/>
    <w:rsid w:val="00BF469F"/>
    <w:rsid w:val="00BF5990"/>
    <w:rsid w:val="00BF7D2C"/>
    <w:rsid w:val="00C00FA9"/>
    <w:rsid w:val="00C04F4F"/>
    <w:rsid w:val="00C057AC"/>
    <w:rsid w:val="00C05A4D"/>
    <w:rsid w:val="00C068EC"/>
    <w:rsid w:val="00C06E15"/>
    <w:rsid w:val="00C073BB"/>
    <w:rsid w:val="00C105F4"/>
    <w:rsid w:val="00C10BF2"/>
    <w:rsid w:val="00C11E63"/>
    <w:rsid w:val="00C1443E"/>
    <w:rsid w:val="00C16FE2"/>
    <w:rsid w:val="00C17D01"/>
    <w:rsid w:val="00C21532"/>
    <w:rsid w:val="00C21ADD"/>
    <w:rsid w:val="00C22188"/>
    <w:rsid w:val="00C22876"/>
    <w:rsid w:val="00C23AD7"/>
    <w:rsid w:val="00C27DF5"/>
    <w:rsid w:val="00C27EDA"/>
    <w:rsid w:val="00C32535"/>
    <w:rsid w:val="00C335B3"/>
    <w:rsid w:val="00C3670A"/>
    <w:rsid w:val="00C3722D"/>
    <w:rsid w:val="00C37E3D"/>
    <w:rsid w:val="00C405F3"/>
    <w:rsid w:val="00C4106C"/>
    <w:rsid w:val="00C43EAF"/>
    <w:rsid w:val="00C45208"/>
    <w:rsid w:val="00C5054F"/>
    <w:rsid w:val="00C52FB2"/>
    <w:rsid w:val="00C53761"/>
    <w:rsid w:val="00C569E8"/>
    <w:rsid w:val="00C57E17"/>
    <w:rsid w:val="00C6030C"/>
    <w:rsid w:val="00C6330D"/>
    <w:rsid w:val="00C63379"/>
    <w:rsid w:val="00C640FC"/>
    <w:rsid w:val="00C67C3B"/>
    <w:rsid w:val="00C70BC5"/>
    <w:rsid w:val="00C712DB"/>
    <w:rsid w:val="00C72967"/>
    <w:rsid w:val="00C75F9F"/>
    <w:rsid w:val="00C76A64"/>
    <w:rsid w:val="00C76B46"/>
    <w:rsid w:val="00C8701D"/>
    <w:rsid w:val="00C877D5"/>
    <w:rsid w:val="00C920A9"/>
    <w:rsid w:val="00C94B3D"/>
    <w:rsid w:val="00CA043A"/>
    <w:rsid w:val="00CA19AC"/>
    <w:rsid w:val="00CA1A49"/>
    <w:rsid w:val="00CA3DA8"/>
    <w:rsid w:val="00CA4584"/>
    <w:rsid w:val="00CB0780"/>
    <w:rsid w:val="00CB0977"/>
    <w:rsid w:val="00CB1D32"/>
    <w:rsid w:val="00CB1DF5"/>
    <w:rsid w:val="00CB2007"/>
    <w:rsid w:val="00CB3B7C"/>
    <w:rsid w:val="00CB67EF"/>
    <w:rsid w:val="00CC1021"/>
    <w:rsid w:val="00CC136C"/>
    <w:rsid w:val="00CC214D"/>
    <w:rsid w:val="00CC36B1"/>
    <w:rsid w:val="00CC43A1"/>
    <w:rsid w:val="00CD5855"/>
    <w:rsid w:val="00CD59F7"/>
    <w:rsid w:val="00CD73AD"/>
    <w:rsid w:val="00CE1859"/>
    <w:rsid w:val="00CE40D4"/>
    <w:rsid w:val="00CE56D7"/>
    <w:rsid w:val="00CE629E"/>
    <w:rsid w:val="00CE7DD5"/>
    <w:rsid w:val="00CF1702"/>
    <w:rsid w:val="00CF20C7"/>
    <w:rsid w:val="00CF362A"/>
    <w:rsid w:val="00CF3D1D"/>
    <w:rsid w:val="00CF49D6"/>
    <w:rsid w:val="00CF5A8E"/>
    <w:rsid w:val="00CF6144"/>
    <w:rsid w:val="00CF6E5C"/>
    <w:rsid w:val="00D0008F"/>
    <w:rsid w:val="00D0242F"/>
    <w:rsid w:val="00D03B8C"/>
    <w:rsid w:val="00D03F83"/>
    <w:rsid w:val="00D115CF"/>
    <w:rsid w:val="00D12803"/>
    <w:rsid w:val="00D155A7"/>
    <w:rsid w:val="00D212BA"/>
    <w:rsid w:val="00D2219C"/>
    <w:rsid w:val="00D2221B"/>
    <w:rsid w:val="00D2607B"/>
    <w:rsid w:val="00D301F5"/>
    <w:rsid w:val="00D319A3"/>
    <w:rsid w:val="00D3373B"/>
    <w:rsid w:val="00D34986"/>
    <w:rsid w:val="00D36CE4"/>
    <w:rsid w:val="00D40B51"/>
    <w:rsid w:val="00D41045"/>
    <w:rsid w:val="00D43541"/>
    <w:rsid w:val="00D44258"/>
    <w:rsid w:val="00D457C2"/>
    <w:rsid w:val="00D555F4"/>
    <w:rsid w:val="00D566AA"/>
    <w:rsid w:val="00D57855"/>
    <w:rsid w:val="00D57C31"/>
    <w:rsid w:val="00D60DD2"/>
    <w:rsid w:val="00D65523"/>
    <w:rsid w:val="00D65DA1"/>
    <w:rsid w:val="00D660DC"/>
    <w:rsid w:val="00D677D9"/>
    <w:rsid w:val="00D67C10"/>
    <w:rsid w:val="00D71016"/>
    <w:rsid w:val="00D7281B"/>
    <w:rsid w:val="00D7582F"/>
    <w:rsid w:val="00D7661C"/>
    <w:rsid w:val="00D772DB"/>
    <w:rsid w:val="00D7764D"/>
    <w:rsid w:val="00D80668"/>
    <w:rsid w:val="00D808EA"/>
    <w:rsid w:val="00D84FCA"/>
    <w:rsid w:val="00D85198"/>
    <w:rsid w:val="00D8535D"/>
    <w:rsid w:val="00D859F4"/>
    <w:rsid w:val="00D86D14"/>
    <w:rsid w:val="00D86D9A"/>
    <w:rsid w:val="00D91690"/>
    <w:rsid w:val="00D92949"/>
    <w:rsid w:val="00D951CB"/>
    <w:rsid w:val="00D952DF"/>
    <w:rsid w:val="00D976AB"/>
    <w:rsid w:val="00DA0244"/>
    <w:rsid w:val="00DA28F3"/>
    <w:rsid w:val="00DA2ED3"/>
    <w:rsid w:val="00DA3745"/>
    <w:rsid w:val="00DA3867"/>
    <w:rsid w:val="00DA79A1"/>
    <w:rsid w:val="00DA7F35"/>
    <w:rsid w:val="00DB21DE"/>
    <w:rsid w:val="00DB41AE"/>
    <w:rsid w:val="00DB4DA9"/>
    <w:rsid w:val="00DB59B0"/>
    <w:rsid w:val="00DB5AC8"/>
    <w:rsid w:val="00DB6ACA"/>
    <w:rsid w:val="00DC334C"/>
    <w:rsid w:val="00DC38D8"/>
    <w:rsid w:val="00DC53DB"/>
    <w:rsid w:val="00DC6EBE"/>
    <w:rsid w:val="00DD0740"/>
    <w:rsid w:val="00DD29D1"/>
    <w:rsid w:val="00DD3007"/>
    <w:rsid w:val="00DD36AB"/>
    <w:rsid w:val="00DD409B"/>
    <w:rsid w:val="00DD635D"/>
    <w:rsid w:val="00DE1B25"/>
    <w:rsid w:val="00DE221B"/>
    <w:rsid w:val="00DE431B"/>
    <w:rsid w:val="00DE6037"/>
    <w:rsid w:val="00DE766A"/>
    <w:rsid w:val="00DF03AA"/>
    <w:rsid w:val="00DF087F"/>
    <w:rsid w:val="00DF14C3"/>
    <w:rsid w:val="00DF244F"/>
    <w:rsid w:val="00DF5231"/>
    <w:rsid w:val="00DF6DF9"/>
    <w:rsid w:val="00E0144E"/>
    <w:rsid w:val="00E029A9"/>
    <w:rsid w:val="00E03CFB"/>
    <w:rsid w:val="00E0411C"/>
    <w:rsid w:val="00E06A71"/>
    <w:rsid w:val="00E070F4"/>
    <w:rsid w:val="00E073E9"/>
    <w:rsid w:val="00E07F26"/>
    <w:rsid w:val="00E103BD"/>
    <w:rsid w:val="00E10E33"/>
    <w:rsid w:val="00E1340E"/>
    <w:rsid w:val="00E13A59"/>
    <w:rsid w:val="00E35B89"/>
    <w:rsid w:val="00E35D20"/>
    <w:rsid w:val="00E40042"/>
    <w:rsid w:val="00E40B44"/>
    <w:rsid w:val="00E44044"/>
    <w:rsid w:val="00E447CC"/>
    <w:rsid w:val="00E44AC4"/>
    <w:rsid w:val="00E45883"/>
    <w:rsid w:val="00E45A88"/>
    <w:rsid w:val="00E467A2"/>
    <w:rsid w:val="00E474CF"/>
    <w:rsid w:val="00E50988"/>
    <w:rsid w:val="00E5248C"/>
    <w:rsid w:val="00E55744"/>
    <w:rsid w:val="00E5696B"/>
    <w:rsid w:val="00E606C7"/>
    <w:rsid w:val="00E609E3"/>
    <w:rsid w:val="00E654AF"/>
    <w:rsid w:val="00E70F63"/>
    <w:rsid w:val="00E73478"/>
    <w:rsid w:val="00E757DA"/>
    <w:rsid w:val="00E776D4"/>
    <w:rsid w:val="00E814EB"/>
    <w:rsid w:val="00E81831"/>
    <w:rsid w:val="00E81876"/>
    <w:rsid w:val="00E83579"/>
    <w:rsid w:val="00E84104"/>
    <w:rsid w:val="00E853B2"/>
    <w:rsid w:val="00E85C2C"/>
    <w:rsid w:val="00E9283F"/>
    <w:rsid w:val="00E92FA0"/>
    <w:rsid w:val="00E93148"/>
    <w:rsid w:val="00E931D8"/>
    <w:rsid w:val="00E934D4"/>
    <w:rsid w:val="00E9415F"/>
    <w:rsid w:val="00EA08A6"/>
    <w:rsid w:val="00EA1CEC"/>
    <w:rsid w:val="00EA4A54"/>
    <w:rsid w:val="00EA4EE8"/>
    <w:rsid w:val="00EA5A54"/>
    <w:rsid w:val="00EB46B8"/>
    <w:rsid w:val="00EB4A6B"/>
    <w:rsid w:val="00EB6DDD"/>
    <w:rsid w:val="00EC0EDD"/>
    <w:rsid w:val="00EC147D"/>
    <w:rsid w:val="00EC2C4F"/>
    <w:rsid w:val="00EC3070"/>
    <w:rsid w:val="00EC3CB2"/>
    <w:rsid w:val="00EC5437"/>
    <w:rsid w:val="00EC71F3"/>
    <w:rsid w:val="00ED12DE"/>
    <w:rsid w:val="00ED345C"/>
    <w:rsid w:val="00ED4216"/>
    <w:rsid w:val="00EE095D"/>
    <w:rsid w:val="00EE7113"/>
    <w:rsid w:val="00EE7B0B"/>
    <w:rsid w:val="00EF1BC7"/>
    <w:rsid w:val="00EF7F00"/>
    <w:rsid w:val="00F00D1F"/>
    <w:rsid w:val="00F0118B"/>
    <w:rsid w:val="00F01202"/>
    <w:rsid w:val="00F01A6D"/>
    <w:rsid w:val="00F11465"/>
    <w:rsid w:val="00F122EC"/>
    <w:rsid w:val="00F13FEA"/>
    <w:rsid w:val="00F15018"/>
    <w:rsid w:val="00F15DB8"/>
    <w:rsid w:val="00F163BA"/>
    <w:rsid w:val="00F164C9"/>
    <w:rsid w:val="00F20A6C"/>
    <w:rsid w:val="00F2178A"/>
    <w:rsid w:val="00F21ACB"/>
    <w:rsid w:val="00F22603"/>
    <w:rsid w:val="00F22A5D"/>
    <w:rsid w:val="00F23937"/>
    <w:rsid w:val="00F23986"/>
    <w:rsid w:val="00F23C8A"/>
    <w:rsid w:val="00F34EE2"/>
    <w:rsid w:val="00F4218B"/>
    <w:rsid w:val="00F42845"/>
    <w:rsid w:val="00F431A4"/>
    <w:rsid w:val="00F43C98"/>
    <w:rsid w:val="00F50649"/>
    <w:rsid w:val="00F50FEF"/>
    <w:rsid w:val="00F510D0"/>
    <w:rsid w:val="00F5320C"/>
    <w:rsid w:val="00F54096"/>
    <w:rsid w:val="00F556C0"/>
    <w:rsid w:val="00F6056B"/>
    <w:rsid w:val="00F62A89"/>
    <w:rsid w:val="00F725FD"/>
    <w:rsid w:val="00F72696"/>
    <w:rsid w:val="00F74B13"/>
    <w:rsid w:val="00F75F89"/>
    <w:rsid w:val="00F76E1F"/>
    <w:rsid w:val="00F7777A"/>
    <w:rsid w:val="00F77E9D"/>
    <w:rsid w:val="00F80708"/>
    <w:rsid w:val="00F80DCB"/>
    <w:rsid w:val="00F815CD"/>
    <w:rsid w:val="00F81C65"/>
    <w:rsid w:val="00F82D3F"/>
    <w:rsid w:val="00F834BA"/>
    <w:rsid w:val="00F8453B"/>
    <w:rsid w:val="00F87E4C"/>
    <w:rsid w:val="00F90B50"/>
    <w:rsid w:val="00F91BAD"/>
    <w:rsid w:val="00F920C9"/>
    <w:rsid w:val="00F93A0B"/>
    <w:rsid w:val="00F94673"/>
    <w:rsid w:val="00F968DC"/>
    <w:rsid w:val="00F96D65"/>
    <w:rsid w:val="00F97561"/>
    <w:rsid w:val="00FA1109"/>
    <w:rsid w:val="00FA2496"/>
    <w:rsid w:val="00FA418E"/>
    <w:rsid w:val="00FA5DAC"/>
    <w:rsid w:val="00FB1DC4"/>
    <w:rsid w:val="00FB44C1"/>
    <w:rsid w:val="00FB6933"/>
    <w:rsid w:val="00FB7180"/>
    <w:rsid w:val="00FC0D9C"/>
    <w:rsid w:val="00FC16AE"/>
    <w:rsid w:val="00FC2E65"/>
    <w:rsid w:val="00FC3684"/>
    <w:rsid w:val="00FC397F"/>
    <w:rsid w:val="00FC45EC"/>
    <w:rsid w:val="00FC49F1"/>
    <w:rsid w:val="00FC71E5"/>
    <w:rsid w:val="00FD11AE"/>
    <w:rsid w:val="00FD1693"/>
    <w:rsid w:val="00FD53CA"/>
    <w:rsid w:val="00FD5E05"/>
    <w:rsid w:val="00FD654D"/>
    <w:rsid w:val="00FE068A"/>
    <w:rsid w:val="00FE5775"/>
    <w:rsid w:val="00FE5784"/>
    <w:rsid w:val="00FE71A4"/>
    <w:rsid w:val="00FE7527"/>
    <w:rsid w:val="00FF26D1"/>
    <w:rsid w:val="00FF2880"/>
    <w:rsid w:val="00FF28E4"/>
    <w:rsid w:val="00FF7ADE"/>
    <w:rsid w:val="00FF7B45"/>
    <w:rsid w:val="01F6B807"/>
    <w:rsid w:val="0398B6E3"/>
    <w:rsid w:val="04299307"/>
    <w:rsid w:val="05F45418"/>
    <w:rsid w:val="0C63959C"/>
    <w:rsid w:val="0DFF65FD"/>
    <w:rsid w:val="0FC81B46"/>
    <w:rsid w:val="101D1B20"/>
    <w:rsid w:val="108EF951"/>
    <w:rsid w:val="12DE9D14"/>
    <w:rsid w:val="174E4594"/>
    <w:rsid w:val="1CB3A812"/>
    <w:rsid w:val="1D5453FC"/>
    <w:rsid w:val="22A14507"/>
    <w:rsid w:val="22A576EC"/>
    <w:rsid w:val="24C75660"/>
    <w:rsid w:val="25A8ABFE"/>
    <w:rsid w:val="2824A361"/>
    <w:rsid w:val="289706A3"/>
    <w:rsid w:val="2A72749D"/>
    <w:rsid w:val="2B35DC90"/>
    <w:rsid w:val="328F67C1"/>
    <w:rsid w:val="360CC36B"/>
    <w:rsid w:val="386CFEE6"/>
    <w:rsid w:val="3C754767"/>
    <w:rsid w:val="3D613579"/>
    <w:rsid w:val="40464D66"/>
    <w:rsid w:val="432EA749"/>
    <w:rsid w:val="46F3FA82"/>
    <w:rsid w:val="48B3D9C8"/>
    <w:rsid w:val="4D604874"/>
    <w:rsid w:val="4F04A5BB"/>
    <w:rsid w:val="532AFE08"/>
    <w:rsid w:val="537A8638"/>
    <w:rsid w:val="56BFA2EB"/>
    <w:rsid w:val="5BD00EA7"/>
    <w:rsid w:val="5CDA7282"/>
    <w:rsid w:val="5E9D6031"/>
    <w:rsid w:val="6222178E"/>
    <w:rsid w:val="64278A33"/>
    <w:rsid w:val="64DABEE8"/>
    <w:rsid w:val="6B4376B6"/>
    <w:rsid w:val="6DE61FA7"/>
    <w:rsid w:val="6E4BAF89"/>
    <w:rsid w:val="6E945433"/>
    <w:rsid w:val="70302494"/>
    <w:rsid w:val="734E9CF9"/>
    <w:rsid w:val="761C860A"/>
    <w:rsid w:val="76EBC683"/>
    <w:rsid w:val="777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ff9b,#cfc"/>
    </o:shapedefaults>
    <o:shapelayout v:ext="edit">
      <o:idmap v:ext="edit" data="1"/>
    </o:shapelayout>
  </w:shapeDefaults>
  <w:decimalSymbol w:val="."/>
  <w:listSeparator w:val=","/>
  <w14:docId w14:val="042F8930"/>
  <w15:docId w15:val="{33D30DE4-377C-4173-B7E6-EBF4826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uiPriority w:val="99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77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87F"/>
    <w:pPr>
      <w:ind w:left="720"/>
      <w:contextualSpacing/>
    </w:pPr>
  </w:style>
  <w:style w:type="character" w:customStyle="1" w:styleId="cf01">
    <w:name w:val="cf01"/>
    <w:basedOn w:val="DefaultParagraphFont"/>
    <w:rsid w:val="0036259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mass.gov/info-details/leading-by-example-recognition-award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forms.microsoft.com/pages/responsepage.aspx?id=Fh2GPrdIDkqYBowE2Bt7Kt0udDP6mPVFgn28oliCS-lUNEhGUDk1NEZITFJRSlFaNkIxV0xUQURZNy4u" TargetMode="External"/><Relationship Id="rId17" Type="http://schemas.openxmlformats.org/officeDocument/2006/relationships/hyperlink" Target="https://www.mass.gov/info-details/leading-by-example-recognition-award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leading-by-example-recognition-awards" TargetMode="External"/><Relationship Id="rId20" Type="http://schemas.openxmlformats.org/officeDocument/2006/relationships/hyperlink" Target="https://www.mass.gov/info-details/leading-by-example-recognition-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microsoft.com/pages/responsepage.aspx?id=Fh2GPrdIDkqYBowE2Bt7Kt0udDP6mPVFgn28oliCS-lUNEhGUDk1NEZITFJRSlFaNkIxV0xUQURZNy4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mailto:ryan.kingston@mass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yan.kingston@mas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ryan.kingsto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4" ma:contentTypeDescription="Create a new document." ma:contentTypeScope="" ma:versionID="da1a4fec8322693746400c11e6cd23d1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e3f4d61b7fb5cc391b5875f34a07e589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36eada-7542-4a47-9b16-089fadf71390}" ma:internalName="TaxCatchAll" ma:showField="CatchAllData" ma:web="a2187807-d16b-4f26-8c23-1ecdc31f3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99340-b9cf-4458-9368-33036c1b4dc9">
      <Terms xmlns="http://schemas.microsoft.com/office/infopath/2007/PartnerControls"/>
    </lcf76f155ced4ddcb4097134ff3c332f>
    <TaxCatchAll xmlns="a2187807-d16b-4f26-8c23-1ecdc31f3e2b" xsi:nil="true"/>
  </documentManagement>
</p:properties>
</file>

<file path=customXml/itemProps1.xml><?xml version="1.0" encoding="utf-8"?>
<ds:datastoreItem xmlns:ds="http://schemas.openxmlformats.org/officeDocument/2006/customXml" ds:itemID="{6E5BC561-DCE2-4F58-A78F-8D9554B70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7EE36-B48A-41D1-B372-6B3F2A196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B1902-16F7-4A4D-B477-2927152C4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68067-B04B-4EAB-A575-C2420CB0F053}">
  <ds:schemaRefs>
    <ds:schemaRef ds:uri="http://www.w3.org/XML/1998/namespace"/>
    <ds:schemaRef ds:uri="79499340-b9cf-4458-9368-33036c1b4dc9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2187807-d16b-4f26-8c23-1ecdc31f3e2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and Nominations are now being accepted</vt:lpstr>
    </vt:vector>
  </TitlesOfParts>
  <Company>Commonwealth of Massachusetts</Company>
  <LinksUpToDate>false</LinksUpToDate>
  <CharactersWithSpaces>5392</CharactersWithSpaces>
  <SharedDoc>false</SharedDoc>
  <HLinks>
    <vt:vector size="48" baseType="variant">
      <vt:variant>
        <vt:i4>1310833</vt:i4>
      </vt:variant>
      <vt:variant>
        <vt:i4>30</vt:i4>
      </vt:variant>
      <vt:variant>
        <vt:i4>0</vt:i4>
      </vt:variant>
      <vt:variant>
        <vt:i4>5</vt:i4>
      </vt:variant>
      <vt:variant>
        <vt:lpwstr>mailto:ryan.kingston@mass.gov</vt:lpwstr>
      </vt:variant>
      <vt:variant>
        <vt:lpwstr/>
      </vt:variant>
      <vt:variant>
        <vt:i4>2424877</vt:i4>
      </vt:variant>
      <vt:variant>
        <vt:i4>27</vt:i4>
      </vt:variant>
      <vt:variant>
        <vt:i4>0</vt:i4>
      </vt:variant>
      <vt:variant>
        <vt:i4>5</vt:i4>
      </vt:variant>
      <vt:variant>
        <vt:lpwstr>https://www.mass.gov/files/documents/2017/06/zk/10%2520Sustainability%2520Resources%2520and%2520Programs%2520in%2520MA.pdf</vt:lpwstr>
      </vt:variant>
      <vt:variant>
        <vt:lpwstr/>
      </vt:variant>
      <vt:variant>
        <vt:i4>1048642</vt:i4>
      </vt:variant>
      <vt:variant>
        <vt:i4>24</vt:i4>
      </vt:variant>
      <vt:variant>
        <vt:i4>0</vt:i4>
      </vt:variant>
      <vt:variant>
        <vt:i4>5</vt:i4>
      </vt:variant>
      <vt:variant>
        <vt:lpwstr>https://www.mass.gov/files/documents/2017/06/zo/10%2520Green%2520Office%2520Tips.pdf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mailto:ryan.kingston@mass.gov</vt:lpwstr>
      </vt:variant>
      <vt:variant>
        <vt:lpwstr/>
      </vt:variant>
      <vt:variant>
        <vt:i4>7864436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7864436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subject/>
  <dc:creator>Kingston, Ryan (ENE)</dc:creator>
  <cp:keywords/>
  <cp:lastModifiedBy>Kingston, Ryan (ENE)</cp:lastModifiedBy>
  <cp:revision>2</cp:revision>
  <cp:lastPrinted>2021-10-06T18:46:00Z</cp:lastPrinted>
  <dcterms:created xsi:type="dcterms:W3CDTF">2023-09-18T13:31:00Z</dcterms:created>
  <dcterms:modified xsi:type="dcterms:W3CDTF">2023-09-18T13:31:00Z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  <property fmtid="{D5CDD505-2E9C-101B-9397-08002B2CF9AE}" pid="3" name="MediaServiceImageTags">
    <vt:lpwstr/>
  </property>
</Properties>
</file>