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902751724"/>
        <w:docPartObj>
          <w:docPartGallery w:val="Cover Pages"/>
          <w:docPartUnique/>
        </w:docPartObj>
      </w:sdtPr>
      <w:sdtEndPr/>
      <w:sdtContent>
        <w:p w14:paraId="5DD2EB17" w14:textId="37A8DDAD" w:rsidR="00B53365" w:rsidRPr="008C463E" w:rsidRDefault="00B76E7C">
          <w:r w:rsidRPr="008C463E">
            <w:rPr>
              <w:noProof/>
            </w:rPr>
            <mc:AlternateContent>
              <mc:Choice Requires="wps">
                <w:drawing>
                  <wp:anchor distT="0" distB="0" distL="114300" distR="114300" simplePos="0" relativeHeight="251710464" behindDoc="0" locked="0" layoutInCell="1" allowOverlap="1" wp14:anchorId="142D71E4" wp14:editId="5CE5BB35">
                    <wp:simplePos x="0" y="0"/>
                    <wp:positionH relativeFrom="column">
                      <wp:posOffset>-393700</wp:posOffset>
                    </wp:positionH>
                    <wp:positionV relativeFrom="paragraph">
                      <wp:posOffset>3444875</wp:posOffset>
                    </wp:positionV>
                    <wp:extent cx="2934335" cy="3338830"/>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4335" cy="33388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96AC64" w14:textId="77777777" w:rsidR="004D1B00" w:rsidRPr="00FB7716" w:rsidRDefault="00B479F0" w:rsidP="00934B61">
                                <w:pPr>
                                  <w:spacing w:before="0" w:after="0" w:line="240" w:lineRule="auto"/>
                                  <w:rPr>
                                    <w:sz w:val="24"/>
                                  </w:rPr>
                                </w:pPr>
                                <w:sdt>
                                  <w:sdtPr>
                                    <w:rPr>
                                      <w:sz w:val="24"/>
                                    </w:rPr>
                                    <w:alias w:val="Abstract"/>
                                    <w:id w:val="276713183"/>
                                    <w:dataBinding w:prefixMappings="xmlns:ns0='http://schemas.microsoft.com/office/2006/coverPageProps'" w:xpath="/ns0:CoverPageProperties[1]/ns0:Abstract[1]" w:storeItemID="{55AF091B-3C7A-41E3-B477-F2FDAA23CFDA}"/>
                                    <w:text/>
                                  </w:sdtPr>
                                  <w:sdtEndPr/>
                                  <w:sdtContent>
                                    <w:r w:rsidR="004D1B00" w:rsidRPr="00FB7716">
                                      <w:rPr>
                                        <w:sz w:val="24"/>
                                      </w:rPr>
                                      <w:t>A report from the Massachusetts Commission on Unaccompanied Homeless Youth on homelessness, housing instability, and access to services among youth and young adults under the age of 25 in the Commonwealth.</w:t>
                                    </w:r>
                                  </w:sdtContent>
                                </w:sdt>
                              </w:p>
                              <w:p w14:paraId="3B854115" w14:textId="77777777" w:rsidR="004D1B00" w:rsidRDefault="004D1B00" w:rsidP="00934B61">
                                <w:pPr>
                                  <w:spacing w:before="0" w:after="0" w:line="240" w:lineRule="auto"/>
                                  <w:rPr>
                                    <w:sz w:val="28"/>
                                  </w:rPr>
                                </w:pPr>
                              </w:p>
                              <w:p w14:paraId="08E3373B" w14:textId="77777777" w:rsidR="004D1B00" w:rsidRDefault="004D1B00" w:rsidP="00934B61">
                                <w:pPr>
                                  <w:spacing w:before="0" w:after="0" w:line="240" w:lineRule="auto"/>
                                </w:pPr>
                              </w:p>
                              <w:p w14:paraId="0FCA919A" w14:textId="77777777" w:rsidR="004D1B00" w:rsidRDefault="004D1B00" w:rsidP="00934B61">
                                <w:pPr>
                                  <w:spacing w:before="0" w:after="0" w:line="240" w:lineRule="auto"/>
                                </w:pPr>
                              </w:p>
                              <w:p w14:paraId="69407924" w14:textId="77777777" w:rsidR="004D1B00" w:rsidRDefault="004D1B00" w:rsidP="00934B61">
                                <w:pPr>
                                  <w:spacing w:before="0" w:after="0" w:line="240" w:lineRule="auto"/>
                                </w:pPr>
                              </w:p>
                              <w:p w14:paraId="69743CC2" w14:textId="77777777" w:rsidR="004D1B00" w:rsidRDefault="004D1B00" w:rsidP="00934B61">
                                <w:pPr>
                                  <w:spacing w:before="0" w:after="0" w:line="240" w:lineRule="auto"/>
                                </w:pPr>
                              </w:p>
                              <w:p w14:paraId="5C8AD52D" w14:textId="4F6046B4" w:rsidR="004D1B00" w:rsidRPr="00FD73C0" w:rsidRDefault="004D1B00" w:rsidP="00934B61">
                                <w:pPr>
                                  <w:spacing w:before="0" w:after="0" w:line="240" w:lineRule="auto"/>
                                </w:pPr>
                                <w:r w:rsidRPr="00FD73C0">
                                  <w:t>Laurie Ross, PhD</w:t>
                                </w:r>
                              </w:p>
                              <w:p w14:paraId="552105B3" w14:textId="77777777" w:rsidR="004D1B00" w:rsidRPr="00FD73C0" w:rsidRDefault="004D1B00" w:rsidP="00934B61">
                                <w:pPr>
                                  <w:spacing w:before="0" w:after="0" w:line="240" w:lineRule="auto"/>
                                </w:pPr>
                                <w:r w:rsidRPr="00FD73C0">
                                  <w:t>MA YOUth Count Consultant</w:t>
                                </w:r>
                              </w:p>
                              <w:p w14:paraId="6EE48282" w14:textId="77777777" w:rsidR="004D1B00" w:rsidRDefault="004D1B00" w:rsidP="00934B61">
                                <w:pPr>
                                  <w:spacing w:before="0" w:after="0" w:line="240" w:lineRule="auto"/>
                                </w:pPr>
                                <w:r w:rsidRPr="00FD73C0">
                                  <w:t>Clark University</w:t>
                                </w:r>
                              </w:p>
                              <w:p w14:paraId="1EF6414B" w14:textId="73A357BC" w:rsidR="004D1B00" w:rsidRPr="00FD73C0" w:rsidRDefault="004D1B00" w:rsidP="00934B61">
                                <w:pPr>
                                  <w:spacing w:before="0" w:after="0" w:line="240" w:lineRule="auto"/>
                                </w:pPr>
                                <w:r>
                                  <w:t>lross@clarku.edu</w:t>
                                </w:r>
                              </w:p>
                              <w:p w14:paraId="4F6FB74D" w14:textId="77777777" w:rsidR="004D1B00" w:rsidRPr="00FD73C0" w:rsidRDefault="004D1B00" w:rsidP="00934B61">
                                <w:pPr>
                                  <w:spacing w:before="0" w:after="0" w:line="240" w:lineRule="auto"/>
                                </w:pPr>
                              </w:p>
                              <w:p w14:paraId="0BD7EB67" w14:textId="3E16558F" w:rsidR="004D1B00" w:rsidRPr="00FD73C0" w:rsidRDefault="004D1B00" w:rsidP="00934B61">
                                <w:pPr>
                                  <w:spacing w:before="0" w:after="0" w:line="240" w:lineRule="auto"/>
                                </w:pPr>
                                <w:r>
                                  <w:t xml:space="preserve"> </w:t>
                                </w:r>
                              </w:p>
                              <w:p w14:paraId="756E8D81" w14:textId="691D3B69" w:rsidR="004D1B00" w:rsidRPr="00FD73C0" w:rsidRDefault="004D1B00" w:rsidP="00934B61">
                                <w:pPr>
                                  <w:spacing w:before="0"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D71E4" id="_x0000_t202" coordsize="21600,21600" o:spt="202" path="m,l,21600r21600,l21600,xe">
                    <v:stroke joinstyle="miter"/>
                    <v:path gradientshapeok="t" o:connecttype="rect"/>
                  </v:shapetype>
                  <v:shape id="Text Box 29" o:spid="_x0000_s1026" type="#_x0000_t202" style="position:absolute;margin-left:-31pt;margin-top:271.25pt;width:231.05pt;height:262.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MCgwIAAH8FAAAOAAAAZHJzL2Uyb0RvYy54bWysVN9P2zAQfp+0/8Hy+0jbFFYiUtQVMU2q&#10;AA0mnl3Hbi0cn2e7Tbq/nrOTtsB4YdqLc859d+f77sfFZVtrshXOKzAlHZ4MKBGGQ6XMqqS/Hq6/&#10;TCjxgZmKaTCipDvh6eX086eLxhZiBGvQlXAEnRhfNLak6xBskWWer0XN/AlYYVApwdUs4NWtssqx&#10;Br3XOhsNBmdZA66yDrjwHv9edUo6Tf6lFDzcSulFILqk+LaQTpfOZTyz6QUrVo7ZteL9M9g/vKJm&#10;ymDQg6srFhjZOPWXq1pxBx5kOOFQZyCl4iLlgNkMB2+yuV8zK1IuSI63B5r8/3PLb7b39s6R0H6D&#10;FguYkvB2AfzJIzdZY33RYyKnvvCIjom20tXxiykQNERudwc+RRsIx5+j83yc56eUcNTleT6Z5Inx&#10;7GhunQ/fBdQkCiV1WLD0BLZd+BAfwIo9JEbzoFV1rbROl9gkYq4d2TIsrw7DWE60eIXShjQlPctP&#10;B8mxgWje4bSJbkRqkz7cMcUkhZ0WEaPNTyGJqlKm78RmnAtziJ/QESUx1EcMe/zxVR8x7vJAixQZ&#10;TDgY18qA6yr7mrLqaU+Z7PB9xX2Xd6QgtMsW2YriEqodtoqDboq85dcKq7ZgPtwxh2ODTYCrINzi&#10;ITUg69BLlKzB/Xnvf8RjN6OWkgbHsKT+94Y5QYn+YbDPz4fjcZzbdBmffh3hxb3ULF9qzKaeA7bC&#10;EJeO5UmM+KD3onRQP+LGmMWoqGKGY+yShr04D91ywI3DxWyWQDiploWFubd8PyGxJx/aR+Zs37gB&#10;e/4G9gPLijf922FjYQzMNgGkSs19ZLUnHqc8dXC/keIaeXlPqOPenD4DAAD//wMAUEsDBBQABgAI&#10;AAAAIQABtAxy5AAAAAwBAAAPAAAAZHJzL2Rvd25yZXYueG1sTI/LTsMwEEX3SPyDNUhsUGs3adIq&#10;xKkQ4iF1R0NB7NzYJBHxOIrdJPw9wwqWozm699x8N9uOjWbwrUMJq6UAZrByusVawmv5uNgC80Gh&#10;Vp1DI+HbeNgVlxe5yrSb8MWMh1AzCkGfKQlNCH3Gua8aY5Vfut4g/T7dYFWgc6i5HtRE4bbjkRAp&#10;t6pFamhUb+4bU30dzlbCx039vvfz03GKk7h/eB7LzZsupby+mu9ugQUzhz8YfvVJHQpyOrkzas86&#10;CYs0oi1BQrKOEmBErIVYATsRKtJtDLzI+f8RxQ8AAAD//wMAUEsBAi0AFAAGAAgAAAAhALaDOJL+&#10;AAAA4QEAABMAAAAAAAAAAAAAAAAAAAAAAFtDb250ZW50X1R5cGVzXS54bWxQSwECLQAUAAYACAAA&#10;ACEAOP0h/9YAAACUAQAACwAAAAAAAAAAAAAAAAAvAQAAX3JlbHMvLnJlbHNQSwECLQAUAAYACAAA&#10;ACEAb/pjAoMCAAB/BQAADgAAAAAAAAAAAAAAAAAuAgAAZHJzL2Uyb0RvYy54bWxQSwECLQAUAAYA&#10;CAAAACEAAbQMcuQAAAAMAQAADwAAAAAAAAAAAAAAAADdBAAAZHJzL2Rvd25yZXYueG1sUEsFBgAA&#10;AAAEAAQA8wAAAO4FAAAAAA==&#10;" fillcolor="white [3201]" stroked="f" strokeweight=".5pt">
                    <v:textbox>
                      <w:txbxContent>
                        <w:p w14:paraId="2096AC64" w14:textId="77777777" w:rsidR="004D1B00" w:rsidRPr="00FB7716" w:rsidRDefault="00B479F0" w:rsidP="00934B61">
                          <w:pPr>
                            <w:spacing w:before="0" w:after="0" w:line="240" w:lineRule="auto"/>
                            <w:rPr>
                              <w:sz w:val="24"/>
                            </w:rPr>
                          </w:pPr>
                          <w:sdt>
                            <w:sdtPr>
                              <w:rPr>
                                <w:sz w:val="24"/>
                              </w:rPr>
                              <w:alias w:val="Abstract"/>
                              <w:id w:val="276713183"/>
                              <w:dataBinding w:prefixMappings="xmlns:ns0='http://schemas.microsoft.com/office/2006/coverPageProps'" w:xpath="/ns0:CoverPageProperties[1]/ns0:Abstract[1]" w:storeItemID="{55AF091B-3C7A-41E3-B477-F2FDAA23CFDA}"/>
                              <w:text/>
                            </w:sdtPr>
                            <w:sdtEndPr/>
                            <w:sdtContent>
                              <w:r w:rsidR="004D1B00" w:rsidRPr="00FB7716">
                                <w:rPr>
                                  <w:sz w:val="24"/>
                                </w:rPr>
                                <w:t>A report from the Massachusetts Commission on Unaccompanied Homeless Youth on homelessness, housing instability, and access to services among youth and young adults under the age of 25 in the Commonwealth.</w:t>
                              </w:r>
                            </w:sdtContent>
                          </w:sdt>
                        </w:p>
                        <w:p w14:paraId="3B854115" w14:textId="77777777" w:rsidR="004D1B00" w:rsidRDefault="004D1B00" w:rsidP="00934B61">
                          <w:pPr>
                            <w:spacing w:before="0" w:after="0" w:line="240" w:lineRule="auto"/>
                            <w:rPr>
                              <w:sz w:val="28"/>
                            </w:rPr>
                          </w:pPr>
                        </w:p>
                        <w:p w14:paraId="08E3373B" w14:textId="77777777" w:rsidR="004D1B00" w:rsidRDefault="004D1B00" w:rsidP="00934B61">
                          <w:pPr>
                            <w:spacing w:before="0" w:after="0" w:line="240" w:lineRule="auto"/>
                          </w:pPr>
                        </w:p>
                        <w:p w14:paraId="0FCA919A" w14:textId="77777777" w:rsidR="004D1B00" w:rsidRDefault="004D1B00" w:rsidP="00934B61">
                          <w:pPr>
                            <w:spacing w:before="0" w:after="0" w:line="240" w:lineRule="auto"/>
                          </w:pPr>
                        </w:p>
                        <w:p w14:paraId="69407924" w14:textId="77777777" w:rsidR="004D1B00" w:rsidRDefault="004D1B00" w:rsidP="00934B61">
                          <w:pPr>
                            <w:spacing w:before="0" w:after="0" w:line="240" w:lineRule="auto"/>
                          </w:pPr>
                        </w:p>
                        <w:p w14:paraId="69743CC2" w14:textId="77777777" w:rsidR="004D1B00" w:rsidRDefault="004D1B00" w:rsidP="00934B61">
                          <w:pPr>
                            <w:spacing w:before="0" w:after="0" w:line="240" w:lineRule="auto"/>
                          </w:pPr>
                        </w:p>
                        <w:p w14:paraId="5C8AD52D" w14:textId="4F6046B4" w:rsidR="004D1B00" w:rsidRPr="00FD73C0" w:rsidRDefault="004D1B00" w:rsidP="00934B61">
                          <w:pPr>
                            <w:spacing w:before="0" w:after="0" w:line="240" w:lineRule="auto"/>
                          </w:pPr>
                          <w:r w:rsidRPr="00FD73C0">
                            <w:t>Laurie Ross, PhD</w:t>
                          </w:r>
                        </w:p>
                        <w:p w14:paraId="552105B3" w14:textId="77777777" w:rsidR="004D1B00" w:rsidRPr="00FD73C0" w:rsidRDefault="004D1B00" w:rsidP="00934B61">
                          <w:pPr>
                            <w:spacing w:before="0" w:after="0" w:line="240" w:lineRule="auto"/>
                          </w:pPr>
                          <w:r w:rsidRPr="00FD73C0">
                            <w:t>MA YOUth Count Consultant</w:t>
                          </w:r>
                        </w:p>
                        <w:p w14:paraId="6EE48282" w14:textId="77777777" w:rsidR="004D1B00" w:rsidRDefault="004D1B00" w:rsidP="00934B61">
                          <w:pPr>
                            <w:spacing w:before="0" w:after="0" w:line="240" w:lineRule="auto"/>
                          </w:pPr>
                          <w:r w:rsidRPr="00FD73C0">
                            <w:t>Clark University</w:t>
                          </w:r>
                        </w:p>
                        <w:p w14:paraId="1EF6414B" w14:textId="73A357BC" w:rsidR="004D1B00" w:rsidRPr="00FD73C0" w:rsidRDefault="004D1B00" w:rsidP="00934B61">
                          <w:pPr>
                            <w:spacing w:before="0" w:after="0" w:line="240" w:lineRule="auto"/>
                          </w:pPr>
                          <w:r>
                            <w:t>lross@clarku.edu</w:t>
                          </w:r>
                        </w:p>
                        <w:p w14:paraId="4F6FB74D" w14:textId="77777777" w:rsidR="004D1B00" w:rsidRPr="00FD73C0" w:rsidRDefault="004D1B00" w:rsidP="00934B61">
                          <w:pPr>
                            <w:spacing w:before="0" w:after="0" w:line="240" w:lineRule="auto"/>
                          </w:pPr>
                        </w:p>
                        <w:p w14:paraId="0BD7EB67" w14:textId="3E16558F" w:rsidR="004D1B00" w:rsidRPr="00FD73C0" w:rsidRDefault="004D1B00" w:rsidP="00934B61">
                          <w:pPr>
                            <w:spacing w:before="0" w:after="0" w:line="240" w:lineRule="auto"/>
                          </w:pPr>
                          <w:r>
                            <w:t xml:space="preserve"> </w:t>
                          </w:r>
                        </w:p>
                        <w:p w14:paraId="756E8D81" w14:textId="691D3B69" w:rsidR="004D1B00" w:rsidRPr="00FD73C0" w:rsidRDefault="004D1B00" w:rsidP="00934B61">
                          <w:pPr>
                            <w:spacing w:before="0" w:after="0" w:line="240" w:lineRule="auto"/>
                          </w:pPr>
                        </w:p>
                      </w:txbxContent>
                    </v:textbox>
                  </v:shape>
                </w:pict>
              </mc:Fallback>
            </mc:AlternateContent>
          </w:r>
        </w:p>
        <w:tbl>
          <w:tblPr>
            <w:tblpPr w:leftFromText="187" w:rightFromText="187" w:vertAnchor="page" w:horzAnchor="margin" w:tblpY="2131"/>
            <w:tblW w:w="5000" w:type="pct"/>
            <w:tblCellMar>
              <w:top w:w="216" w:type="dxa"/>
              <w:left w:w="216" w:type="dxa"/>
              <w:bottom w:w="216" w:type="dxa"/>
              <w:right w:w="216" w:type="dxa"/>
            </w:tblCellMar>
            <w:tblLook w:val="04A0" w:firstRow="1" w:lastRow="0" w:firstColumn="1" w:lastColumn="0" w:noHBand="0" w:noVBand="1"/>
          </w:tblPr>
          <w:tblGrid>
            <w:gridCol w:w="3690"/>
            <w:gridCol w:w="1063"/>
            <w:gridCol w:w="4607"/>
          </w:tblGrid>
          <w:tr w:rsidR="000A1D31" w:rsidRPr="008C463E" w14:paraId="7F8197D3" w14:textId="77777777" w:rsidTr="002E4069">
            <w:sdt>
              <w:sdtPr>
                <w:rPr>
                  <w:rFonts w:ascii="Tahoma" w:eastAsiaTheme="majorEastAsia" w:hAnsi="Tahoma" w:cs="Tahoma"/>
                  <w:sz w:val="64"/>
                  <w:szCs w:val="64"/>
                </w:rPr>
                <w:alias w:val="Title"/>
                <w:id w:val="276713177"/>
                <w:dataBinding w:prefixMappings="xmlns:ns0='http://schemas.openxmlformats.org/package/2006/metadata/core-properties' xmlns:ns1='http://purl.org/dc/elements/1.1/'" w:xpath="/ns0:coreProperties[1]/ns1:title[1]" w:storeItemID="{6C3C8BC8-F283-45AE-878A-BAB7291924A1}"/>
                <w:text/>
              </w:sdtPr>
              <w:sdtEndPr/>
              <w:sdtContent>
                <w:tc>
                  <w:tcPr>
                    <w:tcW w:w="5706" w:type="dxa"/>
                    <w:gridSpan w:val="2"/>
                    <w:tcBorders>
                      <w:bottom w:val="single" w:sz="18" w:space="0" w:color="808080" w:themeColor="background1" w:themeShade="80"/>
                      <w:right w:val="single" w:sz="18" w:space="0" w:color="808080" w:themeColor="background1" w:themeShade="80"/>
                    </w:tcBorders>
                    <w:vAlign w:val="center"/>
                  </w:tcPr>
                  <w:p w14:paraId="5E9B5811" w14:textId="53C2B3F3" w:rsidR="000A1D31" w:rsidRPr="008C463E" w:rsidRDefault="00ED7FBC" w:rsidP="000A1D31">
                    <w:pPr>
                      <w:pStyle w:val="NoSpacing"/>
                      <w:rPr>
                        <w:rFonts w:asciiTheme="majorHAnsi" w:eastAsiaTheme="majorEastAsia" w:hAnsiTheme="majorHAnsi" w:cstheme="majorBidi"/>
                        <w:sz w:val="76"/>
                        <w:szCs w:val="72"/>
                      </w:rPr>
                    </w:pPr>
                    <w:r w:rsidRPr="0084092D">
                      <w:rPr>
                        <w:rFonts w:ascii="Tahoma" w:eastAsiaTheme="majorEastAsia" w:hAnsi="Tahoma" w:cs="Tahoma"/>
                        <w:sz w:val="64"/>
                        <w:szCs w:val="64"/>
                      </w:rPr>
                      <w:t>Massachusetts Youth Count</w:t>
                    </w:r>
                  </w:p>
                </w:tc>
              </w:sdtContent>
            </w:sdt>
            <w:tc>
              <w:tcPr>
                <w:tcW w:w="4086" w:type="dxa"/>
                <w:tcBorders>
                  <w:left w:val="single" w:sz="18" w:space="0" w:color="808080" w:themeColor="background1" w:themeShade="80"/>
                  <w:bottom w:val="single" w:sz="18" w:space="0" w:color="808080" w:themeColor="background1" w:themeShade="80"/>
                </w:tcBorders>
                <w:vAlign w:val="center"/>
              </w:tcPr>
              <w:sdt>
                <w:sdtPr>
                  <w:rPr>
                    <w:rFonts w:asciiTheme="majorHAnsi" w:eastAsiaTheme="majorEastAsia" w:hAnsiTheme="majorHAnsi" w:cstheme="majorBidi"/>
                    <w:color w:val="FFFFFF" w:themeColor="background1"/>
                    <w:sz w:val="36"/>
                    <w:szCs w:val="36"/>
                  </w:rPr>
                  <w:alias w:val="Date"/>
                  <w:id w:val="276713165"/>
                  <w:dataBinding w:prefixMappings="xmlns:ns0='http://schemas.microsoft.com/office/2006/coverPageProps'" w:xpath="/ns0:CoverPageProperties[1]/ns0:PublishDate[1]" w:storeItemID="{55AF091B-3C7A-41E3-B477-F2FDAA23CFDA}"/>
                  <w:date w:fullDate="2022-01-01T00:00:00Z">
                    <w:dateFormat w:val="MMMM d"/>
                    <w:lid w:val="en-US"/>
                    <w:storeMappedDataAs w:val="dateTime"/>
                    <w:calendar w:val="gregorian"/>
                  </w:date>
                </w:sdtPr>
                <w:sdtEndPr/>
                <w:sdtContent>
                  <w:p w14:paraId="088E5F84" w14:textId="4057C6B0" w:rsidR="000A1D31" w:rsidRPr="008C463E" w:rsidRDefault="00ED7FBC" w:rsidP="000A1D31">
                    <w:pPr>
                      <w:pStyle w:val="NoSpacing"/>
                      <w:rPr>
                        <w:rFonts w:asciiTheme="majorHAnsi" w:eastAsiaTheme="majorEastAsia" w:hAnsiTheme="majorHAnsi" w:cstheme="majorBidi"/>
                        <w:color w:val="FFFFFF" w:themeColor="background1"/>
                        <w:sz w:val="36"/>
                        <w:szCs w:val="36"/>
                      </w:rPr>
                    </w:pPr>
                    <w:r>
                      <w:rPr>
                        <w:rFonts w:asciiTheme="majorHAnsi" w:eastAsiaTheme="majorEastAsia" w:hAnsiTheme="majorHAnsi" w:cstheme="majorBidi"/>
                        <w:color w:val="FFFFFF" w:themeColor="background1"/>
                        <w:sz w:val="36"/>
                        <w:szCs w:val="36"/>
                      </w:rPr>
                      <w:t>January 1</w:t>
                    </w:r>
                  </w:p>
                </w:sdtContent>
              </w:sdt>
              <w:sdt>
                <w:sdtPr>
                  <w:rPr>
                    <w:color w:val="4F81BD" w:themeColor="accent1"/>
                    <w:sz w:val="180"/>
                    <w:szCs w:val="180"/>
                  </w:rPr>
                  <w:alias w:val="Year"/>
                  <w:id w:val="276713170"/>
                  <w:dataBinding w:prefixMappings="xmlns:ns0='http://schemas.microsoft.com/office/2006/coverPageProps'" w:xpath="/ns0:CoverPageProperties[1]/ns0:PublishDate[1]" w:storeItemID="{55AF091B-3C7A-41E3-B477-F2FDAA23CFDA}"/>
                  <w:date w:fullDate="2022-01-01T00:00:00Z">
                    <w:dateFormat w:val="yyyy"/>
                    <w:lid w:val="en-US"/>
                    <w:storeMappedDataAs w:val="dateTime"/>
                    <w:calendar w:val="gregorian"/>
                  </w:date>
                </w:sdtPr>
                <w:sdtEndPr/>
                <w:sdtContent>
                  <w:p w14:paraId="58F30E8A" w14:textId="6580AFCE" w:rsidR="000A1D31" w:rsidRPr="008C463E" w:rsidRDefault="00ED7FBC" w:rsidP="003234C7">
                    <w:pPr>
                      <w:pStyle w:val="NoSpacing"/>
                      <w:rPr>
                        <w:color w:val="4F81BD" w:themeColor="accent1"/>
                        <w:sz w:val="200"/>
                        <w:szCs w:val="200"/>
                      </w:rPr>
                    </w:pPr>
                    <w:r>
                      <w:rPr>
                        <w:color w:val="4F81BD" w:themeColor="accent1"/>
                        <w:sz w:val="180"/>
                        <w:szCs w:val="180"/>
                      </w:rPr>
                      <w:t>2022</w:t>
                    </w:r>
                  </w:p>
                </w:sdtContent>
              </w:sdt>
            </w:tc>
          </w:tr>
          <w:tr w:rsidR="000A1D31" w:rsidRPr="008C463E" w14:paraId="68E928D6" w14:textId="77777777" w:rsidTr="002E4069">
            <w:tc>
              <w:tcPr>
                <w:tcW w:w="4401" w:type="dxa"/>
                <w:tcBorders>
                  <w:top w:val="single" w:sz="18" w:space="0" w:color="808080" w:themeColor="background1" w:themeShade="80"/>
                </w:tcBorders>
                <w:vAlign w:val="center"/>
              </w:tcPr>
              <w:p w14:paraId="29AA75BC" w14:textId="3251300E" w:rsidR="000A1D31" w:rsidRPr="008C463E" w:rsidRDefault="000A1D31" w:rsidP="00934B61">
                <w:pPr>
                  <w:pStyle w:val="NoSpacing"/>
                </w:pPr>
              </w:p>
            </w:tc>
            <w:tc>
              <w:tcPr>
                <w:tcW w:w="5391" w:type="dxa"/>
                <w:gridSpan w:val="2"/>
                <w:tcBorders>
                  <w:top w:val="single" w:sz="18" w:space="0" w:color="808080" w:themeColor="background1" w:themeShade="80"/>
                </w:tcBorders>
                <w:vAlign w:val="center"/>
              </w:tcPr>
              <w:p w14:paraId="0B737F59" w14:textId="3DE46A18" w:rsidR="000A1D31" w:rsidRPr="008C463E" w:rsidRDefault="003234C7" w:rsidP="000A1D31">
                <w:pPr>
                  <w:pStyle w:val="NoSpacing"/>
                  <w:rPr>
                    <w:rFonts w:asciiTheme="majorHAnsi" w:eastAsiaTheme="majorEastAsia" w:hAnsiTheme="majorHAnsi" w:cstheme="majorBidi"/>
                    <w:sz w:val="36"/>
                    <w:szCs w:val="36"/>
                  </w:rPr>
                </w:pPr>
                <w:r w:rsidRPr="008C463E">
                  <w:rPr>
                    <w:rFonts w:asciiTheme="majorHAnsi" w:eastAsiaTheme="majorEastAsia" w:hAnsiTheme="majorHAnsi" w:cstheme="majorBidi"/>
                    <w:noProof/>
                    <w:sz w:val="36"/>
                    <w:szCs w:val="36"/>
                  </w:rPr>
                  <w:drawing>
                    <wp:anchor distT="0" distB="0" distL="114300" distR="114300" simplePos="0" relativeHeight="251843584" behindDoc="1" locked="0" layoutInCell="1" allowOverlap="1" wp14:anchorId="50B264B8" wp14:editId="744BBF09">
                      <wp:simplePos x="0" y="0"/>
                      <wp:positionH relativeFrom="column">
                        <wp:posOffset>186690</wp:posOffset>
                      </wp:positionH>
                      <wp:positionV relativeFrom="paragraph">
                        <wp:posOffset>-1674495</wp:posOffset>
                      </wp:positionV>
                      <wp:extent cx="3593465" cy="2523490"/>
                      <wp:effectExtent l="0" t="0" r="6985" b="0"/>
                      <wp:wrapTight wrapText="bothSides">
                        <wp:wrapPolygon edited="0">
                          <wp:start x="0" y="0"/>
                          <wp:lineTo x="0" y="21361"/>
                          <wp:lineTo x="21527" y="21361"/>
                          <wp:lineTo x="2152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593465" cy="2523490"/>
                              </a:xfrm>
                              <a:prstGeom prst="rect">
                                <a:avLst/>
                              </a:prstGeom>
                            </pic:spPr>
                          </pic:pic>
                        </a:graphicData>
                      </a:graphic>
                      <wp14:sizeRelH relativeFrom="page">
                        <wp14:pctWidth>0</wp14:pctWidth>
                      </wp14:sizeRelH>
                      <wp14:sizeRelV relativeFrom="page">
                        <wp14:pctHeight>0</wp14:pctHeight>
                      </wp14:sizeRelV>
                    </wp:anchor>
                  </w:drawing>
                </w:r>
              </w:p>
            </w:tc>
          </w:tr>
        </w:tbl>
        <w:p w14:paraId="061F55F3" w14:textId="713A8C83" w:rsidR="00B53365" w:rsidRPr="008C463E" w:rsidRDefault="00B53365">
          <w:pPr>
            <w:rPr>
              <w:b/>
              <w:bCs/>
              <w:caps/>
              <w:color w:val="FFFFFF" w:themeColor="background1"/>
              <w:spacing w:val="15"/>
              <w:sz w:val="22"/>
              <w:szCs w:val="22"/>
              <w:lang w:bidi="en-US"/>
            </w:rPr>
          </w:pPr>
          <w:r w:rsidRPr="008C463E">
            <w:br w:type="page"/>
          </w:r>
        </w:p>
      </w:sdtContent>
    </w:sdt>
    <w:sdt>
      <w:sdtPr>
        <w:rPr>
          <w:b w:val="0"/>
          <w:bCs w:val="0"/>
          <w:caps w:val="0"/>
          <w:color w:val="auto"/>
          <w:spacing w:val="0"/>
          <w:sz w:val="20"/>
          <w:szCs w:val="20"/>
          <w:lang w:bidi="ar-SA"/>
        </w:rPr>
        <w:id w:val="-1714190919"/>
        <w:docPartObj>
          <w:docPartGallery w:val="Table of Contents"/>
          <w:docPartUnique/>
        </w:docPartObj>
      </w:sdtPr>
      <w:sdtEndPr>
        <w:rPr>
          <w:sz w:val="22"/>
        </w:rPr>
      </w:sdtEndPr>
      <w:sdtContent>
        <w:p w14:paraId="5D4D2D6C" w14:textId="511D3BBA" w:rsidR="00BA1A84" w:rsidRPr="008C463E" w:rsidRDefault="00BA1A84">
          <w:pPr>
            <w:pStyle w:val="TOCHeading"/>
          </w:pPr>
          <w:r w:rsidRPr="008C463E">
            <w:t>Contents</w:t>
          </w:r>
          <w:r w:rsidRPr="008C463E">
            <w:rPr>
              <w:rStyle w:val="FootnoteReference"/>
            </w:rPr>
            <w:footnoteReference w:id="1"/>
          </w:r>
        </w:p>
        <w:p w14:paraId="0735F2A8" w14:textId="77777777" w:rsidR="009F7885" w:rsidRDefault="00BA1A84">
          <w:pPr>
            <w:pStyle w:val="TOC1"/>
            <w:rPr>
              <w:noProof/>
              <w:sz w:val="22"/>
              <w:szCs w:val="22"/>
            </w:rPr>
          </w:pPr>
          <w:r w:rsidRPr="008C463E">
            <w:rPr>
              <w:sz w:val="22"/>
            </w:rPr>
            <w:fldChar w:fldCharType="begin"/>
          </w:r>
          <w:r w:rsidRPr="008C463E">
            <w:rPr>
              <w:sz w:val="22"/>
            </w:rPr>
            <w:instrText xml:space="preserve"> TOC \o "1-3" \h \z \u </w:instrText>
          </w:r>
          <w:r w:rsidRPr="008C463E">
            <w:rPr>
              <w:sz w:val="22"/>
            </w:rPr>
            <w:fldChar w:fldCharType="separate"/>
          </w:r>
          <w:hyperlink w:anchor="_Toc130722309" w:history="1">
            <w:r w:rsidR="009F7885" w:rsidRPr="00067B8F">
              <w:rPr>
                <w:rStyle w:val="Hyperlink"/>
                <w:noProof/>
              </w:rPr>
              <w:t>Executive Summary</w:t>
            </w:r>
            <w:r w:rsidR="009F7885">
              <w:rPr>
                <w:noProof/>
                <w:webHidden/>
              </w:rPr>
              <w:tab/>
            </w:r>
            <w:r w:rsidR="009F7885">
              <w:rPr>
                <w:noProof/>
                <w:webHidden/>
              </w:rPr>
              <w:fldChar w:fldCharType="begin"/>
            </w:r>
            <w:r w:rsidR="009F7885">
              <w:rPr>
                <w:noProof/>
                <w:webHidden/>
              </w:rPr>
              <w:instrText xml:space="preserve"> PAGEREF _Toc130722309 \h </w:instrText>
            </w:r>
            <w:r w:rsidR="009F7885">
              <w:rPr>
                <w:noProof/>
                <w:webHidden/>
              </w:rPr>
            </w:r>
            <w:r w:rsidR="009F7885">
              <w:rPr>
                <w:noProof/>
                <w:webHidden/>
              </w:rPr>
              <w:fldChar w:fldCharType="separate"/>
            </w:r>
            <w:r w:rsidR="009F7885">
              <w:rPr>
                <w:noProof/>
                <w:webHidden/>
              </w:rPr>
              <w:t>3</w:t>
            </w:r>
            <w:r w:rsidR="009F7885">
              <w:rPr>
                <w:noProof/>
                <w:webHidden/>
              </w:rPr>
              <w:fldChar w:fldCharType="end"/>
            </w:r>
          </w:hyperlink>
        </w:p>
        <w:p w14:paraId="3BAAD11A" w14:textId="77777777" w:rsidR="009F7885" w:rsidRDefault="009F7885">
          <w:pPr>
            <w:pStyle w:val="TOC1"/>
            <w:rPr>
              <w:noProof/>
              <w:sz w:val="22"/>
              <w:szCs w:val="22"/>
            </w:rPr>
          </w:pPr>
          <w:hyperlink w:anchor="_Toc130722310" w:history="1">
            <w:r w:rsidRPr="00067B8F">
              <w:rPr>
                <w:rStyle w:val="Hyperlink"/>
                <w:noProof/>
              </w:rPr>
              <w:t>1.0 The 2022 Massachusetts Youth Count Overview</w:t>
            </w:r>
            <w:r>
              <w:rPr>
                <w:noProof/>
                <w:webHidden/>
              </w:rPr>
              <w:tab/>
            </w:r>
            <w:r>
              <w:rPr>
                <w:noProof/>
                <w:webHidden/>
              </w:rPr>
              <w:fldChar w:fldCharType="begin"/>
            </w:r>
            <w:r>
              <w:rPr>
                <w:noProof/>
                <w:webHidden/>
              </w:rPr>
              <w:instrText xml:space="preserve"> PAGEREF _Toc130722310 \h </w:instrText>
            </w:r>
            <w:r>
              <w:rPr>
                <w:noProof/>
                <w:webHidden/>
              </w:rPr>
            </w:r>
            <w:r>
              <w:rPr>
                <w:noProof/>
                <w:webHidden/>
              </w:rPr>
              <w:fldChar w:fldCharType="separate"/>
            </w:r>
            <w:r>
              <w:rPr>
                <w:noProof/>
                <w:webHidden/>
              </w:rPr>
              <w:t>5</w:t>
            </w:r>
            <w:r>
              <w:rPr>
                <w:noProof/>
                <w:webHidden/>
              </w:rPr>
              <w:fldChar w:fldCharType="end"/>
            </w:r>
          </w:hyperlink>
        </w:p>
        <w:p w14:paraId="2324A385" w14:textId="77777777" w:rsidR="009F7885" w:rsidRDefault="009F7885">
          <w:pPr>
            <w:pStyle w:val="TOC1"/>
            <w:rPr>
              <w:noProof/>
              <w:sz w:val="22"/>
              <w:szCs w:val="22"/>
            </w:rPr>
          </w:pPr>
          <w:hyperlink w:anchor="_Toc130722311" w:history="1">
            <w:r w:rsidRPr="00067B8F">
              <w:rPr>
                <w:rStyle w:val="Hyperlink"/>
                <w:noProof/>
              </w:rPr>
              <w:t>2.0 Housing Status and Reasons for Homelessness</w:t>
            </w:r>
            <w:r>
              <w:rPr>
                <w:noProof/>
                <w:webHidden/>
              </w:rPr>
              <w:tab/>
            </w:r>
            <w:r>
              <w:rPr>
                <w:noProof/>
                <w:webHidden/>
              </w:rPr>
              <w:fldChar w:fldCharType="begin"/>
            </w:r>
            <w:r>
              <w:rPr>
                <w:noProof/>
                <w:webHidden/>
              </w:rPr>
              <w:instrText xml:space="preserve"> PAGEREF _Toc130722311 \h </w:instrText>
            </w:r>
            <w:r>
              <w:rPr>
                <w:noProof/>
                <w:webHidden/>
              </w:rPr>
            </w:r>
            <w:r>
              <w:rPr>
                <w:noProof/>
                <w:webHidden/>
              </w:rPr>
              <w:fldChar w:fldCharType="separate"/>
            </w:r>
            <w:r>
              <w:rPr>
                <w:noProof/>
                <w:webHidden/>
              </w:rPr>
              <w:t>7</w:t>
            </w:r>
            <w:r>
              <w:rPr>
                <w:noProof/>
                <w:webHidden/>
              </w:rPr>
              <w:fldChar w:fldCharType="end"/>
            </w:r>
          </w:hyperlink>
        </w:p>
        <w:p w14:paraId="4FA1ED52" w14:textId="77777777" w:rsidR="009F7885" w:rsidRDefault="009F7885">
          <w:pPr>
            <w:pStyle w:val="TOC1"/>
            <w:rPr>
              <w:noProof/>
              <w:sz w:val="22"/>
              <w:szCs w:val="22"/>
            </w:rPr>
          </w:pPr>
          <w:hyperlink w:anchor="_Toc130722312" w:history="1">
            <w:r w:rsidRPr="00067B8F">
              <w:rPr>
                <w:rStyle w:val="Hyperlink"/>
                <w:noProof/>
              </w:rPr>
              <w:t>3.0 Education</w:t>
            </w:r>
            <w:r>
              <w:rPr>
                <w:noProof/>
                <w:webHidden/>
              </w:rPr>
              <w:tab/>
            </w:r>
            <w:r>
              <w:rPr>
                <w:noProof/>
                <w:webHidden/>
              </w:rPr>
              <w:fldChar w:fldCharType="begin"/>
            </w:r>
            <w:r>
              <w:rPr>
                <w:noProof/>
                <w:webHidden/>
              </w:rPr>
              <w:instrText xml:space="preserve"> PAGEREF _Toc130722312 \h </w:instrText>
            </w:r>
            <w:r>
              <w:rPr>
                <w:noProof/>
                <w:webHidden/>
              </w:rPr>
            </w:r>
            <w:r>
              <w:rPr>
                <w:noProof/>
                <w:webHidden/>
              </w:rPr>
              <w:fldChar w:fldCharType="separate"/>
            </w:r>
            <w:r>
              <w:rPr>
                <w:noProof/>
                <w:webHidden/>
              </w:rPr>
              <w:t>10</w:t>
            </w:r>
            <w:r>
              <w:rPr>
                <w:noProof/>
                <w:webHidden/>
              </w:rPr>
              <w:fldChar w:fldCharType="end"/>
            </w:r>
          </w:hyperlink>
        </w:p>
        <w:p w14:paraId="121A51FC" w14:textId="77777777" w:rsidR="009F7885" w:rsidRDefault="009F7885">
          <w:pPr>
            <w:pStyle w:val="TOC1"/>
            <w:rPr>
              <w:noProof/>
              <w:sz w:val="22"/>
              <w:szCs w:val="22"/>
            </w:rPr>
          </w:pPr>
          <w:hyperlink w:anchor="_Toc130722313" w:history="1">
            <w:r w:rsidRPr="00067B8F">
              <w:rPr>
                <w:rStyle w:val="Hyperlink"/>
                <w:noProof/>
              </w:rPr>
              <w:t>4.0 Employment and other Income Sources</w:t>
            </w:r>
            <w:r>
              <w:rPr>
                <w:noProof/>
                <w:webHidden/>
              </w:rPr>
              <w:tab/>
            </w:r>
            <w:r>
              <w:rPr>
                <w:noProof/>
                <w:webHidden/>
              </w:rPr>
              <w:fldChar w:fldCharType="begin"/>
            </w:r>
            <w:r>
              <w:rPr>
                <w:noProof/>
                <w:webHidden/>
              </w:rPr>
              <w:instrText xml:space="preserve"> PAGEREF _Toc130722313 \h </w:instrText>
            </w:r>
            <w:r>
              <w:rPr>
                <w:noProof/>
                <w:webHidden/>
              </w:rPr>
            </w:r>
            <w:r>
              <w:rPr>
                <w:noProof/>
                <w:webHidden/>
              </w:rPr>
              <w:fldChar w:fldCharType="separate"/>
            </w:r>
            <w:r>
              <w:rPr>
                <w:noProof/>
                <w:webHidden/>
              </w:rPr>
              <w:t>12</w:t>
            </w:r>
            <w:r>
              <w:rPr>
                <w:noProof/>
                <w:webHidden/>
              </w:rPr>
              <w:fldChar w:fldCharType="end"/>
            </w:r>
          </w:hyperlink>
        </w:p>
        <w:p w14:paraId="16C7F94E" w14:textId="77777777" w:rsidR="009F7885" w:rsidRDefault="009F7885">
          <w:pPr>
            <w:pStyle w:val="TOC2"/>
            <w:rPr>
              <w:noProof/>
              <w:sz w:val="22"/>
              <w:szCs w:val="22"/>
            </w:rPr>
          </w:pPr>
          <w:hyperlink w:anchor="_Toc130722314" w:history="1">
            <w:r w:rsidRPr="00067B8F">
              <w:rPr>
                <w:rStyle w:val="Hyperlink"/>
                <w:noProof/>
              </w:rPr>
              <w:t>Formal Employment</w:t>
            </w:r>
            <w:r>
              <w:rPr>
                <w:noProof/>
                <w:webHidden/>
              </w:rPr>
              <w:tab/>
            </w:r>
            <w:r>
              <w:rPr>
                <w:noProof/>
                <w:webHidden/>
              </w:rPr>
              <w:fldChar w:fldCharType="begin"/>
            </w:r>
            <w:r>
              <w:rPr>
                <w:noProof/>
                <w:webHidden/>
              </w:rPr>
              <w:instrText xml:space="preserve"> PAGEREF _Toc130722314 \h </w:instrText>
            </w:r>
            <w:r>
              <w:rPr>
                <w:noProof/>
                <w:webHidden/>
              </w:rPr>
            </w:r>
            <w:r>
              <w:rPr>
                <w:noProof/>
                <w:webHidden/>
              </w:rPr>
              <w:fldChar w:fldCharType="separate"/>
            </w:r>
            <w:r>
              <w:rPr>
                <w:noProof/>
                <w:webHidden/>
              </w:rPr>
              <w:t>14</w:t>
            </w:r>
            <w:r>
              <w:rPr>
                <w:noProof/>
                <w:webHidden/>
              </w:rPr>
              <w:fldChar w:fldCharType="end"/>
            </w:r>
          </w:hyperlink>
        </w:p>
        <w:p w14:paraId="10B3E720" w14:textId="77777777" w:rsidR="009F7885" w:rsidRDefault="009F7885">
          <w:pPr>
            <w:pStyle w:val="TOC2"/>
            <w:rPr>
              <w:noProof/>
              <w:sz w:val="22"/>
              <w:szCs w:val="22"/>
            </w:rPr>
          </w:pPr>
          <w:hyperlink w:anchor="_Toc130722315" w:history="1">
            <w:r w:rsidRPr="00067B8F">
              <w:rPr>
                <w:rStyle w:val="Hyperlink"/>
                <w:noProof/>
              </w:rPr>
              <w:t>Cash Assistance, Disability, Unemployment, Child Support, and College Financial Aid</w:t>
            </w:r>
            <w:r>
              <w:rPr>
                <w:noProof/>
                <w:webHidden/>
              </w:rPr>
              <w:tab/>
            </w:r>
            <w:r>
              <w:rPr>
                <w:noProof/>
                <w:webHidden/>
              </w:rPr>
              <w:fldChar w:fldCharType="begin"/>
            </w:r>
            <w:r>
              <w:rPr>
                <w:noProof/>
                <w:webHidden/>
              </w:rPr>
              <w:instrText xml:space="preserve"> PAGEREF _Toc130722315 \h </w:instrText>
            </w:r>
            <w:r>
              <w:rPr>
                <w:noProof/>
                <w:webHidden/>
              </w:rPr>
            </w:r>
            <w:r>
              <w:rPr>
                <w:noProof/>
                <w:webHidden/>
              </w:rPr>
              <w:fldChar w:fldCharType="separate"/>
            </w:r>
            <w:r>
              <w:rPr>
                <w:noProof/>
                <w:webHidden/>
              </w:rPr>
              <w:t>15</w:t>
            </w:r>
            <w:r>
              <w:rPr>
                <w:noProof/>
                <w:webHidden/>
              </w:rPr>
              <w:fldChar w:fldCharType="end"/>
            </w:r>
          </w:hyperlink>
        </w:p>
        <w:p w14:paraId="60B67C88" w14:textId="77777777" w:rsidR="009F7885" w:rsidRDefault="009F7885">
          <w:pPr>
            <w:pStyle w:val="TOC2"/>
            <w:rPr>
              <w:noProof/>
              <w:sz w:val="22"/>
              <w:szCs w:val="22"/>
            </w:rPr>
          </w:pPr>
          <w:hyperlink w:anchor="_Toc130722316" w:history="1">
            <w:r w:rsidRPr="00067B8F">
              <w:rPr>
                <w:rStyle w:val="Hyperlink"/>
                <w:noProof/>
              </w:rPr>
              <w:t>Informal Income Sources</w:t>
            </w:r>
            <w:r>
              <w:rPr>
                <w:noProof/>
                <w:webHidden/>
              </w:rPr>
              <w:tab/>
            </w:r>
            <w:r>
              <w:rPr>
                <w:noProof/>
                <w:webHidden/>
              </w:rPr>
              <w:fldChar w:fldCharType="begin"/>
            </w:r>
            <w:r>
              <w:rPr>
                <w:noProof/>
                <w:webHidden/>
              </w:rPr>
              <w:instrText xml:space="preserve"> PAGEREF _Toc130722316 \h </w:instrText>
            </w:r>
            <w:r>
              <w:rPr>
                <w:noProof/>
                <w:webHidden/>
              </w:rPr>
            </w:r>
            <w:r>
              <w:rPr>
                <w:noProof/>
                <w:webHidden/>
              </w:rPr>
              <w:fldChar w:fldCharType="separate"/>
            </w:r>
            <w:r>
              <w:rPr>
                <w:noProof/>
                <w:webHidden/>
              </w:rPr>
              <w:t>16</w:t>
            </w:r>
            <w:r>
              <w:rPr>
                <w:noProof/>
                <w:webHidden/>
              </w:rPr>
              <w:fldChar w:fldCharType="end"/>
            </w:r>
          </w:hyperlink>
        </w:p>
        <w:p w14:paraId="53D4594D" w14:textId="77777777" w:rsidR="009F7885" w:rsidRDefault="009F7885">
          <w:pPr>
            <w:pStyle w:val="TOC2"/>
            <w:rPr>
              <w:noProof/>
              <w:sz w:val="22"/>
              <w:szCs w:val="22"/>
            </w:rPr>
          </w:pPr>
          <w:hyperlink w:anchor="_Toc130722317" w:history="1">
            <w:r w:rsidRPr="00067B8F">
              <w:rPr>
                <w:rStyle w:val="Hyperlink"/>
                <w:noProof/>
              </w:rPr>
              <w:t>No Income</w:t>
            </w:r>
            <w:r>
              <w:rPr>
                <w:noProof/>
                <w:webHidden/>
              </w:rPr>
              <w:tab/>
            </w:r>
            <w:r>
              <w:rPr>
                <w:noProof/>
                <w:webHidden/>
              </w:rPr>
              <w:fldChar w:fldCharType="begin"/>
            </w:r>
            <w:r>
              <w:rPr>
                <w:noProof/>
                <w:webHidden/>
              </w:rPr>
              <w:instrText xml:space="preserve"> PAGEREF _Toc130722317 \h </w:instrText>
            </w:r>
            <w:r>
              <w:rPr>
                <w:noProof/>
                <w:webHidden/>
              </w:rPr>
            </w:r>
            <w:r>
              <w:rPr>
                <w:noProof/>
                <w:webHidden/>
              </w:rPr>
              <w:fldChar w:fldCharType="separate"/>
            </w:r>
            <w:r>
              <w:rPr>
                <w:noProof/>
                <w:webHidden/>
              </w:rPr>
              <w:t>16</w:t>
            </w:r>
            <w:r>
              <w:rPr>
                <w:noProof/>
                <w:webHidden/>
              </w:rPr>
              <w:fldChar w:fldCharType="end"/>
            </w:r>
          </w:hyperlink>
        </w:p>
        <w:p w14:paraId="1472CE65" w14:textId="77777777" w:rsidR="009F7885" w:rsidRDefault="009F7885">
          <w:pPr>
            <w:pStyle w:val="TOC2"/>
            <w:rPr>
              <w:noProof/>
              <w:sz w:val="22"/>
              <w:szCs w:val="22"/>
            </w:rPr>
          </w:pPr>
          <w:hyperlink w:anchor="_Toc130722318" w:history="1">
            <w:r w:rsidRPr="00067B8F">
              <w:rPr>
                <w:rStyle w:val="Hyperlink"/>
                <w:noProof/>
              </w:rPr>
              <w:t>Exchanging Sex or Sexual Content for Money and Necessities</w:t>
            </w:r>
            <w:r>
              <w:rPr>
                <w:noProof/>
                <w:webHidden/>
              </w:rPr>
              <w:tab/>
            </w:r>
            <w:r>
              <w:rPr>
                <w:noProof/>
                <w:webHidden/>
              </w:rPr>
              <w:fldChar w:fldCharType="begin"/>
            </w:r>
            <w:r>
              <w:rPr>
                <w:noProof/>
                <w:webHidden/>
              </w:rPr>
              <w:instrText xml:space="preserve"> PAGEREF _Toc130722318 \h </w:instrText>
            </w:r>
            <w:r>
              <w:rPr>
                <w:noProof/>
                <w:webHidden/>
              </w:rPr>
            </w:r>
            <w:r>
              <w:rPr>
                <w:noProof/>
                <w:webHidden/>
              </w:rPr>
              <w:fldChar w:fldCharType="separate"/>
            </w:r>
            <w:r>
              <w:rPr>
                <w:noProof/>
                <w:webHidden/>
              </w:rPr>
              <w:t>17</w:t>
            </w:r>
            <w:r>
              <w:rPr>
                <w:noProof/>
                <w:webHidden/>
              </w:rPr>
              <w:fldChar w:fldCharType="end"/>
            </w:r>
          </w:hyperlink>
        </w:p>
        <w:p w14:paraId="1364AFFE" w14:textId="77777777" w:rsidR="009F7885" w:rsidRDefault="009F7885">
          <w:pPr>
            <w:pStyle w:val="TOC1"/>
            <w:rPr>
              <w:noProof/>
              <w:sz w:val="22"/>
              <w:szCs w:val="22"/>
            </w:rPr>
          </w:pPr>
          <w:hyperlink w:anchor="_Toc130722319" w:history="1">
            <w:r w:rsidRPr="00067B8F">
              <w:rPr>
                <w:rStyle w:val="Hyperlink"/>
                <w:noProof/>
              </w:rPr>
              <w:t>5.0 Service Needs and barriers</w:t>
            </w:r>
            <w:r>
              <w:rPr>
                <w:noProof/>
                <w:webHidden/>
              </w:rPr>
              <w:tab/>
            </w:r>
            <w:r>
              <w:rPr>
                <w:noProof/>
                <w:webHidden/>
              </w:rPr>
              <w:fldChar w:fldCharType="begin"/>
            </w:r>
            <w:r>
              <w:rPr>
                <w:noProof/>
                <w:webHidden/>
              </w:rPr>
              <w:instrText xml:space="preserve"> PAGEREF _Toc130722319 \h </w:instrText>
            </w:r>
            <w:r>
              <w:rPr>
                <w:noProof/>
                <w:webHidden/>
              </w:rPr>
            </w:r>
            <w:r>
              <w:rPr>
                <w:noProof/>
                <w:webHidden/>
              </w:rPr>
              <w:fldChar w:fldCharType="separate"/>
            </w:r>
            <w:r>
              <w:rPr>
                <w:noProof/>
                <w:webHidden/>
              </w:rPr>
              <w:t>19</w:t>
            </w:r>
            <w:r>
              <w:rPr>
                <w:noProof/>
                <w:webHidden/>
              </w:rPr>
              <w:fldChar w:fldCharType="end"/>
            </w:r>
          </w:hyperlink>
        </w:p>
        <w:p w14:paraId="18C058B3" w14:textId="77777777" w:rsidR="009F7885" w:rsidRDefault="009F7885">
          <w:pPr>
            <w:pStyle w:val="TOC2"/>
            <w:rPr>
              <w:noProof/>
              <w:sz w:val="22"/>
              <w:szCs w:val="22"/>
            </w:rPr>
          </w:pPr>
          <w:hyperlink w:anchor="_Toc130722320" w:history="1">
            <w:r w:rsidRPr="00067B8F">
              <w:rPr>
                <w:rStyle w:val="Hyperlink"/>
                <w:noProof/>
              </w:rPr>
              <w:t>Shelter</w:t>
            </w:r>
            <w:r>
              <w:rPr>
                <w:noProof/>
                <w:webHidden/>
              </w:rPr>
              <w:tab/>
            </w:r>
            <w:r>
              <w:rPr>
                <w:noProof/>
                <w:webHidden/>
              </w:rPr>
              <w:fldChar w:fldCharType="begin"/>
            </w:r>
            <w:r>
              <w:rPr>
                <w:noProof/>
                <w:webHidden/>
              </w:rPr>
              <w:instrText xml:space="preserve"> PAGEREF _Toc130722320 \h </w:instrText>
            </w:r>
            <w:r>
              <w:rPr>
                <w:noProof/>
                <w:webHidden/>
              </w:rPr>
            </w:r>
            <w:r>
              <w:rPr>
                <w:noProof/>
                <w:webHidden/>
              </w:rPr>
              <w:fldChar w:fldCharType="separate"/>
            </w:r>
            <w:r>
              <w:rPr>
                <w:noProof/>
                <w:webHidden/>
              </w:rPr>
              <w:t>21</w:t>
            </w:r>
            <w:r>
              <w:rPr>
                <w:noProof/>
                <w:webHidden/>
              </w:rPr>
              <w:fldChar w:fldCharType="end"/>
            </w:r>
          </w:hyperlink>
        </w:p>
        <w:p w14:paraId="26179210" w14:textId="77777777" w:rsidR="009F7885" w:rsidRDefault="009F7885">
          <w:pPr>
            <w:pStyle w:val="TOC2"/>
            <w:rPr>
              <w:noProof/>
              <w:sz w:val="22"/>
              <w:szCs w:val="22"/>
            </w:rPr>
          </w:pPr>
          <w:hyperlink w:anchor="_Toc130722321" w:history="1">
            <w:r w:rsidRPr="00067B8F">
              <w:rPr>
                <w:rStyle w:val="Hyperlink"/>
                <w:noProof/>
              </w:rPr>
              <w:t>Long-term Housing</w:t>
            </w:r>
            <w:r>
              <w:rPr>
                <w:noProof/>
                <w:webHidden/>
              </w:rPr>
              <w:tab/>
            </w:r>
            <w:r>
              <w:rPr>
                <w:noProof/>
                <w:webHidden/>
              </w:rPr>
              <w:fldChar w:fldCharType="begin"/>
            </w:r>
            <w:r>
              <w:rPr>
                <w:noProof/>
                <w:webHidden/>
              </w:rPr>
              <w:instrText xml:space="preserve"> PAGEREF _Toc130722321 \h </w:instrText>
            </w:r>
            <w:r>
              <w:rPr>
                <w:noProof/>
                <w:webHidden/>
              </w:rPr>
            </w:r>
            <w:r>
              <w:rPr>
                <w:noProof/>
                <w:webHidden/>
              </w:rPr>
              <w:fldChar w:fldCharType="separate"/>
            </w:r>
            <w:r>
              <w:rPr>
                <w:noProof/>
                <w:webHidden/>
              </w:rPr>
              <w:t>23</w:t>
            </w:r>
            <w:r>
              <w:rPr>
                <w:noProof/>
                <w:webHidden/>
              </w:rPr>
              <w:fldChar w:fldCharType="end"/>
            </w:r>
          </w:hyperlink>
        </w:p>
        <w:p w14:paraId="714B2AC7" w14:textId="77777777" w:rsidR="009F7885" w:rsidRDefault="009F7885">
          <w:pPr>
            <w:pStyle w:val="TOC2"/>
            <w:rPr>
              <w:noProof/>
              <w:sz w:val="22"/>
              <w:szCs w:val="22"/>
            </w:rPr>
          </w:pPr>
          <w:hyperlink w:anchor="_Toc130722322" w:history="1">
            <w:r w:rsidRPr="00067B8F">
              <w:rPr>
                <w:rStyle w:val="Hyperlink"/>
                <w:noProof/>
              </w:rPr>
              <w:t>Nutrition</w:t>
            </w:r>
            <w:r>
              <w:rPr>
                <w:noProof/>
                <w:webHidden/>
              </w:rPr>
              <w:tab/>
            </w:r>
            <w:r>
              <w:rPr>
                <w:noProof/>
                <w:webHidden/>
              </w:rPr>
              <w:fldChar w:fldCharType="begin"/>
            </w:r>
            <w:r>
              <w:rPr>
                <w:noProof/>
                <w:webHidden/>
              </w:rPr>
              <w:instrText xml:space="preserve"> PAGEREF _Toc130722322 \h </w:instrText>
            </w:r>
            <w:r>
              <w:rPr>
                <w:noProof/>
                <w:webHidden/>
              </w:rPr>
            </w:r>
            <w:r>
              <w:rPr>
                <w:noProof/>
                <w:webHidden/>
              </w:rPr>
              <w:fldChar w:fldCharType="separate"/>
            </w:r>
            <w:r>
              <w:rPr>
                <w:noProof/>
                <w:webHidden/>
              </w:rPr>
              <w:t>26</w:t>
            </w:r>
            <w:r>
              <w:rPr>
                <w:noProof/>
                <w:webHidden/>
              </w:rPr>
              <w:fldChar w:fldCharType="end"/>
            </w:r>
          </w:hyperlink>
        </w:p>
        <w:p w14:paraId="6BB5129F" w14:textId="77777777" w:rsidR="009F7885" w:rsidRDefault="009F7885">
          <w:pPr>
            <w:pStyle w:val="TOC2"/>
            <w:rPr>
              <w:noProof/>
              <w:sz w:val="22"/>
              <w:szCs w:val="22"/>
            </w:rPr>
          </w:pPr>
          <w:hyperlink w:anchor="_Toc130722323" w:history="1">
            <w:r w:rsidRPr="00067B8F">
              <w:rPr>
                <w:rStyle w:val="Hyperlink"/>
                <w:noProof/>
              </w:rPr>
              <w:t>Employment Support</w:t>
            </w:r>
            <w:r>
              <w:rPr>
                <w:noProof/>
                <w:webHidden/>
              </w:rPr>
              <w:tab/>
            </w:r>
            <w:r>
              <w:rPr>
                <w:noProof/>
                <w:webHidden/>
              </w:rPr>
              <w:fldChar w:fldCharType="begin"/>
            </w:r>
            <w:r>
              <w:rPr>
                <w:noProof/>
                <w:webHidden/>
              </w:rPr>
              <w:instrText xml:space="preserve"> PAGEREF _Toc130722323 \h </w:instrText>
            </w:r>
            <w:r>
              <w:rPr>
                <w:noProof/>
                <w:webHidden/>
              </w:rPr>
            </w:r>
            <w:r>
              <w:rPr>
                <w:noProof/>
                <w:webHidden/>
              </w:rPr>
              <w:fldChar w:fldCharType="separate"/>
            </w:r>
            <w:r>
              <w:rPr>
                <w:noProof/>
                <w:webHidden/>
              </w:rPr>
              <w:t>27</w:t>
            </w:r>
            <w:r>
              <w:rPr>
                <w:noProof/>
                <w:webHidden/>
              </w:rPr>
              <w:fldChar w:fldCharType="end"/>
            </w:r>
          </w:hyperlink>
        </w:p>
        <w:p w14:paraId="1C984132" w14:textId="77777777" w:rsidR="009F7885" w:rsidRDefault="009F7885">
          <w:pPr>
            <w:pStyle w:val="TOC2"/>
            <w:rPr>
              <w:noProof/>
              <w:sz w:val="22"/>
              <w:szCs w:val="22"/>
            </w:rPr>
          </w:pPr>
          <w:hyperlink w:anchor="_Toc130722324" w:history="1">
            <w:r w:rsidRPr="00067B8F">
              <w:rPr>
                <w:rStyle w:val="Hyperlink"/>
                <w:noProof/>
              </w:rPr>
              <w:t>Cash Assistance</w:t>
            </w:r>
            <w:r>
              <w:rPr>
                <w:noProof/>
                <w:webHidden/>
              </w:rPr>
              <w:tab/>
            </w:r>
            <w:r>
              <w:rPr>
                <w:noProof/>
                <w:webHidden/>
              </w:rPr>
              <w:fldChar w:fldCharType="begin"/>
            </w:r>
            <w:r>
              <w:rPr>
                <w:noProof/>
                <w:webHidden/>
              </w:rPr>
              <w:instrText xml:space="preserve"> PAGEREF _Toc130722324 \h </w:instrText>
            </w:r>
            <w:r>
              <w:rPr>
                <w:noProof/>
                <w:webHidden/>
              </w:rPr>
            </w:r>
            <w:r>
              <w:rPr>
                <w:noProof/>
                <w:webHidden/>
              </w:rPr>
              <w:fldChar w:fldCharType="separate"/>
            </w:r>
            <w:r>
              <w:rPr>
                <w:noProof/>
                <w:webHidden/>
              </w:rPr>
              <w:t>30</w:t>
            </w:r>
            <w:r>
              <w:rPr>
                <w:noProof/>
                <w:webHidden/>
              </w:rPr>
              <w:fldChar w:fldCharType="end"/>
            </w:r>
          </w:hyperlink>
        </w:p>
        <w:p w14:paraId="1809D024" w14:textId="77777777" w:rsidR="009F7885" w:rsidRDefault="009F7885">
          <w:pPr>
            <w:pStyle w:val="TOC2"/>
            <w:rPr>
              <w:noProof/>
              <w:sz w:val="22"/>
              <w:szCs w:val="22"/>
            </w:rPr>
          </w:pPr>
          <w:hyperlink w:anchor="_Toc130722325" w:history="1">
            <w:r w:rsidRPr="00067B8F">
              <w:rPr>
                <w:rStyle w:val="Hyperlink"/>
                <w:noProof/>
              </w:rPr>
              <w:t>Health Care</w:t>
            </w:r>
            <w:r>
              <w:rPr>
                <w:noProof/>
                <w:webHidden/>
              </w:rPr>
              <w:tab/>
            </w:r>
            <w:r>
              <w:rPr>
                <w:noProof/>
                <w:webHidden/>
              </w:rPr>
              <w:fldChar w:fldCharType="begin"/>
            </w:r>
            <w:r>
              <w:rPr>
                <w:noProof/>
                <w:webHidden/>
              </w:rPr>
              <w:instrText xml:space="preserve"> PAGEREF _Toc130722325 \h </w:instrText>
            </w:r>
            <w:r>
              <w:rPr>
                <w:noProof/>
                <w:webHidden/>
              </w:rPr>
            </w:r>
            <w:r>
              <w:rPr>
                <w:noProof/>
                <w:webHidden/>
              </w:rPr>
              <w:fldChar w:fldCharType="separate"/>
            </w:r>
            <w:r>
              <w:rPr>
                <w:noProof/>
                <w:webHidden/>
              </w:rPr>
              <w:t>31</w:t>
            </w:r>
            <w:r>
              <w:rPr>
                <w:noProof/>
                <w:webHidden/>
              </w:rPr>
              <w:fldChar w:fldCharType="end"/>
            </w:r>
          </w:hyperlink>
        </w:p>
        <w:p w14:paraId="4B82B8AA" w14:textId="77777777" w:rsidR="009F7885" w:rsidRDefault="009F7885">
          <w:pPr>
            <w:pStyle w:val="TOC2"/>
            <w:rPr>
              <w:noProof/>
              <w:sz w:val="22"/>
              <w:szCs w:val="22"/>
            </w:rPr>
          </w:pPr>
          <w:hyperlink w:anchor="_Toc130722326" w:history="1">
            <w:r w:rsidRPr="00067B8F">
              <w:rPr>
                <w:rStyle w:val="Hyperlink"/>
                <w:noProof/>
              </w:rPr>
              <w:t>Mental Health</w:t>
            </w:r>
            <w:r>
              <w:rPr>
                <w:noProof/>
                <w:webHidden/>
              </w:rPr>
              <w:tab/>
            </w:r>
            <w:r>
              <w:rPr>
                <w:noProof/>
                <w:webHidden/>
              </w:rPr>
              <w:fldChar w:fldCharType="begin"/>
            </w:r>
            <w:r>
              <w:rPr>
                <w:noProof/>
                <w:webHidden/>
              </w:rPr>
              <w:instrText xml:space="preserve"> PAGEREF _Toc130722326 \h </w:instrText>
            </w:r>
            <w:r>
              <w:rPr>
                <w:noProof/>
                <w:webHidden/>
              </w:rPr>
            </w:r>
            <w:r>
              <w:rPr>
                <w:noProof/>
                <w:webHidden/>
              </w:rPr>
              <w:fldChar w:fldCharType="separate"/>
            </w:r>
            <w:r>
              <w:rPr>
                <w:noProof/>
                <w:webHidden/>
              </w:rPr>
              <w:t>33</w:t>
            </w:r>
            <w:r>
              <w:rPr>
                <w:noProof/>
                <w:webHidden/>
              </w:rPr>
              <w:fldChar w:fldCharType="end"/>
            </w:r>
          </w:hyperlink>
        </w:p>
        <w:p w14:paraId="70F32573" w14:textId="77777777" w:rsidR="009F7885" w:rsidRDefault="009F7885">
          <w:pPr>
            <w:pStyle w:val="TOC2"/>
            <w:rPr>
              <w:noProof/>
              <w:sz w:val="22"/>
              <w:szCs w:val="22"/>
            </w:rPr>
          </w:pPr>
          <w:hyperlink w:anchor="_Toc130722327" w:history="1">
            <w:r w:rsidRPr="00067B8F">
              <w:rPr>
                <w:rStyle w:val="Hyperlink"/>
                <w:noProof/>
              </w:rPr>
              <w:t>Education</w:t>
            </w:r>
            <w:r>
              <w:rPr>
                <w:noProof/>
                <w:webHidden/>
              </w:rPr>
              <w:tab/>
            </w:r>
            <w:r>
              <w:rPr>
                <w:noProof/>
                <w:webHidden/>
              </w:rPr>
              <w:fldChar w:fldCharType="begin"/>
            </w:r>
            <w:r>
              <w:rPr>
                <w:noProof/>
                <w:webHidden/>
              </w:rPr>
              <w:instrText xml:space="preserve"> PAGEREF _Toc130722327 \h </w:instrText>
            </w:r>
            <w:r>
              <w:rPr>
                <w:noProof/>
                <w:webHidden/>
              </w:rPr>
            </w:r>
            <w:r>
              <w:rPr>
                <w:noProof/>
                <w:webHidden/>
              </w:rPr>
              <w:fldChar w:fldCharType="separate"/>
            </w:r>
            <w:r>
              <w:rPr>
                <w:noProof/>
                <w:webHidden/>
              </w:rPr>
              <w:t>34</w:t>
            </w:r>
            <w:r>
              <w:rPr>
                <w:noProof/>
                <w:webHidden/>
              </w:rPr>
              <w:fldChar w:fldCharType="end"/>
            </w:r>
          </w:hyperlink>
        </w:p>
        <w:p w14:paraId="3AF0A8DC" w14:textId="77777777" w:rsidR="009F7885" w:rsidRDefault="009F7885">
          <w:pPr>
            <w:pStyle w:val="TOC2"/>
            <w:rPr>
              <w:noProof/>
              <w:sz w:val="22"/>
              <w:szCs w:val="22"/>
            </w:rPr>
          </w:pPr>
          <w:hyperlink w:anchor="_Toc130722328" w:history="1">
            <w:r w:rsidRPr="00067B8F">
              <w:rPr>
                <w:rStyle w:val="Hyperlink"/>
                <w:noProof/>
              </w:rPr>
              <w:t>Family Support (e.g. conflict mediation or parenting support)</w:t>
            </w:r>
            <w:r>
              <w:rPr>
                <w:noProof/>
                <w:webHidden/>
              </w:rPr>
              <w:tab/>
            </w:r>
            <w:r>
              <w:rPr>
                <w:noProof/>
                <w:webHidden/>
              </w:rPr>
              <w:fldChar w:fldCharType="begin"/>
            </w:r>
            <w:r>
              <w:rPr>
                <w:noProof/>
                <w:webHidden/>
              </w:rPr>
              <w:instrText xml:space="preserve"> PAGEREF _Toc130722328 \h </w:instrText>
            </w:r>
            <w:r>
              <w:rPr>
                <w:noProof/>
                <w:webHidden/>
              </w:rPr>
            </w:r>
            <w:r>
              <w:rPr>
                <w:noProof/>
                <w:webHidden/>
              </w:rPr>
              <w:fldChar w:fldCharType="separate"/>
            </w:r>
            <w:r>
              <w:rPr>
                <w:noProof/>
                <w:webHidden/>
              </w:rPr>
              <w:t>36</w:t>
            </w:r>
            <w:r>
              <w:rPr>
                <w:noProof/>
                <w:webHidden/>
              </w:rPr>
              <w:fldChar w:fldCharType="end"/>
            </w:r>
          </w:hyperlink>
        </w:p>
        <w:p w14:paraId="3D8AD1F8" w14:textId="77777777" w:rsidR="009F7885" w:rsidRDefault="009F7885">
          <w:pPr>
            <w:pStyle w:val="TOC2"/>
            <w:rPr>
              <w:noProof/>
              <w:sz w:val="22"/>
              <w:szCs w:val="22"/>
            </w:rPr>
          </w:pPr>
          <w:hyperlink w:anchor="_Toc130722329" w:history="1">
            <w:r w:rsidRPr="00067B8F">
              <w:rPr>
                <w:rStyle w:val="Hyperlink"/>
                <w:noProof/>
              </w:rPr>
              <w:t>Domestic Violence Counseling</w:t>
            </w:r>
            <w:r>
              <w:rPr>
                <w:noProof/>
                <w:webHidden/>
              </w:rPr>
              <w:tab/>
            </w:r>
            <w:r>
              <w:rPr>
                <w:noProof/>
                <w:webHidden/>
              </w:rPr>
              <w:fldChar w:fldCharType="begin"/>
            </w:r>
            <w:r>
              <w:rPr>
                <w:noProof/>
                <w:webHidden/>
              </w:rPr>
              <w:instrText xml:space="preserve"> PAGEREF _Toc130722329 \h </w:instrText>
            </w:r>
            <w:r>
              <w:rPr>
                <w:noProof/>
                <w:webHidden/>
              </w:rPr>
            </w:r>
            <w:r>
              <w:rPr>
                <w:noProof/>
                <w:webHidden/>
              </w:rPr>
              <w:fldChar w:fldCharType="separate"/>
            </w:r>
            <w:r>
              <w:rPr>
                <w:noProof/>
                <w:webHidden/>
              </w:rPr>
              <w:t>37</w:t>
            </w:r>
            <w:r>
              <w:rPr>
                <w:noProof/>
                <w:webHidden/>
              </w:rPr>
              <w:fldChar w:fldCharType="end"/>
            </w:r>
          </w:hyperlink>
        </w:p>
        <w:p w14:paraId="11A5ECF7" w14:textId="77777777" w:rsidR="009F7885" w:rsidRDefault="009F7885">
          <w:pPr>
            <w:pStyle w:val="TOC2"/>
            <w:rPr>
              <w:noProof/>
              <w:sz w:val="22"/>
              <w:szCs w:val="22"/>
            </w:rPr>
          </w:pPr>
          <w:hyperlink w:anchor="_Toc130722330" w:history="1">
            <w:r w:rsidRPr="00067B8F">
              <w:rPr>
                <w:rStyle w:val="Hyperlink"/>
                <w:noProof/>
              </w:rPr>
              <w:t>Sexual Assault Counseling</w:t>
            </w:r>
            <w:r>
              <w:rPr>
                <w:noProof/>
                <w:webHidden/>
              </w:rPr>
              <w:tab/>
            </w:r>
            <w:r>
              <w:rPr>
                <w:noProof/>
                <w:webHidden/>
              </w:rPr>
              <w:fldChar w:fldCharType="begin"/>
            </w:r>
            <w:r>
              <w:rPr>
                <w:noProof/>
                <w:webHidden/>
              </w:rPr>
              <w:instrText xml:space="preserve"> PAGEREF _Toc130722330 \h </w:instrText>
            </w:r>
            <w:r>
              <w:rPr>
                <w:noProof/>
                <w:webHidden/>
              </w:rPr>
            </w:r>
            <w:r>
              <w:rPr>
                <w:noProof/>
                <w:webHidden/>
              </w:rPr>
              <w:fldChar w:fldCharType="separate"/>
            </w:r>
            <w:r>
              <w:rPr>
                <w:noProof/>
                <w:webHidden/>
              </w:rPr>
              <w:t>38</w:t>
            </w:r>
            <w:r>
              <w:rPr>
                <w:noProof/>
                <w:webHidden/>
              </w:rPr>
              <w:fldChar w:fldCharType="end"/>
            </w:r>
          </w:hyperlink>
        </w:p>
        <w:p w14:paraId="2580795A" w14:textId="77777777" w:rsidR="009F7885" w:rsidRDefault="009F7885">
          <w:pPr>
            <w:pStyle w:val="TOC2"/>
            <w:rPr>
              <w:noProof/>
              <w:sz w:val="22"/>
              <w:szCs w:val="22"/>
            </w:rPr>
          </w:pPr>
          <w:hyperlink w:anchor="_Toc130722331" w:history="1">
            <w:r w:rsidRPr="00067B8F">
              <w:rPr>
                <w:rStyle w:val="Hyperlink"/>
                <w:noProof/>
              </w:rPr>
              <w:t>Substance Use or alcohol treatment</w:t>
            </w:r>
            <w:r>
              <w:rPr>
                <w:noProof/>
                <w:webHidden/>
              </w:rPr>
              <w:tab/>
            </w:r>
            <w:r>
              <w:rPr>
                <w:noProof/>
                <w:webHidden/>
              </w:rPr>
              <w:fldChar w:fldCharType="begin"/>
            </w:r>
            <w:r>
              <w:rPr>
                <w:noProof/>
                <w:webHidden/>
              </w:rPr>
              <w:instrText xml:space="preserve"> PAGEREF _Toc130722331 \h </w:instrText>
            </w:r>
            <w:r>
              <w:rPr>
                <w:noProof/>
                <w:webHidden/>
              </w:rPr>
            </w:r>
            <w:r>
              <w:rPr>
                <w:noProof/>
                <w:webHidden/>
              </w:rPr>
              <w:fldChar w:fldCharType="separate"/>
            </w:r>
            <w:r>
              <w:rPr>
                <w:noProof/>
                <w:webHidden/>
              </w:rPr>
              <w:t>40</w:t>
            </w:r>
            <w:r>
              <w:rPr>
                <w:noProof/>
                <w:webHidden/>
              </w:rPr>
              <w:fldChar w:fldCharType="end"/>
            </w:r>
          </w:hyperlink>
        </w:p>
        <w:p w14:paraId="4CBC3F52" w14:textId="77777777" w:rsidR="009F7885" w:rsidRDefault="009F7885">
          <w:pPr>
            <w:pStyle w:val="TOC2"/>
            <w:rPr>
              <w:noProof/>
              <w:sz w:val="22"/>
              <w:szCs w:val="22"/>
            </w:rPr>
          </w:pPr>
          <w:hyperlink w:anchor="_Toc130722332" w:history="1">
            <w:r w:rsidRPr="00067B8F">
              <w:rPr>
                <w:rStyle w:val="Hyperlink"/>
                <w:noProof/>
              </w:rPr>
              <w:t>Childcare</w:t>
            </w:r>
            <w:r>
              <w:rPr>
                <w:noProof/>
                <w:webHidden/>
              </w:rPr>
              <w:tab/>
            </w:r>
            <w:r>
              <w:rPr>
                <w:noProof/>
                <w:webHidden/>
              </w:rPr>
              <w:fldChar w:fldCharType="begin"/>
            </w:r>
            <w:r>
              <w:rPr>
                <w:noProof/>
                <w:webHidden/>
              </w:rPr>
              <w:instrText xml:space="preserve"> PAGEREF _Toc130722332 \h </w:instrText>
            </w:r>
            <w:r>
              <w:rPr>
                <w:noProof/>
                <w:webHidden/>
              </w:rPr>
            </w:r>
            <w:r>
              <w:rPr>
                <w:noProof/>
                <w:webHidden/>
              </w:rPr>
              <w:fldChar w:fldCharType="separate"/>
            </w:r>
            <w:r>
              <w:rPr>
                <w:noProof/>
                <w:webHidden/>
              </w:rPr>
              <w:t>41</w:t>
            </w:r>
            <w:r>
              <w:rPr>
                <w:noProof/>
                <w:webHidden/>
              </w:rPr>
              <w:fldChar w:fldCharType="end"/>
            </w:r>
          </w:hyperlink>
        </w:p>
        <w:p w14:paraId="6CD60D85" w14:textId="77777777" w:rsidR="009F7885" w:rsidRDefault="009F7885">
          <w:pPr>
            <w:pStyle w:val="TOC2"/>
            <w:rPr>
              <w:noProof/>
              <w:sz w:val="22"/>
              <w:szCs w:val="22"/>
            </w:rPr>
          </w:pPr>
          <w:hyperlink w:anchor="_Toc130722333" w:history="1">
            <w:r w:rsidRPr="00067B8F">
              <w:rPr>
                <w:rStyle w:val="Hyperlink"/>
                <w:noProof/>
              </w:rPr>
              <w:t>Services and Barriers Summary</w:t>
            </w:r>
            <w:r>
              <w:rPr>
                <w:noProof/>
                <w:webHidden/>
              </w:rPr>
              <w:tab/>
            </w:r>
            <w:r>
              <w:rPr>
                <w:noProof/>
                <w:webHidden/>
              </w:rPr>
              <w:fldChar w:fldCharType="begin"/>
            </w:r>
            <w:r>
              <w:rPr>
                <w:noProof/>
                <w:webHidden/>
              </w:rPr>
              <w:instrText xml:space="preserve"> PAGEREF _Toc130722333 \h </w:instrText>
            </w:r>
            <w:r>
              <w:rPr>
                <w:noProof/>
                <w:webHidden/>
              </w:rPr>
            </w:r>
            <w:r>
              <w:rPr>
                <w:noProof/>
                <w:webHidden/>
              </w:rPr>
              <w:fldChar w:fldCharType="separate"/>
            </w:r>
            <w:r>
              <w:rPr>
                <w:noProof/>
                <w:webHidden/>
              </w:rPr>
              <w:t>43</w:t>
            </w:r>
            <w:r>
              <w:rPr>
                <w:noProof/>
                <w:webHidden/>
              </w:rPr>
              <w:fldChar w:fldCharType="end"/>
            </w:r>
          </w:hyperlink>
        </w:p>
        <w:p w14:paraId="6AD19443" w14:textId="77777777" w:rsidR="009F7885" w:rsidRDefault="009F7885">
          <w:pPr>
            <w:pStyle w:val="TOC1"/>
            <w:rPr>
              <w:noProof/>
              <w:sz w:val="22"/>
              <w:szCs w:val="22"/>
            </w:rPr>
          </w:pPr>
          <w:hyperlink w:anchor="_Toc130722334" w:history="1">
            <w:r w:rsidRPr="00067B8F">
              <w:rPr>
                <w:rStyle w:val="Hyperlink"/>
                <w:rFonts w:cstheme="minorHAnsi"/>
                <w:noProof/>
              </w:rPr>
              <w:t>6.0 Leaving Home as a Minor</w:t>
            </w:r>
            <w:r>
              <w:rPr>
                <w:noProof/>
                <w:webHidden/>
              </w:rPr>
              <w:tab/>
            </w:r>
            <w:r>
              <w:rPr>
                <w:noProof/>
                <w:webHidden/>
              </w:rPr>
              <w:fldChar w:fldCharType="begin"/>
            </w:r>
            <w:r>
              <w:rPr>
                <w:noProof/>
                <w:webHidden/>
              </w:rPr>
              <w:instrText xml:space="preserve"> PAGEREF _Toc130722334 \h </w:instrText>
            </w:r>
            <w:r>
              <w:rPr>
                <w:noProof/>
                <w:webHidden/>
              </w:rPr>
            </w:r>
            <w:r>
              <w:rPr>
                <w:noProof/>
                <w:webHidden/>
              </w:rPr>
              <w:fldChar w:fldCharType="separate"/>
            </w:r>
            <w:r>
              <w:rPr>
                <w:noProof/>
                <w:webHidden/>
              </w:rPr>
              <w:t>46</w:t>
            </w:r>
            <w:r>
              <w:rPr>
                <w:noProof/>
                <w:webHidden/>
              </w:rPr>
              <w:fldChar w:fldCharType="end"/>
            </w:r>
          </w:hyperlink>
        </w:p>
        <w:p w14:paraId="0531AC61" w14:textId="77777777" w:rsidR="009F7885" w:rsidRDefault="009F7885">
          <w:pPr>
            <w:pStyle w:val="TOC1"/>
            <w:rPr>
              <w:noProof/>
              <w:sz w:val="22"/>
              <w:szCs w:val="22"/>
            </w:rPr>
          </w:pPr>
          <w:hyperlink w:anchor="_Toc130722335" w:history="1">
            <w:r w:rsidRPr="00067B8F">
              <w:rPr>
                <w:rStyle w:val="Hyperlink"/>
                <w:noProof/>
              </w:rPr>
              <w:t>7.0 Demographics</w:t>
            </w:r>
            <w:r>
              <w:rPr>
                <w:noProof/>
                <w:webHidden/>
              </w:rPr>
              <w:tab/>
            </w:r>
            <w:r>
              <w:rPr>
                <w:noProof/>
                <w:webHidden/>
              </w:rPr>
              <w:fldChar w:fldCharType="begin"/>
            </w:r>
            <w:r>
              <w:rPr>
                <w:noProof/>
                <w:webHidden/>
              </w:rPr>
              <w:instrText xml:space="preserve"> PAGEREF _Toc130722335 \h </w:instrText>
            </w:r>
            <w:r>
              <w:rPr>
                <w:noProof/>
                <w:webHidden/>
              </w:rPr>
            </w:r>
            <w:r>
              <w:rPr>
                <w:noProof/>
                <w:webHidden/>
              </w:rPr>
              <w:fldChar w:fldCharType="separate"/>
            </w:r>
            <w:r>
              <w:rPr>
                <w:noProof/>
                <w:webHidden/>
              </w:rPr>
              <w:t>49</w:t>
            </w:r>
            <w:r>
              <w:rPr>
                <w:noProof/>
                <w:webHidden/>
              </w:rPr>
              <w:fldChar w:fldCharType="end"/>
            </w:r>
          </w:hyperlink>
        </w:p>
        <w:p w14:paraId="5DAEB737" w14:textId="77777777" w:rsidR="009F7885" w:rsidRDefault="009F7885">
          <w:pPr>
            <w:pStyle w:val="TOC3"/>
            <w:rPr>
              <w:noProof/>
              <w:sz w:val="22"/>
              <w:szCs w:val="22"/>
            </w:rPr>
          </w:pPr>
          <w:hyperlink w:anchor="_Toc130722336" w:history="1">
            <w:r w:rsidRPr="00067B8F">
              <w:rPr>
                <w:rStyle w:val="Hyperlink"/>
                <w:noProof/>
              </w:rPr>
              <w:t>Age</w:t>
            </w:r>
            <w:r>
              <w:rPr>
                <w:noProof/>
                <w:webHidden/>
              </w:rPr>
              <w:tab/>
            </w:r>
            <w:r>
              <w:rPr>
                <w:noProof/>
                <w:webHidden/>
              </w:rPr>
              <w:fldChar w:fldCharType="begin"/>
            </w:r>
            <w:r>
              <w:rPr>
                <w:noProof/>
                <w:webHidden/>
              </w:rPr>
              <w:instrText xml:space="preserve"> PAGEREF _Toc130722336 \h </w:instrText>
            </w:r>
            <w:r>
              <w:rPr>
                <w:noProof/>
                <w:webHidden/>
              </w:rPr>
            </w:r>
            <w:r>
              <w:rPr>
                <w:noProof/>
                <w:webHidden/>
              </w:rPr>
              <w:fldChar w:fldCharType="separate"/>
            </w:r>
            <w:r>
              <w:rPr>
                <w:noProof/>
                <w:webHidden/>
              </w:rPr>
              <w:t>49</w:t>
            </w:r>
            <w:r>
              <w:rPr>
                <w:noProof/>
                <w:webHidden/>
              </w:rPr>
              <w:fldChar w:fldCharType="end"/>
            </w:r>
          </w:hyperlink>
        </w:p>
        <w:p w14:paraId="12B798BE" w14:textId="77777777" w:rsidR="009F7885" w:rsidRDefault="009F7885">
          <w:pPr>
            <w:pStyle w:val="TOC3"/>
            <w:rPr>
              <w:noProof/>
              <w:sz w:val="22"/>
              <w:szCs w:val="22"/>
            </w:rPr>
          </w:pPr>
          <w:hyperlink w:anchor="_Toc130722337" w:history="1">
            <w:r w:rsidRPr="00067B8F">
              <w:rPr>
                <w:rStyle w:val="Hyperlink"/>
                <w:noProof/>
              </w:rPr>
              <w:t>Race/Ethnicity</w:t>
            </w:r>
            <w:r>
              <w:rPr>
                <w:noProof/>
                <w:webHidden/>
              </w:rPr>
              <w:tab/>
            </w:r>
            <w:r>
              <w:rPr>
                <w:noProof/>
                <w:webHidden/>
              </w:rPr>
              <w:fldChar w:fldCharType="begin"/>
            </w:r>
            <w:r>
              <w:rPr>
                <w:noProof/>
                <w:webHidden/>
              </w:rPr>
              <w:instrText xml:space="preserve"> PAGEREF _Toc130722337 \h </w:instrText>
            </w:r>
            <w:r>
              <w:rPr>
                <w:noProof/>
                <w:webHidden/>
              </w:rPr>
            </w:r>
            <w:r>
              <w:rPr>
                <w:noProof/>
                <w:webHidden/>
              </w:rPr>
              <w:fldChar w:fldCharType="separate"/>
            </w:r>
            <w:r>
              <w:rPr>
                <w:noProof/>
                <w:webHidden/>
              </w:rPr>
              <w:t>49</w:t>
            </w:r>
            <w:r>
              <w:rPr>
                <w:noProof/>
                <w:webHidden/>
              </w:rPr>
              <w:fldChar w:fldCharType="end"/>
            </w:r>
          </w:hyperlink>
        </w:p>
        <w:p w14:paraId="286B69BF" w14:textId="77777777" w:rsidR="009F7885" w:rsidRDefault="009F7885">
          <w:pPr>
            <w:pStyle w:val="TOC3"/>
            <w:rPr>
              <w:noProof/>
              <w:sz w:val="22"/>
              <w:szCs w:val="22"/>
            </w:rPr>
          </w:pPr>
          <w:hyperlink w:anchor="_Toc130722338" w:history="1">
            <w:r w:rsidRPr="00067B8F">
              <w:rPr>
                <w:rStyle w:val="Hyperlink"/>
                <w:noProof/>
              </w:rPr>
              <w:t>Gender</w:t>
            </w:r>
            <w:r>
              <w:rPr>
                <w:noProof/>
                <w:webHidden/>
              </w:rPr>
              <w:tab/>
            </w:r>
            <w:r>
              <w:rPr>
                <w:noProof/>
                <w:webHidden/>
              </w:rPr>
              <w:fldChar w:fldCharType="begin"/>
            </w:r>
            <w:r>
              <w:rPr>
                <w:noProof/>
                <w:webHidden/>
              </w:rPr>
              <w:instrText xml:space="preserve"> PAGEREF _Toc130722338 \h </w:instrText>
            </w:r>
            <w:r>
              <w:rPr>
                <w:noProof/>
                <w:webHidden/>
              </w:rPr>
            </w:r>
            <w:r>
              <w:rPr>
                <w:noProof/>
                <w:webHidden/>
              </w:rPr>
              <w:fldChar w:fldCharType="separate"/>
            </w:r>
            <w:r>
              <w:rPr>
                <w:noProof/>
                <w:webHidden/>
              </w:rPr>
              <w:t>50</w:t>
            </w:r>
            <w:r>
              <w:rPr>
                <w:noProof/>
                <w:webHidden/>
              </w:rPr>
              <w:fldChar w:fldCharType="end"/>
            </w:r>
          </w:hyperlink>
        </w:p>
        <w:p w14:paraId="3BC48B1F" w14:textId="77777777" w:rsidR="009F7885" w:rsidRDefault="009F7885">
          <w:pPr>
            <w:pStyle w:val="TOC3"/>
            <w:rPr>
              <w:noProof/>
              <w:sz w:val="22"/>
              <w:szCs w:val="22"/>
            </w:rPr>
          </w:pPr>
          <w:hyperlink w:anchor="_Toc130722339" w:history="1">
            <w:r w:rsidRPr="00067B8F">
              <w:rPr>
                <w:rStyle w:val="Hyperlink"/>
                <w:noProof/>
              </w:rPr>
              <w:t>Sexual Orientation</w:t>
            </w:r>
            <w:r>
              <w:rPr>
                <w:noProof/>
                <w:webHidden/>
              </w:rPr>
              <w:tab/>
            </w:r>
            <w:r>
              <w:rPr>
                <w:noProof/>
                <w:webHidden/>
              </w:rPr>
              <w:fldChar w:fldCharType="begin"/>
            </w:r>
            <w:r>
              <w:rPr>
                <w:noProof/>
                <w:webHidden/>
              </w:rPr>
              <w:instrText xml:space="preserve"> PAGEREF _Toc130722339 \h </w:instrText>
            </w:r>
            <w:r>
              <w:rPr>
                <w:noProof/>
                <w:webHidden/>
              </w:rPr>
            </w:r>
            <w:r>
              <w:rPr>
                <w:noProof/>
                <w:webHidden/>
              </w:rPr>
              <w:fldChar w:fldCharType="separate"/>
            </w:r>
            <w:r>
              <w:rPr>
                <w:noProof/>
                <w:webHidden/>
              </w:rPr>
              <w:t>50</w:t>
            </w:r>
            <w:r>
              <w:rPr>
                <w:noProof/>
                <w:webHidden/>
              </w:rPr>
              <w:fldChar w:fldCharType="end"/>
            </w:r>
          </w:hyperlink>
        </w:p>
        <w:p w14:paraId="7E19E9B7" w14:textId="77777777" w:rsidR="009F7885" w:rsidRDefault="009F7885">
          <w:pPr>
            <w:pStyle w:val="TOC3"/>
            <w:rPr>
              <w:noProof/>
              <w:sz w:val="22"/>
              <w:szCs w:val="22"/>
            </w:rPr>
          </w:pPr>
          <w:hyperlink w:anchor="_Toc130722340" w:history="1">
            <w:r w:rsidRPr="00067B8F">
              <w:rPr>
                <w:rStyle w:val="Hyperlink"/>
                <w:noProof/>
              </w:rPr>
              <w:t>Place of Birth</w:t>
            </w:r>
            <w:r>
              <w:rPr>
                <w:noProof/>
                <w:webHidden/>
              </w:rPr>
              <w:tab/>
            </w:r>
            <w:r>
              <w:rPr>
                <w:noProof/>
                <w:webHidden/>
              </w:rPr>
              <w:fldChar w:fldCharType="begin"/>
            </w:r>
            <w:r>
              <w:rPr>
                <w:noProof/>
                <w:webHidden/>
              </w:rPr>
              <w:instrText xml:space="preserve"> PAGEREF _Toc130722340 \h </w:instrText>
            </w:r>
            <w:r>
              <w:rPr>
                <w:noProof/>
                <w:webHidden/>
              </w:rPr>
            </w:r>
            <w:r>
              <w:rPr>
                <w:noProof/>
                <w:webHidden/>
              </w:rPr>
              <w:fldChar w:fldCharType="separate"/>
            </w:r>
            <w:r>
              <w:rPr>
                <w:noProof/>
                <w:webHidden/>
              </w:rPr>
              <w:t>51</w:t>
            </w:r>
            <w:r>
              <w:rPr>
                <w:noProof/>
                <w:webHidden/>
              </w:rPr>
              <w:fldChar w:fldCharType="end"/>
            </w:r>
          </w:hyperlink>
        </w:p>
        <w:p w14:paraId="4328204B" w14:textId="77777777" w:rsidR="009F7885" w:rsidRDefault="009F7885">
          <w:pPr>
            <w:pStyle w:val="TOC3"/>
            <w:rPr>
              <w:noProof/>
              <w:sz w:val="22"/>
              <w:szCs w:val="22"/>
            </w:rPr>
          </w:pPr>
          <w:hyperlink w:anchor="_Toc130722341" w:history="1">
            <w:r w:rsidRPr="00067B8F">
              <w:rPr>
                <w:rStyle w:val="Hyperlink"/>
                <w:noProof/>
              </w:rPr>
              <w:t>Region</w:t>
            </w:r>
            <w:r>
              <w:rPr>
                <w:noProof/>
                <w:webHidden/>
              </w:rPr>
              <w:tab/>
            </w:r>
            <w:r>
              <w:rPr>
                <w:noProof/>
                <w:webHidden/>
              </w:rPr>
              <w:fldChar w:fldCharType="begin"/>
            </w:r>
            <w:r>
              <w:rPr>
                <w:noProof/>
                <w:webHidden/>
              </w:rPr>
              <w:instrText xml:space="preserve"> PAGEREF _Toc130722341 \h </w:instrText>
            </w:r>
            <w:r>
              <w:rPr>
                <w:noProof/>
                <w:webHidden/>
              </w:rPr>
            </w:r>
            <w:r>
              <w:rPr>
                <w:noProof/>
                <w:webHidden/>
              </w:rPr>
              <w:fldChar w:fldCharType="separate"/>
            </w:r>
            <w:r>
              <w:rPr>
                <w:noProof/>
                <w:webHidden/>
              </w:rPr>
              <w:t>51</w:t>
            </w:r>
            <w:r>
              <w:rPr>
                <w:noProof/>
                <w:webHidden/>
              </w:rPr>
              <w:fldChar w:fldCharType="end"/>
            </w:r>
          </w:hyperlink>
        </w:p>
        <w:p w14:paraId="756BBF2D" w14:textId="77777777" w:rsidR="009F7885" w:rsidRDefault="009F7885">
          <w:pPr>
            <w:pStyle w:val="TOC1"/>
            <w:rPr>
              <w:noProof/>
              <w:sz w:val="22"/>
              <w:szCs w:val="22"/>
            </w:rPr>
          </w:pPr>
          <w:hyperlink w:anchor="_Toc130722342" w:history="1">
            <w:r w:rsidRPr="00067B8F">
              <w:rPr>
                <w:rStyle w:val="Hyperlink"/>
                <w:noProof/>
              </w:rPr>
              <w:t>8.0 Report Summary</w:t>
            </w:r>
            <w:r>
              <w:rPr>
                <w:noProof/>
                <w:webHidden/>
              </w:rPr>
              <w:tab/>
            </w:r>
            <w:r>
              <w:rPr>
                <w:noProof/>
                <w:webHidden/>
              </w:rPr>
              <w:fldChar w:fldCharType="begin"/>
            </w:r>
            <w:r>
              <w:rPr>
                <w:noProof/>
                <w:webHidden/>
              </w:rPr>
              <w:instrText xml:space="preserve"> PAGEREF _Toc130722342 \h </w:instrText>
            </w:r>
            <w:r>
              <w:rPr>
                <w:noProof/>
                <w:webHidden/>
              </w:rPr>
            </w:r>
            <w:r>
              <w:rPr>
                <w:noProof/>
                <w:webHidden/>
              </w:rPr>
              <w:fldChar w:fldCharType="separate"/>
            </w:r>
            <w:r>
              <w:rPr>
                <w:noProof/>
                <w:webHidden/>
              </w:rPr>
              <w:t>52</w:t>
            </w:r>
            <w:r>
              <w:rPr>
                <w:noProof/>
                <w:webHidden/>
              </w:rPr>
              <w:fldChar w:fldCharType="end"/>
            </w:r>
          </w:hyperlink>
        </w:p>
        <w:p w14:paraId="41920AB2" w14:textId="77777777" w:rsidR="009F7885" w:rsidRDefault="009F7885">
          <w:pPr>
            <w:pStyle w:val="TOC1"/>
            <w:rPr>
              <w:noProof/>
              <w:sz w:val="22"/>
              <w:szCs w:val="22"/>
            </w:rPr>
          </w:pPr>
          <w:hyperlink w:anchor="_Toc130722343" w:history="1">
            <w:r w:rsidRPr="00067B8F">
              <w:rPr>
                <w:rStyle w:val="Hyperlink"/>
                <w:noProof/>
              </w:rPr>
              <w:t>9.0 Attachments</w:t>
            </w:r>
            <w:r>
              <w:rPr>
                <w:noProof/>
                <w:webHidden/>
              </w:rPr>
              <w:tab/>
            </w:r>
            <w:r>
              <w:rPr>
                <w:noProof/>
                <w:webHidden/>
              </w:rPr>
              <w:fldChar w:fldCharType="begin"/>
            </w:r>
            <w:r>
              <w:rPr>
                <w:noProof/>
                <w:webHidden/>
              </w:rPr>
              <w:instrText xml:space="preserve"> PAGEREF _Toc130722343 \h </w:instrText>
            </w:r>
            <w:r>
              <w:rPr>
                <w:noProof/>
                <w:webHidden/>
              </w:rPr>
            </w:r>
            <w:r>
              <w:rPr>
                <w:noProof/>
                <w:webHidden/>
              </w:rPr>
              <w:fldChar w:fldCharType="separate"/>
            </w:r>
            <w:r>
              <w:rPr>
                <w:noProof/>
                <w:webHidden/>
              </w:rPr>
              <w:t>55</w:t>
            </w:r>
            <w:r>
              <w:rPr>
                <w:noProof/>
                <w:webHidden/>
              </w:rPr>
              <w:fldChar w:fldCharType="end"/>
            </w:r>
          </w:hyperlink>
        </w:p>
        <w:p w14:paraId="1AB1377E" w14:textId="77777777" w:rsidR="009F7885" w:rsidRDefault="009F7885">
          <w:pPr>
            <w:pStyle w:val="TOC2"/>
            <w:rPr>
              <w:noProof/>
              <w:sz w:val="22"/>
              <w:szCs w:val="22"/>
            </w:rPr>
          </w:pPr>
          <w:hyperlink w:anchor="_Toc130722344" w:history="1">
            <w:r w:rsidRPr="00067B8F">
              <w:rPr>
                <w:rStyle w:val="Hyperlink"/>
                <w:noProof/>
                <w:shd w:val="clear" w:color="auto" w:fill="FFFFFF"/>
              </w:rPr>
              <w:t>Attachment One: Methodology</w:t>
            </w:r>
            <w:r>
              <w:rPr>
                <w:noProof/>
                <w:webHidden/>
              </w:rPr>
              <w:tab/>
            </w:r>
            <w:r>
              <w:rPr>
                <w:noProof/>
                <w:webHidden/>
              </w:rPr>
              <w:fldChar w:fldCharType="begin"/>
            </w:r>
            <w:r>
              <w:rPr>
                <w:noProof/>
                <w:webHidden/>
              </w:rPr>
              <w:instrText xml:space="preserve"> PAGEREF _Toc130722344 \h </w:instrText>
            </w:r>
            <w:r>
              <w:rPr>
                <w:noProof/>
                <w:webHidden/>
              </w:rPr>
            </w:r>
            <w:r>
              <w:rPr>
                <w:noProof/>
                <w:webHidden/>
              </w:rPr>
              <w:fldChar w:fldCharType="separate"/>
            </w:r>
            <w:r>
              <w:rPr>
                <w:noProof/>
                <w:webHidden/>
              </w:rPr>
              <w:t>56</w:t>
            </w:r>
            <w:r>
              <w:rPr>
                <w:noProof/>
                <w:webHidden/>
              </w:rPr>
              <w:fldChar w:fldCharType="end"/>
            </w:r>
          </w:hyperlink>
        </w:p>
        <w:p w14:paraId="1BAA94AC" w14:textId="77777777" w:rsidR="009F7885" w:rsidRDefault="009F7885">
          <w:pPr>
            <w:pStyle w:val="TOC2"/>
            <w:rPr>
              <w:noProof/>
              <w:sz w:val="22"/>
              <w:szCs w:val="22"/>
            </w:rPr>
          </w:pPr>
          <w:hyperlink w:anchor="_Toc130722345" w:history="1">
            <w:r w:rsidRPr="00067B8F">
              <w:rPr>
                <w:rStyle w:val="Hyperlink"/>
                <w:noProof/>
              </w:rPr>
              <w:t>Attachment Two: Final 2022 Uniform Survey Tool</w:t>
            </w:r>
            <w:r>
              <w:rPr>
                <w:noProof/>
                <w:webHidden/>
              </w:rPr>
              <w:tab/>
            </w:r>
            <w:r>
              <w:rPr>
                <w:noProof/>
                <w:webHidden/>
              </w:rPr>
              <w:fldChar w:fldCharType="begin"/>
            </w:r>
            <w:r>
              <w:rPr>
                <w:noProof/>
                <w:webHidden/>
              </w:rPr>
              <w:instrText xml:space="preserve"> PAGEREF _Toc130722345 \h </w:instrText>
            </w:r>
            <w:r>
              <w:rPr>
                <w:noProof/>
                <w:webHidden/>
              </w:rPr>
            </w:r>
            <w:r>
              <w:rPr>
                <w:noProof/>
                <w:webHidden/>
              </w:rPr>
              <w:fldChar w:fldCharType="separate"/>
            </w:r>
            <w:r>
              <w:rPr>
                <w:noProof/>
                <w:webHidden/>
              </w:rPr>
              <w:t>59</w:t>
            </w:r>
            <w:r>
              <w:rPr>
                <w:noProof/>
                <w:webHidden/>
              </w:rPr>
              <w:fldChar w:fldCharType="end"/>
            </w:r>
          </w:hyperlink>
        </w:p>
        <w:p w14:paraId="7A16514A" w14:textId="77777777" w:rsidR="009F7885" w:rsidRDefault="009F7885">
          <w:pPr>
            <w:pStyle w:val="TOC2"/>
            <w:rPr>
              <w:noProof/>
              <w:sz w:val="22"/>
              <w:szCs w:val="22"/>
            </w:rPr>
          </w:pPr>
          <w:hyperlink w:anchor="_Toc130722346" w:history="1">
            <w:r w:rsidRPr="00067B8F">
              <w:rPr>
                <w:rStyle w:val="Hyperlink"/>
                <w:noProof/>
              </w:rPr>
              <w:t>Attachment Three: Members of the Commission on Unaccompanied Homeless Youth</w:t>
            </w:r>
            <w:r>
              <w:rPr>
                <w:noProof/>
                <w:webHidden/>
              </w:rPr>
              <w:tab/>
            </w:r>
            <w:r>
              <w:rPr>
                <w:noProof/>
                <w:webHidden/>
              </w:rPr>
              <w:fldChar w:fldCharType="begin"/>
            </w:r>
            <w:r>
              <w:rPr>
                <w:noProof/>
                <w:webHidden/>
              </w:rPr>
              <w:instrText xml:space="preserve"> PAGEREF _Toc130722346 \h </w:instrText>
            </w:r>
            <w:r>
              <w:rPr>
                <w:noProof/>
                <w:webHidden/>
              </w:rPr>
            </w:r>
            <w:r>
              <w:rPr>
                <w:noProof/>
                <w:webHidden/>
              </w:rPr>
              <w:fldChar w:fldCharType="separate"/>
            </w:r>
            <w:r>
              <w:rPr>
                <w:noProof/>
                <w:webHidden/>
              </w:rPr>
              <w:t>70</w:t>
            </w:r>
            <w:r>
              <w:rPr>
                <w:noProof/>
                <w:webHidden/>
              </w:rPr>
              <w:fldChar w:fldCharType="end"/>
            </w:r>
          </w:hyperlink>
        </w:p>
        <w:p w14:paraId="453976AC" w14:textId="77777777" w:rsidR="009F7885" w:rsidRDefault="009F7885">
          <w:pPr>
            <w:pStyle w:val="TOC2"/>
            <w:rPr>
              <w:noProof/>
              <w:sz w:val="22"/>
              <w:szCs w:val="22"/>
            </w:rPr>
          </w:pPr>
          <w:hyperlink w:anchor="_Toc130722347" w:history="1">
            <w:r w:rsidRPr="00067B8F">
              <w:rPr>
                <w:rStyle w:val="Hyperlink"/>
                <w:noProof/>
              </w:rPr>
              <w:t>Attachment four: Where Surveys Were and Were Not Collected</w:t>
            </w:r>
            <w:r>
              <w:rPr>
                <w:noProof/>
                <w:webHidden/>
              </w:rPr>
              <w:tab/>
            </w:r>
            <w:r>
              <w:rPr>
                <w:noProof/>
                <w:webHidden/>
              </w:rPr>
              <w:fldChar w:fldCharType="begin"/>
            </w:r>
            <w:r>
              <w:rPr>
                <w:noProof/>
                <w:webHidden/>
              </w:rPr>
              <w:instrText xml:space="preserve"> PAGEREF _Toc130722347 \h </w:instrText>
            </w:r>
            <w:r>
              <w:rPr>
                <w:noProof/>
                <w:webHidden/>
              </w:rPr>
            </w:r>
            <w:r>
              <w:rPr>
                <w:noProof/>
                <w:webHidden/>
              </w:rPr>
              <w:fldChar w:fldCharType="separate"/>
            </w:r>
            <w:r>
              <w:rPr>
                <w:noProof/>
                <w:webHidden/>
              </w:rPr>
              <w:t>71</w:t>
            </w:r>
            <w:r>
              <w:rPr>
                <w:noProof/>
                <w:webHidden/>
              </w:rPr>
              <w:fldChar w:fldCharType="end"/>
            </w:r>
          </w:hyperlink>
        </w:p>
        <w:p w14:paraId="74D47FE4" w14:textId="255378E1" w:rsidR="00BA1A84" w:rsidRPr="008C463E" w:rsidRDefault="00BA1A84" w:rsidP="00201022">
          <w:pPr>
            <w:spacing w:before="100" w:beforeAutospacing="1" w:after="100" w:afterAutospacing="1" w:line="240" w:lineRule="auto"/>
            <w:rPr>
              <w:sz w:val="22"/>
            </w:rPr>
          </w:pPr>
          <w:r w:rsidRPr="008C463E">
            <w:rPr>
              <w:b/>
              <w:bCs/>
              <w:sz w:val="22"/>
            </w:rPr>
            <w:fldChar w:fldCharType="end"/>
          </w:r>
        </w:p>
      </w:sdtContent>
    </w:sdt>
    <w:p w14:paraId="68E2D842" w14:textId="29143D2E" w:rsidR="00BA1A84" w:rsidRPr="008C463E" w:rsidRDefault="00BA1A84" w:rsidP="00E7595B">
      <w:pPr>
        <w:sectPr w:rsidR="00BA1A84" w:rsidRPr="008C463E" w:rsidSect="00216EA6">
          <w:footerReference w:type="even" r:id="rId10"/>
          <w:footerReference w:type="default" r:id="rId11"/>
          <w:footerReference w:type="first" r:id="rId12"/>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p>
    <w:p w14:paraId="7F4C605C" w14:textId="77777777" w:rsidR="00686DDC" w:rsidRDefault="00686DDC" w:rsidP="00686DDC">
      <w:pPr>
        <w:pStyle w:val="Heading1"/>
      </w:pPr>
      <w:bookmarkStart w:id="0" w:name="_Toc130722309"/>
      <w:bookmarkStart w:id="1" w:name="_Toc498961235"/>
      <w:r>
        <w:t>Executive Summary</w:t>
      </w:r>
      <w:bookmarkEnd w:id="0"/>
      <w:r>
        <w:t xml:space="preserve"> </w:t>
      </w:r>
    </w:p>
    <w:p w14:paraId="3019B41E" w14:textId="77777777" w:rsidR="00686DDC" w:rsidRDefault="00686DDC" w:rsidP="00686DDC">
      <w:pPr>
        <w:spacing w:before="0" w:after="0"/>
        <w:jc w:val="both"/>
        <w:rPr>
          <w:rFonts w:cs="Times New Roman"/>
          <w:sz w:val="22"/>
          <w:szCs w:val="22"/>
        </w:rPr>
      </w:pPr>
      <w:r w:rsidRPr="008C463E">
        <w:rPr>
          <w:rFonts w:eastAsia="Times New Roman" w:cstheme="minorHAnsi"/>
          <w:sz w:val="22"/>
          <w:szCs w:val="22"/>
        </w:rPr>
        <w:t>The YOUth Count is an annua</w:t>
      </w:r>
      <w:r>
        <w:rPr>
          <w:rFonts w:eastAsia="Times New Roman" w:cstheme="minorHAnsi"/>
          <w:sz w:val="22"/>
          <w:szCs w:val="22"/>
        </w:rPr>
        <w:t>l survey sponsored by the Massachusetts Commission on Unaccompanied Homeless Youth (Commission) to learn about the</w:t>
      </w:r>
      <w:r w:rsidRPr="008C463E">
        <w:rPr>
          <w:rFonts w:eastAsia="Times New Roman" w:cstheme="minorHAnsi"/>
          <w:sz w:val="22"/>
          <w:szCs w:val="22"/>
        </w:rPr>
        <w:t xml:space="preserve"> scope</w:t>
      </w:r>
      <w:r>
        <w:rPr>
          <w:rFonts w:eastAsia="Times New Roman" w:cstheme="minorHAnsi"/>
          <w:sz w:val="22"/>
          <w:szCs w:val="22"/>
        </w:rPr>
        <w:t xml:space="preserve">, </w:t>
      </w:r>
      <w:r w:rsidRPr="008C463E">
        <w:rPr>
          <w:rFonts w:eastAsia="Times New Roman" w:cstheme="minorHAnsi"/>
          <w:sz w:val="22"/>
          <w:szCs w:val="22"/>
        </w:rPr>
        <w:t>needs</w:t>
      </w:r>
      <w:r>
        <w:rPr>
          <w:rFonts w:eastAsia="Times New Roman" w:cstheme="minorHAnsi"/>
          <w:sz w:val="22"/>
          <w:szCs w:val="22"/>
        </w:rPr>
        <w:t>, and demographics</w:t>
      </w:r>
      <w:r w:rsidRPr="008C463E">
        <w:rPr>
          <w:rFonts w:eastAsia="Times New Roman" w:cstheme="minorHAnsi"/>
          <w:sz w:val="22"/>
          <w:szCs w:val="22"/>
        </w:rPr>
        <w:t xml:space="preserve"> of youth and young adults under the age of 25 who are unstably housed or experiencing homelessness</w:t>
      </w:r>
      <w:r w:rsidRPr="008C463E">
        <w:rPr>
          <w:rFonts w:eastAsia="Times New Roman"/>
          <w:sz w:val="22"/>
          <w:szCs w:val="22"/>
        </w:rPr>
        <w:t>.</w:t>
      </w:r>
      <w:r>
        <w:rPr>
          <w:rFonts w:eastAsia="Times New Roman"/>
          <w:sz w:val="22"/>
          <w:szCs w:val="22"/>
        </w:rPr>
        <w:t xml:space="preserve"> </w:t>
      </w:r>
      <w:r w:rsidRPr="008C463E">
        <w:rPr>
          <w:rFonts w:eastAsia="Times New Roman"/>
          <w:sz w:val="22"/>
          <w:szCs w:val="22"/>
        </w:rPr>
        <w:t>The 2022 YOUth Count was held from April 4th through May 4</w:t>
      </w:r>
      <w:r w:rsidRPr="008C463E">
        <w:rPr>
          <w:rFonts w:eastAsia="Times New Roman"/>
          <w:sz w:val="22"/>
          <w:szCs w:val="22"/>
          <w:vertAlign w:val="superscript"/>
        </w:rPr>
        <w:t>th</w:t>
      </w:r>
      <w:r>
        <w:rPr>
          <w:rFonts w:eastAsia="Times New Roman"/>
          <w:sz w:val="22"/>
          <w:szCs w:val="22"/>
        </w:rPr>
        <w:t>; a</w:t>
      </w:r>
      <w:r w:rsidRPr="008C463E">
        <w:rPr>
          <w:sz w:val="22"/>
          <w:szCs w:val="22"/>
        </w:rPr>
        <w:t xml:space="preserve"> total of </w:t>
      </w:r>
      <w:r>
        <w:rPr>
          <w:sz w:val="22"/>
          <w:szCs w:val="22"/>
        </w:rPr>
        <w:t>1,083</w:t>
      </w:r>
      <w:r w:rsidRPr="008C463E">
        <w:rPr>
          <w:sz w:val="22"/>
          <w:szCs w:val="22"/>
        </w:rPr>
        <w:t xml:space="preserve"> usable surveys </w:t>
      </w:r>
      <w:r>
        <w:rPr>
          <w:sz w:val="22"/>
          <w:szCs w:val="22"/>
        </w:rPr>
        <w:t xml:space="preserve">from 145 different cities and towns </w:t>
      </w:r>
      <w:r w:rsidRPr="008C463E">
        <w:rPr>
          <w:sz w:val="22"/>
          <w:szCs w:val="22"/>
        </w:rPr>
        <w:t>were collected</w:t>
      </w:r>
      <w:r>
        <w:rPr>
          <w:sz w:val="22"/>
          <w:szCs w:val="22"/>
        </w:rPr>
        <w:t xml:space="preserve"> through a range of outreach strategies</w:t>
      </w:r>
      <w:r w:rsidRPr="008C463E">
        <w:rPr>
          <w:sz w:val="22"/>
          <w:szCs w:val="22"/>
        </w:rPr>
        <w:t xml:space="preserve">. Of these surveys, 634 </w:t>
      </w:r>
      <w:r>
        <w:rPr>
          <w:sz w:val="22"/>
          <w:szCs w:val="22"/>
        </w:rPr>
        <w:t xml:space="preserve">from 111 cities and towns </w:t>
      </w:r>
      <w:r w:rsidRPr="008C463E">
        <w:rPr>
          <w:sz w:val="22"/>
          <w:szCs w:val="22"/>
        </w:rPr>
        <w:t>met the Commission’s definition of an unaccompanied young person currently experiencing homelessness (UHY)</w:t>
      </w:r>
      <w:r>
        <w:rPr>
          <w:rStyle w:val="FootnoteReference"/>
          <w:sz w:val="22"/>
          <w:szCs w:val="22"/>
        </w:rPr>
        <w:footnoteReference w:id="2"/>
      </w:r>
      <w:r>
        <w:rPr>
          <w:sz w:val="22"/>
          <w:szCs w:val="22"/>
        </w:rPr>
        <w:t>:</w:t>
      </w:r>
    </w:p>
    <w:p w14:paraId="651F9EC4" w14:textId="77777777" w:rsidR="00686DDC" w:rsidRDefault="00686DDC" w:rsidP="008244CB">
      <w:pPr>
        <w:pStyle w:val="ListParagraph"/>
        <w:numPr>
          <w:ilvl w:val="0"/>
          <w:numId w:val="49"/>
        </w:numPr>
        <w:spacing w:before="0" w:after="0"/>
        <w:ind w:left="270" w:hanging="270"/>
        <w:jc w:val="both"/>
        <w:rPr>
          <w:rFonts w:cs="Times New Roman"/>
          <w:sz w:val="22"/>
          <w:szCs w:val="22"/>
        </w:rPr>
      </w:pPr>
      <w:r w:rsidRPr="006F27E7">
        <w:rPr>
          <w:rFonts w:cs="Times New Roman"/>
          <w:sz w:val="22"/>
          <w:szCs w:val="22"/>
        </w:rPr>
        <w:t>314 (49.5%) UHY stayed at a shelter, transitional housing, or a hotel/motel</w:t>
      </w:r>
      <w:r>
        <w:rPr>
          <w:rFonts w:cs="Times New Roman"/>
          <w:sz w:val="22"/>
          <w:szCs w:val="22"/>
        </w:rPr>
        <w:t xml:space="preserve"> the night before the Count</w:t>
      </w:r>
    </w:p>
    <w:p w14:paraId="091AA411" w14:textId="77777777" w:rsidR="00686DDC" w:rsidRDefault="00686DDC" w:rsidP="008244CB">
      <w:pPr>
        <w:pStyle w:val="ListParagraph"/>
        <w:numPr>
          <w:ilvl w:val="0"/>
          <w:numId w:val="49"/>
        </w:numPr>
        <w:spacing w:before="60"/>
        <w:ind w:left="270" w:hanging="270"/>
        <w:jc w:val="both"/>
        <w:rPr>
          <w:rFonts w:cs="Times New Roman"/>
          <w:sz w:val="22"/>
          <w:szCs w:val="22"/>
        </w:rPr>
      </w:pPr>
      <w:r w:rsidRPr="006F27E7">
        <w:rPr>
          <w:rFonts w:cs="Times New Roman"/>
          <w:sz w:val="22"/>
          <w:szCs w:val="22"/>
        </w:rPr>
        <w:t xml:space="preserve">216 </w:t>
      </w:r>
      <w:r>
        <w:rPr>
          <w:rFonts w:cs="Times New Roman"/>
          <w:sz w:val="22"/>
          <w:szCs w:val="22"/>
        </w:rPr>
        <w:t>(</w:t>
      </w:r>
      <w:r w:rsidRPr="006F27E7">
        <w:rPr>
          <w:rFonts w:cs="Times New Roman"/>
          <w:sz w:val="22"/>
          <w:szCs w:val="22"/>
        </w:rPr>
        <w:t>34.1%</w:t>
      </w:r>
      <w:r>
        <w:rPr>
          <w:rFonts w:cs="Times New Roman"/>
          <w:sz w:val="22"/>
          <w:szCs w:val="22"/>
        </w:rPr>
        <w:t>)</w:t>
      </w:r>
      <w:r w:rsidRPr="006F27E7">
        <w:rPr>
          <w:rFonts w:cs="Times New Roman"/>
          <w:sz w:val="22"/>
          <w:szCs w:val="22"/>
        </w:rPr>
        <w:t xml:space="preserve"> UHY </w:t>
      </w:r>
      <w:r>
        <w:rPr>
          <w:rFonts w:cs="Times New Roman"/>
          <w:sz w:val="22"/>
          <w:szCs w:val="22"/>
        </w:rPr>
        <w:t>were doubled up or couch surfing</w:t>
      </w:r>
      <w:r w:rsidRPr="006F27E7">
        <w:rPr>
          <w:rFonts w:cs="Times New Roman"/>
          <w:sz w:val="22"/>
          <w:szCs w:val="22"/>
        </w:rPr>
        <w:t xml:space="preserve"> with family, a par</w:t>
      </w:r>
      <w:r>
        <w:rPr>
          <w:rFonts w:cs="Times New Roman"/>
          <w:sz w:val="22"/>
          <w:szCs w:val="22"/>
        </w:rPr>
        <w:t>tner, or a friend</w:t>
      </w:r>
      <w:r w:rsidRPr="006F27E7">
        <w:rPr>
          <w:rFonts w:cs="Times New Roman"/>
          <w:sz w:val="22"/>
          <w:szCs w:val="22"/>
        </w:rPr>
        <w:t xml:space="preserve"> </w:t>
      </w:r>
    </w:p>
    <w:p w14:paraId="5E14D200" w14:textId="77777777" w:rsidR="00686DDC" w:rsidRDefault="00686DDC" w:rsidP="008244CB">
      <w:pPr>
        <w:pStyle w:val="ListParagraph"/>
        <w:numPr>
          <w:ilvl w:val="0"/>
          <w:numId w:val="49"/>
        </w:numPr>
        <w:spacing w:before="60" w:line="240" w:lineRule="auto"/>
        <w:ind w:left="270" w:hanging="270"/>
        <w:jc w:val="both"/>
      </w:pPr>
      <w:r w:rsidRPr="00F33705">
        <w:rPr>
          <w:rFonts w:cs="Times New Roman"/>
          <w:sz w:val="22"/>
          <w:szCs w:val="22"/>
        </w:rPr>
        <w:t xml:space="preserve">104 (16.8%) UHY reported being “unsheltered”, meaning they stayed outside or in a place not meant for human habitation. </w:t>
      </w:r>
      <w:r w:rsidRPr="00F33705">
        <w:rPr>
          <w:rFonts w:eastAsia="Times New Roman" w:cs="Times New Roman"/>
          <w:sz w:val="22"/>
          <w:szCs w:val="22"/>
        </w:rPr>
        <w:t>Table One provides an overview of how characteristics of 2022 respondents compare with prior years.</w:t>
      </w:r>
    </w:p>
    <w:tbl>
      <w:tblPr>
        <w:tblStyle w:val="LightList-Accent1"/>
        <w:tblW w:w="9560" w:type="dxa"/>
        <w:tblLook w:val="04A0" w:firstRow="1" w:lastRow="0" w:firstColumn="1" w:lastColumn="0" w:noHBand="0" w:noVBand="1"/>
      </w:tblPr>
      <w:tblGrid>
        <w:gridCol w:w="4755"/>
        <w:gridCol w:w="1011"/>
        <w:gridCol w:w="1010"/>
        <w:gridCol w:w="1010"/>
        <w:gridCol w:w="1010"/>
        <w:gridCol w:w="764"/>
      </w:tblGrid>
      <w:tr w:rsidR="00686DDC" w:rsidRPr="006F27E7" w14:paraId="0C63A0B1" w14:textId="77777777" w:rsidTr="008244CB">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148" w:type="dxa"/>
            <w:hideMark/>
          </w:tcPr>
          <w:p w14:paraId="5FC9422F" w14:textId="77777777" w:rsidR="00686DDC" w:rsidRPr="006F27E7" w:rsidRDefault="00686DDC" w:rsidP="007F7BA8">
            <w:pPr>
              <w:jc w:val="both"/>
              <w:rPr>
                <w:sz w:val="22"/>
              </w:rPr>
            </w:pPr>
            <w:r w:rsidRPr="006F27E7">
              <w:rPr>
                <w:sz w:val="22"/>
              </w:rPr>
              <w:t xml:space="preserve">Table </w:t>
            </w:r>
            <w:r>
              <w:rPr>
                <w:sz w:val="22"/>
              </w:rPr>
              <w:t>One</w:t>
            </w:r>
            <w:r w:rsidRPr="006F27E7">
              <w:rPr>
                <w:sz w:val="22"/>
              </w:rPr>
              <w:t>: Annual Results of YOUth Count</w:t>
            </w:r>
          </w:p>
        </w:tc>
        <w:tc>
          <w:tcPr>
            <w:tcW w:w="1044" w:type="dxa"/>
          </w:tcPr>
          <w:p w14:paraId="46FCEC66" w14:textId="77777777" w:rsidR="00686DDC" w:rsidRPr="006F27E7" w:rsidRDefault="00686DDC" w:rsidP="007F7BA8">
            <w:pPr>
              <w:jc w:val="both"/>
              <w:cnfStyle w:val="100000000000" w:firstRow="1" w:lastRow="0" w:firstColumn="0" w:lastColumn="0" w:oddVBand="0" w:evenVBand="0" w:oddHBand="0" w:evenHBand="0" w:firstRowFirstColumn="0" w:firstRowLastColumn="0" w:lastRowFirstColumn="0" w:lastRowLastColumn="0"/>
              <w:rPr>
                <w:sz w:val="22"/>
              </w:rPr>
            </w:pPr>
            <w:r w:rsidRPr="006F27E7">
              <w:rPr>
                <w:sz w:val="22"/>
              </w:rPr>
              <w:t>2022</w:t>
            </w:r>
          </w:p>
        </w:tc>
        <w:tc>
          <w:tcPr>
            <w:tcW w:w="1044" w:type="dxa"/>
          </w:tcPr>
          <w:p w14:paraId="7005F166" w14:textId="77777777" w:rsidR="00686DDC" w:rsidRPr="006F27E7" w:rsidRDefault="00686DDC" w:rsidP="007F7BA8">
            <w:pPr>
              <w:jc w:val="both"/>
              <w:cnfStyle w:val="100000000000" w:firstRow="1" w:lastRow="0" w:firstColumn="0" w:lastColumn="0" w:oddVBand="0" w:evenVBand="0" w:oddHBand="0" w:evenHBand="0" w:firstRowFirstColumn="0" w:firstRowLastColumn="0" w:lastRowFirstColumn="0" w:lastRowLastColumn="0"/>
              <w:rPr>
                <w:sz w:val="22"/>
              </w:rPr>
            </w:pPr>
            <w:r w:rsidRPr="006F27E7">
              <w:rPr>
                <w:sz w:val="22"/>
              </w:rPr>
              <w:t>2021</w:t>
            </w:r>
          </w:p>
        </w:tc>
        <w:tc>
          <w:tcPr>
            <w:tcW w:w="1044" w:type="dxa"/>
            <w:hideMark/>
          </w:tcPr>
          <w:p w14:paraId="2F0AC8EC" w14:textId="77777777" w:rsidR="00686DDC" w:rsidRPr="006F27E7" w:rsidRDefault="00686DDC" w:rsidP="007F7BA8">
            <w:pPr>
              <w:jc w:val="both"/>
              <w:cnfStyle w:val="100000000000" w:firstRow="1" w:lastRow="0" w:firstColumn="0" w:lastColumn="0" w:oddVBand="0" w:evenVBand="0" w:oddHBand="0" w:evenHBand="0" w:firstRowFirstColumn="0" w:firstRowLastColumn="0" w:lastRowFirstColumn="0" w:lastRowLastColumn="0"/>
              <w:rPr>
                <w:sz w:val="22"/>
              </w:rPr>
            </w:pPr>
            <w:r w:rsidRPr="006F27E7">
              <w:rPr>
                <w:sz w:val="22"/>
              </w:rPr>
              <w:t xml:space="preserve">2019 </w:t>
            </w:r>
          </w:p>
        </w:tc>
        <w:tc>
          <w:tcPr>
            <w:tcW w:w="1044" w:type="dxa"/>
            <w:hideMark/>
          </w:tcPr>
          <w:p w14:paraId="4BCACABE" w14:textId="77777777" w:rsidR="00686DDC" w:rsidRPr="006F27E7" w:rsidRDefault="00686DDC" w:rsidP="007F7BA8">
            <w:pPr>
              <w:jc w:val="both"/>
              <w:cnfStyle w:val="100000000000" w:firstRow="1" w:lastRow="0" w:firstColumn="0" w:lastColumn="0" w:oddVBand="0" w:evenVBand="0" w:oddHBand="0" w:evenHBand="0" w:firstRowFirstColumn="0" w:firstRowLastColumn="0" w:lastRowFirstColumn="0" w:lastRowLastColumn="0"/>
              <w:rPr>
                <w:sz w:val="22"/>
              </w:rPr>
            </w:pPr>
            <w:r w:rsidRPr="006F27E7">
              <w:rPr>
                <w:sz w:val="22"/>
              </w:rPr>
              <w:t xml:space="preserve">2018 </w:t>
            </w:r>
          </w:p>
        </w:tc>
        <w:tc>
          <w:tcPr>
            <w:tcW w:w="236" w:type="dxa"/>
            <w:hideMark/>
          </w:tcPr>
          <w:p w14:paraId="3DD0C007" w14:textId="77777777" w:rsidR="00686DDC" w:rsidRPr="006F27E7" w:rsidRDefault="00686DDC" w:rsidP="007F7BA8">
            <w:pPr>
              <w:jc w:val="both"/>
              <w:cnfStyle w:val="100000000000" w:firstRow="1" w:lastRow="0" w:firstColumn="0" w:lastColumn="0" w:oddVBand="0" w:evenVBand="0" w:oddHBand="0" w:evenHBand="0" w:firstRowFirstColumn="0" w:firstRowLastColumn="0" w:lastRowFirstColumn="0" w:lastRowLastColumn="0"/>
              <w:rPr>
                <w:sz w:val="22"/>
              </w:rPr>
            </w:pPr>
            <w:r w:rsidRPr="006F27E7">
              <w:rPr>
                <w:sz w:val="22"/>
              </w:rPr>
              <w:t xml:space="preserve">2017 </w:t>
            </w:r>
          </w:p>
        </w:tc>
      </w:tr>
      <w:tr w:rsidR="00686DDC" w:rsidRPr="006F27E7" w14:paraId="38CDBB5D" w14:textId="77777777" w:rsidTr="008244C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148" w:type="dxa"/>
            <w:hideMark/>
          </w:tcPr>
          <w:p w14:paraId="6518591A" w14:textId="77777777" w:rsidR="00686DDC" w:rsidRPr="006F27E7" w:rsidRDefault="00686DDC" w:rsidP="007F7BA8">
            <w:pPr>
              <w:jc w:val="both"/>
              <w:rPr>
                <w:sz w:val="22"/>
              </w:rPr>
            </w:pPr>
            <w:r w:rsidRPr="006F27E7">
              <w:rPr>
                <w:sz w:val="22"/>
              </w:rPr>
              <w:t>Total # Surveys</w:t>
            </w:r>
          </w:p>
        </w:tc>
        <w:tc>
          <w:tcPr>
            <w:tcW w:w="1044" w:type="dxa"/>
          </w:tcPr>
          <w:p w14:paraId="721F1A20" w14:textId="77777777" w:rsidR="00686DDC" w:rsidRPr="006F27E7" w:rsidRDefault="00686DDC" w:rsidP="007F7BA8">
            <w:pPr>
              <w:jc w:val="both"/>
              <w:cnfStyle w:val="000000100000" w:firstRow="0" w:lastRow="0" w:firstColumn="0" w:lastColumn="0" w:oddVBand="0" w:evenVBand="0" w:oddHBand="1" w:evenHBand="0" w:firstRowFirstColumn="0" w:firstRowLastColumn="0" w:lastRowFirstColumn="0" w:lastRowLastColumn="0"/>
              <w:rPr>
                <w:bCs/>
                <w:sz w:val="22"/>
              </w:rPr>
            </w:pPr>
            <w:r w:rsidRPr="006F27E7">
              <w:rPr>
                <w:bCs/>
                <w:sz w:val="22"/>
              </w:rPr>
              <w:t>1083</w:t>
            </w:r>
          </w:p>
        </w:tc>
        <w:tc>
          <w:tcPr>
            <w:tcW w:w="1044" w:type="dxa"/>
          </w:tcPr>
          <w:p w14:paraId="2E3A3C1B" w14:textId="77777777" w:rsidR="00686DDC" w:rsidRPr="006F27E7" w:rsidRDefault="00686DDC" w:rsidP="007F7BA8">
            <w:pPr>
              <w:jc w:val="both"/>
              <w:cnfStyle w:val="000000100000" w:firstRow="0" w:lastRow="0" w:firstColumn="0" w:lastColumn="0" w:oddVBand="0" w:evenVBand="0" w:oddHBand="1" w:evenHBand="0" w:firstRowFirstColumn="0" w:firstRowLastColumn="0" w:lastRowFirstColumn="0" w:lastRowLastColumn="0"/>
              <w:rPr>
                <w:bCs/>
                <w:sz w:val="22"/>
              </w:rPr>
            </w:pPr>
            <w:r w:rsidRPr="006F27E7">
              <w:rPr>
                <w:bCs/>
                <w:sz w:val="22"/>
              </w:rPr>
              <w:t>471</w:t>
            </w:r>
          </w:p>
        </w:tc>
        <w:tc>
          <w:tcPr>
            <w:tcW w:w="1044" w:type="dxa"/>
            <w:hideMark/>
          </w:tcPr>
          <w:p w14:paraId="0B20A2AA" w14:textId="77777777" w:rsidR="00686DDC" w:rsidRPr="006F27E7" w:rsidRDefault="00686DDC" w:rsidP="007F7BA8">
            <w:pPr>
              <w:jc w:val="both"/>
              <w:cnfStyle w:val="000000100000" w:firstRow="0" w:lastRow="0" w:firstColumn="0" w:lastColumn="0" w:oddVBand="0" w:evenVBand="0" w:oddHBand="1" w:evenHBand="0" w:firstRowFirstColumn="0" w:firstRowLastColumn="0" w:lastRowFirstColumn="0" w:lastRowLastColumn="0"/>
              <w:rPr>
                <w:bCs/>
                <w:sz w:val="22"/>
              </w:rPr>
            </w:pPr>
            <w:r w:rsidRPr="006F27E7">
              <w:rPr>
                <w:bCs/>
                <w:sz w:val="22"/>
              </w:rPr>
              <w:t>1957</w:t>
            </w:r>
          </w:p>
        </w:tc>
        <w:tc>
          <w:tcPr>
            <w:tcW w:w="1044" w:type="dxa"/>
            <w:hideMark/>
          </w:tcPr>
          <w:p w14:paraId="7E0D18D7" w14:textId="77777777" w:rsidR="00686DDC" w:rsidRPr="006F27E7" w:rsidRDefault="00686DDC" w:rsidP="007F7BA8">
            <w:pPr>
              <w:jc w:val="both"/>
              <w:cnfStyle w:val="000000100000" w:firstRow="0" w:lastRow="0" w:firstColumn="0" w:lastColumn="0" w:oddVBand="0" w:evenVBand="0" w:oddHBand="1" w:evenHBand="0" w:firstRowFirstColumn="0" w:firstRowLastColumn="0" w:lastRowFirstColumn="0" w:lastRowLastColumn="0"/>
              <w:rPr>
                <w:bCs/>
                <w:sz w:val="22"/>
              </w:rPr>
            </w:pPr>
            <w:r w:rsidRPr="006F27E7">
              <w:rPr>
                <w:bCs/>
                <w:sz w:val="22"/>
              </w:rPr>
              <w:t>2150</w:t>
            </w:r>
          </w:p>
        </w:tc>
        <w:tc>
          <w:tcPr>
            <w:tcW w:w="236" w:type="dxa"/>
            <w:hideMark/>
          </w:tcPr>
          <w:p w14:paraId="577EDC13" w14:textId="77777777" w:rsidR="00686DDC" w:rsidRPr="006F27E7" w:rsidRDefault="00686DDC" w:rsidP="007F7BA8">
            <w:pPr>
              <w:jc w:val="both"/>
              <w:cnfStyle w:val="000000100000" w:firstRow="0" w:lastRow="0" w:firstColumn="0" w:lastColumn="0" w:oddVBand="0" w:evenVBand="0" w:oddHBand="1" w:evenHBand="0" w:firstRowFirstColumn="0" w:firstRowLastColumn="0" w:lastRowFirstColumn="0" w:lastRowLastColumn="0"/>
              <w:rPr>
                <w:bCs/>
                <w:sz w:val="22"/>
              </w:rPr>
            </w:pPr>
            <w:r w:rsidRPr="006F27E7">
              <w:rPr>
                <w:bCs/>
                <w:sz w:val="22"/>
              </w:rPr>
              <w:t>2711</w:t>
            </w:r>
          </w:p>
        </w:tc>
      </w:tr>
      <w:tr w:rsidR="00686DDC" w:rsidRPr="006F27E7" w14:paraId="4BC77E06" w14:textId="77777777" w:rsidTr="008244CB">
        <w:trPr>
          <w:trHeight w:val="313"/>
        </w:trPr>
        <w:tc>
          <w:tcPr>
            <w:cnfStyle w:val="001000000000" w:firstRow="0" w:lastRow="0" w:firstColumn="1" w:lastColumn="0" w:oddVBand="0" w:evenVBand="0" w:oddHBand="0" w:evenHBand="0" w:firstRowFirstColumn="0" w:firstRowLastColumn="0" w:lastRowFirstColumn="0" w:lastRowLastColumn="0"/>
            <w:tcW w:w="5148" w:type="dxa"/>
            <w:hideMark/>
          </w:tcPr>
          <w:p w14:paraId="4799BF4B" w14:textId="77777777" w:rsidR="00686DDC" w:rsidRPr="006F27E7" w:rsidRDefault="00686DDC" w:rsidP="007F7BA8">
            <w:pPr>
              <w:jc w:val="both"/>
              <w:rPr>
                <w:sz w:val="22"/>
              </w:rPr>
            </w:pPr>
            <w:r w:rsidRPr="006F27E7">
              <w:rPr>
                <w:sz w:val="22"/>
              </w:rPr>
              <w:t>Total % (#) UHY/Commission Definition</w:t>
            </w:r>
          </w:p>
        </w:tc>
        <w:tc>
          <w:tcPr>
            <w:tcW w:w="1044" w:type="dxa"/>
          </w:tcPr>
          <w:p w14:paraId="704C7849" w14:textId="77777777" w:rsidR="00686DDC" w:rsidRPr="006F27E7" w:rsidRDefault="00686DDC" w:rsidP="007F7BA8">
            <w:pPr>
              <w:jc w:val="both"/>
              <w:cnfStyle w:val="000000000000" w:firstRow="0" w:lastRow="0" w:firstColumn="0" w:lastColumn="0" w:oddVBand="0" w:evenVBand="0" w:oddHBand="0" w:evenHBand="0" w:firstRowFirstColumn="0" w:firstRowLastColumn="0" w:lastRowFirstColumn="0" w:lastRowLastColumn="0"/>
              <w:rPr>
                <w:bCs/>
                <w:sz w:val="22"/>
              </w:rPr>
            </w:pPr>
            <w:r w:rsidRPr="006F27E7">
              <w:rPr>
                <w:bCs/>
                <w:sz w:val="22"/>
              </w:rPr>
              <w:t>58.5%</w:t>
            </w:r>
          </w:p>
        </w:tc>
        <w:tc>
          <w:tcPr>
            <w:tcW w:w="1044" w:type="dxa"/>
          </w:tcPr>
          <w:p w14:paraId="40AF72C5" w14:textId="77777777" w:rsidR="00686DDC" w:rsidRPr="006F27E7" w:rsidRDefault="00686DDC" w:rsidP="007F7BA8">
            <w:pPr>
              <w:jc w:val="both"/>
              <w:cnfStyle w:val="000000000000" w:firstRow="0" w:lastRow="0" w:firstColumn="0" w:lastColumn="0" w:oddVBand="0" w:evenVBand="0" w:oddHBand="0" w:evenHBand="0" w:firstRowFirstColumn="0" w:firstRowLastColumn="0" w:lastRowFirstColumn="0" w:lastRowLastColumn="0"/>
              <w:rPr>
                <w:bCs/>
                <w:sz w:val="22"/>
              </w:rPr>
            </w:pPr>
            <w:r w:rsidRPr="006F27E7">
              <w:rPr>
                <w:bCs/>
                <w:sz w:val="22"/>
              </w:rPr>
              <w:t xml:space="preserve">56% </w:t>
            </w:r>
          </w:p>
        </w:tc>
        <w:tc>
          <w:tcPr>
            <w:tcW w:w="1044" w:type="dxa"/>
            <w:hideMark/>
          </w:tcPr>
          <w:p w14:paraId="25D2B8EC" w14:textId="77777777" w:rsidR="00686DDC" w:rsidRPr="006F27E7" w:rsidRDefault="00686DDC" w:rsidP="007F7BA8">
            <w:pPr>
              <w:jc w:val="both"/>
              <w:cnfStyle w:val="000000000000" w:firstRow="0" w:lastRow="0" w:firstColumn="0" w:lastColumn="0" w:oddVBand="0" w:evenVBand="0" w:oddHBand="0" w:evenHBand="0" w:firstRowFirstColumn="0" w:firstRowLastColumn="0" w:lastRowFirstColumn="0" w:lastRowLastColumn="0"/>
              <w:rPr>
                <w:bCs/>
                <w:sz w:val="22"/>
              </w:rPr>
            </w:pPr>
            <w:r w:rsidRPr="006F27E7">
              <w:rPr>
                <w:bCs/>
                <w:sz w:val="22"/>
              </w:rPr>
              <w:t xml:space="preserve">27.0% </w:t>
            </w:r>
          </w:p>
        </w:tc>
        <w:tc>
          <w:tcPr>
            <w:tcW w:w="1044" w:type="dxa"/>
            <w:hideMark/>
          </w:tcPr>
          <w:p w14:paraId="200D08E8" w14:textId="77777777" w:rsidR="00686DDC" w:rsidRPr="006F27E7" w:rsidRDefault="00686DDC" w:rsidP="007F7BA8">
            <w:pPr>
              <w:jc w:val="both"/>
              <w:cnfStyle w:val="000000000000" w:firstRow="0" w:lastRow="0" w:firstColumn="0" w:lastColumn="0" w:oddVBand="0" w:evenVBand="0" w:oddHBand="0" w:evenHBand="0" w:firstRowFirstColumn="0" w:firstRowLastColumn="0" w:lastRowFirstColumn="0" w:lastRowLastColumn="0"/>
              <w:rPr>
                <w:bCs/>
                <w:sz w:val="22"/>
              </w:rPr>
            </w:pPr>
            <w:r w:rsidRPr="006F27E7">
              <w:rPr>
                <w:bCs/>
                <w:sz w:val="22"/>
              </w:rPr>
              <w:t>34.3%</w:t>
            </w:r>
          </w:p>
        </w:tc>
        <w:tc>
          <w:tcPr>
            <w:tcW w:w="236" w:type="dxa"/>
            <w:hideMark/>
          </w:tcPr>
          <w:p w14:paraId="2F1B7796" w14:textId="77777777" w:rsidR="00686DDC" w:rsidRPr="006F27E7" w:rsidRDefault="00686DDC" w:rsidP="007F7BA8">
            <w:pPr>
              <w:jc w:val="both"/>
              <w:cnfStyle w:val="000000000000" w:firstRow="0" w:lastRow="0" w:firstColumn="0" w:lastColumn="0" w:oddVBand="0" w:evenVBand="0" w:oddHBand="0" w:evenHBand="0" w:firstRowFirstColumn="0" w:firstRowLastColumn="0" w:lastRowFirstColumn="0" w:lastRowLastColumn="0"/>
              <w:rPr>
                <w:bCs/>
                <w:sz w:val="22"/>
              </w:rPr>
            </w:pPr>
            <w:r w:rsidRPr="006F27E7">
              <w:rPr>
                <w:bCs/>
                <w:sz w:val="22"/>
              </w:rPr>
              <w:t>18.5%</w:t>
            </w:r>
          </w:p>
        </w:tc>
      </w:tr>
      <w:tr w:rsidR="00686DDC" w:rsidRPr="006F27E7" w14:paraId="32E52125" w14:textId="77777777" w:rsidTr="008244C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148" w:type="dxa"/>
            <w:hideMark/>
          </w:tcPr>
          <w:p w14:paraId="3F3A7F6D" w14:textId="77777777" w:rsidR="00686DDC" w:rsidRPr="006F27E7" w:rsidRDefault="00686DDC" w:rsidP="007F7BA8">
            <w:pPr>
              <w:jc w:val="both"/>
              <w:rPr>
                <w:sz w:val="22"/>
              </w:rPr>
            </w:pPr>
            <w:r w:rsidRPr="006F27E7">
              <w:rPr>
                <w:sz w:val="22"/>
              </w:rPr>
              <w:t>LGBTQ+</w:t>
            </w:r>
          </w:p>
        </w:tc>
        <w:tc>
          <w:tcPr>
            <w:tcW w:w="1044" w:type="dxa"/>
          </w:tcPr>
          <w:p w14:paraId="42374ADE" w14:textId="77777777" w:rsidR="00686DDC" w:rsidRPr="006F27E7" w:rsidRDefault="00686DDC" w:rsidP="007F7BA8">
            <w:pPr>
              <w:jc w:val="both"/>
              <w:cnfStyle w:val="000000100000" w:firstRow="0" w:lastRow="0" w:firstColumn="0" w:lastColumn="0" w:oddVBand="0" w:evenVBand="0" w:oddHBand="1" w:evenHBand="0" w:firstRowFirstColumn="0" w:firstRowLastColumn="0" w:lastRowFirstColumn="0" w:lastRowLastColumn="0"/>
              <w:rPr>
                <w:bCs/>
                <w:sz w:val="22"/>
              </w:rPr>
            </w:pPr>
            <w:r w:rsidRPr="006F27E7">
              <w:rPr>
                <w:bCs/>
                <w:sz w:val="22"/>
              </w:rPr>
              <w:t>30%</w:t>
            </w:r>
          </w:p>
        </w:tc>
        <w:tc>
          <w:tcPr>
            <w:tcW w:w="1044" w:type="dxa"/>
          </w:tcPr>
          <w:p w14:paraId="5E40116B" w14:textId="77777777" w:rsidR="00686DDC" w:rsidRPr="006F27E7" w:rsidRDefault="00686DDC" w:rsidP="007F7BA8">
            <w:pPr>
              <w:jc w:val="both"/>
              <w:cnfStyle w:val="000000100000" w:firstRow="0" w:lastRow="0" w:firstColumn="0" w:lastColumn="0" w:oddVBand="0" w:evenVBand="0" w:oddHBand="1" w:evenHBand="0" w:firstRowFirstColumn="0" w:firstRowLastColumn="0" w:lastRowFirstColumn="0" w:lastRowLastColumn="0"/>
              <w:rPr>
                <w:bCs/>
                <w:sz w:val="22"/>
              </w:rPr>
            </w:pPr>
            <w:r w:rsidRPr="006F27E7">
              <w:rPr>
                <w:bCs/>
                <w:sz w:val="22"/>
              </w:rPr>
              <w:t xml:space="preserve">36.2%  </w:t>
            </w:r>
          </w:p>
        </w:tc>
        <w:tc>
          <w:tcPr>
            <w:tcW w:w="1044" w:type="dxa"/>
            <w:hideMark/>
          </w:tcPr>
          <w:p w14:paraId="5AE92FDA" w14:textId="77777777" w:rsidR="00686DDC" w:rsidRPr="006F27E7" w:rsidRDefault="00686DDC" w:rsidP="007F7BA8">
            <w:pPr>
              <w:jc w:val="both"/>
              <w:cnfStyle w:val="000000100000" w:firstRow="0" w:lastRow="0" w:firstColumn="0" w:lastColumn="0" w:oddVBand="0" w:evenVBand="0" w:oddHBand="1" w:evenHBand="0" w:firstRowFirstColumn="0" w:firstRowLastColumn="0" w:lastRowFirstColumn="0" w:lastRowLastColumn="0"/>
              <w:rPr>
                <w:bCs/>
                <w:sz w:val="22"/>
              </w:rPr>
            </w:pPr>
            <w:r w:rsidRPr="006F27E7">
              <w:rPr>
                <w:bCs/>
                <w:sz w:val="22"/>
              </w:rPr>
              <w:t xml:space="preserve">24.7% </w:t>
            </w:r>
          </w:p>
        </w:tc>
        <w:tc>
          <w:tcPr>
            <w:tcW w:w="1044" w:type="dxa"/>
            <w:hideMark/>
          </w:tcPr>
          <w:p w14:paraId="3EDDB34F" w14:textId="77777777" w:rsidR="00686DDC" w:rsidRPr="006F27E7" w:rsidRDefault="00686DDC" w:rsidP="007F7BA8">
            <w:pPr>
              <w:jc w:val="both"/>
              <w:cnfStyle w:val="000000100000" w:firstRow="0" w:lastRow="0" w:firstColumn="0" w:lastColumn="0" w:oddVBand="0" w:evenVBand="0" w:oddHBand="1" w:evenHBand="0" w:firstRowFirstColumn="0" w:firstRowLastColumn="0" w:lastRowFirstColumn="0" w:lastRowLastColumn="0"/>
              <w:rPr>
                <w:bCs/>
                <w:sz w:val="22"/>
              </w:rPr>
            </w:pPr>
            <w:r w:rsidRPr="006F27E7">
              <w:rPr>
                <w:bCs/>
                <w:sz w:val="22"/>
              </w:rPr>
              <w:t>23.5%</w:t>
            </w:r>
          </w:p>
        </w:tc>
        <w:tc>
          <w:tcPr>
            <w:tcW w:w="236" w:type="dxa"/>
            <w:hideMark/>
          </w:tcPr>
          <w:p w14:paraId="5A34B3DE" w14:textId="77777777" w:rsidR="00686DDC" w:rsidRPr="006F27E7" w:rsidRDefault="00686DDC" w:rsidP="007F7BA8">
            <w:pPr>
              <w:jc w:val="both"/>
              <w:cnfStyle w:val="000000100000" w:firstRow="0" w:lastRow="0" w:firstColumn="0" w:lastColumn="0" w:oddVBand="0" w:evenVBand="0" w:oddHBand="1" w:evenHBand="0" w:firstRowFirstColumn="0" w:firstRowLastColumn="0" w:lastRowFirstColumn="0" w:lastRowLastColumn="0"/>
              <w:rPr>
                <w:bCs/>
                <w:sz w:val="22"/>
              </w:rPr>
            </w:pPr>
            <w:r w:rsidRPr="006F27E7">
              <w:rPr>
                <w:bCs/>
                <w:sz w:val="22"/>
              </w:rPr>
              <w:t>22.7%</w:t>
            </w:r>
          </w:p>
        </w:tc>
      </w:tr>
      <w:tr w:rsidR="00686DDC" w:rsidRPr="006F27E7" w14:paraId="7F40A61E" w14:textId="77777777" w:rsidTr="008244CB">
        <w:trPr>
          <w:trHeight w:val="288"/>
        </w:trPr>
        <w:tc>
          <w:tcPr>
            <w:cnfStyle w:val="001000000000" w:firstRow="0" w:lastRow="0" w:firstColumn="1" w:lastColumn="0" w:oddVBand="0" w:evenVBand="0" w:oddHBand="0" w:evenHBand="0" w:firstRowFirstColumn="0" w:firstRowLastColumn="0" w:lastRowFirstColumn="0" w:lastRowLastColumn="0"/>
            <w:tcW w:w="5148" w:type="dxa"/>
          </w:tcPr>
          <w:p w14:paraId="1B354596" w14:textId="77777777" w:rsidR="00686DDC" w:rsidRPr="006F27E7" w:rsidRDefault="00686DDC" w:rsidP="007F7BA8">
            <w:pPr>
              <w:jc w:val="both"/>
              <w:rPr>
                <w:sz w:val="22"/>
              </w:rPr>
            </w:pPr>
            <w:r w:rsidRPr="006F27E7">
              <w:rPr>
                <w:sz w:val="22"/>
              </w:rPr>
              <w:t>BIPOC</w:t>
            </w:r>
          </w:p>
        </w:tc>
        <w:tc>
          <w:tcPr>
            <w:tcW w:w="1044" w:type="dxa"/>
          </w:tcPr>
          <w:p w14:paraId="65BB475C" w14:textId="77777777" w:rsidR="00686DDC" w:rsidRPr="006F27E7" w:rsidRDefault="00686DDC" w:rsidP="007F7BA8">
            <w:pPr>
              <w:jc w:val="both"/>
              <w:cnfStyle w:val="000000000000" w:firstRow="0" w:lastRow="0" w:firstColumn="0" w:lastColumn="0" w:oddVBand="0" w:evenVBand="0" w:oddHBand="0" w:evenHBand="0" w:firstRowFirstColumn="0" w:firstRowLastColumn="0" w:lastRowFirstColumn="0" w:lastRowLastColumn="0"/>
              <w:rPr>
                <w:bCs/>
                <w:sz w:val="22"/>
              </w:rPr>
            </w:pPr>
            <w:r w:rsidRPr="006F27E7">
              <w:rPr>
                <w:bCs/>
                <w:sz w:val="22"/>
              </w:rPr>
              <w:t>60.2%</w:t>
            </w:r>
          </w:p>
        </w:tc>
        <w:tc>
          <w:tcPr>
            <w:tcW w:w="1044" w:type="dxa"/>
          </w:tcPr>
          <w:p w14:paraId="5CAD7348" w14:textId="77777777" w:rsidR="00686DDC" w:rsidRPr="006F27E7" w:rsidRDefault="00686DDC" w:rsidP="007F7BA8">
            <w:pPr>
              <w:jc w:val="both"/>
              <w:cnfStyle w:val="000000000000" w:firstRow="0" w:lastRow="0" w:firstColumn="0" w:lastColumn="0" w:oddVBand="0" w:evenVBand="0" w:oddHBand="0" w:evenHBand="0" w:firstRowFirstColumn="0" w:firstRowLastColumn="0" w:lastRowFirstColumn="0" w:lastRowLastColumn="0"/>
              <w:rPr>
                <w:bCs/>
                <w:sz w:val="22"/>
              </w:rPr>
            </w:pPr>
            <w:r w:rsidRPr="006F27E7">
              <w:rPr>
                <w:bCs/>
                <w:sz w:val="22"/>
              </w:rPr>
              <w:t xml:space="preserve">63.7% </w:t>
            </w:r>
          </w:p>
        </w:tc>
        <w:tc>
          <w:tcPr>
            <w:tcW w:w="1044" w:type="dxa"/>
          </w:tcPr>
          <w:p w14:paraId="052C695A" w14:textId="77777777" w:rsidR="00686DDC" w:rsidRPr="006F27E7" w:rsidRDefault="00686DDC" w:rsidP="007F7BA8">
            <w:pPr>
              <w:jc w:val="both"/>
              <w:cnfStyle w:val="000000000000" w:firstRow="0" w:lastRow="0" w:firstColumn="0" w:lastColumn="0" w:oddVBand="0" w:evenVBand="0" w:oddHBand="0" w:evenHBand="0" w:firstRowFirstColumn="0" w:firstRowLastColumn="0" w:lastRowFirstColumn="0" w:lastRowLastColumn="0"/>
              <w:rPr>
                <w:bCs/>
                <w:sz w:val="22"/>
              </w:rPr>
            </w:pPr>
            <w:r w:rsidRPr="006F27E7">
              <w:rPr>
                <w:bCs/>
                <w:sz w:val="22"/>
              </w:rPr>
              <w:t xml:space="preserve">69.5% </w:t>
            </w:r>
          </w:p>
        </w:tc>
        <w:tc>
          <w:tcPr>
            <w:tcW w:w="1044" w:type="dxa"/>
          </w:tcPr>
          <w:p w14:paraId="13D24D28" w14:textId="77777777" w:rsidR="00686DDC" w:rsidRPr="006F27E7" w:rsidRDefault="00686DDC" w:rsidP="007F7BA8">
            <w:pPr>
              <w:jc w:val="both"/>
              <w:cnfStyle w:val="000000000000" w:firstRow="0" w:lastRow="0" w:firstColumn="0" w:lastColumn="0" w:oddVBand="0" w:evenVBand="0" w:oddHBand="0" w:evenHBand="0" w:firstRowFirstColumn="0" w:firstRowLastColumn="0" w:lastRowFirstColumn="0" w:lastRowLastColumn="0"/>
              <w:rPr>
                <w:bCs/>
                <w:sz w:val="22"/>
              </w:rPr>
            </w:pPr>
            <w:r w:rsidRPr="006F27E7">
              <w:rPr>
                <w:bCs/>
                <w:sz w:val="22"/>
              </w:rPr>
              <w:t>71.0%</w:t>
            </w:r>
          </w:p>
        </w:tc>
        <w:tc>
          <w:tcPr>
            <w:tcW w:w="236" w:type="dxa"/>
          </w:tcPr>
          <w:p w14:paraId="05E6B87F" w14:textId="77777777" w:rsidR="00686DDC" w:rsidRPr="006F27E7" w:rsidRDefault="00686DDC" w:rsidP="007F7BA8">
            <w:pPr>
              <w:jc w:val="both"/>
              <w:cnfStyle w:val="000000000000" w:firstRow="0" w:lastRow="0" w:firstColumn="0" w:lastColumn="0" w:oddVBand="0" w:evenVBand="0" w:oddHBand="0" w:evenHBand="0" w:firstRowFirstColumn="0" w:firstRowLastColumn="0" w:lastRowFirstColumn="0" w:lastRowLastColumn="0"/>
              <w:rPr>
                <w:bCs/>
                <w:sz w:val="22"/>
              </w:rPr>
            </w:pPr>
            <w:r w:rsidRPr="006F27E7">
              <w:rPr>
                <w:bCs/>
                <w:sz w:val="22"/>
              </w:rPr>
              <w:t>68.4%</w:t>
            </w:r>
          </w:p>
        </w:tc>
      </w:tr>
      <w:tr w:rsidR="00686DDC" w:rsidRPr="006F27E7" w14:paraId="6670AE91" w14:textId="77777777" w:rsidTr="008244C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148" w:type="dxa"/>
            <w:hideMark/>
          </w:tcPr>
          <w:p w14:paraId="6E31BFC3" w14:textId="77777777" w:rsidR="00686DDC" w:rsidRPr="006F27E7" w:rsidRDefault="00686DDC" w:rsidP="007F7BA8">
            <w:pPr>
              <w:jc w:val="both"/>
              <w:rPr>
                <w:sz w:val="22"/>
              </w:rPr>
            </w:pPr>
            <w:r w:rsidRPr="006F27E7">
              <w:rPr>
                <w:sz w:val="22"/>
              </w:rPr>
              <w:t xml:space="preserve">Foster care </w:t>
            </w:r>
          </w:p>
        </w:tc>
        <w:tc>
          <w:tcPr>
            <w:tcW w:w="1044" w:type="dxa"/>
          </w:tcPr>
          <w:p w14:paraId="05968737" w14:textId="77777777" w:rsidR="00686DDC" w:rsidRPr="006F27E7" w:rsidRDefault="00686DDC" w:rsidP="007F7BA8">
            <w:pPr>
              <w:jc w:val="both"/>
              <w:cnfStyle w:val="000000100000" w:firstRow="0" w:lastRow="0" w:firstColumn="0" w:lastColumn="0" w:oddVBand="0" w:evenVBand="0" w:oddHBand="1" w:evenHBand="0" w:firstRowFirstColumn="0" w:firstRowLastColumn="0" w:lastRowFirstColumn="0" w:lastRowLastColumn="0"/>
              <w:rPr>
                <w:bCs/>
                <w:sz w:val="22"/>
              </w:rPr>
            </w:pPr>
            <w:r w:rsidRPr="006F27E7">
              <w:rPr>
                <w:bCs/>
                <w:sz w:val="22"/>
              </w:rPr>
              <w:t>34.7%</w:t>
            </w:r>
          </w:p>
        </w:tc>
        <w:tc>
          <w:tcPr>
            <w:tcW w:w="1044" w:type="dxa"/>
          </w:tcPr>
          <w:p w14:paraId="7ACE07B1" w14:textId="77777777" w:rsidR="00686DDC" w:rsidRPr="006F27E7" w:rsidRDefault="00686DDC" w:rsidP="007F7BA8">
            <w:pPr>
              <w:jc w:val="both"/>
              <w:cnfStyle w:val="000000100000" w:firstRow="0" w:lastRow="0" w:firstColumn="0" w:lastColumn="0" w:oddVBand="0" w:evenVBand="0" w:oddHBand="1" w:evenHBand="0" w:firstRowFirstColumn="0" w:firstRowLastColumn="0" w:lastRowFirstColumn="0" w:lastRowLastColumn="0"/>
              <w:rPr>
                <w:bCs/>
                <w:sz w:val="22"/>
              </w:rPr>
            </w:pPr>
            <w:r w:rsidRPr="006F27E7">
              <w:rPr>
                <w:bCs/>
                <w:sz w:val="22"/>
              </w:rPr>
              <w:t>36.2%</w:t>
            </w:r>
          </w:p>
        </w:tc>
        <w:tc>
          <w:tcPr>
            <w:tcW w:w="1044" w:type="dxa"/>
            <w:hideMark/>
          </w:tcPr>
          <w:p w14:paraId="4D0A12C7" w14:textId="77777777" w:rsidR="00686DDC" w:rsidRPr="006F27E7" w:rsidRDefault="00686DDC" w:rsidP="007F7BA8">
            <w:pPr>
              <w:jc w:val="both"/>
              <w:cnfStyle w:val="000000100000" w:firstRow="0" w:lastRow="0" w:firstColumn="0" w:lastColumn="0" w:oddVBand="0" w:evenVBand="0" w:oddHBand="1" w:evenHBand="0" w:firstRowFirstColumn="0" w:firstRowLastColumn="0" w:lastRowFirstColumn="0" w:lastRowLastColumn="0"/>
              <w:rPr>
                <w:bCs/>
                <w:sz w:val="22"/>
              </w:rPr>
            </w:pPr>
            <w:r w:rsidRPr="006F27E7">
              <w:rPr>
                <w:bCs/>
                <w:sz w:val="22"/>
              </w:rPr>
              <w:t xml:space="preserve">31.2% </w:t>
            </w:r>
          </w:p>
        </w:tc>
        <w:tc>
          <w:tcPr>
            <w:tcW w:w="1044" w:type="dxa"/>
            <w:hideMark/>
          </w:tcPr>
          <w:p w14:paraId="167F3157" w14:textId="77777777" w:rsidR="00686DDC" w:rsidRPr="006F27E7" w:rsidRDefault="00686DDC" w:rsidP="007F7BA8">
            <w:pPr>
              <w:jc w:val="both"/>
              <w:cnfStyle w:val="000000100000" w:firstRow="0" w:lastRow="0" w:firstColumn="0" w:lastColumn="0" w:oddVBand="0" w:evenVBand="0" w:oddHBand="1" w:evenHBand="0" w:firstRowFirstColumn="0" w:firstRowLastColumn="0" w:lastRowFirstColumn="0" w:lastRowLastColumn="0"/>
              <w:rPr>
                <w:bCs/>
                <w:sz w:val="22"/>
              </w:rPr>
            </w:pPr>
            <w:r w:rsidRPr="006F27E7">
              <w:rPr>
                <w:bCs/>
                <w:sz w:val="22"/>
              </w:rPr>
              <w:t>26.4%</w:t>
            </w:r>
          </w:p>
        </w:tc>
        <w:tc>
          <w:tcPr>
            <w:tcW w:w="236" w:type="dxa"/>
            <w:hideMark/>
          </w:tcPr>
          <w:p w14:paraId="2894904D" w14:textId="77777777" w:rsidR="00686DDC" w:rsidRPr="006F27E7" w:rsidRDefault="00686DDC" w:rsidP="007F7BA8">
            <w:pPr>
              <w:jc w:val="both"/>
              <w:cnfStyle w:val="000000100000" w:firstRow="0" w:lastRow="0" w:firstColumn="0" w:lastColumn="0" w:oddVBand="0" w:evenVBand="0" w:oddHBand="1" w:evenHBand="0" w:firstRowFirstColumn="0" w:firstRowLastColumn="0" w:lastRowFirstColumn="0" w:lastRowLastColumn="0"/>
              <w:rPr>
                <w:bCs/>
                <w:sz w:val="22"/>
              </w:rPr>
            </w:pPr>
            <w:r w:rsidRPr="006F27E7">
              <w:rPr>
                <w:bCs/>
                <w:sz w:val="22"/>
              </w:rPr>
              <w:t>29.9%</w:t>
            </w:r>
          </w:p>
        </w:tc>
      </w:tr>
      <w:tr w:rsidR="00686DDC" w:rsidRPr="006F27E7" w14:paraId="28A93EBE" w14:textId="77777777" w:rsidTr="008244CB">
        <w:trPr>
          <w:trHeight w:val="288"/>
        </w:trPr>
        <w:tc>
          <w:tcPr>
            <w:cnfStyle w:val="001000000000" w:firstRow="0" w:lastRow="0" w:firstColumn="1" w:lastColumn="0" w:oddVBand="0" w:evenVBand="0" w:oddHBand="0" w:evenHBand="0" w:firstRowFirstColumn="0" w:firstRowLastColumn="0" w:lastRowFirstColumn="0" w:lastRowLastColumn="0"/>
            <w:tcW w:w="5148" w:type="dxa"/>
            <w:hideMark/>
          </w:tcPr>
          <w:p w14:paraId="0BE5CD4A" w14:textId="77777777" w:rsidR="00686DDC" w:rsidRPr="006F27E7" w:rsidRDefault="00686DDC" w:rsidP="007F7BA8">
            <w:pPr>
              <w:jc w:val="both"/>
              <w:rPr>
                <w:sz w:val="22"/>
              </w:rPr>
            </w:pPr>
            <w:r w:rsidRPr="006F27E7">
              <w:rPr>
                <w:sz w:val="22"/>
              </w:rPr>
              <w:t xml:space="preserve">Juvenile/Criminal justice </w:t>
            </w:r>
          </w:p>
        </w:tc>
        <w:tc>
          <w:tcPr>
            <w:tcW w:w="1044" w:type="dxa"/>
          </w:tcPr>
          <w:p w14:paraId="0A0156D8" w14:textId="77777777" w:rsidR="00686DDC" w:rsidRPr="006F27E7" w:rsidRDefault="00686DDC" w:rsidP="007F7BA8">
            <w:pPr>
              <w:jc w:val="both"/>
              <w:cnfStyle w:val="000000000000" w:firstRow="0" w:lastRow="0" w:firstColumn="0" w:lastColumn="0" w:oddVBand="0" w:evenVBand="0" w:oddHBand="0" w:evenHBand="0" w:firstRowFirstColumn="0" w:firstRowLastColumn="0" w:lastRowFirstColumn="0" w:lastRowLastColumn="0"/>
              <w:rPr>
                <w:bCs/>
                <w:sz w:val="22"/>
              </w:rPr>
            </w:pPr>
            <w:r w:rsidRPr="006F27E7">
              <w:rPr>
                <w:bCs/>
                <w:sz w:val="22"/>
              </w:rPr>
              <w:t>26.4%</w:t>
            </w:r>
          </w:p>
        </w:tc>
        <w:tc>
          <w:tcPr>
            <w:tcW w:w="1044" w:type="dxa"/>
          </w:tcPr>
          <w:p w14:paraId="706D5077" w14:textId="77777777" w:rsidR="00686DDC" w:rsidRPr="006F27E7" w:rsidRDefault="00686DDC" w:rsidP="007F7BA8">
            <w:pPr>
              <w:jc w:val="both"/>
              <w:cnfStyle w:val="000000000000" w:firstRow="0" w:lastRow="0" w:firstColumn="0" w:lastColumn="0" w:oddVBand="0" w:evenVBand="0" w:oddHBand="0" w:evenHBand="0" w:firstRowFirstColumn="0" w:firstRowLastColumn="0" w:lastRowFirstColumn="0" w:lastRowLastColumn="0"/>
              <w:rPr>
                <w:bCs/>
                <w:sz w:val="22"/>
              </w:rPr>
            </w:pPr>
            <w:r w:rsidRPr="006F27E7">
              <w:rPr>
                <w:bCs/>
                <w:sz w:val="22"/>
              </w:rPr>
              <w:t>31.3%</w:t>
            </w:r>
          </w:p>
        </w:tc>
        <w:tc>
          <w:tcPr>
            <w:tcW w:w="1044" w:type="dxa"/>
            <w:hideMark/>
          </w:tcPr>
          <w:p w14:paraId="2CB4E7AF" w14:textId="77777777" w:rsidR="00686DDC" w:rsidRPr="006F27E7" w:rsidRDefault="00686DDC" w:rsidP="007F7BA8">
            <w:pPr>
              <w:jc w:val="both"/>
              <w:cnfStyle w:val="000000000000" w:firstRow="0" w:lastRow="0" w:firstColumn="0" w:lastColumn="0" w:oddVBand="0" w:evenVBand="0" w:oddHBand="0" w:evenHBand="0" w:firstRowFirstColumn="0" w:firstRowLastColumn="0" w:lastRowFirstColumn="0" w:lastRowLastColumn="0"/>
              <w:rPr>
                <w:bCs/>
                <w:sz w:val="22"/>
              </w:rPr>
            </w:pPr>
            <w:r w:rsidRPr="006F27E7">
              <w:rPr>
                <w:bCs/>
                <w:sz w:val="22"/>
              </w:rPr>
              <w:t xml:space="preserve">25.1% </w:t>
            </w:r>
          </w:p>
        </w:tc>
        <w:tc>
          <w:tcPr>
            <w:tcW w:w="1044" w:type="dxa"/>
            <w:hideMark/>
          </w:tcPr>
          <w:p w14:paraId="3328E131" w14:textId="77777777" w:rsidR="00686DDC" w:rsidRPr="006F27E7" w:rsidRDefault="00686DDC" w:rsidP="007F7BA8">
            <w:pPr>
              <w:jc w:val="both"/>
              <w:cnfStyle w:val="000000000000" w:firstRow="0" w:lastRow="0" w:firstColumn="0" w:lastColumn="0" w:oddVBand="0" w:evenVBand="0" w:oddHBand="0" w:evenHBand="0" w:firstRowFirstColumn="0" w:firstRowLastColumn="0" w:lastRowFirstColumn="0" w:lastRowLastColumn="0"/>
              <w:rPr>
                <w:bCs/>
                <w:sz w:val="22"/>
              </w:rPr>
            </w:pPr>
            <w:r w:rsidRPr="006F27E7">
              <w:rPr>
                <w:bCs/>
                <w:sz w:val="22"/>
              </w:rPr>
              <w:t>33.6%</w:t>
            </w:r>
          </w:p>
        </w:tc>
        <w:tc>
          <w:tcPr>
            <w:tcW w:w="236" w:type="dxa"/>
            <w:hideMark/>
          </w:tcPr>
          <w:p w14:paraId="4253EC9E" w14:textId="77777777" w:rsidR="00686DDC" w:rsidRPr="006F27E7" w:rsidRDefault="00686DDC" w:rsidP="007F7BA8">
            <w:pPr>
              <w:jc w:val="both"/>
              <w:cnfStyle w:val="000000000000" w:firstRow="0" w:lastRow="0" w:firstColumn="0" w:lastColumn="0" w:oddVBand="0" w:evenVBand="0" w:oddHBand="0" w:evenHBand="0" w:firstRowFirstColumn="0" w:firstRowLastColumn="0" w:lastRowFirstColumn="0" w:lastRowLastColumn="0"/>
              <w:rPr>
                <w:bCs/>
                <w:sz w:val="22"/>
              </w:rPr>
            </w:pPr>
            <w:r w:rsidRPr="006F27E7">
              <w:rPr>
                <w:bCs/>
                <w:sz w:val="22"/>
              </w:rPr>
              <w:t>26.4%</w:t>
            </w:r>
          </w:p>
        </w:tc>
      </w:tr>
      <w:tr w:rsidR="00686DDC" w:rsidRPr="006F27E7" w14:paraId="3E06D48B" w14:textId="77777777" w:rsidTr="008244C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148" w:type="dxa"/>
            <w:hideMark/>
          </w:tcPr>
          <w:p w14:paraId="7FD8D497" w14:textId="77777777" w:rsidR="00686DDC" w:rsidRPr="006F27E7" w:rsidRDefault="00686DDC" w:rsidP="007F7BA8">
            <w:pPr>
              <w:jc w:val="both"/>
              <w:rPr>
                <w:sz w:val="22"/>
              </w:rPr>
            </w:pPr>
            <w:r w:rsidRPr="006F27E7">
              <w:rPr>
                <w:sz w:val="22"/>
              </w:rPr>
              <w:t xml:space="preserve">Parenting with custody/Pregnant </w:t>
            </w:r>
          </w:p>
        </w:tc>
        <w:tc>
          <w:tcPr>
            <w:tcW w:w="1044" w:type="dxa"/>
          </w:tcPr>
          <w:p w14:paraId="3C608F54" w14:textId="77777777" w:rsidR="00686DDC" w:rsidRPr="006F27E7" w:rsidRDefault="00686DDC" w:rsidP="007F7BA8">
            <w:pPr>
              <w:jc w:val="both"/>
              <w:cnfStyle w:val="000000100000" w:firstRow="0" w:lastRow="0" w:firstColumn="0" w:lastColumn="0" w:oddVBand="0" w:evenVBand="0" w:oddHBand="1" w:evenHBand="0" w:firstRowFirstColumn="0" w:firstRowLastColumn="0" w:lastRowFirstColumn="0" w:lastRowLastColumn="0"/>
              <w:rPr>
                <w:bCs/>
                <w:sz w:val="22"/>
              </w:rPr>
            </w:pPr>
            <w:r w:rsidRPr="006F27E7">
              <w:rPr>
                <w:bCs/>
                <w:sz w:val="22"/>
              </w:rPr>
              <w:t>20.6%</w:t>
            </w:r>
          </w:p>
        </w:tc>
        <w:tc>
          <w:tcPr>
            <w:tcW w:w="1044" w:type="dxa"/>
          </w:tcPr>
          <w:p w14:paraId="5F6767B3" w14:textId="77777777" w:rsidR="00686DDC" w:rsidRPr="006F27E7" w:rsidRDefault="00686DDC" w:rsidP="007F7BA8">
            <w:pPr>
              <w:jc w:val="both"/>
              <w:cnfStyle w:val="000000100000" w:firstRow="0" w:lastRow="0" w:firstColumn="0" w:lastColumn="0" w:oddVBand="0" w:evenVBand="0" w:oddHBand="1" w:evenHBand="0" w:firstRowFirstColumn="0" w:firstRowLastColumn="0" w:lastRowFirstColumn="0" w:lastRowLastColumn="0"/>
              <w:rPr>
                <w:bCs/>
                <w:sz w:val="22"/>
              </w:rPr>
            </w:pPr>
            <w:r w:rsidRPr="006F27E7">
              <w:rPr>
                <w:bCs/>
                <w:sz w:val="22"/>
              </w:rPr>
              <w:t>13.9%</w:t>
            </w:r>
          </w:p>
        </w:tc>
        <w:tc>
          <w:tcPr>
            <w:tcW w:w="1044" w:type="dxa"/>
            <w:hideMark/>
          </w:tcPr>
          <w:p w14:paraId="1D02243B" w14:textId="77777777" w:rsidR="00686DDC" w:rsidRPr="006F27E7" w:rsidRDefault="00686DDC" w:rsidP="007F7BA8">
            <w:pPr>
              <w:jc w:val="both"/>
              <w:cnfStyle w:val="000000100000" w:firstRow="0" w:lastRow="0" w:firstColumn="0" w:lastColumn="0" w:oddVBand="0" w:evenVBand="0" w:oddHBand="1" w:evenHBand="0" w:firstRowFirstColumn="0" w:firstRowLastColumn="0" w:lastRowFirstColumn="0" w:lastRowLastColumn="0"/>
              <w:rPr>
                <w:bCs/>
                <w:sz w:val="22"/>
              </w:rPr>
            </w:pPr>
            <w:r w:rsidRPr="006F27E7">
              <w:rPr>
                <w:bCs/>
                <w:sz w:val="22"/>
              </w:rPr>
              <w:t xml:space="preserve">24.0% </w:t>
            </w:r>
          </w:p>
        </w:tc>
        <w:tc>
          <w:tcPr>
            <w:tcW w:w="1044" w:type="dxa"/>
            <w:hideMark/>
          </w:tcPr>
          <w:p w14:paraId="7634BBFB" w14:textId="77777777" w:rsidR="00686DDC" w:rsidRPr="006F27E7" w:rsidRDefault="00686DDC" w:rsidP="007F7BA8">
            <w:pPr>
              <w:jc w:val="both"/>
              <w:cnfStyle w:val="000000100000" w:firstRow="0" w:lastRow="0" w:firstColumn="0" w:lastColumn="0" w:oddVBand="0" w:evenVBand="0" w:oddHBand="1" w:evenHBand="0" w:firstRowFirstColumn="0" w:firstRowLastColumn="0" w:lastRowFirstColumn="0" w:lastRowLastColumn="0"/>
              <w:rPr>
                <w:bCs/>
                <w:sz w:val="22"/>
              </w:rPr>
            </w:pPr>
            <w:r w:rsidRPr="006F27E7">
              <w:rPr>
                <w:bCs/>
                <w:sz w:val="22"/>
              </w:rPr>
              <w:t>26.2%</w:t>
            </w:r>
          </w:p>
        </w:tc>
        <w:tc>
          <w:tcPr>
            <w:tcW w:w="236" w:type="dxa"/>
            <w:hideMark/>
          </w:tcPr>
          <w:p w14:paraId="601C7023" w14:textId="77777777" w:rsidR="00686DDC" w:rsidRPr="006F27E7" w:rsidRDefault="00686DDC" w:rsidP="007F7BA8">
            <w:pPr>
              <w:jc w:val="both"/>
              <w:cnfStyle w:val="000000100000" w:firstRow="0" w:lastRow="0" w:firstColumn="0" w:lastColumn="0" w:oddVBand="0" w:evenVBand="0" w:oddHBand="1" w:evenHBand="0" w:firstRowFirstColumn="0" w:firstRowLastColumn="0" w:lastRowFirstColumn="0" w:lastRowLastColumn="0"/>
              <w:rPr>
                <w:bCs/>
                <w:sz w:val="22"/>
              </w:rPr>
            </w:pPr>
            <w:r w:rsidRPr="006F27E7">
              <w:rPr>
                <w:bCs/>
                <w:sz w:val="22"/>
              </w:rPr>
              <w:t>17%</w:t>
            </w:r>
          </w:p>
        </w:tc>
      </w:tr>
      <w:tr w:rsidR="00686DDC" w:rsidRPr="006F27E7" w14:paraId="772E86BF" w14:textId="77777777" w:rsidTr="008244CB">
        <w:trPr>
          <w:trHeight w:val="288"/>
        </w:trPr>
        <w:tc>
          <w:tcPr>
            <w:cnfStyle w:val="001000000000" w:firstRow="0" w:lastRow="0" w:firstColumn="1" w:lastColumn="0" w:oddVBand="0" w:evenVBand="0" w:oddHBand="0" w:evenHBand="0" w:firstRowFirstColumn="0" w:firstRowLastColumn="0" w:lastRowFirstColumn="0" w:lastRowLastColumn="0"/>
            <w:tcW w:w="5148" w:type="dxa"/>
            <w:hideMark/>
          </w:tcPr>
          <w:p w14:paraId="2714AC91" w14:textId="77777777" w:rsidR="00686DDC" w:rsidRPr="006F27E7" w:rsidRDefault="00686DDC" w:rsidP="007F7BA8">
            <w:pPr>
              <w:jc w:val="both"/>
              <w:rPr>
                <w:sz w:val="22"/>
              </w:rPr>
            </w:pPr>
            <w:r w:rsidRPr="006F27E7">
              <w:rPr>
                <w:sz w:val="22"/>
              </w:rPr>
              <w:t>Not in school &amp; no diploma</w:t>
            </w:r>
          </w:p>
        </w:tc>
        <w:tc>
          <w:tcPr>
            <w:tcW w:w="1044" w:type="dxa"/>
          </w:tcPr>
          <w:p w14:paraId="5F2D08DF" w14:textId="77777777" w:rsidR="00686DDC" w:rsidRPr="006F27E7" w:rsidRDefault="00686DDC" w:rsidP="007F7BA8">
            <w:pPr>
              <w:jc w:val="both"/>
              <w:cnfStyle w:val="000000000000" w:firstRow="0" w:lastRow="0" w:firstColumn="0" w:lastColumn="0" w:oddVBand="0" w:evenVBand="0" w:oddHBand="0" w:evenHBand="0" w:firstRowFirstColumn="0" w:firstRowLastColumn="0" w:lastRowFirstColumn="0" w:lastRowLastColumn="0"/>
              <w:rPr>
                <w:bCs/>
                <w:sz w:val="22"/>
              </w:rPr>
            </w:pPr>
            <w:r w:rsidRPr="006F27E7">
              <w:rPr>
                <w:bCs/>
                <w:sz w:val="22"/>
              </w:rPr>
              <w:t>25.8%</w:t>
            </w:r>
          </w:p>
        </w:tc>
        <w:tc>
          <w:tcPr>
            <w:tcW w:w="1044" w:type="dxa"/>
          </w:tcPr>
          <w:p w14:paraId="5DBA36D1" w14:textId="77777777" w:rsidR="00686DDC" w:rsidRPr="006F27E7" w:rsidRDefault="00686DDC" w:rsidP="007F7BA8">
            <w:pPr>
              <w:jc w:val="both"/>
              <w:cnfStyle w:val="000000000000" w:firstRow="0" w:lastRow="0" w:firstColumn="0" w:lastColumn="0" w:oddVBand="0" w:evenVBand="0" w:oddHBand="0" w:evenHBand="0" w:firstRowFirstColumn="0" w:firstRowLastColumn="0" w:lastRowFirstColumn="0" w:lastRowLastColumn="0"/>
              <w:rPr>
                <w:bCs/>
                <w:sz w:val="22"/>
              </w:rPr>
            </w:pPr>
            <w:r w:rsidRPr="006F27E7">
              <w:rPr>
                <w:bCs/>
                <w:sz w:val="22"/>
              </w:rPr>
              <w:t>15.5%</w:t>
            </w:r>
          </w:p>
        </w:tc>
        <w:tc>
          <w:tcPr>
            <w:tcW w:w="1044" w:type="dxa"/>
            <w:hideMark/>
          </w:tcPr>
          <w:p w14:paraId="4BD5C7AB" w14:textId="77777777" w:rsidR="00686DDC" w:rsidRPr="006F27E7" w:rsidRDefault="00686DDC" w:rsidP="007F7BA8">
            <w:pPr>
              <w:jc w:val="both"/>
              <w:cnfStyle w:val="000000000000" w:firstRow="0" w:lastRow="0" w:firstColumn="0" w:lastColumn="0" w:oddVBand="0" w:evenVBand="0" w:oddHBand="0" w:evenHBand="0" w:firstRowFirstColumn="0" w:firstRowLastColumn="0" w:lastRowFirstColumn="0" w:lastRowLastColumn="0"/>
              <w:rPr>
                <w:bCs/>
                <w:sz w:val="22"/>
              </w:rPr>
            </w:pPr>
            <w:r w:rsidRPr="006F27E7">
              <w:rPr>
                <w:bCs/>
                <w:sz w:val="22"/>
              </w:rPr>
              <w:t xml:space="preserve">19.0% </w:t>
            </w:r>
          </w:p>
        </w:tc>
        <w:tc>
          <w:tcPr>
            <w:tcW w:w="1044" w:type="dxa"/>
            <w:hideMark/>
          </w:tcPr>
          <w:p w14:paraId="6359B97F" w14:textId="77777777" w:rsidR="00686DDC" w:rsidRPr="006F27E7" w:rsidRDefault="00686DDC" w:rsidP="007F7BA8">
            <w:pPr>
              <w:jc w:val="both"/>
              <w:cnfStyle w:val="000000000000" w:firstRow="0" w:lastRow="0" w:firstColumn="0" w:lastColumn="0" w:oddVBand="0" w:evenVBand="0" w:oddHBand="0" w:evenHBand="0" w:firstRowFirstColumn="0" w:firstRowLastColumn="0" w:lastRowFirstColumn="0" w:lastRowLastColumn="0"/>
              <w:rPr>
                <w:bCs/>
                <w:sz w:val="22"/>
              </w:rPr>
            </w:pPr>
            <w:r w:rsidRPr="006F27E7">
              <w:rPr>
                <w:bCs/>
                <w:sz w:val="22"/>
              </w:rPr>
              <w:t>22.4%</w:t>
            </w:r>
          </w:p>
        </w:tc>
        <w:tc>
          <w:tcPr>
            <w:tcW w:w="236" w:type="dxa"/>
            <w:hideMark/>
          </w:tcPr>
          <w:p w14:paraId="042E16D4" w14:textId="77777777" w:rsidR="00686DDC" w:rsidRPr="006F27E7" w:rsidRDefault="00686DDC" w:rsidP="007F7BA8">
            <w:pPr>
              <w:jc w:val="both"/>
              <w:cnfStyle w:val="000000000000" w:firstRow="0" w:lastRow="0" w:firstColumn="0" w:lastColumn="0" w:oddVBand="0" w:evenVBand="0" w:oddHBand="0" w:evenHBand="0" w:firstRowFirstColumn="0" w:firstRowLastColumn="0" w:lastRowFirstColumn="0" w:lastRowLastColumn="0"/>
              <w:rPr>
                <w:bCs/>
                <w:sz w:val="22"/>
              </w:rPr>
            </w:pPr>
            <w:r w:rsidRPr="006F27E7">
              <w:rPr>
                <w:bCs/>
                <w:sz w:val="22"/>
              </w:rPr>
              <w:t>23.8%</w:t>
            </w:r>
          </w:p>
        </w:tc>
      </w:tr>
      <w:tr w:rsidR="00686DDC" w:rsidRPr="006F27E7" w14:paraId="4D009EF6" w14:textId="77777777" w:rsidTr="008244C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148" w:type="dxa"/>
            <w:hideMark/>
          </w:tcPr>
          <w:p w14:paraId="4EF45562" w14:textId="77777777" w:rsidR="00686DDC" w:rsidRPr="006F27E7" w:rsidRDefault="00686DDC" w:rsidP="007F7BA8">
            <w:pPr>
              <w:jc w:val="both"/>
              <w:rPr>
                <w:sz w:val="22"/>
              </w:rPr>
            </w:pPr>
            <w:r w:rsidRPr="006F27E7">
              <w:rPr>
                <w:sz w:val="22"/>
              </w:rPr>
              <w:t>Left home before 18</w:t>
            </w:r>
          </w:p>
        </w:tc>
        <w:tc>
          <w:tcPr>
            <w:tcW w:w="1044" w:type="dxa"/>
          </w:tcPr>
          <w:p w14:paraId="0E7C5E28" w14:textId="77777777" w:rsidR="00686DDC" w:rsidRPr="006F27E7" w:rsidRDefault="00686DDC" w:rsidP="007F7BA8">
            <w:pPr>
              <w:jc w:val="both"/>
              <w:cnfStyle w:val="000000100000" w:firstRow="0" w:lastRow="0" w:firstColumn="0" w:lastColumn="0" w:oddVBand="0" w:evenVBand="0" w:oddHBand="1" w:evenHBand="0" w:firstRowFirstColumn="0" w:firstRowLastColumn="0" w:lastRowFirstColumn="0" w:lastRowLastColumn="0"/>
              <w:rPr>
                <w:bCs/>
                <w:sz w:val="22"/>
              </w:rPr>
            </w:pPr>
            <w:r w:rsidRPr="006F27E7">
              <w:rPr>
                <w:bCs/>
                <w:sz w:val="22"/>
              </w:rPr>
              <w:t>33.7%</w:t>
            </w:r>
          </w:p>
        </w:tc>
        <w:tc>
          <w:tcPr>
            <w:tcW w:w="1044" w:type="dxa"/>
          </w:tcPr>
          <w:p w14:paraId="5434D7EE" w14:textId="77777777" w:rsidR="00686DDC" w:rsidRPr="006F27E7" w:rsidRDefault="00686DDC" w:rsidP="007F7BA8">
            <w:pPr>
              <w:jc w:val="both"/>
              <w:cnfStyle w:val="000000100000" w:firstRow="0" w:lastRow="0" w:firstColumn="0" w:lastColumn="0" w:oddVBand="0" w:evenVBand="0" w:oddHBand="1" w:evenHBand="0" w:firstRowFirstColumn="0" w:firstRowLastColumn="0" w:lastRowFirstColumn="0" w:lastRowLastColumn="0"/>
              <w:rPr>
                <w:bCs/>
                <w:sz w:val="22"/>
              </w:rPr>
            </w:pPr>
            <w:r w:rsidRPr="006F27E7">
              <w:rPr>
                <w:bCs/>
                <w:sz w:val="22"/>
              </w:rPr>
              <w:t>34.7%</w:t>
            </w:r>
          </w:p>
        </w:tc>
        <w:tc>
          <w:tcPr>
            <w:tcW w:w="1044" w:type="dxa"/>
            <w:hideMark/>
          </w:tcPr>
          <w:p w14:paraId="0A4CB688" w14:textId="77777777" w:rsidR="00686DDC" w:rsidRPr="006F27E7" w:rsidRDefault="00686DDC" w:rsidP="007F7BA8">
            <w:pPr>
              <w:jc w:val="both"/>
              <w:cnfStyle w:val="000000100000" w:firstRow="0" w:lastRow="0" w:firstColumn="0" w:lastColumn="0" w:oddVBand="0" w:evenVBand="0" w:oddHBand="1" w:evenHBand="0" w:firstRowFirstColumn="0" w:firstRowLastColumn="0" w:lastRowFirstColumn="0" w:lastRowLastColumn="0"/>
              <w:rPr>
                <w:bCs/>
                <w:sz w:val="22"/>
              </w:rPr>
            </w:pPr>
            <w:r w:rsidRPr="006F27E7">
              <w:rPr>
                <w:bCs/>
                <w:sz w:val="22"/>
              </w:rPr>
              <w:t>30.2%</w:t>
            </w:r>
          </w:p>
        </w:tc>
        <w:tc>
          <w:tcPr>
            <w:tcW w:w="1044" w:type="dxa"/>
            <w:hideMark/>
          </w:tcPr>
          <w:p w14:paraId="3C03368E" w14:textId="77777777" w:rsidR="00686DDC" w:rsidRPr="006F27E7" w:rsidRDefault="00686DDC" w:rsidP="007F7BA8">
            <w:pPr>
              <w:jc w:val="both"/>
              <w:cnfStyle w:val="000000100000" w:firstRow="0" w:lastRow="0" w:firstColumn="0" w:lastColumn="0" w:oddVBand="0" w:evenVBand="0" w:oddHBand="1" w:evenHBand="0" w:firstRowFirstColumn="0" w:firstRowLastColumn="0" w:lastRowFirstColumn="0" w:lastRowLastColumn="0"/>
              <w:rPr>
                <w:bCs/>
                <w:sz w:val="22"/>
              </w:rPr>
            </w:pPr>
            <w:r w:rsidRPr="006F27E7">
              <w:rPr>
                <w:bCs/>
                <w:sz w:val="22"/>
              </w:rPr>
              <w:t>30.4%</w:t>
            </w:r>
          </w:p>
        </w:tc>
        <w:tc>
          <w:tcPr>
            <w:tcW w:w="236" w:type="dxa"/>
            <w:hideMark/>
          </w:tcPr>
          <w:p w14:paraId="6250B36F" w14:textId="77777777" w:rsidR="00686DDC" w:rsidRPr="006F27E7" w:rsidRDefault="00686DDC" w:rsidP="007F7BA8">
            <w:pPr>
              <w:jc w:val="both"/>
              <w:cnfStyle w:val="000000100000" w:firstRow="0" w:lastRow="0" w:firstColumn="0" w:lastColumn="0" w:oddVBand="0" w:evenVBand="0" w:oddHBand="1" w:evenHBand="0" w:firstRowFirstColumn="0" w:firstRowLastColumn="0" w:lastRowFirstColumn="0" w:lastRowLastColumn="0"/>
              <w:rPr>
                <w:bCs/>
                <w:sz w:val="22"/>
              </w:rPr>
            </w:pPr>
            <w:r w:rsidRPr="006F27E7">
              <w:rPr>
                <w:bCs/>
                <w:sz w:val="22"/>
              </w:rPr>
              <w:t>N/A</w:t>
            </w:r>
          </w:p>
        </w:tc>
      </w:tr>
      <w:tr w:rsidR="00686DDC" w:rsidRPr="006F27E7" w14:paraId="6A2C8052" w14:textId="77777777" w:rsidTr="008244CB">
        <w:trPr>
          <w:trHeight w:val="288"/>
        </w:trPr>
        <w:tc>
          <w:tcPr>
            <w:cnfStyle w:val="001000000000" w:firstRow="0" w:lastRow="0" w:firstColumn="1" w:lastColumn="0" w:oddVBand="0" w:evenVBand="0" w:oddHBand="0" w:evenHBand="0" w:firstRowFirstColumn="0" w:firstRowLastColumn="0" w:lastRowFirstColumn="0" w:lastRowLastColumn="0"/>
            <w:tcW w:w="5148" w:type="dxa"/>
          </w:tcPr>
          <w:p w14:paraId="2BDF23F4" w14:textId="77777777" w:rsidR="00686DDC" w:rsidRPr="006F27E7" w:rsidRDefault="00686DDC" w:rsidP="007F7BA8">
            <w:pPr>
              <w:jc w:val="both"/>
              <w:rPr>
                <w:sz w:val="22"/>
              </w:rPr>
            </w:pPr>
            <w:r w:rsidRPr="006F27E7">
              <w:rPr>
                <w:sz w:val="22"/>
              </w:rPr>
              <w:t>Ever exchanged sex for needs (ESN)</w:t>
            </w:r>
          </w:p>
        </w:tc>
        <w:tc>
          <w:tcPr>
            <w:tcW w:w="1044" w:type="dxa"/>
          </w:tcPr>
          <w:p w14:paraId="2A73004A" w14:textId="77777777" w:rsidR="00686DDC" w:rsidRPr="006F27E7" w:rsidRDefault="00686DDC" w:rsidP="007F7BA8">
            <w:pPr>
              <w:jc w:val="both"/>
              <w:cnfStyle w:val="000000000000" w:firstRow="0" w:lastRow="0" w:firstColumn="0" w:lastColumn="0" w:oddVBand="0" w:evenVBand="0" w:oddHBand="0" w:evenHBand="0" w:firstRowFirstColumn="0" w:firstRowLastColumn="0" w:lastRowFirstColumn="0" w:lastRowLastColumn="0"/>
              <w:rPr>
                <w:bCs/>
                <w:sz w:val="22"/>
              </w:rPr>
            </w:pPr>
            <w:r w:rsidRPr="006F27E7">
              <w:rPr>
                <w:bCs/>
                <w:sz w:val="22"/>
              </w:rPr>
              <w:t>18.2%</w:t>
            </w:r>
          </w:p>
        </w:tc>
        <w:tc>
          <w:tcPr>
            <w:tcW w:w="1044" w:type="dxa"/>
          </w:tcPr>
          <w:p w14:paraId="18DED6A6" w14:textId="77777777" w:rsidR="00686DDC" w:rsidRPr="006F27E7" w:rsidRDefault="00686DDC" w:rsidP="007F7BA8">
            <w:pPr>
              <w:jc w:val="both"/>
              <w:cnfStyle w:val="000000000000" w:firstRow="0" w:lastRow="0" w:firstColumn="0" w:lastColumn="0" w:oddVBand="0" w:evenVBand="0" w:oddHBand="0" w:evenHBand="0" w:firstRowFirstColumn="0" w:firstRowLastColumn="0" w:lastRowFirstColumn="0" w:lastRowLastColumn="0"/>
              <w:rPr>
                <w:bCs/>
                <w:sz w:val="22"/>
              </w:rPr>
            </w:pPr>
            <w:r w:rsidRPr="006F27E7">
              <w:rPr>
                <w:bCs/>
                <w:sz w:val="22"/>
              </w:rPr>
              <w:t>16.9%</w:t>
            </w:r>
          </w:p>
        </w:tc>
        <w:tc>
          <w:tcPr>
            <w:tcW w:w="1044" w:type="dxa"/>
          </w:tcPr>
          <w:p w14:paraId="37DD67E3" w14:textId="77777777" w:rsidR="00686DDC" w:rsidRPr="006F27E7" w:rsidRDefault="00686DDC" w:rsidP="007F7BA8">
            <w:pPr>
              <w:jc w:val="both"/>
              <w:cnfStyle w:val="000000000000" w:firstRow="0" w:lastRow="0" w:firstColumn="0" w:lastColumn="0" w:oddVBand="0" w:evenVBand="0" w:oddHBand="0" w:evenHBand="0" w:firstRowFirstColumn="0" w:firstRowLastColumn="0" w:lastRowFirstColumn="0" w:lastRowLastColumn="0"/>
              <w:rPr>
                <w:bCs/>
                <w:sz w:val="22"/>
              </w:rPr>
            </w:pPr>
            <w:r w:rsidRPr="006F27E7">
              <w:rPr>
                <w:bCs/>
                <w:sz w:val="22"/>
              </w:rPr>
              <w:t>11.9%</w:t>
            </w:r>
          </w:p>
        </w:tc>
        <w:tc>
          <w:tcPr>
            <w:tcW w:w="1044" w:type="dxa"/>
          </w:tcPr>
          <w:p w14:paraId="43E7312D" w14:textId="77777777" w:rsidR="00686DDC" w:rsidRPr="006F27E7" w:rsidRDefault="00686DDC" w:rsidP="007F7BA8">
            <w:pPr>
              <w:jc w:val="both"/>
              <w:cnfStyle w:val="000000000000" w:firstRow="0" w:lastRow="0" w:firstColumn="0" w:lastColumn="0" w:oddVBand="0" w:evenVBand="0" w:oddHBand="0" w:evenHBand="0" w:firstRowFirstColumn="0" w:firstRowLastColumn="0" w:lastRowFirstColumn="0" w:lastRowLastColumn="0"/>
              <w:rPr>
                <w:bCs/>
                <w:sz w:val="22"/>
              </w:rPr>
            </w:pPr>
            <w:r w:rsidRPr="006F27E7">
              <w:rPr>
                <w:bCs/>
                <w:sz w:val="22"/>
              </w:rPr>
              <w:t>14.4%</w:t>
            </w:r>
          </w:p>
        </w:tc>
        <w:tc>
          <w:tcPr>
            <w:tcW w:w="236" w:type="dxa"/>
          </w:tcPr>
          <w:p w14:paraId="175670A7" w14:textId="77777777" w:rsidR="00686DDC" w:rsidRPr="006F27E7" w:rsidRDefault="00686DDC" w:rsidP="007F7BA8">
            <w:pPr>
              <w:jc w:val="both"/>
              <w:cnfStyle w:val="000000000000" w:firstRow="0" w:lastRow="0" w:firstColumn="0" w:lastColumn="0" w:oddVBand="0" w:evenVBand="0" w:oddHBand="0" w:evenHBand="0" w:firstRowFirstColumn="0" w:firstRowLastColumn="0" w:lastRowFirstColumn="0" w:lastRowLastColumn="0"/>
              <w:rPr>
                <w:bCs/>
                <w:sz w:val="22"/>
              </w:rPr>
            </w:pPr>
            <w:r w:rsidRPr="006F27E7">
              <w:rPr>
                <w:bCs/>
                <w:sz w:val="22"/>
              </w:rPr>
              <w:t>13.5%</w:t>
            </w:r>
          </w:p>
        </w:tc>
      </w:tr>
    </w:tbl>
    <w:p w14:paraId="4843B8D5" w14:textId="77777777" w:rsidR="00686DDC" w:rsidRPr="008244CB" w:rsidRDefault="00686DDC" w:rsidP="00686DDC">
      <w:pPr>
        <w:pStyle w:val="FootnoteText"/>
        <w:spacing w:line="276" w:lineRule="auto"/>
        <w:jc w:val="both"/>
        <w:rPr>
          <w:sz w:val="16"/>
        </w:rPr>
      </w:pPr>
    </w:p>
    <w:p w14:paraId="3FC98761" w14:textId="2AC02A91" w:rsidR="001C0FFB" w:rsidRPr="001D40E6" w:rsidRDefault="001C0FFB" w:rsidP="001C0FFB">
      <w:pPr>
        <w:pStyle w:val="FootnoteText"/>
        <w:spacing w:line="276" w:lineRule="auto"/>
        <w:jc w:val="both"/>
        <w:rPr>
          <w:rFonts w:eastAsia="Times New Roman" w:cs="Times New Roman"/>
          <w:b/>
          <w:bCs/>
          <w:sz w:val="22"/>
          <w:szCs w:val="22"/>
        </w:rPr>
      </w:pPr>
      <w:r w:rsidRPr="001D40E6">
        <w:rPr>
          <w:rFonts w:eastAsia="Times New Roman" w:cs="Times New Roman"/>
          <w:b/>
          <w:bCs/>
          <w:sz w:val="22"/>
          <w:szCs w:val="22"/>
        </w:rPr>
        <w:t xml:space="preserve">Major Findings include: </w:t>
      </w:r>
    </w:p>
    <w:p w14:paraId="6916A48F" w14:textId="0386A4E5" w:rsidR="00686DDC" w:rsidRPr="008C463E" w:rsidRDefault="001C0FFB" w:rsidP="00686DDC">
      <w:pPr>
        <w:pStyle w:val="FootnoteText"/>
        <w:numPr>
          <w:ilvl w:val="0"/>
          <w:numId w:val="4"/>
        </w:numPr>
        <w:spacing w:line="276" w:lineRule="auto"/>
        <w:jc w:val="both"/>
        <w:rPr>
          <w:rFonts w:eastAsia="Times New Roman" w:cs="Times New Roman"/>
          <w:sz w:val="22"/>
          <w:szCs w:val="22"/>
        </w:rPr>
      </w:pPr>
      <w:r>
        <w:rPr>
          <w:b/>
          <w:sz w:val="22"/>
          <w:szCs w:val="22"/>
        </w:rPr>
        <w:t xml:space="preserve">Housing: </w:t>
      </w:r>
      <w:r w:rsidR="00686DDC" w:rsidRPr="000767D6">
        <w:rPr>
          <w:b/>
          <w:sz w:val="22"/>
          <w:szCs w:val="22"/>
        </w:rPr>
        <w:t xml:space="preserve">As compared to 2019, the percent of youth </w:t>
      </w:r>
      <w:r w:rsidR="00692460">
        <w:rPr>
          <w:b/>
          <w:sz w:val="22"/>
          <w:szCs w:val="22"/>
        </w:rPr>
        <w:t xml:space="preserve">staying </w:t>
      </w:r>
      <w:r w:rsidR="00686DDC" w:rsidRPr="000767D6">
        <w:rPr>
          <w:b/>
          <w:sz w:val="22"/>
          <w:szCs w:val="22"/>
        </w:rPr>
        <w:t xml:space="preserve">in shelter, transitional housing, or hotel was 13% lower while the percent of </w:t>
      </w:r>
      <w:r w:rsidR="00692460" w:rsidRPr="000767D6">
        <w:rPr>
          <w:b/>
          <w:sz w:val="22"/>
          <w:szCs w:val="22"/>
        </w:rPr>
        <w:t xml:space="preserve">unsheltered </w:t>
      </w:r>
      <w:r w:rsidR="00686DDC" w:rsidRPr="000767D6">
        <w:rPr>
          <w:b/>
          <w:sz w:val="22"/>
          <w:szCs w:val="22"/>
        </w:rPr>
        <w:t>youth was 38% higher.</w:t>
      </w:r>
      <w:r w:rsidR="00686DDC" w:rsidRPr="00B21C8D">
        <w:rPr>
          <w:sz w:val="22"/>
          <w:szCs w:val="22"/>
        </w:rPr>
        <w:t xml:space="preserve"> </w:t>
      </w:r>
      <w:r w:rsidR="00686DDC">
        <w:rPr>
          <w:rFonts w:ascii="Calibri" w:hAnsi="Calibri" w:cs="Calibri"/>
          <w:color w:val="000000"/>
          <w:sz w:val="22"/>
          <w:szCs w:val="22"/>
        </w:rPr>
        <w:t>88% of UHY sought help with shelter and transitional housing in the past 12 months</w:t>
      </w:r>
      <w:r w:rsidR="00B02860">
        <w:rPr>
          <w:rFonts w:ascii="Calibri" w:hAnsi="Calibri" w:cs="Calibri"/>
          <w:bCs/>
          <w:iCs/>
          <w:color w:val="000000"/>
          <w:sz w:val="22"/>
          <w:szCs w:val="22"/>
        </w:rPr>
        <w:t>, y</w:t>
      </w:r>
      <w:r w:rsidR="00686DDC" w:rsidRPr="00B65C5F">
        <w:rPr>
          <w:rFonts w:ascii="Calibri" w:hAnsi="Calibri" w:cs="Calibri"/>
          <w:bCs/>
          <w:iCs/>
          <w:color w:val="000000"/>
          <w:sz w:val="22"/>
          <w:szCs w:val="22"/>
        </w:rPr>
        <w:t xml:space="preserve">et, only 23% of respondents reported that they received all of the help they needed. </w:t>
      </w:r>
      <w:r w:rsidR="00686DDC" w:rsidRPr="00B65C5F">
        <w:rPr>
          <w:rFonts w:ascii="Calibri" w:hAnsi="Calibri" w:cs="Calibri"/>
          <w:color w:val="000000"/>
          <w:sz w:val="22"/>
          <w:szCs w:val="22"/>
        </w:rPr>
        <w:t xml:space="preserve">80% of respondents reported that they sought help with Section 8 or public housing but only 16% </w:t>
      </w:r>
      <w:r w:rsidR="00B02860">
        <w:rPr>
          <w:rFonts w:ascii="Calibri" w:hAnsi="Calibri" w:cs="Calibri"/>
          <w:color w:val="000000"/>
          <w:sz w:val="22"/>
          <w:szCs w:val="22"/>
        </w:rPr>
        <w:t xml:space="preserve">reported that they </w:t>
      </w:r>
      <w:r w:rsidR="00686DDC" w:rsidRPr="00B65C5F">
        <w:rPr>
          <w:rFonts w:ascii="Calibri" w:hAnsi="Calibri" w:cs="Calibri"/>
          <w:color w:val="000000"/>
          <w:sz w:val="22"/>
          <w:szCs w:val="22"/>
        </w:rPr>
        <w:t xml:space="preserve">got all of the help they needed. </w:t>
      </w:r>
      <w:r w:rsidR="00686DDC">
        <w:rPr>
          <w:b/>
          <w:sz w:val="22"/>
          <w:szCs w:val="22"/>
        </w:rPr>
        <w:t>The demand for shelter, transitional housing, and long-term housing outpaces supply.</w:t>
      </w:r>
    </w:p>
    <w:p w14:paraId="3C2B8732" w14:textId="77777777" w:rsidR="001C0FFB" w:rsidRPr="001D40E6" w:rsidRDefault="001C0FFB" w:rsidP="001D40E6">
      <w:pPr>
        <w:pStyle w:val="FootnoteText"/>
        <w:spacing w:line="276" w:lineRule="auto"/>
        <w:ind w:left="360"/>
        <w:jc w:val="both"/>
        <w:rPr>
          <w:rFonts w:eastAsia="Times New Roman" w:cs="Times New Roman"/>
          <w:sz w:val="10"/>
          <w:szCs w:val="22"/>
        </w:rPr>
      </w:pPr>
    </w:p>
    <w:p w14:paraId="24B3F258" w14:textId="589E25A3" w:rsidR="00686DDC" w:rsidRPr="00AA3DC8" w:rsidRDefault="001C0FFB" w:rsidP="00686DDC">
      <w:pPr>
        <w:pStyle w:val="FootnoteText"/>
        <w:numPr>
          <w:ilvl w:val="0"/>
          <w:numId w:val="4"/>
        </w:numPr>
        <w:spacing w:line="276" w:lineRule="auto"/>
        <w:jc w:val="both"/>
        <w:rPr>
          <w:rFonts w:eastAsia="Times New Roman" w:cs="Times New Roman"/>
          <w:sz w:val="22"/>
          <w:szCs w:val="22"/>
        </w:rPr>
      </w:pPr>
      <w:r w:rsidRPr="001D40E6">
        <w:rPr>
          <w:b/>
          <w:sz w:val="22"/>
        </w:rPr>
        <w:t>Education</w:t>
      </w:r>
      <w:r>
        <w:rPr>
          <w:bCs/>
          <w:sz w:val="22"/>
        </w:rPr>
        <w:t xml:space="preserve">: </w:t>
      </w:r>
      <w:r w:rsidR="00686DDC">
        <w:rPr>
          <w:bCs/>
          <w:sz w:val="22"/>
        </w:rPr>
        <w:t xml:space="preserve">While </w:t>
      </w:r>
      <w:r w:rsidR="00686DDC" w:rsidRPr="001D0712">
        <w:rPr>
          <w:bCs/>
          <w:sz w:val="22"/>
        </w:rPr>
        <w:t>28% of UHY resp</w:t>
      </w:r>
      <w:r w:rsidR="00686DDC">
        <w:rPr>
          <w:bCs/>
          <w:sz w:val="22"/>
        </w:rPr>
        <w:t xml:space="preserve">ondents were currently in school—including </w:t>
      </w:r>
      <w:r w:rsidR="00686DDC">
        <w:rPr>
          <w:sz w:val="22"/>
          <w:szCs w:val="22"/>
        </w:rPr>
        <w:t xml:space="preserve">high school, professional training, </w:t>
      </w:r>
      <w:r w:rsidR="00686DDC" w:rsidRPr="001D0712">
        <w:rPr>
          <w:sz w:val="22"/>
          <w:szCs w:val="22"/>
        </w:rPr>
        <w:t xml:space="preserve">or </w:t>
      </w:r>
      <w:r w:rsidR="00686DDC">
        <w:rPr>
          <w:sz w:val="22"/>
          <w:szCs w:val="22"/>
        </w:rPr>
        <w:t xml:space="preserve">college, </w:t>
      </w:r>
      <w:r w:rsidR="00686DDC" w:rsidRPr="000767D6">
        <w:rPr>
          <w:b/>
          <w:sz w:val="22"/>
          <w:szCs w:val="22"/>
        </w:rPr>
        <w:t>there was an almost 36% increase in UHY who were not in school and did not have a diploma</w:t>
      </w:r>
      <w:r w:rsidR="00686DDC">
        <w:rPr>
          <w:b/>
          <w:sz w:val="22"/>
          <w:szCs w:val="22"/>
        </w:rPr>
        <w:t xml:space="preserve"> as compared to 2019</w:t>
      </w:r>
      <w:r w:rsidR="00686DDC" w:rsidRPr="000767D6">
        <w:rPr>
          <w:b/>
          <w:sz w:val="22"/>
          <w:szCs w:val="22"/>
        </w:rPr>
        <w:t>.</w:t>
      </w:r>
      <w:r w:rsidR="00686DDC" w:rsidRPr="001D0712">
        <w:rPr>
          <w:sz w:val="22"/>
          <w:szCs w:val="22"/>
        </w:rPr>
        <w:t xml:space="preserve"> </w:t>
      </w:r>
      <w:r w:rsidR="00686DDC">
        <w:rPr>
          <w:sz w:val="22"/>
          <w:szCs w:val="22"/>
        </w:rPr>
        <w:t>UHY without a diploma and not in school were much more likely than other UHY to be unsheltered, to have no income, and to not get the help they sought</w:t>
      </w:r>
      <w:r w:rsidR="00692460">
        <w:rPr>
          <w:sz w:val="22"/>
          <w:szCs w:val="22"/>
        </w:rPr>
        <w:t>.</w:t>
      </w:r>
    </w:p>
    <w:p w14:paraId="2664DF21" w14:textId="5D5BD1BA" w:rsidR="00686DDC" w:rsidRPr="001D40E6" w:rsidRDefault="001C0FFB" w:rsidP="00686DDC">
      <w:pPr>
        <w:pStyle w:val="FootnoteText"/>
        <w:numPr>
          <w:ilvl w:val="0"/>
          <w:numId w:val="4"/>
        </w:numPr>
        <w:spacing w:line="276" w:lineRule="auto"/>
        <w:jc w:val="both"/>
        <w:rPr>
          <w:rFonts w:eastAsia="Times New Roman" w:cs="Times New Roman"/>
          <w:sz w:val="22"/>
          <w:szCs w:val="22"/>
        </w:rPr>
      </w:pPr>
      <w:r>
        <w:rPr>
          <w:b/>
          <w:sz w:val="22"/>
          <w:szCs w:val="22"/>
        </w:rPr>
        <w:t xml:space="preserve">Benefits: </w:t>
      </w:r>
      <w:r w:rsidR="00686DDC" w:rsidRPr="00706C9A">
        <w:rPr>
          <w:b/>
          <w:sz w:val="22"/>
          <w:szCs w:val="22"/>
        </w:rPr>
        <w:t xml:space="preserve">Cash assistance usage by </w:t>
      </w:r>
      <w:r w:rsidR="00692460">
        <w:rPr>
          <w:b/>
          <w:sz w:val="22"/>
          <w:szCs w:val="22"/>
        </w:rPr>
        <w:t>UHY</w:t>
      </w:r>
      <w:r w:rsidR="00134070">
        <w:rPr>
          <w:b/>
          <w:sz w:val="22"/>
          <w:szCs w:val="22"/>
        </w:rPr>
        <w:t xml:space="preserve"> </w:t>
      </w:r>
      <w:r w:rsidR="00686DDC" w:rsidRPr="00706C9A">
        <w:rPr>
          <w:b/>
          <w:sz w:val="22"/>
          <w:szCs w:val="22"/>
        </w:rPr>
        <w:t>decline</w:t>
      </w:r>
      <w:r w:rsidR="00134070">
        <w:rPr>
          <w:b/>
          <w:sz w:val="22"/>
          <w:szCs w:val="22"/>
        </w:rPr>
        <w:t>d</w:t>
      </w:r>
      <w:r w:rsidR="00686DDC" w:rsidRPr="00706C9A">
        <w:rPr>
          <w:b/>
          <w:sz w:val="22"/>
          <w:szCs w:val="22"/>
        </w:rPr>
        <w:t xml:space="preserve"> in 2022; this is in spite of a higher number of surveys from pregnant and parenting UHY.</w:t>
      </w:r>
      <w:r w:rsidR="00686DDC" w:rsidRPr="00B21C8D">
        <w:rPr>
          <w:rFonts w:cs="Times New Roman"/>
          <w:sz w:val="22"/>
          <w:szCs w:val="22"/>
        </w:rPr>
        <w:t xml:space="preserve"> </w:t>
      </w:r>
      <w:r w:rsidR="00692460">
        <w:rPr>
          <w:rFonts w:cs="Times New Roman"/>
          <w:sz w:val="22"/>
          <w:szCs w:val="22"/>
        </w:rPr>
        <w:t>In</w:t>
      </w:r>
      <w:r w:rsidR="00686DDC" w:rsidRPr="00B21C8D">
        <w:rPr>
          <w:rFonts w:cs="Times New Roman"/>
          <w:sz w:val="22"/>
          <w:szCs w:val="22"/>
        </w:rPr>
        <w:t>eligib</w:t>
      </w:r>
      <w:r w:rsidR="00692460">
        <w:rPr>
          <w:rFonts w:cs="Times New Roman"/>
          <w:sz w:val="22"/>
          <w:szCs w:val="22"/>
        </w:rPr>
        <w:t>ility</w:t>
      </w:r>
      <w:r w:rsidR="00B471C5">
        <w:rPr>
          <w:rFonts w:cs="Times New Roman"/>
          <w:sz w:val="22"/>
          <w:szCs w:val="22"/>
        </w:rPr>
        <w:t xml:space="preserve"> was a major barrier they </w:t>
      </w:r>
      <w:r w:rsidR="00692460">
        <w:rPr>
          <w:rFonts w:cs="Times New Roman"/>
          <w:sz w:val="22"/>
          <w:szCs w:val="22"/>
        </w:rPr>
        <w:t>reported</w:t>
      </w:r>
      <w:r w:rsidR="00686DDC" w:rsidRPr="00B21C8D">
        <w:rPr>
          <w:rFonts w:cs="Times New Roman"/>
          <w:sz w:val="22"/>
          <w:szCs w:val="22"/>
        </w:rPr>
        <w:t xml:space="preserve">. </w:t>
      </w:r>
      <w:r w:rsidR="008244CB">
        <w:rPr>
          <w:rFonts w:cs="Times New Roman"/>
          <w:sz w:val="22"/>
          <w:szCs w:val="22"/>
        </w:rPr>
        <w:t xml:space="preserve"> </w:t>
      </w:r>
    </w:p>
    <w:p w14:paraId="72436B5A" w14:textId="77777777" w:rsidR="001C0FFB" w:rsidRPr="001D40E6" w:rsidRDefault="001C0FFB" w:rsidP="001D40E6">
      <w:pPr>
        <w:pStyle w:val="FootnoteText"/>
        <w:spacing w:line="276" w:lineRule="auto"/>
        <w:ind w:left="360"/>
        <w:jc w:val="both"/>
        <w:rPr>
          <w:rFonts w:eastAsia="Times New Roman" w:cs="Times New Roman"/>
          <w:sz w:val="12"/>
          <w:szCs w:val="22"/>
        </w:rPr>
      </w:pPr>
    </w:p>
    <w:p w14:paraId="4F2A0CAF" w14:textId="23814A29" w:rsidR="001C0FFB" w:rsidRPr="001D40E6" w:rsidRDefault="001D40E6" w:rsidP="001D40E6">
      <w:pPr>
        <w:pStyle w:val="FootnoteText"/>
        <w:numPr>
          <w:ilvl w:val="0"/>
          <w:numId w:val="4"/>
        </w:numPr>
        <w:spacing w:line="276" w:lineRule="auto"/>
        <w:jc w:val="both"/>
        <w:rPr>
          <w:rFonts w:eastAsia="Times New Roman" w:cstheme="minorHAnsi"/>
          <w:sz w:val="22"/>
          <w:szCs w:val="22"/>
        </w:rPr>
      </w:pPr>
      <w:r>
        <w:rPr>
          <w:rFonts w:eastAsia="Times New Roman" w:cs="Times New Roman"/>
          <w:b/>
          <w:bCs/>
          <w:sz w:val="22"/>
        </w:rPr>
        <w:t>Income</w:t>
      </w:r>
      <w:r w:rsidR="001C0FFB">
        <w:rPr>
          <w:rFonts w:eastAsia="Times New Roman" w:cs="Times New Roman"/>
          <w:b/>
          <w:bCs/>
          <w:sz w:val="22"/>
        </w:rPr>
        <w:t xml:space="preserve">: </w:t>
      </w:r>
      <w:r w:rsidR="00686DDC" w:rsidRPr="00B21C8D">
        <w:rPr>
          <w:rFonts w:cs="Times New Roman"/>
          <w:b/>
          <w:sz w:val="22"/>
          <w:szCs w:val="22"/>
        </w:rPr>
        <w:t xml:space="preserve">Close to 50% of survey respondents experiencing homelessness were working a full- or part-time job and yet could not access to safe and stable housing. </w:t>
      </w:r>
      <w:r w:rsidR="00686DDC">
        <w:rPr>
          <w:rFonts w:eastAsia="Times New Roman" w:cs="Times New Roman"/>
          <w:sz w:val="22"/>
        </w:rPr>
        <w:t>The frequency UHY reported having ever e</w:t>
      </w:r>
      <w:r w:rsidR="00686DDC">
        <w:rPr>
          <w:sz w:val="22"/>
          <w:szCs w:val="22"/>
        </w:rPr>
        <w:t xml:space="preserve">xchanged sex or sexual content for </w:t>
      </w:r>
      <w:r w:rsidR="004C5E64">
        <w:rPr>
          <w:sz w:val="22"/>
          <w:szCs w:val="22"/>
        </w:rPr>
        <w:t xml:space="preserve">to meet their needs </w:t>
      </w:r>
      <w:r w:rsidR="00686DDC">
        <w:rPr>
          <w:sz w:val="22"/>
          <w:szCs w:val="22"/>
        </w:rPr>
        <w:t xml:space="preserve">increased as compared to last year’s Count. </w:t>
      </w:r>
    </w:p>
    <w:p w14:paraId="2F839075" w14:textId="77777777" w:rsidR="001C0FFB" w:rsidRPr="001D40E6" w:rsidRDefault="001C0FFB" w:rsidP="001D40E6">
      <w:pPr>
        <w:pStyle w:val="FootnoteText"/>
        <w:spacing w:line="276" w:lineRule="auto"/>
        <w:jc w:val="both"/>
        <w:rPr>
          <w:rFonts w:eastAsia="Times New Roman" w:cstheme="minorHAnsi"/>
          <w:sz w:val="12"/>
          <w:szCs w:val="22"/>
        </w:rPr>
      </w:pPr>
    </w:p>
    <w:p w14:paraId="119EA395" w14:textId="2EE2A464" w:rsidR="00686DDC" w:rsidRPr="004D1B00" w:rsidRDefault="001C0FFB" w:rsidP="008244CB">
      <w:pPr>
        <w:pStyle w:val="ListParagraph"/>
        <w:numPr>
          <w:ilvl w:val="0"/>
          <w:numId w:val="4"/>
        </w:numPr>
        <w:spacing w:before="0" w:after="0"/>
        <w:jc w:val="both"/>
        <w:rPr>
          <w:b/>
          <w:sz w:val="22"/>
        </w:rPr>
      </w:pPr>
      <w:r w:rsidRPr="004D1B00">
        <w:rPr>
          <w:rFonts w:eastAsia="Times New Roman" w:cs="Times New Roman"/>
          <w:b/>
          <w:bCs/>
          <w:sz w:val="22"/>
          <w:szCs w:val="22"/>
        </w:rPr>
        <w:t>S</w:t>
      </w:r>
      <w:r w:rsidRPr="004D1B00">
        <w:rPr>
          <w:rStyle w:val="CommentReference"/>
          <w:b/>
          <w:sz w:val="22"/>
          <w:szCs w:val="22"/>
        </w:rPr>
        <w:t>ervices and Barriers</w:t>
      </w:r>
      <w:r w:rsidRPr="001D40E6">
        <w:rPr>
          <w:rStyle w:val="CommentReference"/>
          <w:sz w:val="22"/>
          <w:szCs w:val="22"/>
        </w:rPr>
        <w:t xml:space="preserve">: </w:t>
      </w:r>
      <w:r w:rsidR="00686DDC" w:rsidRPr="001C0FFB">
        <w:rPr>
          <w:rFonts w:eastAsia="Times New Roman" w:cs="Times New Roman"/>
          <w:sz w:val="22"/>
          <w:szCs w:val="22"/>
        </w:rPr>
        <w:t>The</w:t>
      </w:r>
      <w:r w:rsidR="00686DDC" w:rsidRPr="00A83A52">
        <w:rPr>
          <w:rFonts w:eastAsia="Times New Roman" w:cs="Times New Roman"/>
          <w:sz w:val="22"/>
        </w:rPr>
        <w:t xml:space="preserve"> four top most sought-out services in 2022 were shelter/transitional housing, long-term housing, nutrition assistance, and employment assistance. </w:t>
      </w:r>
      <w:r w:rsidR="00686DDC">
        <w:rPr>
          <w:sz w:val="22"/>
          <w:szCs w:val="22"/>
        </w:rPr>
        <w:t xml:space="preserve">Transportation, wait lists, eligibility requirements, and not hearing back from providers were the most significant barriers for accessing shelter, long-term housing, employment, and education help. </w:t>
      </w:r>
      <w:r w:rsidR="00686DDC" w:rsidRPr="008C463E">
        <w:rPr>
          <w:sz w:val="22"/>
        </w:rPr>
        <w:t xml:space="preserve">For mental health counseling, family support, sexual assault counseling, and domestic violence counseling, the most frequently encountered barriers were not feeling comfortable or safe and feeling too overwhelmed to seek help. </w:t>
      </w:r>
      <w:r w:rsidR="00686DDC">
        <w:rPr>
          <w:sz w:val="22"/>
        </w:rPr>
        <w:t>Not knowing where to go for help was a significant barrier for every type of service. Respondents with justice system involvement, pregnant or parenting, and foster care system involvement reported needing more types of help at higher levels than UHY as a whole. LGBTQ+ respondents were most likely to say they received all of the help they sought. Respondents who did not have a high school diploma and who were not currently in school were most likely to report receiving none of the help they needed.</w:t>
      </w:r>
    </w:p>
    <w:p w14:paraId="0ED06A7C" w14:textId="47C96EE3" w:rsidR="004D1B00" w:rsidRPr="004D1B00" w:rsidRDefault="004D1B00" w:rsidP="004D1B00">
      <w:pPr>
        <w:pStyle w:val="ListParagraph"/>
        <w:rPr>
          <w:b/>
          <w:sz w:val="22"/>
        </w:rPr>
      </w:pPr>
      <w:r w:rsidRPr="001C0FFB">
        <w:rPr>
          <w:rFonts w:eastAsia="Times New Roman" w:cstheme="minorHAnsi"/>
          <w:noProof/>
          <w:sz w:val="22"/>
          <w:szCs w:val="22"/>
        </w:rPr>
        <w:drawing>
          <wp:anchor distT="0" distB="0" distL="114300" distR="114300" simplePos="0" relativeHeight="251851776" behindDoc="1" locked="0" layoutInCell="1" allowOverlap="1" wp14:anchorId="05072371" wp14:editId="14489705">
            <wp:simplePos x="0" y="0"/>
            <wp:positionH relativeFrom="column">
              <wp:posOffset>876300</wp:posOffset>
            </wp:positionH>
            <wp:positionV relativeFrom="paragraph">
              <wp:posOffset>24765</wp:posOffset>
            </wp:positionV>
            <wp:extent cx="4286250" cy="1905000"/>
            <wp:effectExtent l="19050" t="19050" r="19050" b="19050"/>
            <wp:wrapTight wrapText="bothSides">
              <wp:wrapPolygon edited="0">
                <wp:start x="-96" y="-216"/>
                <wp:lineTo x="-96" y="21600"/>
                <wp:lineTo x="21600" y="21600"/>
                <wp:lineTo x="21600" y="-216"/>
                <wp:lineTo x="-96" y="-216"/>
              </wp:wrapPolygon>
            </wp:wrapTight>
            <wp:docPr id="640" name="Picture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286250" cy="19050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75D3BEB" w14:textId="080969D1" w:rsidR="004D1B00" w:rsidRPr="00A83A52" w:rsidRDefault="004D1B00" w:rsidP="004D1B00">
      <w:pPr>
        <w:pStyle w:val="ListParagraph"/>
        <w:spacing w:before="0" w:after="0"/>
        <w:ind w:left="360"/>
        <w:jc w:val="both"/>
        <w:rPr>
          <w:b/>
          <w:sz w:val="22"/>
        </w:rPr>
      </w:pPr>
    </w:p>
    <w:p w14:paraId="0DF63EAF" w14:textId="77777777" w:rsidR="00686DDC" w:rsidRPr="005A5217" w:rsidRDefault="00686DDC" w:rsidP="00686DDC">
      <w:pPr>
        <w:pStyle w:val="FootnoteText"/>
        <w:spacing w:line="276" w:lineRule="auto"/>
        <w:ind w:left="360"/>
        <w:jc w:val="both"/>
        <w:rPr>
          <w:rFonts w:eastAsia="Times New Roman" w:cstheme="minorHAnsi"/>
          <w:sz w:val="14"/>
          <w:szCs w:val="22"/>
        </w:rPr>
      </w:pPr>
    </w:p>
    <w:p w14:paraId="49F0490D" w14:textId="77777777" w:rsidR="004D1B00" w:rsidRDefault="004D1B00" w:rsidP="00686DDC">
      <w:pPr>
        <w:spacing w:before="0" w:after="0"/>
        <w:rPr>
          <w:b/>
          <w:bCs/>
          <w:sz w:val="24"/>
        </w:rPr>
      </w:pPr>
    </w:p>
    <w:p w14:paraId="222F4A12" w14:textId="77777777" w:rsidR="004D1B00" w:rsidRDefault="004D1B00" w:rsidP="00686DDC">
      <w:pPr>
        <w:spacing w:before="0" w:after="0"/>
        <w:rPr>
          <w:b/>
          <w:bCs/>
          <w:sz w:val="24"/>
        </w:rPr>
      </w:pPr>
    </w:p>
    <w:p w14:paraId="0B395FEC" w14:textId="77777777" w:rsidR="004D1B00" w:rsidRDefault="004D1B00" w:rsidP="00686DDC">
      <w:pPr>
        <w:spacing w:before="0" w:after="0"/>
        <w:rPr>
          <w:b/>
          <w:bCs/>
          <w:sz w:val="24"/>
        </w:rPr>
      </w:pPr>
    </w:p>
    <w:p w14:paraId="332189DF" w14:textId="77777777" w:rsidR="004D1B00" w:rsidRDefault="004D1B00" w:rsidP="00686DDC">
      <w:pPr>
        <w:spacing w:before="0" w:after="0"/>
        <w:rPr>
          <w:b/>
          <w:bCs/>
          <w:sz w:val="24"/>
        </w:rPr>
      </w:pPr>
    </w:p>
    <w:p w14:paraId="28B2FF23" w14:textId="77777777" w:rsidR="004D1B00" w:rsidRDefault="004D1B00" w:rsidP="00686DDC">
      <w:pPr>
        <w:spacing w:before="0" w:after="0"/>
        <w:rPr>
          <w:b/>
          <w:bCs/>
          <w:sz w:val="24"/>
        </w:rPr>
      </w:pPr>
    </w:p>
    <w:p w14:paraId="75F2B45C" w14:textId="77777777" w:rsidR="004D1B00" w:rsidRDefault="004D1B00" w:rsidP="00686DDC">
      <w:pPr>
        <w:spacing w:before="0" w:after="0"/>
        <w:rPr>
          <w:b/>
          <w:bCs/>
          <w:sz w:val="24"/>
        </w:rPr>
      </w:pPr>
    </w:p>
    <w:p w14:paraId="7AFE14AB" w14:textId="77777777" w:rsidR="004D1B00" w:rsidRDefault="004D1B00" w:rsidP="00686DDC">
      <w:pPr>
        <w:spacing w:before="0" w:after="0"/>
        <w:rPr>
          <w:b/>
          <w:bCs/>
          <w:sz w:val="24"/>
        </w:rPr>
      </w:pPr>
    </w:p>
    <w:p w14:paraId="006BF004" w14:textId="77777777" w:rsidR="004D1B00" w:rsidRPr="004D1B00" w:rsidRDefault="004D1B00" w:rsidP="00686DDC">
      <w:pPr>
        <w:spacing w:before="0" w:after="0"/>
        <w:rPr>
          <w:b/>
          <w:bCs/>
          <w:sz w:val="8"/>
        </w:rPr>
      </w:pPr>
    </w:p>
    <w:p w14:paraId="3ACF71DA" w14:textId="77777777" w:rsidR="00686DDC" w:rsidRPr="00C20537" w:rsidRDefault="00686DDC" w:rsidP="00686DDC">
      <w:pPr>
        <w:spacing w:before="0" w:after="0"/>
        <w:rPr>
          <w:b/>
          <w:bCs/>
          <w:sz w:val="24"/>
        </w:rPr>
      </w:pPr>
      <w:r w:rsidRPr="00C20537">
        <w:rPr>
          <w:b/>
          <w:bCs/>
          <w:sz w:val="24"/>
        </w:rPr>
        <w:t>Leaving Home as a Minor</w:t>
      </w:r>
    </w:p>
    <w:p w14:paraId="297EC4B0" w14:textId="0EFFB9C6" w:rsidR="00686DDC" w:rsidRDefault="00686DDC" w:rsidP="004C5E64">
      <w:pPr>
        <w:spacing w:before="0" w:after="0"/>
        <w:jc w:val="both"/>
        <w:rPr>
          <w:b/>
          <w:bCs/>
          <w:caps/>
          <w:color w:val="FFFFFF" w:themeColor="background1"/>
          <w:spacing w:val="15"/>
          <w:sz w:val="22"/>
          <w:szCs w:val="22"/>
        </w:rPr>
      </w:pPr>
      <w:r>
        <w:rPr>
          <w:rFonts w:eastAsia="Times New Roman" w:cs="Times New Roman"/>
          <w:sz w:val="22"/>
          <w:szCs w:val="22"/>
        </w:rPr>
        <w:t xml:space="preserve">In 2022, we </w:t>
      </w:r>
      <w:r w:rsidR="00692460">
        <w:rPr>
          <w:rFonts w:eastAsia="Times New Roman" w:cs="Times New Roman"/>
          <w:sz w:val="22"/>
          <w:szCs w:val="22"/>
        </w:rPr>
        <w:t xml:space="preserve">added additional </w:t>
      </w:r>
      <w:r>
        <w:rPr>
          <w:rFonts w:eastAsia="Times New Roman" w:cs="Times New Roman"/>
          <w:sz w:val="22"/>
          <w:szCs w:val="22"/>
        </w:rPr>
        <w:t>focus on the experience</w:t>
      </w:r>
      <w:r w:rsidR="00692460">
        <w:rPr>
          <w:rFonts w:eastAsia="Times New Roman" w:cs="Times New Roman"/>
          <w:sz w:val="22"/>
          <w:szCs w:val="22"/>
        </w:rPr>
        <w:t>s</w:t>
      </w:r>
      <w:r>
        <w:rPr>
          <w:rFonts w:eastAsia="Times New Roman" w:cs="Times New Roman"/>
          <w:sz w:val="22"/>
          <w:szCs w:val="22"/>
        </w:rPr>
        <w:t xml:space="preserve"> of UHY who left home as minors. </w:t>
      </w:r>
      <w:r w:rsidRPr="005A5217">
        <w:rPr>
          <w:rFonts w:eastAsia="Times New Roman" w:cs="Times New Roman"/>
          <w:b/>
          <w:sz w:val="22"/>
          <w:szCs w:val="22"/>
        </w:rPr>
        <w:t xml:space="preserve">34% of UHY </w:t>
      </w:r>
      <w:r>
        <w:rPr>
          <w:rFonts w:eastAsia="Times New Roman" w:cs="Times New Roman"/>
          <w:b/>
          <w:sz w:val="22"/>
          <w:szCs w:val="22"/>
        </w:rPr>
        <w:t xml:space="preserve">YOUth Count respondents </w:t>
      </w:r>
      <w:r w:rsidRPr="005A5217">
        <w:rPr>
          <w:rFonts w:eastAsia="Times New Roman" w:cs="Times New Roman"/>
          <w:b/>
          <w:sz w:val="22"/>
          <w:szCs w:val="22"/>
        </w:rPr>
        <w:t xml:space="preserve">had left home permanently before the age of 18; </w:t>
      </w:r>
      <w:r w:rsidR="001C0FFB">
        <w:rPr>
          <w:rFonts w:eastAsia="Times New Roman" w:cs="Times New Roman"/>
          <w:b/>
          <w:sz w:val="22"/>
          <w:szCs w:val="22"/>
        </w:rPr>
        <w:t xml:space="preserve">for those who left before 18, </w:t>
      </w:r>
      <w:r w:rsidRPr="005A5217">
        <w:rPr>
          <w:rFonts w:eastAsia="Times New Roman" w:cs="Times New Roman"/>
          <w:b/>
          <w:sz w:val="22"/>
          <w:szCs w:val="22"/>
        </w:rPr>
        <w:t>the average age that these respondents left home permanently as minors was 15.6 years old</w:t>
      </w:r>
      <w:r w:rsidRPr="008C463E">
        <w:rPr>
          <w:rFonts w:eastAsia="Times New Roman" w:cs="Times New Roman"/>
          <w:sz w:val="22"/>
          <w:szCs w:val="22"/>
        </w:rPr>
        <w:t xml:space="preserve">. </w:t>
      </w:r>
      <w:r>
        <w:rPr>
          <w:rFonts w:eastAsia="Times New Roman" w:cs="Times New Roman"/>
          <w:sz w:val="22"/>
          <w:szCs w:val="22"/>
        </w:rPr>
        <w:t xml:space="preserve">We found that the respondents who left home as minors were less likely to be sheltered, have a high school degree, </w:t>
      </w:r>
      <w:r w:rsidR="008244CB">
        <w:rPr>
          <w:rFonts w:eastAsia="Times New Roman" w:cs="Times New Roman"/>
          <w:sz w:val="22"/>
          <w:szCs w:val="22"/>
        </w:rPr>
        <w:t>or to</w:t>
      </w:r>
      <w:r>
        <w:rPr>
          <w:rFonts w:eastAsia="Times New Roman" w:cs="Times New Roman"/>
          <w:sz w:val="22"/>
          <w:szCs w:val="22"/>
        </w:rPr>
        <w:t xml:space="preserve"> receive the help they need, and more likely to have no income sources at all. </w:t>
      </w:r>
      <w:r>
        <w:rPr>
          <w:rFonts w:cstheme="minorHAnsi"/>
          <w:sz w:val="22"/>
          <w:szCs w:val="22"/>
        </w:rPr>
        <w:t xml:space="preserve">In focus groups, </w:t>
      </w:r>
      <w:r w:rsidR="001C0FFB">
        <w:rPr>
          <w:rFonts w:cstheme="minorHAnsi"/>
          <w:sz w:val="22"/>
          <w:szCs w:val="22"/>
        </w:rPr>
        <w:t xml:space="preserve">YYA who experienced housing instability or homelessness as </w:t>
      </w:r>
      <w:r>
        <w:rPr>
          <w:rFonts w:cstheme="minorHAnsi"/>
          <w:sz w:val="22"/>
          <w:szCs w:val="22"/>
        </w:rPr>
        <w:t xml:space="preserve">minors </w:t>
      </w:r>
      <w:r w:rsidR="00692460">
        <w:rPr>
          <w:rFonts w:cstheme="minorHAnsi"/>
          <w:sz w:val="22"/>
          <w:szCs w:val="22"/>
        </w:rPr>
        <w:t>described feeling</w:t>
      </w:r>
      <w:r>
        <w:rPr>
          <w:rFonts w:cstheme="minorHAnsi"/>
          <w:sz w:val="22"/>
          <w:szCs w:val="22"/>
        </w:rPr>
        <w:t xml:space="preserve"> </w:t>
      </w:r>
      <w:r w:rsidRPr="00722B94">
        <w:rPr>
          <w:rFonts w:cstheme="minorHAnsi"/>
          <w:sz w:val="22"/>
          <w:szCs w:val="22"/>
        </w:rPr>
        <w:t>unimportant and unvalued</w:t>
      </w:r>
      <w:r>
        <w:rPr>
          <w:rFonts w:cstheme="minorHAnsi"/>
          <w:sz w:val="22"/>
          <w:szCs w:val="22"/>
        </w:rPr>
        <w:t xml:space="preserve"> in their communities</w:t>
      </w:r>
      <w:r w:rsidR="00692460">
        <w:rPr>
          <w:rFonts w:cstheme="minorHAnsi"/>
          <w:sz w:val="22"/>
          <w:szCs w:val="22"/>
        </w:rPr>
        <w:t xml:space="preserve">, as well as </w:t>
      </w:r>
      <w:r>
        <w:rPr>
          <w:rFonts w:cstheme="minorHAnsi"/>
          <w:sz w:val="22"/>
          <w:szCs w:val="22"/>
        </w:rPr>
        <w:t>being afraid and not knowing where to go</w:t>
      </w:r>
      <w:r w:rsidR="00692460">
        <w:rPr>
          <w:rFonts w:cstheme="minorHAnsi"/>
          <w:sz w:val="22"/>
          <w:szCs w:val="22"/>
        </w:rPr>
        <w:t xml:space="preserve"> for help</w:t>
      </w:r>
      <w:r>
        <w:rPr>
          <w:rFonts w:cstheme="minorHAnsi"/>
          <w:sz w:val="22"/>
          <w:szCs w:val="22"/>
        </w:rPr>
        <w:t xml:space="preserve">. In spite of challenging family situations, they are often still connected to their families and at times do not seek help because they fear doing so could make their relationship with their family worse. They were aware of resources in their communities, but believed that many of these resources may not provide the actual type of help that they needed. </w:t>
      </w:r>
      <w:r w:rsidR="001D40E6">
        <w:rPr>
          <w:rFonts w:cstheme="minorHAnsi"/>
          <w:sz w:val="22"/>
          <w:szCs w:val="22"/>
        </w:rPr>
        <w:t xml:space="preserve"> </w:t>
      </w:r>
      <w:r>
        <w:rPr>
          <w:rFonts w:cstheme="minorHAnsi"/>
          <w:sz w:val="22"/>
          <w:szCs w:val="22"/>
        </w:rPr>
        <w:t xml:space="preserve"> </w:t>
      </w:r>
      <w:r>
        <w:br w:type="page"/>
      </w:r>
    </w:p>
    <w:p w14:paraId="77888E28" w14:textId="6152BAEA" w:rsidR="00BA1A84" w:rsidRPr="008C463E" w:rsidRDefault="00BA1A84" w:rsidP="003C6DDC">
      <w:pPr>
        <w:pStyle w:val="Heading1"/>
      </w:pPr>
      <w:bookmarkStart w:id="2" w:name="_Toc130722310"/>
      <w:r w:rsidRPr="008C463E">
        <w:t>1.0 The 202</w:t>
      </w:r>
      <w:r w:rsidR="003234C7" w:rsidRPr="008C463E">
        <w:t>2</w:t>
      </w:r>
      <w:r w:rsidRPr="008C463E">
        <w:t xml:space="preserve"> Massachusetts Youth Count </w:t>
      </w:r>
      <w:bookmarkEnd w:id="1"/>
      <w:r w:rsidRPr="008C463E">
        <w:t>Overview</w:t>
      </w:r>
      <w:bookmarkEnd w:id="2"/>
    </w:p>
    <w:p w14:paraId="085485B0" w14:textId="77777777" w:rsidR="00BA1A84" w:rsidRPr="008C463E" w:rsidRDefault="00BA1A84" w:rsidP="00C40A62">
      <w:pPr>
        <w:spacing w:before="0" w:after="0"/>
        <w:jc w:val="both"/>
        <w:rPr>
          <w:rFonts w:eastAsia="Times New Roman" w:cs="Times New Roman"/>
          <w:sz w:val="6"/>
          <w:szCs w:val="22"/>
        </w:rPr>
      </w:pPr>
    </w:p>
    <w:p w14:paraId="3F50723B" w14:textId="3DD99A72" w:rsidR="00BA1A84" w:rsidRPr="008C463E" w:rsidRDefault="0084092D" w:rsidP="00E84E7D">
      <w:pPr>
        <w:spacing w:before="120" w:after="0"/>
        <w:jc w:val="both"/>
        <w:rPr>
          <w:rFonts w:eastAsia="Times New Roman"/>
          <w:sz w:val="22"/>
          <w:szCs w:val="22"/>
        </w:rPr>
      </w:pPr>
      <w:r w:rsidRPr="008C463E">
        <w:rPr>
          <w:noProof/>
        </w:rPr>
        <mc:AlternateContent>
          <mc:Choice Requires="wps">
            <w:drawing>
              <wp:anchor distT="91440" distB="91440" distL="114300" distR="114300" simplePos="0" relativeHeight="251633664" behindDoc="1" locked="0" layoutInCell="0" allowOverlap="1" wp14:anchorId="76C1FEBA" wp14:editId="0F59349B">
                <wp:simplePos x="0" y="0"/>
                <wp:positionH relativeFrom="margin">
                  <wp:posOffset>3133725</wp:posOffset>
                </wp:positionH>
                <wp:positionV relativeFrom="margin">
                  <wp:posOffset>485775</wp:posOffset>
                </wp:positionV>
                <wp:extent cx="2830830" cy="1800225"/>
                <wp:effectExtent l="38100" t="38100" r="121920" b="123825"/>
                <wp:wrapTight wrapText="bothSides">
                  <wp:wrapPolygon edited="0">
                    <wp:start x="145" y="-457"/>
                    <wp:lineTo x="-291" y="-229"/>
                    <wp:lineTo x="-291" y="21714"/>
                    <wp:lineTo x="-145" y="22857"/>
                    <wp:lineTo x="22240" y="22857"/>
                    <wp:lineTo x="22385" y="21943"/>
                    <wp:lineTo x="22385" y="3429"/>
                    <wp:lineTo x="22094" y="0"/>
                    <wp:lineTo x="22094" y="-457"/>
                    <wp:lineTo x="145" y="-457"/>
                  </wp:wrapPolygon>
                </wp:wrapTight>
                <wp:docPr id="69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830830" cy="18002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51D40251" w14:textId="77777777" w:rsidR="004D1B00" w:rsidRPr="00441413" w:rsidRDefault="004D1B00" w:rsidP="00D1752C">
                            <w:pPr>
                              <w:spacing w:after="0" w:line="240" w:lineRule="auto"/>
                              <w:contextualSpacing/>
                              <w:rPr>
                                <w:rFonts w:eastAsia="Times New Roman" w:cstheme="minorHAnsi"/>
                                <w:b/>
                                <w:sz w:val="24"/>
                              </w:rPr>
                            </w:pPr>
                            <w:r w:rsidRPr="00441413">
                              <w:rPr>
                                <w:rFonts w:eastAsia="Times New Roman" w:cstheme="minorHAnsi"/>
                                <w:b/>
                                <w:sz w:val="24"/>
                              </w:rPr>
                              <w:t xml:space="preserve">The Commission defines an unaccompanied homeless youth or young adult (UHY) as a person who: </w:t>
                            </w:r>
                          </w:p>
                          <w:p w14:paraId="4D69D0D1" w14:textId="77777777" w:rsidR="004D1B00" w:rsidRPr="00441413" w:rsidRDefault="004D1B00" w:rsidP="00D1752C">
                            <w:pPr>
                              <w:pStyle w:val="ListParagraph"/>
                              <w:numPr>
                                <w:ilvl w:val="0"/>
                                <w:numId w:val="1"/>
                              </w:numPr>
                              <w:spacing w:before="0" w:after="0" w:line="240" w:lineRule="auto"/>
                              <w:ind w:left="360"/>
                              <w:rPr>
                                <w:rFonts w:cstheme="minorHAnsi"/>
                                <w:b/>
                                <w:sz w:val="24"/>
                              </w:rPr>
                            </w:pPr>
                            <w:r w:rsidRPr="00441413">
                              <w:rPr>
                                <w:rFonts w:eastAsia="Times New Roman" w:cstheme="minorHAnsi"/>
                                <w:b/>
                                <w:sz w:val="24"/>
                              </w:rPr>
                              <w:t xml:space="preserve">Is 24 years of age or younger; and </w:t>
                            </w:r>
                          </w:p>
                          <w:p w14:paraId="6F7CB146" w14:textId="77777777" w:rsidR="004D1B00" w:rsidRPr="00441413" w:rsidRDefault="004D1B00" w:rsidP="00D1752C">
                            <w:pPr>
                              <w:pStyle w:val="ListParagraph"/>
                              <w:numPr>
                                <w:ilvl w:val="0"/>
                                <w:numId w:val="1"/>
                              </w:numPr>
                              <w:spacing w:before="0" w:after="0" w:line="240" w:lineRule="auto"/>
                              <w:ind w:left="360"/>
                              <w:rPr>
                                <w:rFonts w:cstheme="minorHAnsi"/>
                                <w:b/>
                                <w:sz w:val="24"/>
                              </w:rPr>
                            </w:pPr>
                            <w:r w:rsidRPr="00441413">
                              <w:rPr>
                                <w:rFonts w:eastAsia="Times New Roman" w:cstheme="minorHAnsi"/>
                                <w:b/>
                                <w:sz w:val="24"/>
                              </w:rPr>
                              <w:t xml:space="preserve">Is not in the physical custody or care of a parent or legal guardian; and </w:t>
                            </w:r>
                          </w:p>
                          <w:p w14:paraId="1DA9B1FC" w14:textId="77777777" w:rsidR="004D1B00" w:rsidRPr="00441413" w:rsidRDefault="004D1B00" w:rsidP="00D1752C">
                            <w:pPr>
                              <w:pStyle w:val="ListParagraph"/>
                              <w:numPr>
                                <w:ilvl w:val="0"/>
                                <w:numId w:val="1"/>
                              </w:numPr>
                              <w:spacing w:before="0" w:after="0" w:line="240" w:lineRule="auto"/>
                              <w:ind w:left="360"/>
                              <w:rPr>
                                <w:rFonts w:cstheme="minorHAnsi"/>
                                <w:b/>
                                <w:sz w:val="24"/>
                              </w:rPr>
                            </w:pPr>
                            <w:r w:rsidRPr="00441413">
                              <w:rPr>
                                <w:rFonts w:eastAsia="Times New Roman" w:cstheme="minorHAnsi"/>
                                <w:b/>
                                <w:sz w:val="24"/>
                              </w:rPr>
                              <w:t>Lacks a fixed, regular, and adequate nighttime residence.</w:t>
                            </w:r>
                          </w:p>
                        </w:txbxContent>
                      </wps:txbx>
                      <wps:bodyPr rot="0" vert="horz" wrap="square" lIns="91440" tIns="0" rIns="91440" bIns="182880" anchor="ctr" anchorCtr="0">
                        <a:noAutofit/>
                      </wps:bodyPr>
                    </wps:wsp>
                  </a:graphicData>
                </a:graphic>
                <wp14:sizeRelH relativeFrom="margin">
                  <wp14:pctWidth>0</wp14:pctWidth>
                </wp14:sizeRelH>
                <wp14:sizeRelV relativeFrom="page">
                  <wp14:pctHeight>0</wp14:pctHeight>
                </wp14:sizeRelV>
              </wp:anchor>
            </w:drawing>
          </mc:Choice>
          <mc:Fallback>
            <w:pict>
              <v:rect w14:anchorId="76C1FEBA" id="Rectangle 396" o:spid="_x0000_s1027" style="position:absolute;left:0;text-align:left;margin-left:246.75pt;margin-top:38.25pt;width:222.9pt;height:141.75pt;flip:x;z-index:-25168281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PhkQIAAC0FAAAOAAAAZHJzL2Uyb0RvYy54bWysVNtu1DAQfUfiHyy/01zahTRqtqpaCkjl&#10;Igri2bGdjVXHNrZ3k/L1jCfb7BbeEKtV5BnbZ+bMnPHF5TRospM+KGsaWpzklEjDrVBm09Dv325f&#10;VZSEyIxg2hrZ0EcZ6OX65YuL0dWytL3VQnoCICbUo2toH6OrsyzwXg4snFgnDWx21g8sguk3mfBs&#10;BPRBZ2Wev85G64XzlssQwHszb9I14ned5PFz1wUZiW4o5Bbx6/Hbpm+2vmD1xjPXK75Pg/1DFgNT&#10;BoIuUDcsMrL16i+oQXFvg+3iCbdDZrtOcYkcgE2R/8HmvmdOIhcoTnBLmcL/g+Wfdvfui0+pB3dn&#10;+UMgxl73zGzklfd27CUTEK5IhcpGF+rlQjICXCXt+NEKaC3bRos1mDo/kE4r9z5dTNDAk0xY9Mel&#10;6HKKhIOzrE5z+FPCYa+o8rwsVxiN1QkoXXc+xHfSDiQtGuqhqwjLdnchpsQOR5CI1UrcKq3RSEqS&#10;19qTHQMNtJuZCtA9PqUNGSH6eb7KEfnZJorxABGnmZTeDkB8hl3l8JvFBG6Q3B9uyHBBwXyfBRhU&#10;hCHQamgo8F+QUu3fGoESjUzpeQ1Q2iRmEuUNFUiG3QLEfS9G0uqt/8pEQ1c5gFEiVKrZaVXMBmi/&#10;fDMHIQHKD25IHoY0VX+/ZnoDwxw1Jd7GHyr2KMTUuRQqNeFQT834w9wM7Xo20z574rBvDJxG0kuS&#10;aB3lj8pKYkpzG+o4tRNRQAF7lTytFY8gNUgHVQQPDix6639RMsLwNjT83DIvKdEfDMj1vDg7S9OO&#10;Biz8sbdFo6jKqoItZjjgNJRH/2RcR3wgEldjr0DVnUKVHRKB/JMBM4lM9u9HGvpjG08dXrn1bwAA&#10;AP//AwBQSwMEFAAGAAgAAAAhAFQJdGviAAAACgEAAA8AAABkcnMvZG93bnJldi54bWxMj8FOwzAM&#10;hu9IvENkJG4sGR3dWppOExLiAocNpmm3rPHaiiapknQtPD3mBCfL8q/P31+sJ9OxC/rQOithPhPA&#10;0FZOt7aW8PH+fLcCFqKyWnXOooQvDLAur68KlWs32i1edrFmBLEhVxKaGPuc81A1aFSYuR4t3c7O&#10;GxVp9TXXXo0ENx2/FyLlRrWWPjSqx6cGq8/dYCQsxpfDEd/259djlq7mw2L53W28lLc30+YRWMQp&#10;/oXhV5/UoSSnkxusDqwjRpY8UFTCMqVJgSzJEmAnCUkqBPCy4P8rlD8AAAD//wMAUEsBAi0AFAAG&#10;AAgAAAAhALaDOJL+AAAA4QEAABMAAAAAAAAAAAAAAAAAAAAAAFtDb250ZW50X1R5cGVzXS54bWxQ&#10;SwECLQAUAAYACAAAACEAOP0h/9YAAACUAQAACwAAAAAAAAAAAAAAAAAvAQAAX3JlbHMvLnJlbHNQ&#10;SwECLQAUAAYACAAAACEA02gz4ZECAAAtBQAADgAAAAAAAAAAAAAAAAAuAgAAZHJzL2Uyb0RvYy54&#10;bWxQSwECLQAUAAYACAAAACEAVAl0a+IAAAAKAQAADwAAAAAAAAAAAAAAAADrBAAAZHJzL2Rvd25y&#10;ZXYueG1sUEsFBgAAAAAEAAQA8wAAAPoFAAAAAA==&#10;" o:allowincell="f" fillcolor="white [3212]" strokecolor="gray [1629]" strokeweight="1.5pt">
                <v:shadow on="t" type="perspective" color="black" opacity="26214f" origin="-.5,-.5" offset=".74836mm,.74836mm" matrix="65864f,,,65864f"/>
                <v:textbox inset=",0,,14.4pt">
                  <w:txbxContent>
                    <w:p w14:paraId="51D40251" w14:textId="77777777" w:rsidR="004D1B00" w:rsidRPr="00441413" w:rsidRDefault="004D1B00" w:rsidP="00D1752C">
                      <w:pPr>
                        <w:spacing w:after="0" w:line="240" w:lineRule="auto"/>
                        <w:contextualSpacing/>
                        <w:rPr>
                          <w:rFonts w:eastAsia="Times New Roman" w:cstheme="minorHAnsi"/>
                          <w:b/>
                          <w:sz w:val="24"/>
                        </w:rPr>
                      </w:pPr>
                      <w:r w:rsidRPr="00441413">
                        <w:rPr>
                          <w:rFonts w:eastAsia="Times New Roman" w:cstheme="minorHAnsi"/>
                          <w:b/>
                          <w:sz w:val="24"/>
                        </w:rPr>
                        <w:t xml:space="preserve">The Commission defines an unaccompanied homeless youth or young adult (UHY) as a person who: </w:t>
                      </w:r>
                    </w:p>
                    <w:p w14:paraId="4D69D0D1" w14:textId="77777777" w:rsidR="004D1B00" w:rsidRPr="00441413" w:rsidRDefault="004D1B00" w:rsidP="00D1752C">
                      <w:pPr>
                        <w:pStyle w:val="ListParagraph"/>
                        <w:numPr>
                          <w:ilvl w:val="0"/>
                          <w:numId w:val="1"/>
                        </w:numPr>
                        <w:spacing w:before="0" w:after="0" w:line="240" w:lineRule="auto"/>
                        <w:ind w:left="360"/>
                        <w:rPr>
                          <w:rFonts w:cstheme="minorHAnsi"/>
                          <w:b/>
                          <w:sz w:val="24"/>
                        </w:rPr>
                      </w:pPr>
                      <w:r w:rsidRPr="00441413">
                        <w:rPr>
                          <w:rFonts w:eastAsia="Times New Roman" w:cstheme="minorHAnsi"/>
                          <w:b/>
                          <w:sz w:val="24"/>
                        </w:rPr>
                        <w:t xml:space="preserve">Is 24 years of age or younger; and </w:t>
                      </w:r>
                    </w:p>
                    <w:p w14:paraId="6F7CB146" w14:textId="77777777" w:rsidR="004D1B00" w:rsidRPr="00441413" w:rsidRDefault="004D1B00" w:rsidP="00D1752C">
                      <w:pPr>
                        <w:pStyle w:val="ListParagraph"/>
                        <w:numPr>
                          <w:ilvl w:val="0"/>
                          <w:numId w:val="1"/>
                        </w:numPr>
                        <w:spacing w:before="0" w:after="0" w:line="240" w:lineRule="auto"/>
                        <w:ind w:left="360"/>
                        <w:rPr>
                          <w:rFonts w:cstheme="minorHAnsi"/>
                          <w:b/>
                          <w:sz w:val="24"/>
                        </w:rPr>
                      </w:pPr>
                      <w:r w:rsidRPr="00441413">
                        <w:rPr>
                          <w:rFonts w:eastAsia="Times New Roman" w:cstheme="minorHAnsi"/>
                          <w:b/>
                          <w:sz w:val="24"/>
                        </w:rPr>
                        <w:t xml:space="preserve">Is not in the physical custody or care of a parent or legal guardian; and </w:t>
                      </w:r>
                    </w:p>
                    <w:p w14:paraId="1DA9B1FC" w14:textId="77777777" w:rsidR="004D1B00" w:rsidRPr="00441413" w:rsidRDefault="004D1B00" w:rsidP="00D1752C">
                      <w:pPr>
                        <w:pStyle w:val="ListParagraph"/>
                        <w:numPr>
                          <w:ilvl w:val="0"/>
                          <w:numId w:val="1"/>
                        </w:numPr>
                        <w:spacing w:before="0" w:after="0" w:line="240" w:lineRule="auto"/>
                        <w:ind w:left="360"/>
                        <w:rPr>
                          <w:rFonts w:cstheme="minorHAnsi"/>
                          <w:b/>
                          <w:sz w:val="24"/>
                        </w:rPr>
                      </w:pPr>
                      <w:r w:rsidRPr="00441413">
                        <w:rPr>
                          <w:rFonts w:eastAsia="Times New Roman" w:cstheme="minorHAnsi"/>
                          <w:b/>
                          <w:sz w:val="24"/>
                        </w:rPr>
                        <w:t>Lacks a fixed, regular, and adequate nighttime residence.</w:t>
                      </w:r>
                    </w:p>
                  </w:txbxContent>
                </v:textbox>
                <w10:wrap type="tight" anchorx="margin" anchory="margin"/>
              </v:rect>
            </w:pict>
          </mc:Fallback>
        </mc:AlternateContent>
      </w:r>
      <w:r w:rsidR="00BA1A84" w:rsidRPr="008C463E">
        <w:rPr>
          <w:rFonts w:eastAsia="Times New Roman" w:cstheme="minorHAnsi"/>
          <w:sz w:val="22"/>
          <w:szCs w:val="22"/>
        </w:rPr>
        <w:t>The Massachusetts YOUth Count is an annua</w:t>
      </w:r>
      <w:r w:rsidR="002B4021">
        <w:rPr>
          <w:rFonts w:eastAsia="Times New Roman" w:cstheme="minorHAnsi"/>
          <w:sz w:val="22"/>
          <w:szCs w:val="22"/>
        </w:rPr>
        <w:t>l survey used to learn about the</w:t>
      </w:r>
      <w:r w:rsidR="00F31B7F" w:rsidRPr="008C463E">
        <w:rPr>
          <w:rFonts w:eastAsia="Times New Roman" w:cstheme="minorHAnsi"/>
          <w:sz w:val="22"/>
          <w:szCs w:val="22"/>
        </w:rPr>
        <w:t xml:space="preserve"> </w:t>
      </w:r>
      <w:r w:rsidR="00BA1A84" w:rsidRPr="008C463E">
        <w:rPr>
          <w:rFonts w:eastAsia="Times New Roman" w:cstheme="minorHAnsi"/>
          <w:sz w:val="22"/>
          <w:szCs w:val="22"/>
        </w:rPr>
        <w:t>scope</w:t>
      </w:r>
      <w:r w:rsidR="002B4021">
        <w:rPr>
          <w:rFonts w:eastAsia="Times New Roman" w:cstheme="minorHAnsi"/>
          <w:sz w:val="22"/>
          <w:szCs w:val="22"/>
        </w:rPr>
        <w:t xml:space="preserve">, </w:t>
      </w:r>
      <w:r w:rsidR="00BA1A84" w:rsidRPr="008C463E">
        <w:rPr>
          <w:rFonts w:eastAsia="Times New Roman" w:cstheme="minorHAnsi"/>
          <w:sz w:val="22"/>
          <w:szCs w:val="22"/>
        </w:rPr>
        <w:t>needs</w:t>
      </w:r>
      <w:r w:rsidR="002B4021">
        <w:rPr>
          <w:rFonts w:eastAsia="Times New Roman" w:cstheme="minorHAnsi"/>
          <w:sz w:val="22"/>
          <w:szCs w:val="22"/>
        </w:rPr>
        <w:t>, and demographics</w:t>
      </w:r>
      <w:r w:rsidR="00BA1A84" w:rsidRPr="008C463E">
        <w:rPr>
          <w:rFonts w:eastAsia="Times New Roman" w:cstheme="minorHAnsi"/>
          <w:sz w:val="22"/>
          <w:szCs w:val="22"/>
        </w:rPr>
        <w:t xml:space="preserve"> of youth and young adults under the age of 25 who are unstably housed or experiencing homelessness</w:t>
      </w:r>
      <w:r w:rsidR="00844C0B" w:rsidRPr="008C463E">
        <w:rPr>
          <w:rFonts w:eastAsia="Times New Roman"/>
          <w:sz w:val="22"/>
          <w:szCs w:val="22"/>
        </w:rPr>
        <w:t xml:space="preserve">. </w:t>
      </w:r>
      <w:r w:rsidR="00BA1A84" w:rsidRPr="008C463E">
        <w:rPr>
          <w:rFonts w:eastAsia="Times New Roman" w:cstheme="minorHAnsi"/>
          <w:sz w:val="22"/>
          <w:szCs w:val="22"/>
        </w:rPr>
        <w:t xml:space="preserve">The </w:t>
      </w:r>
      <w:r w:rsidR="00BA1A84" w:rsidRPr="008C463E">
        <w:rPr>
          <w:rFonts w:eastAsia="Times New Roman"/>
          <w:sz w:val="22"/>
          <w:szCs w:val="22"/>
        </w:rPr>
        <w:t>Massachusetts Commission on Unaccompanied Homeless Youth (Commission) provides oversight for the Count and is responsible for annual reports on its progress to the Governor’s Office, the Legislature, and the Office of the Child Advocate.</w:t>
      </w:r>
    </w:p>
    <w:tbl>
      <w:tblPr>
        <w:tblStyle w:val="MediumGrid3-Accent1"/>
        <w:tblpPr w:leftFromText="187" w:rightFromText="187" w:vertAnchor="page" w:horzAnchor="margin" w:tblpXSpec="right" w:tblpY="8491"/>
        <w:tblOverlap w:val="never"/>
        <w:tblW w:w="0" w:type="auto"/>
        <w:tblLook w:val="04A0" w:firstRow="1" w:lastRow="0" w:firstColumn="1" w:lastColumn="0" w:noHBand="0" w:noVBand="1"/>
      </w:tblPr>
      <w:tblGrid>
        <w:gridCol w:w="3285"/>
        <w:gridCol w:w="1245"/>
      </w:tblGrid>
      <w:tr w:rsidR="001C72E3" w:rsidRPr="008C463E" w14:paraId="6CFFF14D" w14:textId="77777777" w:rsidTr="001C72E3">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285" w:type="dxa"/>
          </w:tcPr>
          <w:p w14:paraId="0543A940" w14:textId="77777777" w:rsidR="001C72E3" w:rsidRPr="008C463E" w:rsidRDefault="001C72E3" w:rsidP="001C72E3">
            <w:pPr>
              <w:spacing w:before="40" w:after="40"/>
              <w:rPr>
                <w:sz w:val="24"/>
                <w:szCs w:val="22"/>
              </w:rPr>
            </w:pPr>
            <w:r w:rsidRPr="008C463E">
              <w:rPr>
                <w:sz w:val="24"/>
                <w:szCs w:val="22"/>
              </w:rPr>
              <w:t>Table One: 2022 Overview</w:t>
            </w:r>
          </w:p>
        </w:tc>
        <w:tc>
          <w:tcPr>
            <w:tcW w:w="1245" w:type="dxa"/>
          </w:tcPr>
          <w:p w14:paraId="0FC0A829" w14:textId="77777777" w:rsidR="001C72E3" w:rsidRPr="008C463E" w:rsidRDefault="001C72E3" w:rsidP="001C72E3">
            <w:pPr>
              <w:spacing w:before="40" w:after="40"/>
              <w:jc w:val="center"/>
              <w:cnfStyle w:val="100000000000" w:firstRow="1" w:lastRow="0" w:firstColumn="0" w:lastColumn="0" w:oddVBand="0" w:evenVBand="0" w:oddHBand="0" w:evenHBand="0" w:firstRowFirstColumn="0" w:firstRowLastColumn="0" w:lastRowFirstColumn="0" w:lastRowLastColumn="0"/>
              <w:rPr>
                <w:sz w:val="24"/>
                <w:szCs w:val="22"/>
              </w:rPr>
            </w:pPr>
            <w:r w:rsidRPr="008C463E">
              <w:rPr>
                <w:sz w:val="24"/>
                <w:szCs w:val="22"/>
              </w:rPr>
              <w:t>State</w:t>
            </w:r>
          </w:p>
        </w:tc>
      </w:tr>
      <w:tr w:rsidR="001C72E3" w:rsidRPr="008C463E" w14:paraId="2A22A348" w14:textId="77777777" w:rsidTr="001C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5" w:type="dxa"/>
          </w:tcPr>
          <w:p w14:paraId="31D910F5" w14:textId="77777777" w:rsidR="001C72E3" w:rsidRPr="008C463E" w:rsidRDefault="001C72E3" w:rsidP="001C72E3">
            <w:pPr>
              <w:spacing w:before="40" w:after="40"/>
              <w:rPr>
                <w:sz w:val="24"/>
                <w:szCs w:val="22"/>
              </w:rPr>
            </w:pPr>
            <w:r w:rsidRPr="008C463E">
              <w:rPr>
                <w:sz w:val="24"/>
                <w:szCs w:val="22"/>
              </w:rPr>
              <w:t>Total # surveys</w:t>
            </w:r>
          </w:p>
        </w:tc>
        <w:tc>
          <w:tcPr>
            <w:tcW w:w="1245" w:type="dxa"/>
          </w:tcPr>
          <w:p w14:paraId="6F6C55C0" w14:textId="5EA6CA0E" w:rsidR="001C72E3" w:rsidRPr="008C463E" w:rsidRDefault="00DC3C4B" w:rsidP="001C72E3">
            <w:pPr>
              <w:spacing w:before="40" w:after="40"/>
              <w:jc w:val="center"/>
              <w:cnfStyle w:val="000000100000" w:firstRow="0" w:lastRow="0" w:firstColumn="0" w:lastColumn="0" w:oddVBand="0" w:evenVBand="0" w:oddHBand="1" w:evenHBand="0" w:firstRowFirstColumn="0" w:firstRowLastColumn="0" w:lastRowFirstColumn="0" w:lastRowLastColumn="0"/>
              <w:rPr>
                <w:b/>
                <w:sz w:val="24"/>
                <w:szCs w:val="22"/>
              </w:rPr>
            </w:pPr>
            <w:r>
              <w:rPr>
                <w:b/>
                <w:sz w:val="24"/>
                <w:szCs w:val="22"/>
              </w:rPr>
              <w:t>1083</w:t>
            </w:r>
          </w:p>
        </w:tc>
      </w:tr>
      <w:tr w:rsidR="001C72E3" w:rsidRPr="008C463E" w14:paraId="01569837" w14:textId="77777777" w:rsidTr="001C72E3">
        <w:tc>
          <w:tcPr>
            <w:cnfStyle w:val="001000000000" w:firstRow="0" w:lastRow="0" w:firstColumn="1" w:lastColumn="0" w:oddVBand="0" w:evenVBand="0" w:oddHBand="0" w:evenHBand="0" w:firstRowFirstColumn="0" w:firstRowLastColumn="0" w:lastRowFirstColumn="0" w:lastRowLastColumn="0"/>
            <w:tcW w:w="3285" w:type="dxa"/>
          </w:tcPr>
          <w:p w14:paraId="0DDED6CD" w14:textId="3616B1FD" w:rsidR="001C72E3" w:rsidRPr="008C463E" w:rsidRDefault="001C72E3" w:rsidP="001C72E3">
            <w:pPr>
              <w:spacing w:before="40" w:after="40"/>
              <w:rPr>
                <w:sz w:val="24"/>
                <w:szCs w:val="22"/>
              </w:rPr>
            </w:pPr>
            <w:r w:rsidRPr="008C463E">
              <w:rPr>
                <w:sz w:val="24"/>
                <w:szCs w:val="22"/>
              </w:rPr>
              <w:t xml:space="preserve">Total # </w:t>
            </w:r>
            <w:r w:rsidR="006A3889">
              <w:rPr>
                <w:sz w:val="24"/>
                <w:szCs w:val="22"/>
              </w:rPr>
              <w:t xml:space="preserve">UHY based on </w:t>
            </w:r>
            <w:r w:rsidRPr="008C463E">
              <w:rPr>
                <w:sz w:val="24"/>
                <w:szCs w:val="22"/>
              </w:rPr>
              <w:t>Commission definition</w:t>
            </w:r>
          </w:p>
        </w:tc>
        <w:tc>
          <w:tcPr>
            <w:tcW w:w="1245" w:type="dxa"/>
          </w:tcPr>
          <w:p w14:paraId="38E3418D" w14:textId="77777777" w:rsidR="001C72E3" w:rsidRPr="008C463E" w:rsidRDefault="001C72E3" w:rsidP="001C72E3">
            <w:pPr>
              <w:spacing w:before="40" w:after="40"/>
              <w:jc w:val="center"/>
              <w:cnfStyle w:val="000000000000" w:firstRow="0" w:lastRow="0" w:firstColumn="0" w:lastColumn="0" w:oddVBand="0" w:evenVBand="0" w:oddHBand="0" w:evenHBand="0" w:firstRowFirstColumn="0" w:firstRowLastColumn="0" w:lastRowFirstColumn="0" w:lastRowLastColumn="0"/>
              <w:rPr>
                <w:b/>
                <w:sz w:val="24"/>
                <w:szCs w:val="22"/>
              </w:rPr>
            </w:pPr>
            <w:r w:rsidRPr="008C463E">
              <w:rPr>
                <w:b/>
                <w:sz w:val="24"/>
                <w:szCs w:val="22"/>
              </w:rPr>
              <w:t>634</w:t>
            </w:r>
          </w:p>
        </w:tc>
      </w:tr>
      <w:tr w:rsidR="001C72E3" w:rsidRPr="008C463E" w14:paraId="1F735FEF" w14:textId="77777777" w:rsidTr="001C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5" w:type="dxa"/>
          </w:tcPr>
          <w:p w14:paraId="721A2F39" w14:textId="77777777" w:rsidR="001C72E3" w:rsidRPr="008C463E" w:rsidRDefault="001C72E3" w:rsidP="001C72E3">
            <w:pPr>
              <w:spacing w:before="40" w:after="40"/>
              <w:jc w:val="right"/>
              <w:rPr>
                <w:sz w:val="24"/>
                <w:szCs w:val="22"/>
              </w:rPr>
            </w:pPr>
            <w:r w:rsidRPr="008C463E">
              <w:rPr>
                <w:sz w:val="24"/>
                <w:szCs w:val="22"/>
              </w:rPr>
              <w:t># under 18</w:t>
            </w:r>
          </w:p>
        </w:tc>
        <w:tc>
          <w:tcPr>
            <w:tcW w:w="1245" w:type="dxa"/>
          </w:tcPr>
          <w:p w14:paraId="71929537" w14:textId="77777777" w:rsidR="001C72E3" w:rsidRPr="008C463E" w:rsidRDefault="001C72E3" w:rsidP="001C72E3">
            <w:pPr>
              <w:spacing w:before="40" w:after="40"/>
              <w:jc w:val="right"/>
              <w:cnfStyle w:val="000000100000" w:firstRow="0" w:lastRow="0" w:firstColumn="0" w:lastColumn="0" w:oddVBand="0" w:evenVBand="0" w:oddHBand="1" w:evenHBand="0" w:firstRowFirstColumn="0" w:firstRowLastColumn="0" w:lastRowFirstColumn="0" w:lastRowLastColumn="0"/>
              <w:rPr>
                <w:b/>
                <w:sz w:val="24"/>
                <w:szCs w:val="22"/>
              </w:rPr>
            </w:pPr>
            <w:r w:rsidRPr="008C463E">
              <w:rPr>
                <w:b/>
                <w:sz w:val="24"/>
                <w:szCs w:val="22"/>
              </w:rPr>
              <w:t>42</w:t>
            </w:r>
          </w:p>
        </w:tc>
      </w:tr>
      <w:tr w:rsidR="001C72E3" w:rsidRPr="008C463E" w14:paraId="4CC95B70" w14:textId="77777777" w:rsidTr="001C72E3">
        <w:tc>
          <w:tcPr>
            <w:cnfStyle w:val="001000000000" w:firstRow="0" w:lastRow="0" w:firstColumn="1" w:lastColumn="0" w:oddVBand="0" w:evenVBand="0" w:oddHBand="0" w:evenHBand="0" w:firstRowFirstColumn="0" w:firstRowLastColumn="0" w:lastRowFirstColumn="0" w:lastRowLastColumn="0"/>
            <w:tcW w:w="3285" w:type="dxa"/>
          </w:tcPr>
          <w:p w14:paraId="28341E88" w14:textId="77777777" w:rsidR="001C72E3" w:rsidRPr="008C463E" w:rsidRDefault="001C72E3" w:rsidP="001C72E3">
            <w:pPr>
              <w:spacing w:before="40" w:after="40"/>
              <w:jc w:val="right"/>
              <w:rPr>
                <w:sz w:val="24"/>
                <w:szCs w:val="22"/>
              </w:rPr>
            </w:pPr>
            <w:r w:rsidRPr="008C463E">
              <w:rPr>
                <w:sz w:val="24"/>
                <w:szCs w:val="22"/>
              </w:rPr>
              <w:t># BIPOC</w:t>
            </w:r>
          </w:p>
        </w:tc>
        <w:tc>
          <w:tcPr>
            <w:tcW w:w="1245" w:type="dxa"/>
          </w:tcPr>
          <w:p w14:paraId="7283FE8D" w14:textId="77777777" w:rsidR="001C72E3" w:rsidRPr="008C463E" w:rsidRDefault="001C72E3" w:rsidP="001C72E3">
            <w:pPr>
              <w:spacing w:before="40" w:after="40"/>
              <w:jc w:val="right"/>
              <w:cnfStyle w:val="000000000000" w:firstRow="0" w:lastRow="0" w:firstColumn="0" w:lastColumn="0" w:oddVBand="0" w:evenVBand="0" w:oddHBand="0" w:evenHBand="0" w:firstRowFirstColumn="0" w:firstRowLastColumn="0" w:lastRowFirstColumn="0" w:lastRowLastColumn="0"/>
              <w:rPr>
                <w:b/>
                <w:sz w:val="24"/>
                <w:szCs w:val="22"/>
              </w:rPr>
            </w:pPr>
            <w:r w:rsidRPr="008C463E">
              <w:rPr>
                <w:b/>
                <w:sz w:val="24"/>
                <w:szCs w:val="22"/>
              </w:rPr>
              <w:t>387</w:t>
            </w:r>
          </w:p>
        </w:tc>
      </w:tr>
      <w:tr w:rsidR="001C72E3" w:rsidRPr="008C463E" w14:paraId="6854B22D" w14:textId="77777777" w:rsidTr="001C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5" w:type="dxa"/>
          </w:tcPr>
          <w:p w14:paraId="63C5A709" w14:textId="77777777" w:rsidR="001C72E3" w:rsidRPr="008C463E" w:rsidRDefault="001C72E3" w:rsidP="001C72E3">
            <w:pPr>
              <w:spacing w:before="40" w:after="40"/>
              <w:jc w:val="right"/>
              <w:rPr>
                <w:sz w:val="24"/>
                <w:szCs w:val="22"/>
              </w:rPr>
            </w:pPr>
            <w:r w:rsidRPr="008C463E">
              <w:rPr>
                <w:sz w:val="24"/>
                <w:szCs w:val="22"/>
              </w:rPr>
              <w:t># LGBTQ+</w:t>
            </w:r>
          </w:p>
        </w:tc>
        <w:tc>
          <w:tcPr>
            <w:tcW w:w="1245" w:type="dxa"/>
          </w:tcPr>
          <w:p w14:paraId="30A5EBD2" w14:textId="77777777" w:rsidR="001C72E3" w:rsidRPr="008C463E" w:rsidRDefault="001C72E3" w:rsidP="001C72E3">
            <w:pPr>
              <w:spacing w:before="40" w:after="40"/>
              <w:jc w:val="right"/>
              <w:cnfStyle w:val="000000100000" w:firstRow="0" w:lastRow="0" w:firstColumn="0" w:lastColumn="0" w:oddVBand="0" w:evenVBand="0" w:oddHBand="1" w:evenHBand="0" w:firstRowFirstColumn="0" w:firstRowLastColumn="0" w:lastRowFirstColumn="0" w:lastRowLastColumn="0"/>
              <w:rPr>
                <w:b/>
                <w:sz w:val="24"/>
                <w:szCs w:val="22"/>
              </w:rPr>
            </w:pPr>
            <w:r w:rsidRPr="008C463E">
              <w:rPr>
                <w:b/>
                <w:sz w:val="24"/>
                <w:szCs w:val="22"/>
              </w:rPr>
              <w:t>191</w:t>
            </w:r>
          </w:p>
        </w:tc>
      </w:tr>
      <w:tr w:rsidR="001C72E3" w:rsidRPr="008C463E" w14:paraId="4295DC15" w14:textId="77777777" w:rsidTr="001C72E3">
        <w:tc>
          <w:tcPr>
            <w:cnfStyle w:val="001000000000" w:firstRow="0" w:lastRow="0" w:firstColumn="1" w:lastColumn="0" w:oddVBand="0" w:evenVBand="0" w:oddHBand="0" w:evenHBand="0" w:firstRowFirstColumn="0" w:firstRowLastColumn="0" w:lastRowFirstColumn="0" w:lastRowLastColumn="0"/>
            <w:tcW w:w="3285" w:type="dxa"/>
          </w:tcPr>
          <w:p w14:paraId="14444EDA" w14:textId="77777777" w:rsidR="001C72E3" w:rsidRPr="008C463E" w:rsidRDefault="001C72E3" w:rsidP="001C72E3">
            <w:pPr>
              <w:spacing w:before="40" w:after="40"/>
              <w:jc w:val="right"/>
              <w:rPr>
                <w:sz w:val="24"/>
                <w:szCs w:val="22"/>
              </w:rPr>
            </w:pPr>
            <w:r w:rsidRPr="008C463E">
              <w:rPr>
                <w:sz w:val="24"/>
                <w:szCs w:val="22"/>
              </w:rPr>
              <w:t xml:space="preserve"># foster care </w:t>
            </w:r>
          </w:p>
        </w:tc>
        <w:tc>
          <w:tcPr>
            <w:tcW w:w="1245" w:type="dxa"/>
          </w:tcPr>
          <w:p w14:paraId="1B91C741" w14:textId="77777777" w:rsidR="001C72E3" w:rsidRPr="008C463E" w:rsidRDefault="001C72E3" w:rsidP="001C72E3">
            <w:pPr>
              <w:spacing w:before="40" w:after="40"/>
              <w:jc w:val="right"/>
              <w:cnfStyle w:val="000000000000" w:firstRow="0" w:lastRow="0" w:firstColumn="0" w:lastColumn="0" w:oddVBand="0" w:evenVBand="0" w:oddHBand="0" w:evenHBand="0" w:firstRowFirstColumn="0" w:firstRowLastColumn="0" w:lastRowFirstColumn="0" w:lastRowLastColumn="0"/>
              <w:rPr>
                <w:b/>
                <w:sz w:val="24"/>
                <w:szCs w:val="22"/>
              </w:rPr>
            </w:pPr>
            <w:r w:rsidRPr="008C463E">
              <w:rPr>
                <w:b/>
                <w:sz w:val="24"/>
                <w:szCs w:val="22"/>
              </w:rPr>
              <w:t>220</w:t>
            </w:r>
          </w:p>
        </w:tc>
      </w:tr>
      <w:tr w:rsidR="001C72E3" w:rsidRPr="008C463E" w14:paraId="394AA6A2" w14:textId="77777777" w:rsidTr="001C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5" w:type="dxa"/>
          </w:tcPr>
          <w:p w14:paraId="0A28F8CF" w14:textId="77777777" w:rsidR="001C72E3" w:rsidRPr="008C463E" w:rsidRDefault="001C72E3" w:rsidP="001C72E3">
            <w:pPr>
              <w:spacing w:before="40" w:after="40"/>
              <w:jc w:val="right"/>
              <w:rPr>
                <w:sz w:val="24"/>
                <w:szCs w:val="22"/>
              </w:rPr>
            </w:pPr>
            <w:r w:rsidRPr="008C463E">
              <w:rPr>
                <w:sz w:val="24"/>
                <w:szCs w:val="22"/>
              </w:rPr>
              <w:t># juvenile/criminal justice</w:t>
            </w:r>
            <w:r w:rsidRPr="008C463E">
              <w:rPr>
                <w:rStyle w:val="FootnoteReference"/>
                <w:sz w:val="24"/>
                <w:szCs w:val="22"/>
              </w:rPr>
              <w:footnoteReference w:id="3"/>
            </w:r>
            <w:r w:rsidRPr="008C463E">
              <w:rPr>
                <w:sz w:val="24"/>
                <w:szCs w:val="22"/>
              </w:rPr>
              <w:t xml:space="preserve"> </w:t>
            </w:r>
          </w:p>
        </w:tc>
        <w:tc>
          <w:tcPr>
            <w:tcW w:w="1245" w:type="dxa"/>
          </w:tcPr>
          <w:p w14:paraId="60DDD53E" w14:textId="77777777" w:rsidR="001C72E3" w:rsidRPr="008C463E" w:rsidRDefault="001C72E3" w:rsidP="001C72E3">
            <w:pPr>
              <w:spacing w:before="40" w:after="40"/>
              <w:jc w:val="right"/>
              <w:cnfStyle w:val="000000100000" w:firstRow="0" w:lastRow="0" w:firstColumn="0" w:lastColumn="0" w:oddVBand="0" w:evenVBand="0" w:oddHBand="1" w:evenHBand="0" w:firstRowFirstColumn="0" w:firstRowLastColumn="0" w:lastRowFirstColumn="0" w:lastRowLastColumn="0"/>
              <w:rPr>
                <w:b/>
                <w:sz w:val="24"/>
                <w:szCs w:val="22"/>
              </w:rPr>
            </w:pPr>
            <w:r w:rsidRPr="008C463E">
              <w:rPr>
                <w:b/>
                <w:sz w:val="24"/>
                <w:szCs w:val="22"/>
              </w:rPr>
              <w:t>168</w:t>
            </w:r>
          </w:p>
        </w:tc>
      </w:tr>
      <w:tr w:rsidR="001C72E3" w:rsidRPr="008C463E" w14:paraId="2CD49885" w14:textId="77777777" w:rsidTr="001C72E3">
        <w:tc>
          <w:tcPr>
            <w:cnfStyle w:val="001000000000" w:firstRow="0" w:lastRow="0" w:firstColumn="1" w:lastColumn="0" w:oddVBand="0" w:evenVBand="0" w:oddHBand="0" w:evenHBand="0" w:firstRowFirstColumn="0" w:firstRowLastColumn="0" w:lastRowFirstColumn="0" w:lastRowLastColumn="0"/>
            <w:tcW w:w="3285" w:type="dxa"/>
          </w:tcPr>
          <w:p w14:paraId="7FE75908" w14:textId="0D9E5EBB" w:rsidR="001C72E3" w:rsidRPr="008C463E" w:rsidRDefault="00DC3C4B" w:rsidP="00DC3C4B">
            <w:pPr>
              <w:spacing w:before="40" w:after="40"/>
              <w:jc w:val="right"/>
              <w:rPr>
                <w:sz w:val="24"/>
                <w:szCs w:val="22"/>
              </w:rPr>
            </w:pPr>
            <w:r>
              <w:rPr>
                <w:sz w:val="24"/>
                <w:szCs w:val="22"/>
              </w:rPr>
              <w:t># pregnant  and/or parenting</w:t>
            </w:r>
            <w:r w:rsidR="001C72E3" w:rsidRPr="008C463E">
              <w:rPr>
                <w:sz w:val="24"/>
                <w:szCs w:val="22"/>
              </w:rPr>
              <w:t xml:space="preserve"> </w:t>
            </w:r>
          </w:p>
        </w:tc>
        <w:tc>
          <w:tcPr>
            <w:tcW w:w="1245" w:type="dxa"/>
          </w:tcPr>
          <w:p w14:paraId="694F9358" w14:textId="77777777" w:rsidR="001C72E3" w:rsidRPr="008C463E" w:rsidRDefault="001C72E3" w:rsidP="001C72E3">
            <w:pPr>
              <w:spacing w:before="40" w:after="40"/>
              <w:jc w:val="right"/>
              <w:cnfStyle w:val="000000000000" w:firstRow="0" w:lastRow="0" w:firstColumn="0" w:lastColumn="0" w:oddVBand="0" w:evenVBand="0" w:oddHBand="0" w:evenHBand="0" w:firstRowFirstColumn="0" w:firstRowLastColumn="0" w:lastRowFirstColumn="0" w:lastRowLastColumn="0"/>
              <w:rPr>
                <w:b/>
                <w:sz w:val="24"/>
                <w:szCs w:val="22"/>
              </w:rPr>
            </w:pPr>
            <w:r w:rsidRPr="008C463E">
              <w:rPr>
                <w:b/>
                <w:sz w:val="24"/>
                <w:szCs w:val="22"/>
              </w:rPr>
              <w:t>131</w:t>
            </w:r>
          </w:p>
        </w:tc>
      </w:tr>
      <w:tr w:rsidR="001C72E3" w:rsidRPr="008C463E" w14:paraId="3110332F" w14:textId="77777777" w:rsidTr="001C72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5" w:type="dxa"/>
          </w:tcPr>
          <w:p w14:paraId="72EC0253" w14:textId="77777777" w:rsidR="001C72E3" w:rsidRPr="008C463E" w:rsidRDefault="001C72E3" w:rsidP="001C72E3">
            <w:pPr>
              <w:spacing w:before="40" w:after="40"/>
              <w:jc w:val="right"/>
              <w:rPr>
                <w:sz w:val="24"/>
                <w:szCs w:val="22"/>
              </w:rPr>
            </w:pPr>
            <w:r w:rsidRPr="008C463E">
              <w:rPr>
                <w:sz w:val="24"/>
                <w:szCs w:val="22"/>
              </w:rPr>
              <w:t># not in school/no diploma</w:t>
            </w:r>
          </w:p>
        </w:tc>
        <w:tc>
          <w:tcPr>
            <w:tcW w:w="1245" w:type="dxa"/>
          </w:tcPr>
          <w:p w14:paraId="63222C73" w14:textId="77777777" w:rsidR="001C72E3" w:rsidRPr="008C463E" w:rsidRDefault="001C72E3" w:rsidP="001C72E3">
            <w:pPr>
              <w:spacing w:before="40" w:after="40"/>
              <w:jc w:val="right"/>
              <w:cnfStyle w:val="000000100000" w:firstRow="0" w:lastRow="0" w:firstColumn="0" w:lastColumn="0" w:oddVBand="0" w:evenVBand="0" w:oddHBand="1" w:evenHBand="0" w:firstRowFirstColumn="0" w:firstRowLastColumn="0" w:lastRowFirstColumn="0" w:lastRowLastColumn="0"/>
              <w:rPr>
                <w:b/>
                <w:sz w:val="24"/>
                <w:szCs w:val="22"/>
              </w:rPr>
            </w:pPr>
            <w:r w:rsidRPr="008C463E">
              <w:rPr>
                <w:b/>
                <w:sz w:val="24"/>
                <w:szCs w:val="22"/>
              </w:rPr>
              <w:t>164</w:t>
            </w:r>
          </w:p>
        </w:tc>
      </w:tr>
    </w:tbl>
    <w:p w14:paraId="45EF71DB" w14:textId="0A290353" w:rsidR="001C72E3" w:rsidRPr="001C72E3" w:rsidRDefault="008C463E" w:rsidP="00E23800">
      <w:pPr>
        <w:spacing w:after="0"/>
        <w:jc w:val="both"/>
        <w:rPr>
          <w:sz w:val="22"/>
          <w:szCs w:val="22"/>
        </w:rPr>
      </w:pPr>
      <w:r w:rsidRPr="008C463E">
        <w:rPr>
          <w:rFonts w:eastAsia="Times New Roman"/>
          <w:sz w:val="22"/>
          <w:szCs w:val="22"/>
        </w:rPr>
        <w:t>The 2022 YOU</w:t>
      </w:r>
      <w:r w:rsidR="003234C7" w:rsidRPr="008C463E">
        <w:rPr>
          <w:rFonts w:eastAsia="Times New Roman"/>
          <w:sz w:val="22"/>
          <w:szCs w:val="22"/>
        </w:rPr>
        <w:t>th Count was h</w:t>
      </w:r>
      <w:r w:rsidR="00BA1A84" w:rsidRPr="008C463E">
        <w:rPr>
          <w:rFonts w:eastAsia="Times New Roman"/>
          <w:sz w:val="22"/>
          <w:szCs w:val="22"/>
        </w:rPr>
        <w:t xml:space="preserve">eld from April </w:t>
      </w:r>
      <w:r w:rsidR="003234C7" w:rsidRPr="008C463E">
        <w:rPr>
          <w:rFonts w:eastAsia="Times New Roman"/>
          <w:sz w:val="22"/>
          <w:szCs w:val="22"/>
        </w:rPr>
        <w:t xml:space="preserve">4th through May </w:t>
      </w:r>
      <w:r w:rsidR="00BA1A84" w:rsidRPr="008C463E">
        <w:rPr>
          <w:rFonts w:eastAsia="Times New Roman"/>
          <w:sz w:val="22"/>
          <w:szCs w:val="22"/>
        </w:rPr>
        <w:t>4</w:t>
      </w:r>
      <w:r w:rsidR="003234C7" w:rsidRPr="008C463E">
        <w:rPr>
          <w:rFonts w:eastAsia="Times New Roman"/>
          <w:sz w:val="22"/>
          <w:szCs w:val="22"/>
          <w:vertAlign w:val="superscript"/>
        </w:rPr>
        <w:t>th</w:t>
      </w:r>
      <w:r w:rsidR="00692460" w:rsidRPr="00692460">
        <w:rPr>
          <w:rFonts w:eastAsia="Times New Roman"/>
          <w:sz w:val="22"/>
          <w:szCs w:val="22"/>
        </w:rPr>
        <w:t xml:space="preserve"> </w:t>
      </w:r>
      <w:r w:rsidR="00692460" w:rsidRPr="008C463E">
        <w:rPr>
          <w:rFonts w:eastAsia="Times New Roman"/>
          <w:sz w:val="22"/>
          <w:szCs w:val="22"/>
        </w:rPr>
        <w:t>both in person and online.</w:t>
      </w:r>
      <w:r w:rsidR="003234C7" w:rsidRPr="008C463E">
        <w:rPr>
          <w:rFonts w:eastAsia="Times New Roman"/>
          <w:sz w:val="22"/>
          <w:szCs w:val="22"/>
        </w:rPr>
        <w:t xml:space="preserve"> Regions were able to continue surveying at special events through early June. </w:t>
      </w:r>
      <w:r w:rsidR="001C0FFB">
        <w:rPr>
          <w:rFonts w:eastAsia="Times New Roman"/>
          <w:sz w:val="22"/>
          <w:szCs w:val="22"/>
        </w:rPr>
        <w:t xml:space="preserve">Stipends were provided by the Commission to young people who filled the survey out on line; many local providers offered incentives to YYA who filled out the survey in person. </w:t>
      </w:r>
      <w:r w:rsidR="003234C7" w:rsidRPr="008C463E">
        <w:rPr>
          <w:rFonts w:eastAsia="Times New Roman" w:cs="Times New Roman"/>
          <w:sz w:val="22"/>
          <w:szCs w:val="18"/>
        </w:rPr>
        <w:t xml:space="preserve"> </w:t>
      </w:r>
      <w:r w:rsidR="00687E9F" w:rsidRPr="008C463E">
        <w:rPr>
          <w:rFonts w:eastAsia="Times New Roman" w:cs="Times New Roman"/>
          <w:sz w:val="22"/>
          <w:szCs w:val="18"/>
        </w:rPr>
        <w:t>A</w:t>
      </w:r>
      <w:r w:rsidR="00BA1A84" w:rsidRPr="008C463E">
        <w:rPr>
          <w:rFonts w:eastAsia="Times New Roman" w:cs="Times New Roman"/>
          <w:sz w:val="22"/>
          <w:szCs w:val="18"/>
        </w:rPr>
        <w:t>ny young person under the age of 25</w:t>
      </w:r>
      <w:r w:rsidR="00687E9F" w:rsidRPr="008C463E">
        <w:rPr>
          <w:rFonts w:eastAsia="Times New Roman" w:cs="Times New Roman"/>
          <w:sz w:val="22"/>
          <w:szCs w:val="18"/>
        </w:rPr>
        <w:t xml:space="preserve"> who had ever experienced homelessness or housing instability was eligible to complete the survey</w:t>
      </w:r>
      <w:r w:rsidR="00BA1A84" w:rsidRPr="008C463E">
        <w:rPr>
          <w:rFonts w:eastAsia="Times New Roman" w:cs="Times New Roman"/>
          <w:sz w:val="22"/>
          <w:szCs w:val="18"/>
        </w:rPr>
        <w:t xml:space="preserve">. </w:t>
      </w:r>
      <w:r w:rsidR="00687E9F" w:rsidRPr="008C463E">
        <w:rPr>
          <w:rFonts w:eastAsia="Times New Roman" w:cs="Times New Roman"/>
          <w:sz w:val="22"/>
          <w:szCs w:val="18"/>
        </w:rPr>
        <w:t>R</w:t>
      </w:r>
      <w:r w:rsidR="00BA1A84" w:rsidRPr="008C463E">
        <w:rPr>
          <w:rFonts w:eastAsia="Times New Roman" w:cstheme="minorHAnsi"/>
          <w:sz w:val="22"/>
          <w:szCs w:val="22"/>
        </w:rPr>
        <w:t>egions relied on networks of service providers, Youth Ambassadors</w:t>
      </w:r>
      <w:r w:rsidR="00844C0B" w:rsidRPr="008C463E">
        <w:rPr>
          <w:rFonts w:eastAsia="Times New Roman" w:cstheme="minorHAnsi"/>
          <w:sz w:val="22"/>
          <w:szCs w:val="22"/>
        </w:rPr>
        <w:t>,</w:t>
      </w:r>
      <w:r w:rsidR="00BA1A84" w:rsidRPr="008C463E">
        <w:rPr>
          <w:rStyle w:val="FootnoteReference"/>
          <w:rFonts w:cstheme="minorHAnsi"/>
          <w:sz w:val="22"/>
          <w:shd w:val="clear" w:color="auto" w:fill="FFFFFF"/>
        </w:rPr>
        <w:footnoteReference w:id="4"/>
      </w:r>
      <w:r w:rsidR="00BA1A84" w:rsidRPr="008C463E">
        <w:rPr>
          <w:rFonts w:eastAsia="Times New Roman" w:cstheme="minorHAnsi"/>
          <w:sz w:val="22"/>
          <w:szCs w:val="22"/>
        </w:rPr>
        <w:t xml:space="preserve"> and trained street outreach workers to survey youth in programs and in places where young people were known to congregate</w:t>
      </w:r>
      <w:r w:rsidR="00844C0B" w:rsidRPr="008C463E">
        <w:rPr>
          <w:rFonts w:eastAsia="Times New Roman" w:cstheme="minorHAnsi"/>
          <w:sz w:val="22"/>
          <w:szCs w:val="22"/>
        </w:rPr>
        <w:t>.</w:t>
      </w:r>
      <w:r w:rsidR="00BA1A84" w:rsidRPr="008C463E">
        <w:rPr>
          <w:rStyle w:val="FootnoteReference"/>
          <w:rFonts w:eastAsia="Times New Roman" w:cstheme="minorHAnsi"/>
          <w:sz w:val="22"/>
          <w:szCs w:val="22"/>
        </w:rPr>
        <w:footnoteReference w:id="5"/>
      </w:r>
      <w:r w:rsidR="009B42E5">
        <w:rPr>
          <w:rFonts w:eastAsia="Times New Roman"/>
          <w:sz w:val="22"/>
          <w:szCs w:val="22"/>
        </w:rPr>
        <w:t xml:space="preserve"> </w:t>
      </w:r>
      <w:r w:rsidR="00890380" w:rsidRPr="008C463E">
        <w:rPr>
          <w:rFonts w:eastAsia="Times New Roman" w:cs="Times New Roman"/>
          <w:sz w:val="22"/>
          <w:szCs w:val="18"/>
        </w:rPr>
        <w:t xml:space="preserve">Based on feedback from Youth Ambassadors and Youth Commissioners, compensation to complete the survey was increased from $10 </w:t>
      </w:r>
      <w:r w:rsidR="006A3889">
        <w:rPr>
          <w:rFonts w:eastAsia="Times New Roman" w:cs="Times New Roman"/>
          <w:sz w:val="22"/>
          <w:szCs w:val="18"/>
        </w:rPr>
        <w:t xml:space="preserve">in 2021 </w:t>
      </w:r>
      <w:r w:rsidR="00890380" w:rsidRPr="008C463E">
        <w:rPr>
          <w:rFonts w:eastAsia="Times New Roman" w:cs="Times New Roman"/>
          <w:sz w:val="22"/>
          <w:szCs w:val="18"/>
        </w:rPr>
        <w:t>to $20</w:t>
      </w:r>
      <w:r w:rsidR="006A3889">
        <w:rPr>
          <w:rFonts w:eastAsia="Times New Roman" w:cs="Times New Roman"/>
          <w:sz w:val="22"/>
          <w:szCs w:val="18"/>
        </w:rPr>
        <w:t xml:space="preserve"> in 2022</w:t>
      </w:r>
      <w:r w:rsidR="00890380" w:rsidRPr="008C463E">
        <w:rPr>
          <w:rFonts w:eastAsia="Times New Roman" w:cs="Times New Roman"/>
          <w:sz w:val="22"/>
          <w:szCs w:val="18"/>
        </w:rPr>
        <w:t>.</w:t>
      </w:r>
      <w:r w:rsidR="00890380">
        <w:rPr>
          <w:rFonts w:eastAsia="Times New Roman" w:cs="Times New Roman"/>
          <w:sz w:val="22"/>
          <w:szCs w:val="18"/>
        </w:rPr>
        <w:t xml:space="preserve"> </w:t>
      </w:r>
      <w:r w:rsidR="00E23800" w:rsidRPr="008C463E">
        <w:rPr>
          <w:sz w:val="22"/>
          <w:szCs w:val="22"/>
        </w:rPr>
        <w:t xml:space="preserve">A </w:t>
      </w:r>
      <w:r w:rsidR="00BA1A84" w:rsidRPr="008C463E">
        <w:rPr>
          <w:sz w:val="22"/>
          <w:szCs w:val="22"/>
        </w:rPr>
        <w:t xml:space="preserve">total of </w:t>
      </w:r>
      <w:r w:rsidR="00DC3C4B">
        <w:rPr>
          <w:sz w:val="22"/>
          <w:szCs w:val="22"/>
        </w:rPr>
        <w:t>1,083</w:t>
      </w:r>
      <w:r w:rsidR="00BA1A84" w:rsidRPr="008C463E">
        <w:rPr>
          <w:sz w:val="22"/>
          <w:szCs w:val="22"/>
        </w:rPr>
        <w:t xml:space="preserve"> </w:t>
      </w:r>
      <w:r w:rsidR="005202DE" w:rsidRPr="008C463E">
        <w:rPr>
          <w:sz w:val="22"/>
          <w:szCs w:val="22"/>
        </w:rPr>
        <w:t xml:space="preserve">usable </w:t>
      </w:r>
      <w:r w:rsidR="00BA1A84" w:rsidRPr="008C463E">
        <w:rPr>
          <w:sz w:val="22"/>
          <w:szCs w:val="22"/>
        </w:rPr>
        <w:t xml:space="preserve">surveys were collected. Of these surveys, </w:t>
      </w:r>
      <w:r w:rsidR="005202DE" w:rsidRPr="008C463E">
        <w:rPr>
          <w:sz w:val="22"/>
          <w:szCs w:val="22"/>
        </w:rPr>
        <w:t>63</w:t>
      </w:r>
      <w:r w:rsidR="00D04CF8" w:rsidRPr="008C463E">
        <w:rPr>
          <w:sz w:val="22"/>
          <w:szCs w:val="22"/>
        </w:rPr>
        <w:t>4</w:t>
      </w:r>
      <w:r w:rsidR="00BA1A84" w:rsidRPr="008C463E">
        <w:rPr>
          <w:sz w:val="22"/>
          <w:szCs w:val="22"/>
        </w:rPr>
        <w:t xml:space="preserve"> met the Commission’s definition of an unaccompanied young person </w:t>
      </w:r>
      <w:r w:rsidRPr="008C463E">
        <w:rPr>
          <w:sz w:val="22"/>
          <w:szCs w:val="22"/>
        </w:rPr>
        <w:t xml:space="preserve">currently </w:t>
      </w:r>
      <w:r w:rsidR="00BA1A84" w:rsidRPr="008C463E">
        <w:rPr>
          <w:sz w:val="22"/>
          <w:szCs w:val="22"/>
        </w:rPr>
        <w:t>experiencing homelessness</w:t>
      </w:r>
      <w:r w:rsidR="006236C6" w:rsidRPr="008C463E">
        <w:rPr>
          <w:sz w:val="22"/>
          <w:szCs w:val="22"/>
        </w:rPr>
        <w:t xml:space="preserve"> (UHY)</w:t>
      </w:r>
      <w:r w:rsidR="00BA1A84" w:rsidRPr="008C463E">
        <w:rPr>
          <w:sz w:val="22"/>
          <w:szCs w:val="22"/>
        </w:rPr>
        <w:t>. The high percentage of surveys collected that m</w:t>
      </w:r>
      <w:r w:rsidR="005202DE" w:rsidRPr="008C463E">
        <w:rPr>
          <w:sz w:val="22"/>
          <w:szCs w:val="22"/>
        </w:rPr>
        <w:t>et the Commission definition (58</w:t>
      </w:r>
      <w:r w:rsidR="00BA1A84" w:rsidRPr="008C463E">
        <w:rPr>
          <w:sz w:val="22"/>
          <w:szCs w:val="22"/>
        </w:rPr>
        <w:t>%) is likely a function of th</w:t>
      </w:r>
      <w:r w:rsidR="005202DE" w:rsidRPr="008C463E">
        <w:rPr>
          <w:sz w:val="22"/>
          <w:szCs w:val="22"/>
        </w:rPr>
        <w:t xml:space="preserve">e eligibility criteria used for </w:t>
      </w:r>
      <w:r w:rsidR="00BA1A84" w:rsidRPr="008C463E">
        <w:rPr>
          <w:sz w:val="22"/>
          <w:szCs w:val="22"/>
        </w:rPr>
        <w:t xml:space="preserve">the Count and not </w:t>
      </w:r>
      <w:r w:rsidR="00E5675C" w:rsidRPr="008C463E">
        <w:rPr>
          <w:sz w:val="22"/>
          <w:szCs w:val="22"/>
        </w:rPr>
        <w:t xml:space="preserve">solely </w:t>
      </w:r>
      <w:r w:rsidR="00BA1A84" w:rsidRPr="008C463E">
        <w:rPr>
          <w:sz w:val="22"/>
          <w:szCs w:val="22"/>
        </w:rPr>
        <w:t>due to trends in youth homelessness.</w:t>
      </w:r>
      <w:r w:rsidR="006236C6" w:rsidRPr="008C463E">
        <w:rPr>
          <w:sz w:val="22"/>
          <w:szCs w:val="22"/>
        </w:rPr>
        <w:t xml:space="preserve"> </w:t>
      </w:r>
      <w:r w:rsidR="005202DE" w:rsidRPr="008C463E">
        <w:rPr>
          <w:sz w:val="22"/>
          <w:szCs w:val="22"/>
        </w:rPr>
        <w:t xml:space="preserve"> </w:t>
      </w:r>
    </w:p>
    <w:p w14:paraId="6E8F56F1" w14:textId="77777777" w:rsidR="001C72E3" w:rsidRDefault="001C72E3" w:rsidP="00433303">
      <w:pPr>
        <w:spacing w:before="0" w:after="0"/>
        <w:jc w:val="both"/>
        <w:rPr>
          <w:sz w:val="22"/>
          <w:szCs w:val="22"/>
        </w:rPr>
      </w:pPr>
    </w:p>
    <w:p w14:paraId="383863A9" w14:textId="02139D48" w:rsidR="00E42625" w:rsidRDefault="00433303" w:rsidP="001C72E3">
      <w:pPr>
        <w:spacing w:before="0" w:after="0"/>
        <w:jc w:val="both"/>
        <w:rPr>
          <w:rFonts w:eastAsia="Times New Roman" w:cs="Times New Roman"/>
          <w:sz w:val="22"/>
          <w:szCs w:val="22"/>
        </w:rPr>
      </w:pPr>
      <w:r w:rsidRPr="008C463E">
        <w:rPr>
          <w:rFonts w:eastAsia="Times New Roman" w:cs="Times New Roman"/>
          <w:sz w:val="22"/>
          <w:szCs w:val="22"/>
        </w:rPr>
        <w:t xml:space="preserve">Table One presents the total number of included surveys and the total number </w:t>
      </w:r>
      <w:r>
        <w:rPr>
          <w:rFonts w:eastAsia="Times New Roman" w:cs="Times New Roman"/>
          <w:sz w:val="22"/>
          <w:szCs w:val="22"/>
        </w:rPr>
        <w:t xml:space="preserve">of respondents </w:t>
      </w:r>
      <w:r w:rsidRPr="008C463E">
        <w:rPr>
          <w:rFonts w:eastAsia="Times New Roman" w:cs="Times New Roman"/>
          <w:sz w:val="22"/>
          <w:szCs w:val="22"/>
        </w:rPr>
        <w:t xml:space="preserve">meeting the Commission’s definition. All numbers </w:t>
      </w:r>
      <w:r w:rsidR="007F7BA8">
        <w:rPr>
          <w:rFonts w:eastAsia="Times New Roman" w:cs="Times New Roman"/>
          <w:sz w:val="22"/>
          <w:szCs w:val="22"/>
        </w:rPr>
        <w:t xml:space="preserve">listed </w:t>
      </w:r>
      <w:r w:rsidRPr="008C463E">
        <w:rPr>
          <w:rFonts w:eastAsia="Times New Roman" w:cs="Times New Roman"/>
          <w:sz w:val="22"/>
          <w:szCs w:val="22"/>
        </w:rPr>
        <w:t>below “Total # Commission definition” are in relation to the 634 youth and young adults who</w:t>
      </w:r>
      <w:r>
        <w:rPr>
          <w:rFonts w:eastAsia="Times New Roman" w:cs="Times New Roman"/>
          <w:sz w:val="22"/>
          <w:szCs w:val="22"/>
        </w:rPr>
        <w:t xml:space="preserve"> met the Commission definition</w:t>
      </w:r>
      <w:r w:rsidRPr="008C463E">
        <w:rPr>
          <w:rFonts w:eastAsia="Times New Roman" w:cs="Times New Roman"/>
          <w:sz w:val="22"/>
          <w:szCs w:val="22"/>
        </w:rPr>
        <w:t>.</w:t>
      </w:r>
      <w:r w:rsidRPr="00433303">
        <w:rPr>
          <w:rFonts w:eastAsia="Times New Roman" w:cs="Times New Roman"/>
          <w:sz w:val="22"/>
          <w:szCs w:val="22"/>
        </w:rPr>
        <w:t xml:space="preserve"> </w:t>
      </w:r>
      <w:r w:rsidR="006A3889">
        <w:rPr>
          <w:rFonts w:eastAsia="Times New Roman" w:cs="Times New Roman"/>
          <w:sz w:val="22"/>
          <w:szCs w:val="22"/>
        </w:rPr>
        <w:t>However, t</w:t>
      </w:r>
      <w:r w:rsidR="00890380">
        <w:rPr>
          <w:rFonts w:eastAsia="Times New Roman" w:cs="Times New Roman"/>
          <w:sz w:val="22"/>
          <w:szCs w:val="22"/>
        </w:rPr>
        <w:t xml:space="preserve">he survey reveals an </w:t>
      </w:r>
      <w:r w:rsidR="006A3889">
        <w:rPr>
          <w:rFonts w:eastAsia="Times New Roman" w:cs="Times New Roman"/>
          <w:sz w:val="22"/>
          <w:szCs w:val="22"/>
        </w:rPr>
        <w:t>additional</w:t>
      </w:r>
      <w:r w:rsidR="00890380" w:rsidRPr="008C463E">
        <w:rPr>
          <w:rFonts w:eastAsia="Times New Roman" w:cs="Times New Roman"/>
          <w:sz w:val="22"/>
          <w:szCs w:val="22"/>
        </w:rPr>
        <w:t xml:space="preserve"> degree of homeles</w:t>
      </w:r>
      <w:r w:rsidR="00890380">
        <w:rPr>
          <w:rFonts w:eastAsia="Times New Roman" w:cs="Times New Roman"/>
          <w:sz w:val="22"/>
          <w:szCs w:val="22"/>
        </w:rPr>
        <w:t>sness and housing vulnerability among respondents. For example</w:t>
      </w:r>
      <w:r>
        <w:rPr>
          <w:rFonts w:eastAsia="Times New Roman" w:cs="Times New Roman"/>
          <w:sz w:val="22"/>
          <w:szCs w:val="22"/>
        </w:rPr>
        <w:t xml:space="preserve">, </w:t>
      </w:r>
      <w:r w:rsidRPr="009B42E5">
        <w:rPr>
          <w:rFonts w:eastAsia="Times New Roman" w:cs="Times New Roman"/>
          <w:sz w:val="22"/>
          <w:szCs w:val="22"/>
        </w:rPr>
        <w:t>114 respondents were experiencing homelessness and accom</w:t>
      </w:r>
      <w:r>
        <w:rPr>
          <w:rFonts w:eastAsia="Times New Roman" w:cs="Times New Roman"/>
          <w:sz w:val="22"/>
          <w:szCs w:val="22"/>
        </w:rPr>
        <w:t xml:space="preserve">panied by a parent or guardian. Thirty-two of the housed respondents </w:t>
      </w:r>
      <w:r w:rsidRPr="008C463E">
        <w:rPr>
          <w:rFonts w:eastAsia="Times New Roman" w:cs="Times New Roman"/>
          <w:sz w:val="22"/>
          <w:szCs w:val="22"/>
        </w:rPr>
        <w:t>reported not having a safe place to stay for the next 14 days.</w:t>
      </w:r>
      <w:r>
        <w:rPr>
          <w:rFonts w:eastAsia="Times New Roman" w:cs="Times New Roman"/>
          <w:sz w:val="22"/>
          <w:szCs w:val="22"/>
        </w:rPr>
        <w:t xml:space="preserve"> Another </w:t>
      </w:r>
      <w:r w:rsidRPr="009B42E5">
        <w:rPr>
          <w:rFonts w:eastAsia="Times New Roman" w:cs="Times New Roman"/>
          <w:sz w:val="22"/>
          <w:szCs w:val="22"/>
        </w:rPr>
        <w:t xml:space="preserve">364 </w:t>
      </w:r>
      <w:r w:rsidR="002B4021">
        <w:rPr>
          <w:rFonts w:eastAsia="Times New Roman" w:cs="Times New Roman"/>
          <w:sz w:val="22"/>
          <w:szCs w:val="22"/>
        </w:rPr>
        <w:t>respondents</w:t>
      </w:r>
      <w:r w:rsidRPr="009B42E5">
        <w:rPr>
          <w:rFonts w:eastAsia="Times New Roman" w:cs="Times New Roman"/>
          <w:sz w:val="22"/>
          <w:szCs w:val="22"/>
        </w:rPr>
        <w:t xml:space="preserve"> reported experiencing homeless</w:t>
      </w:r>
      <w:r>
        <w:rPr>
          <w:rFonts w:eastAsia="Times New Roman" w:cs="Times New Roman"/>
          <w:sz w:val="22"/>
          <w:szCs w:val="22"/>
        </w:rPr>
        <w:t xml:space="preserve">ness at some point in the past. </w:t>
      </w:r>
    </w:p>
    <w:p w14:paraId="6085625D" w14:textId="77777777" w:rsidR="001C72E3" w:rsidRPr="00C92151" w:rsidRDefault="001C72E3" w:rsidP="001C72E3">
      <w:pPr>
        <w:spacing w:before="0" w:after="0"/>
        <w:jc w:val="both"/>
        <w:rPr>
          <w:rFonts w:eastAsia="Times New Roman" w:cstheme="minorHAnsi"/>
          <w:sz w:val="14"/>
          <w:szCs w:val="22"/>
        </w:rPr>
      </w:pPr>
    </w:p>
    <w:p w14:paraId="2E42529D" w14:textId="2D200212" w:rsidR="00BA1A84" w:rsidRDefault="00BA1A84" w:rsidP="00DB50F2">
      <w:pPr>
        <w:spacing w:before="0" w:after="0"/>
        <w:jc w:val="both"/>
        <w:rPr>
          <w:rFonts w:eastAsia="Times New Roman" w:cs="Times New Roman"/>
          <w:sz w:val="22"/>
          <w:szCs w:val="22"/>
        </w:rPr>
      </w:pPr>
      <w:bookmarkStart w:id="3" w:name="_Toc498961236"/>
      <w:r w:rsidRPr="008C463E">
        <w:rPr>
          <w:rFonts w:eastAsia="Times New Roman" w:cs="Times New Roman"/>
          <w:sz w:val="22"/>
          <w:szCs w:val="22"/>
        </w:rPr>
        <w:t xml:space="preserve">Table Two provides an overview of how </w:t>
      </w:r>
      <w:r w:rsidR="00091032" w:rsidRPr="008C463E">
        <w:rPr>
          <w:rFonts w:eastAsia="Times New Roman" w:cs="Times New Roman"/>
          <w:sz w:val="22"/>
          <w:szCs w:val="22"/>
        </w:rPr>
        <w:t>t</w:t>
      </w:r>
      <w:r w:rsidRPr="008C463E">
        <w:rPr>
          <w:rFonts w:eastAsia="Times New Roman" w:cs="Times New Roman"/>
          <w:sz w:val="22"/>
          <w:szCs w:val="22"/>
        </w:rPr>
        <w:t>he 202</w:t>
      </w:r>
      <w:r w:rsidR="00FA5F05" w:rsidRPr="008C463E">
        <w:rPr>
          <w:rFonts w:eastAsia="Times New Roman" w:cs="Times New Roman"/>
          <w:sz w:val="22"/>
          <w:szCs w:val="22"/>
        </w:rPr>
        <w:t xml:space="preserve">2 </w:t>
      </w:r>
      <w:r w:rsidRPr="008C463E">
        <w:rPr>
          <w:rFonts w:eastAsia="Times New Roman" w:cs="Times New Roman"/>
          <w:sz w:val="22"/>
          <w:szCs w:val="22"/>
        </w:rPr>
        <w:t>respondents compare with prior years</w:t>
      </w:r>
      <w:r w:rsidR="009B42E5">
        <w:rPr>
          <w:rStyle w:val="FootnoteReference"/>
          <w:rFonts w:eastAsia="Times New Roman" w:cs="Times New Roman"/>
          <w:sz w:val="22"/>
          <w:szCs w:val="22"/>
        </w:rPr>
        <w:footnoteReference w:id="6"/>
      </w:r>
      <w:r w:rsidRPr="008C463E">
        <w:rPr>
          <w:rFonts w:eastAsia="Times New Roman" w:cs="Times New Roman"/>
          <w:sz w:val="22"/>
          <w:szCs w:val="22"/>
        </w:rPr>
        <w:t xml:space="preserve">. </w:t>
      </w:r>
      <w:r w:rsidR="00235D4C" w:rsidRPr="008C463E">
        <w:rPr>
          <w:rFonts w:eastAsia="Times New Roman" w:cs="Times New Roman"/>
          <w:sz w:val="22"/>
          <w:szCs w:val="22"/>
        </w:rPr>
        <w:t xml:space="preserve"> </w:t>
      </w:r>
    </w:p>
    <w:tbl>
      <w:tblPr>
        <w:tblStyle w:val="LightList-Accent1"/>
        <w:tblW w:w="9576" w:type="dxa"/>
        <w:tblLook w:val="04A0" w:firstRow="1" w:lastRow="0" w:firstColumn="1" w:lastColumn="0" w:noHBand="0" w:noVBand="1"/>
      </w:tblPr>
      <w:tblGrid>
        <w:gridCol w:w="4518"/>
        <w:gridCol w:w="1080"/>
        <w:gridCol w:w="990"/>
        <w:gridCol w:w="1080"/>
        <w:gridCol w:w="900"/>
        <w:gridCol w:w="1008"/>
      </w:tblGrid>
      <w:tr w:rsidR="00FF54A5" w:rsidRPr="008C463E" w14:paraId="5A0ED907" w14:textId="77777777" w:rsidTr="0013381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18" w:type="dxa"/>
            <w:hideMark/>
          </w:tcPr>
          <w:p w14:paraId="63E1D007" w14:textId="583097D0" w:rsidR="00FF54A5" w:rsidRPr="008C463E" w:rsidRDefault="00133811" w:rsidP="00FF54A5">
            <w:pPr>
              <w:rPr>
                <w:rFonts w:eastAsia="Times New Roman" w:cs="Times New Roman"/>
                <w:sz w:val="24"/>
              </w:rPr>
            </w:pPr>
            <w:r>
              <w:rPr>
                <w:rFonts w:eastAsia="Times New Roman" w:cs="Times New Roman"/>
                <w:sz w:val="24"/>
              </w:rPr>
              <w:t xml:space="preserve">Table Two: </w:t>
            </w:r>
            <w:r w:rsidR="00FF54A5" w:rsidRPr="008C463E">
              <w:rPr>
                <w:rFonts w:eastAsia="Times New Roman" w:cs="Times New Roman"/>
                <w:sz w:val="24"/>
              </w:rPr>
              <w:t>Annual Results of YOUth Count</w:t>
            </w:r>
          </w:p>
        </w:tc>
        <w:tc>
          <w:tcPr>
            <w:tcW w:w="1080" w:type="dxa"/>
          </w:tcPr>
          <w:p w14:paraId="68F69493" w14:textId="77777777" w:rsidR="00FF54A5" w:rsidRPr="008C463E" w:rsidRDefault="00FF54A5" w:rsidP="00FF54A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rPr>
            </w:pPr>
            <w:r w:rsidRPr="008C463E">
              <w:rPr>
                <w:rFonts w:eastAsia="Times New Roman" w:cs="Times New Roman"/>
                <w:sz w:val="24"/>
              </w:rPr>
              <w:t>2022</w:t>
            </w:r>
          </w:p>
        </w:tc>
        <w:tc>
          <w:tcPr>
            <w:tcW w:w="990" w:type="dxa"/>
          </w:tcPr>
          <w:p w14:paraId="56AECB27" w14:textId="60AD7BFB" w:rsidR="00FF54A5" w:rsidRPr="008C463E" w:rsidRDefault="00FF54A5" w:rsidP="00FF54A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rPr>
            </w:pPr>
            <w:r w:rsidRPr="008C463E">
              <w:rPr>
                <w:rFonts w:eastAsia="Times New Roman" w:cs="Times New Roman"/>
                <w:sz w:val="24"/>
              </w:rPr>
              <w:t>2021</w:t>
            </w:r>
          </w:p>
        </w:tc>
        <w:tc>
          <w:tcPr>
            <w:tcW w:w="1080" w:type="dxa"/>
            <w:hideMark/>
          </w:tcPr>
          <w:p w14:paraId="0AB48BC3" w14:textId="77777777" w:rsidR="00FF54A5" w:rsidRPr="008C463E" w:rsidRDefault="00FF54A5" w:rsidP="00FF54A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rPr>
            </w:pPr>
            <w:r w:rsidRPr="008C463E">
              <w:rPr>
                <w:rFonts w:eastAsia="Times New Roman" w:cs="Times New Roman"/>
                <w:sz w:val="24"/>
              </w:rPr>
              <w:t xml:space="preserve">2019 </w:t>
            </w:r>
          </w:p>
        </w:tc>
        <w:tc>
          <w:tcPr>
            <w:tcW w:w="900" w:type="dxa"/>
            <w:hideMark/>
          </w:tcPr>
          <w:p w14:paraId="4B625D3B" w14:textId="77777777" w:rsidR="00FF54A5" w:rsidRPr="008C463E" w:rsidRDefault="00FF54A5" w:rsidP="00FF54A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rPr>
            </w:pPr>
            <w:r w:rsidRPr="008C463E">
              <w:rPr>
                <w:rFonts w:eastAsia="Times New Roman" w:cs="Times New Roman"/>
                <w:sz w:val="24"/>
              </w:rPr>
              <w:t xml:space="preserve">2018 </w:t>
            </w:r>
          </w:p>
        </w:tc>
        <w:tc>
          <w:tcPr>
            <w:tcW w:w="1008" w:type="dxa"/>
            <w:hideMark/>
          </w:tcPr>
          <w:p w14:paraId="179F6C6A" w14:textId="77777777" w:rsidR="00FF54A5" w:rsidRPr="008C463E" w:rsidRDefault="00FF54A5" w:rsidP="00FF54A5">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rPr>
            </w:pPr>
            <w:r w:rsidRPr="008C463E">
              <w:rPr>
                <w:rFonts w:eastAsia="Times New Roman" w:cs="Times New Roman"/>
                <w:sz w:val="24"/>
              </w:rPr>
              <w:t xml:space="preserve">2017 </w:t>
            </w:r>
          </w:p>
        </w:tc>
      </w:tr>
      <w:tr w:rsidR="00FF54A5" w:rsidRPr="008C463E" w14:paraId="39B5A9DA" w14:textId="77777777" w:rsidTr="0013381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18" w:type="dxa"/>
            <w:hideMark/>
          </w:tcPr>
          <w:p w14:paraId="06A8B611" w14:textId="77777777" w:rsidR="00FF54A5" w:rsidRPr="008C463E" w:rsidRDefault="00FF54A5" w:rsidP="00FF54A5">
            <w:pPr>
              <w:rPr>
                <w:rFonts w:eastAsia="Times New Roman" w:cs="Times New Roman"/>
                <w:sz w:val="22"/>
              </w:rPr>
            </w:pPr>
            <w:r w:rsidRPr="008C463E">
              <w:rPr>
                <w:rFonts w:eastAsia="Times New Roman" w:cs="Times New Roman"/>
                <w:sz w:val="22"/>
              </w:rPr>
              <w:t>Total # Surveys</w:t>
            </w:r>
          </w:p>
        </w:tc>
        <w:tc>
          <w:tcPr>
            <w:tcW w:w="1080" w:type="dxa"/>
          </w:tcPr>
          <w:p w14:paraId="115D5975" w14:textId="60181C84" w:rsidR="00FF54A5" w:rsidRPr="008C463E" w:rsidRDefault="00DC3C4B" w:rsidP="00FF54A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Pr>
                <w:rFonts w:eastAsia="Times New Roman" w:cs="Times New Roman"/>
                <w:sz w:val="22"/>
              </w:rPr>
              <w:t>1083</w:t>
            </w:r>
          </w:p>
        </w:tc>
        <w:tc>
          <w:tcPr>
            <w:tcW w:w="990" w:type="dxa"/>
          </w:tcPr>
          <w:p w14:paraId="453DA895" w14:textId="77777777" w:rsidR="00FF54A5" w:rsidRPr="008C463E" w:rsidRDefault="00FF54A5" w:rsidP="00FF54A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471</w:t>
            </w:r>
          </w:p>
        </w:tc>
        <w:tc>
          <w:tcPr>
            <w:tcW w:w="1080" w:type="dxa"/>
            <w:hideMark/>
          </w:tcPr>
          <w:p w14:paraId="6979361E" w14:textId="77777777" w:rsidR="00FF54A5" w:rsidRPr="008C463E" w:rsidRDefault="00FF54A5" w:rsidP="00FF54A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1957</w:t>
            </w:r>
          </w:p>
        </w:tc>
        <w:tc>
          <w:tcPr>
            <w:tcW w:w="900" w:type="dxa"/>
            <w:hideMark/>
          </w:tcPr>
          <w:p w14:paraId="6A1DFC81" w14:textId="77777777" w:rsidR="00FF54A5" w:rsidRPr="008C463E" w:rsidRDefault="00FF54A5" w:rsidP="00FF54A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2150</w:t>
            </w:r>
          </w:p>
        </w:tc>
        <w:tc>
          <w:tcPr>
            <w:tcW w:w="1008" w:type="dxa"/>
            <w:hideMark/>
          </w:tcPr>
          <w:p w14:paraId="1B6CD860" w14:textId="77777777" w:rsidR="00FF54A5" w:rsidRPr="008C463E" w:rsidRDefault="00FF54A5" w:rsidP="00FF54A5">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2711</w:t>
            </w:r>
          </w:p>
        </w:tc>
      </w:tr>
      <w:tr w:rsidR="00FF54A5" w:rsidRPr="008C463E" w14:paraId="5A8D1EE5" w14:textId="77777777" w:rsidTr="00133811">
        <w:trPr>
          <w:trHeight w:val="288"/>
        </w:trPr>
        <w:tc>
          <w:tcPr>
            <w:cnfStyle w:val="001000000000" w:firstRow="0" w:lastRow="0" w:firstColumn="1" w:lastColumn="0" w:oddVBand="0" w:evenVBand="0" w:oddHBand="0" w:evenHBand="0" w:firstRowFirstColumn="0" w:firstRowLastColumn="0" w:lastRowFirstColumn="0" w:lastRowLastColumn="0"/>
            <w:tcW w:w="4518" w:type="dxa"/>
            <w:hideMark/>
          </w:tcPr>
          <w:p w14:paraId="0941D4E9" w14:textId="77777777" w:rsidR="00FF54A5" w:rsidRPr="008C463E" w:rsidRDefault="00FF54A5" w:rsidP="00C079D0">
            <w:pPr>
              <w:rPr>
                <w:rFonts w:eastAsia="Times New Roman" w:cs="Times New Roman"/>
                <w:sz w:val="22"/>
              </w:rPr>
            </w:pPr>
            <w:r w:rsidRPr="008C463E">
              <w:rPr>
                <w:rFonts w:eastAsia="Times New Roman" w:cs="Times New Roman"/>
                <w:sz w:val="22"/>
              </w:rPr>
              <w:t>Total % (#) UHY/Commission Definition</w:t>
            </w:r>
          </w:p>
        </w:tc>
        <w:tc>
          <w:tcPr>
            <w:tcW w:w="1080" w:type="dxa"/>
          </w:tcPr>
          <w:p w14:paraId="3D919169" w14:textId="77777777" w:rsidR="00FF54A5" w:rsidRPr="008C463E" w:rsidRDefault="00FF54A5" w:rsidP="00FF54A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58.5% (634)</w:t>
            </w:r>
          </w:p>
        </w:tc>
        <w:tc>
          <w:tcPr>
            <w:tcW w:w="990" w:type="dxa"/>
          </w:tcPr>
          <w:p w14:paraId="14844DC7" w14:textId="77777777" w:rsidR="00FF54A5" w:rsidRPr="008C463E" w:rsidRDefault="00FF54A5" w:rsidP="00FF54A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 xml:space="preserve">56% </w:t>
            </w:r>
          </w:p>
          <w:p w14:paraId="32A87C99" w14:textId="77777777" w:rsidR="00FF54A5" w:rsidRPr="008C463E" w:rsidRDefault="00FF54A5" w:rsidP="00FF54A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(265)</w:t>
            </w:r>
          </w:p>
        </w:tc>
        <w:tc>
          <w:tcPr>
            <w:tcW w:w="1080" w:type="dxa"/>
            <w:hideMark/>
          </w:tcPr>
          <w:p w14:paraId="04C0C0FE" w14:textId="77777777" w:rsidR="00FF54A5" w:rsidRPr="008C463E" w:rsidRDefault="00FF54A5" w:rsidP="00FF54A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 xml:space="preserve">27.0% </w:t>
            </w:r>
          </w:p>
          <w:p w14:paraId="71B887B8" w14:textId="77777777" w:rsidR="00FF54A5" w:rsidRPr="008C463E" w:rsidRDefault="00FF54A5" w:rsidP="00FF54A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(529)</w:t>
            </w:r>
          </w:p>
        </w:tc>
        <w:tc>
          <w:tcPr>
            <w:tcW w:w="900" w:type="dxa"/>
            <w:hideMark/>
          </w:tcPr>
          <w:p w14:paraId="4F3B8791" w14:textId="77777777" w:rsidR="00FF54A5" w:rsidRPr="008C463E" w:rsidRDefault="00FF54A5" w:rsidP="00FF54A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 xml:space="preserve">34.3% </w:t>
            </w:r>
          </w:p>
          <w:p w14:paraId="39CCAAE8" w14:textId="77777777" w:rsidR="00FF54A5" w:rsidRPr="008C463E" w:rsidRDefault="00FF54A5" w:rsidP="00FF54A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(738)</w:t>
            </w:r>
          </w:p>
        </w:tc>
        <w:tc>
          <w:tcPr>
            <w:tcW w:w="1008" w:type="dxa"/>
            <w:hideMark/>
          </w:tcPr>
          <w:p w14:paraId="7BC548F7" w14:textId="77777777" w:rsidR="00FF54A5" w:rsidRPr="008C463E" w:rsidRDefault="00FF54A5" w:rsidP="00FF54A5">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18.5% (501)</w:t>
            </w:r>
          </w:p>
        </w:tc>
      </w:tr>
      <w:tr w:rsidR="00FF54A5" w:rsidRPr="008C463E" w14:paraId="34658283" w14:textId="77777777" w:rsidTr="00C079D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18" w:type="dxa"/>
            <w:hideMark/>
          </w:tcPr>
          <w:p w14:paraId="77802A3C" w14:textId="77777777" w:rsidR="00FF54A5" w:rsidRPr="008C463E" w:rsidRDefault="00FF54A5" w:rsidP="00C079D0">
            <w:pPr>
              <w:jc w:val="right"/>
              <w:rPr>
                <w:rFonts w:eastAsia="Times New Roman" w:cs="Times New Roman"/>
                <w:sz w:val="22"/>
              </w:rPr>
            </w:pPr>
            <w:r w:rsidRPr="008C463E">
              <w:rPr>
                <w:rFonts w:eastAsia="Times New Roman" w:cs="Times New Roman"/>
                <w:sz w:val="22"/>
              </w:rPr>
              <w:t>LGBTQ+</w:t>
            </w:r>
          </w:p>
        </w:tc>
        <w:tc>
          <w:tcPr>
            <w:tcW w:w="1080" w:type="dxa"/>
          </w:tcPr>
          <w:p w14:paraId="0AE14A31" w14:textId="10CB54F9" w:rsidR="00FF54A5" w:rsidRPr="008C463E" w:rsidRDefault="00FF54A5" w:rsidP="00C079D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30</w:t>
            </w:r>
            <w:r w:rsidR="00F618FF">
              <w:rPr>
                <w:rFonts w:eastAsia="Times New Roman" w:cs="Times New Roman"/>
                <w:sz w:val="22"/>
              </w:rPr>
              <w:t>.0</w:t>
            </w:r>
            <w:r w:rsidRPr="008C463E">
              <w:rPr>
                <w:rFonts w:eastAsia="Times New Roman" w:cs="Times New Roman"/>
                <w:sz w:val="22"/>
              </w:rPr>
              <w:t>%</w:t>
            </w:r>
          </w:p>
        </w:tc>
        <w:tc>
          <w:tcPr>
            <w:tcW w:w="990" w:type="dxa"/>
          </w:tcPr>
          <w:p w14:paraId="7FE80028" w14:textId="77777777" w:rsidR="00FF54A5" w:rsidRPr="008C463E" w:rsidRDefault="00FF54A5" w:rsidP="00C079D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 xml:space="preserve">36.2%  </w:t>
            </w:r>
          </w:p>
        </w:tc>
        <w:tc>
          <w:tcPr>
            <w:tcW w:w="1080" w:type="dxa"/>
            <w:hideMark/>
          </w:tcPr>
          <w:p w14:paraId="025AEDE1" w14:textId="77777777" w:rsidR="00FF54A5" w:rsidRPr="008C463E" w:rsidRDefault="00FF54A5" w:rsidP="00C079D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 xml:space="preserve">24.7% </w:t>
            </w:r>
          </w:p>
        </w:tc>
        <w:tc>
          <w:tcPr>
            <w:tcW w:w="900" w:type="dxa"/>
            <w:hideMark/>
          </w:tcPr>
          <w:p w14:paraId="75648137" w14:textId="77777777" w:rsidR="00FF54A5" w:rsidRPr="008C463E" w:rsidRDefault="00FF54A5" w:rsidP="00C079D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23.5%</w:t>
            </w:r>
          </w:p>
        </w:tc>
        <w:tc>
          <w:tcPr>
            <w:tcW w:w="1008" w:type="dxa"/>
            <w:hideMark/>
          </w:tcPr>
          <w:p w14:paraId="2BBE08D4" w14:textId="77777777" w:rsidR="00FF54A5" w:rsidRPr="008C463E" w:rsidRDefault="00FF54A5" w:rsidP="00C079D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22.7%</w:t>
            </w:r>
          </w:p>
        </w:tc>
      </w:tr>
      <w:tr w:rsidR="00FF54A5" w:rsidRPr="008C463E" w14:paraId="79D4A4D4" w14:textId="77777777" w:rsidTr="00C079D0">
        <w:trPr>
          <w:trHeight w:val="288"/>
        </w:trPr>
        <w:tc>
          <w:tcPr>
            <w:cnfStyle w:val="001000000000" w:firstRow="0" w:lastRow="0" w:firstColumn="1" w:lastColumn="0" w:oddVBand="0" w:evenVBand="0" w:oddHBand="0" w:evenHBand="0" w:firstRowFirstColumn="0" w:firstRowLastColumn="0" w:lastRowFirstColumn="0" w:lastRowLastColumn="0"/>
            <w:tcW w:w="4518" w:type="dxa"/>
          </w:tcPr>
          <w:p w14:paraId="354C98BB" w14:textId="77777777" w:rsidR="00FF54A5" w:rsidRPr="008C463E" w:rsidRDefault="00FF54A5" w:rsidP="00C079D0">
            <w:pPr>
              <w:jc w:val="right"/>
              <w:rPr>
                <w:rFonts w:eastAsia="Times New Roman" w:cs="Times New Roman"/>
                <w:sz w:val="22"/>
              </w:rPr>
            </w:pPr>
            <w:r w:rsidRPr="008C463E">
              <w:rPr>
                <w:rFonts w:eastAsia="Times New Roman" w:cs="Times New Roman"/>
                <w:sz w:val="22"/>
              </w:rPr>
              <w:t>BIPOC</w:t>
            </w:r>
          </w:p>
        </w:tc>
        <w:tc>
          <w:tcPr>
            <w:tcW w:w="1080" w:type="dxa"/>
          </w:tcPr>
          <w:p w14:paraId="568C202A" w14:textId="77777777" w:rsidR="00FF54A5" w:rsidRPr="008C463E" w:rsidRDefault="00FF54A5" w:rsidP="00C079D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60.2%</w:t>
            </w:r>
          </w:p>
        </w:tc>
        <w:tc>
          <w:tcPr>
            <w:tcW w:w="990" w:type="dxa"/>
          </w:tcPr>
          <w:p w14:paraId="58BACA1E" w14:textId="77777777" w:rsidR="00FF54A5" w:rsidRPr="008C463E" w:rsidRDefault="00FF54A5" w:rsidP="00C079D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 xml:space="preserve">63.7% </w:t>
            </w:r>
          </w:p>
        </w:tc>
        <w:tc>
          <w:tcPr>
            <w:tcW w:w="1080" w:type="dxa"/>
          </w:tcPr>
          <w:p w14:paraId="10E8B918" w14:textId="77777777" w:rsidR="00FF54A5" w:rsidRPr="008C463E" w:rsidRDefault="00FF54A5" w:rsidP="00C079D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 xml:space="preserve">69.5% </w:t>
            </w:r>
          </w:p>
        </w:tc>
        <w:tc>
          <w:tcPr>
            <w:tcW w:w="900" w:type="dxa"/>
          </w:tcPr>
          <w:p w14:paraId="4B11792D" w14:textId="77777777" w:rsidR="00FF54A5" w:rsidRPr="008C463E" w:rsidRDefault="00FF54A5" w:rsidP="00C079D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71.0%</w:t>
            </w:r>
          </w:p>
        </w:tc>
        <w:tc>
          <w:tcPr>
            <w:tcW w:w="1008" w:type="dxa"/>
          </w:tcPr>
          <w:p w14:paraId="78629AAC" w14:textId="77777777" w:rsidR="00FF54A5" w:rsidRPr="008C463E" w:rsidRDefault="00FF54A5" w:rsidP="00C079D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68.4%</w:t>
            </w:r>
          </w:p>
        </w:tc>
      </w:tr>
      <w:tr w:rsidR="00FF54A5" w:rsidRPr="008C463E" w14:paraId="17583DCF" w14:textId="77777777" w:rsidTr="00C079D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18" w:type="dxa"/>
            <w:hideMark/>
          </w:tcPr>
          <w:p w14:paraId="6DC44C07" w14:textId="77777777" w:rsidR="00FF54A5" w:rsidRPr="008C463E" w:rsidRDefault="00FF54A5" w:rsidP="00C079D0">
            <w:pPr>
              <w:jc w:val="right"/>
              <w:rPr>
                <w:rFonts w:eastAsia="Times New Roman" w:cs="Times New Roman"/>
                <w:sz w:val="22"/>
              </w:rPr>
            </w:pPr>
            <w:r w:rsidRPr="008C463E">
              <w:rPr>
                <w:rFonts w:eastAsia="Times New Roman" w:cs="Times New Roman"/>
                <w:sz w:val="22"/>
              </w:rPr>
              <w:t xml:space="preserve">Foster care </w:t>
            </w:r>
          </w:p>
        </w:tc>
        <w:tc>
          <w:tcPr>
            <w:tcW w:w="1080" w:type="dxa"/>
          </w:tcPr>
          <w:p w14:paraId="1EA5A1DB" w14:textId="77777777" w:rsidR="00FF54A5" w:rsidRPr="008C463E" w:rsidRDefault="00FF54A5" w:rsidP="00C079D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34.7%</w:t>
            </w:r>
          </w:p>
        </w:tc>
        <w:tc>
          <w:tcPr>
            <w:tcW w:w="990" w:type="dxa"/>
          </w:tcPr>
          <w:p w14:paraId="533F0508" w14:textId="77777777" w:rsidR="00FF54A5" w:rsidRPr="008C463E" w:rsidRDefault="00FF54A5" w:rsidP="00C079D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36.2%</w:t>
            </w:r>
          </w:p>
        </w:tc>
        <w:tc>
          <w:tcPr>
            <w:tcW w:w="1080" w:type="dxa"/>
            <w:hideMark/>
          </w:tcPr>
          <w:p w14:paraId="33B0DFC5" w14:textId="77777777" w:rsidR="00FF54A5" w:rsidRPr="008C463E" w:rsidRDefault="00FF54A5" w:rsidP="00C079D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 xml:space="preserve">31.2% </w:t>
            </w:r>
          </w:p>
        </w:tc>
        <w:tc>
          <w:tcPr>
            <w:tcW w:w="900" w:type="dxa"/>
            <w:hideMark/>
          </w:tcPr>
          <w:p w14:paraId="23855692" w14:textId="77777777" w:rsidR="00FF54A5" w:rsidRPr="008C463E" w:rsidRDefault="00FF54A5" w:rsidP="00C079D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26.4%</w:t>
            </w:r>
          </w:p>
        </w:tc>
        <w:tc>
          <w:tcPr>
            <w:tcW w:w="1008" w:type="dxa"/>
            <w:hideMark/>
          </w:tcPr>
          <w:p w14:paraId="4D56D5E3" w14:textId="77777777" w:rsidR="00FF54A5" w:rsidRPr="008C463E" w:rsidRDefault="00FF54A5" w:rsidP="00C079D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29.9%</w:t>
            </w:r>
          </w:p>
        </w:tc>
      </w:tr>
      <w:tr w:rsidR="00FF54A5" w:rsidRPr="008C463E" w14:paraId="477CEE6B" w14:textId="77777777" w:rsidTr="00C079D0">
        <w:trPr>
          <w:trHeight w:val="288"/>
        </w:trPr>
        <w:tc>
          <w:tcPr>
            <w:cnfStyle w:val="001000000000" w:firstRow="0" w:lastRow="0" w:firstColumn="1" w:lastColumn="0" w:oddVBand="0" w:evenVBand="0" w:oddHBand="0" w:evenHBand="0" w:firstRowFirstColumn="0" w:firstRowLastColumn="0" w:lastRowFirstColumn="0" w:lastRowLastColumn="0"/>
            <w:tcW w:w="4518" w:type="dxa"/>
            <w:hideMark/>
          </w:tcPr>
          <w:p w14:paraId="2F47E798" w14:textId="77777777" w:rsidR="00FF54A5" w:rsidRPr="008C463E" w:rsidRDefault="00FF54A5" w:rsidP="00C079D0">
            <w:pPr>
              <w:jc w:val="right"/>
              <w:rPr>
                <w:rFonts w:eastAsia="Times New Roman" w:cs="Times New Roman"/>
                <w:sz w:val="22"/>
              </w:rPr>
            </w:pPr>
            <w:r w:rsidRPr="008C463E">
              <w:rPr>
                <w:rFonts w:eastAsia="Times New Roman" w:cs="Times New Roman"/>
                <w:sz w:val="22"/>
              </w:rPr>
              <w:t xml:space="preserve">Juvenile/Criminal justice </w:t>
            </w:r>
          </w:p>
        </w:tc>
        <w:tc>
          <w:tcPr>
            <w:tcW w:w="1080" w:type="dxa"/>
          </w:tcPr>
          <w:p w14:paraId="748C914D" w14:textId="77777777" w:rsidR="00FF54A5" w:rsidRPr="008C463E" w:rsidRDefault="00FF54A5" w:rsidP="00C079D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26.4%</w:t>
            </w:r>
          </w:p>
        </w:tc>
        <w:tc>
          <w:tcPr>
            <w:tcW w:w="990" w:type="dxa"/>
          </w:tcPr>
          <w:p w14:paraId="4FAF2411" w14:textId="77777777" w:rsidR="00FF54A5" w:rsidRPr="008C463E" w:rsidRDefault="00FF54A5" w:rsidP="00C079D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31.3%</w:t>
            </w:r>
          </w:p>
        </w:tc>
        <w:tc>
          <w:tcPr>
            <w:tcW w:w="1080" w:type="dxa"/>
            <w:hideMark/>
          </w:tcPr>
          <w:p w14:paraId="0D078C00" w14:textId="77777777" w:rsidR="00FF54A5" w:rsidRPr="008C463E" w:rsidRDefault="00FF54A5" w:rsidP="00C079D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 xml:space="preserve">25.1% </w:t>
            </w:r>
          </w:p>
        </w:tc>
        <w:tc>
          <w:tcPr>
            <w:tcW w:w="900" w:type="dxa"/>
            <w:hideMark/>
          </w:tcPr>
          <w:p w14:paraId="75929E15" w14:textId="77777777" w:rsidR="00FF54A5" w:rsidRPr="008C463E" w:rsidRDefault="00FF54A5" w:rsidP="00C079D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33.6%</w:t>
            </w:r>
          </w:p>
        </w:tc>
        <w:tc>
          <w:tcPr>
            <w:tcW w:w="1008" w:type="dxa"/>
            <w:hideMark/>
          </w:tcPr>
          <w:p w14:paraId="14C793C7" w14:textId="77777777" w:rsidR="00FF54A5" w:rsidRPr="008C463E" w:rsidRDefault="00FF54A5" w:rsidP="00C079D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26.4%</w:t>
            </w:r>
          </w:p>
        </w:tc>
      </w:tr>
      <w:tr w:rsidR="00FF54A5" w:rsidRPr="008C463E" w14:paraId="155FAAC5" w14:textId="77777777" w:rsidTr="00C079D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18" w:type="dxa"/>
            <w:hideMark/>
          </w:tcPr>
          <w:p w14:paraId="1ED35065" w14:textId="77777777" w:rsidR="00FF54A5" w:rsidRPr="008C463E" w:rsidRDefault="00FF54A5" w:rsidP="00C079D0">
            <w:pPr>
              <w:jc w:val="right"/>
              <w:rPr>
                <w:rFonts w:eastAsia="Times New Roman" w:cs="Times New Roman"/>
                <w:sz w:val="22"/>
              </w:rPr>
            </w:pPr>
            <w:r w:rsidRPr="008C463E">
              <w:rPr>
                <w:rFonts w:eastAsia="Times New Roman" w:cs="Times New Roman"/>
                <w:sz w:val="22"/>
              </w:rPr>
              <w:t xml:space="preserve">Parenting with custody/Pregnant </w:t>
            </w:r>
          </w:p>
        </w:tc>
        <w:tc>
          <w:tcPr>
            <w:tcW w:w="1080" w:type="dxa"/>
          </w:tcPr>
          <w:p w14:paraId="2BBFFE25" w14:textId="77777777" w:rsidR="00FF54A5" w:rsidRPr="008C463E" w:rsidRDefault="00FF54A5" w:rsidP="00C079D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20.6%</w:t>
            </w:r>
          </w:p>
        </w:tc>
        <w:tc>
          <w:tcPr>
            <w:tcW w:w="990" w:type="dxa"/>
          </w:tcPr>
          <w:p w14:paraId="7F85A7E8" w14:textId="77777777" w:rsidR="00FF54A5" w:rsidRPr="008C463E" w:rsidRDefault="00FF54A5" w:rsidP="00C079D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13.9%</w:t>
            </w:r>
          </w:p>
        </w:tc>
        <w:tc>
          <w:tcPr>
            <w:tcW w:w="1080" w:type="dxa"/>
            <w:hideMark/>
          </w:tcPr>
          <w:p w14:paraId="458760A6" w14:textId="77777777" w:rsidR="00FF54A5" w:rsidRPr="008C463E" w:rsidRDefault="00FF54A5" w:rsidP="00C079D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 xml:space="preserve">24.0% </w:t>
            </w:r>
          </w:p>
        </w:tc>
        <w:tc>
          <w:tcPr>
            <w:tcW w:w="900" w:type="dxa"/>
            <w:hideMark/>
          </w:tcPr>
          <w:p w14:paraId="75939366" w14:textId="77777777" w:rsidR="00FF54A5" w:rsidRPr="008C463E" w:rsidRDefault="00FF54A5" w:rsidP="00C079D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26.2%</w:t>
            </w:r>
          </w:p>
        </w:tc>
        <w:tc>
          <w:tcPr>
            <w:tcW w:w="1008" w:type="dxa"/>
            <w:hideMark/>
          </w:tcPr>
          <w:p w14:paraId="398A9AC1" w14:textId="638788C1" w:rsidR="00FF54A5" w:rsidRPr="008C463E" w:rsidRDefault="00FF54A5" w:rsidP="00C079D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17</w:t>
            </w:r>
            <w:r w:rsidR="00F618FF">
              <w:rPr>
                <w:rFonts w:eastAsia="Times New Roman" w:cs="Times New Roman"/>
                <w:sz w:val="22"/>
              </w:rPr>
              <w:t>.0</w:t>
            </w:r>
            <w:r w:rsidRPr="008C463E">
              <w:rPr>
                <w:rFonts w:eastAsia="Times New Roman" w:cs="Times New Roman"/>
                <w:sz w:val="22"/>
              </w:rPr>
              <w:t>%</w:t>
            </w:r>
          </w:p>
        </w:tc>
      </w:tr>
      <w:tr w:rsidR="00FF54A5" w:rsidRPr="008C463E" w14:paraId="17C7ADF5" w14:textId="77777777" w:rsidTr="00C079D0">
        <w:trPr>
          <w:trHeight w:val="288"/>
        </w:trPr>
        <w:tc>
          <w:tcPr>
            <w:cnfStyle w:val="001000000000" w:firstRow="0" w:lastRow="0" w:firstColumn="1" w:lastColumn="0" w:oddVBand="0" w:evenVBand="0" w:oddHBand="0" w:evenHBand="0" w:firstRowFirstColumn="0" w:firstRowLastColumn="0" w:lastRowFirstColumn="0" w:lastRowLastColumn="0"/>
            <w:tcW w:w="4518" w:type="dxa"/>
            <w:hideMark/>
          </w:tcPr>
          <w:p w14:paraId="1226F414" w14:textId="77777777" w:rsidR="00FF54A5" w:rsidRPr="008C463E" w:rsidRDefault="00FF54A5" w:rsidP="00C079D0">
            <w:pPr>
              <w:jc w:val="right"/>
              <w:rPr>
                <w:rFonts w:eastAsia="Times New Roman" w:cs="Times New Roman"/>
                <w:sz w:val="22"/>
              </w:rPr>
            </w:pPr>
            <w:r w:rsidRPr="008C463E">
              <w:rPr>
                <w:rFonts w:eastAsia="Times New Roman" w:cs="Times New Roman"/>
                <w:sz w:val="22"/>
              </w:rPr>
              <w:t>Not in school &amp; no diploma</w:t>
            </w:r>
          </w:p>
        </w:tc>
        <w:tc>
          <w:tcPr>
            <w:tcW w:w="1080" w:type="dxa"/>
          </w:tcPr>
          <w:p w14:paraId="7B6E52B1" w14:textId="77777777" w:rsidR="00FF54A5" w:rsidRPr="008C463E" w:rsidRDefault="00FF54A5" w:rsidP="00C079D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25.8%</w:t>
            </w:r>
          </w:p>
        </w:tc>
        <w:tc>
          <w:tcPr>
            <w:tcW w:w="990" w:type="dxa"/>
          </w:tcPr>
          <w:p w14:paraId="52674FAE" w14:textId="77777777" w:rsidR="00FF54A5" w:rsidRPr="008C463E" w:rsidRDefault="00FF54A5" w:rsidP="00C079D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15.5%</w:t>
            </w:r>
          </w:p>
        </w:tc>
        <w:tc>
          <w:tcPr>
            <w:tcW w:w="1080" w:type="dxa"/>
            <w:hideMark/>
          </w:tcPr>
          <w:p w14:paraId="606897F5" w14:textId="77777777" w:rsidR="00FF54A5" w:rsidRPr="008C463E" w:rsidRDefault="00FF54A5" w:rsidP="00C079D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 xml:space="preserve">19.0% </w:t>
            </w:r>
          </w:p>
        </w:tc>
        <w:tc>
          <w:tcPr>
            <w:tcW w:w="900" w:type="dxa"/>
            <w:hideMark/>
          </w:tcPr>
          <w:p w14:paraId="279A725D" w14:textId="77777777" w:rsidR="00FF54A5" w:rsidRPr="008C463E" w:rsidRDefault="00FF54A5" w:rsidP="00C079D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22.4%</w:t>
            </w:r>
          </w:p>
        </w:tc>
        <w:tc>
          <w:tcPr>
            <w:tcW w:w="1008" w:type="dxa"/>
            <w:hideMark/>
          </w:tcPr>
          <w:p w14:paraId="6B2223E3" w14:textId="77777777" w:rsidR="00FF54A5" w:rsidRPr="008C463E" w:rsidRDefault="00FF54A5" w:rsidP="00C079D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23.8%</w:t>
            </w:r>
          </w:p>
        </w:tc>
      </w:tr>
      <w:tr w:rsidR="00FF54A5" w:rsidRPr="008C463E" w14:paraId="03D40AB6" w14:textId="77777777" w:rsidTr="00C079D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518" w:type="dxa"/>
            <w:hideMark/>
          </w:tcPr>
          <w:p w14:paraId="62695875" w14:textId="77777777" w:rsidR="00FF54A5" w:rsidRPr="008C463E" w:rsidRDefault="00FF54A5" w:rsidP="00C079D0">
            <w:pPr>
              <w:jc w:val="right"/>
              <w:rPr>
                <w:rFonts w:eastAsia="Times New Roman" w:cs="Times New Roman"/>
                <w:sz w:val="22"/>
              </w:rPr>
            </w:pPr>
            <w:r w:rsidRPr="008C463E">
              <w:rPr>
                <w:rFonts w:eastAsia="Times New Roman" w:cs="Times New Roman"/>
                <w:sz w:val="22"/>
              </w:rPr>
              <w:t>Left home before 18</w:t>
            </w:r>
          </w:p>
        </w:tc>
        <w:tc>
          <w:tcPr>
            <w:tcW w:w="1080" w:type="dxa"/>
          </w:tcPr>
          <w:p w14:paraId="7E737324" w14:textId="77777777" w:rsidR="00FF54A5" w:rsidRPr="008C463E" w:rsidRDefault="00FF54A5" w:rsidP="00C079D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33.7%</w:t>
            </w:r>
          </w:p>
        </w:tc>
        <w:tc>
          <w:tcPr>
            <w:tcW w:w="990" w:type="dxa"/>
          </w:tcPr>
          <w:p w14:paraId="2E1528D6" w14:textId="77777777" w:rsidR="00FF54A5" w:rsidRPr="008C463E" w:rsidRDefault="00FF54A5" w:rsidP="00C079D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34.7%</w:t>
            </w:r>
          </w:p>
        </w:tc>
        <w:tc>
          <w:tcPr>
            <w:tcW w:w="1080" w:type="dxa"/>
            <w:hideMark/>
          </w:tcPr>
          <w:p w14:paraId="7CCC5DD9" w14:textId="77777777" w:rsidR="00FF54A5" w:rsidRPr="008C463E" w:rsidRDefault="00FF54A5" w:rsidP="00C079D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30.2%</w:t>
            </w:r>
          </w:p>
        </w:tc>
        <w:tc>
          <w:tcPr>
            <w:tcW w:w="900" w:type="dxa"/>
            <w:hideMark/>
          </w:tcPr>
          <w:p w14:paraId="4739524E" w14:textId="77777777" w:rsidR="00FF54A5" w:rsidRPr="008C463E" w:rsidRDefault="00FF54A5" w:rsidP="00C079D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30.4%</w:t>
            </w:r>
          </w:p>
        </w:tc>
        <w:tc>
          <w:tcPr>
            <w:tcW w:w="1008" w:type="dxa"/>
            <w:hideMark/>
          </w:tcPr>
          <w:p w14:paraId="7D175991" w14:textId="77777777" w:rsidR="00FF54A5" w:rsidRPr="008C463E" w:rsidRDefault="00FF54A5" w:rsidP="00C079D0">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N/A</w:t>
            </w:r>
          </w:p>
        </w:tc>
      </w:tr>
      <w:tr w:rsidR="00FF54A5" w:rsidRPr="008C463E" w14:paraId="4E86112C" w14:textId="77777777" w:rsidTr="00C079D0">
        <w:trPr>
          <w:trHeight w:val="288"/>
        </w:trPr>
        <w:tc>
          <w:tcPr>
            <w:cnfStyle w:val="001000000000" w:firstRow="0" w:lastRow="0" w:firstColumn="1" w:lastColumn="0" w:oddVBand="0" w:evenVBand="0" w:oddHBand="0" w:evenHBand="0" w:firstRowFirstColumn="0" w:firstRowLastColumn="0" w:lastRowFirstColumn="0" w:lastRowLastColumn="0"/>
            <w:tcW w:w="4518" w:type="dxa"/>
          </w:tcPr>
          <w:p w14:paraId="511EE934" w14:textId="66185E20" w:rsidR="00FF54A5" w:rsidRPr="008C463E" w:rsidRDefault="00FF54A5" w:rsidP="00C079D0">
            <w:pPr>
              <w:jc w:val="right"/>
              <w:rPr>
                <w:rFonts w:eastAsia="Times New Roman" w:cs="Times New Roman"/>
                <w:sz w:val="22"/>
              </w:rPr>
            </w:pPr>
            <w:r w:rsidRPr="008C463E">
              <w:rPr>
                <w:rFonts w:eastAsia="Times New Roman" w:cs="Times New Roman"/>
                <w:sz w:val="22"/>
              </w:rPr>
              <w:t>Ever exchanged sex for needs (ESN)</w:t>
            </w:r>
          </w:p>
        </w:tc>
        <w:tc>
          <w:tcPr>
            <w:tcW w:w="1080" w:type="dxa"/>
          </w:tcPr>
          <w:p w14:paraId="29E5434A" w14:textId="77777777" w:rsidR="00FF54A5" w:rsidRPr="008C463E" w:rsidRDefault="00FF54A5" w:rsidP="00C079D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18.2%</w:t>
            </w:r>
          </w:p>
        </w:tc>
        <w:tc>
          <w:tcPr>
            <w:tcW w:w="990" w:type="dxa"/>
          </w:tcPr>
          <w:p w14:paraId="5B5327BA" w14:textId="77777777" w:rsidR="00FF54A5" w:rsidRPr="008C463E" w:rsidRDefault="00FF54A5" w:rsidP="00C079D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16.9%</w:t>
            </w:r>
          </w:p>
        </w:tc>
        <w:tc>
          <w:tcPr>
            <w:tcW w:w="1080" w:type="dxa"/>
          </w:tcPr>
          <w:p w14:paraId="2027ED1A" w14:textId="77777777" w:rsidR="00FF54A5" w:rsidRPr="008C463E" w:rsidRDefault="00FF54A5" w:rsidP="00C079D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11.9%</w:t>
            </w:r>
          </w:p>
        </w:tc>
        <w:tc>
          <w:tcPr>
            <w:tcW w:w="900" w:type="dxa"/>
          </w:tcPr>
          <w:p w14:paraId="36BFD2D1" w14:textId="77777777" w:rsidR="00FF54A5" w:rsidRPr="008C463E" w:rsidRDefault="00FF54A5" w:rsidP="00C079D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14.4%</w:t>
            </w:r>
          </w:p>
        </w:tc>
        <w:tc>
          <w:tcPr>
            <w:tcW w:w="1008" w:type="dxa"/>
          </w:tcPr>
          <w:p w14:paraId="780763A1" w14:textId="77777777" w:rsidR="00FF54A5" w:rsidRPr="008C463E" w:rsidRDefault="00FF54A5" w:rsidP="00C079D0">
            <w:pPr>
              <w:jc w:val="right"/>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13.5%</w:t>
            </w:r>
          </w:p>
        </w:tc>
      </w:tr>
    </w:tbl>
    <w:p w14:paraId="1C5EB1CC" w14:textId="7CEF11DC" w:rsidR="00433303" w:rsidRPr="00E05C57" w:rsidRDefault="00433303" w:rsidP="004B0AE6">
      <w:pPr>
        <w:spacing w:before="0" w:after="160" w:line="259" w:lineRule="auto"/>
        <w:ind w:left="360"/>
        <w:jc w:val="right"/>
        <w:rPr>
          <w:caps/>
          <w:spacing w:val="15"/>
          <w:sz w:val="6"/>
          <w:szCs w:val="22"/>
        </w:rPr>
      </w:pPr>
      <w:bookmarkStart w:id="4" w:name="_Toc498961237"/>
      <w:bookmarkEnd w:id="3"/>
    </w:p>
    <w:p w14:paraId="3EC02770" w14:textId="77777777" w:rsidR="00DC3C4B" w:rsidRDefault="00DC3C4B" w:rsidP="00433303">
      <w:pPr>
        <w:pStyle w:val="FootnoteText"/>
        <w:spacing w:line="276" w:lineRule="auto"/>
        <w:jc w:val="both"/>
        <w:rPr>
          <w:sz w:val="22"/>
          <w:szCs w:val="22"/>
        </w:rPr>
      </w:pPr>
    </w:p>
    <w:p w14:paraId="1A5E6C7B" w14:textId="61964C12" w:rsidR="00433303" w:rsidRPr="008C463E" w:rsidRDefault="00433303" w:rsidP="00433303">
      <w:pPr>
        <w:pStyle w:val="FootnoteText"/>
        <w:spacing w:line="276" w:lineRule="auto"/>
        <w:jc w:val="both"/>
        <w:rPr>
          <w:sz w:val="22"/>
          <w:szCs w:val="22"/>
        </w:rPr>
      </w:pPr>
      <w:r w:rsidRPr="008C463E">
        <w:rPr>
          <w:sz w:val="22"/>
          <w:szCs w:val="22"/>
        </w:rPr>
        <w:t>There were several troubling findings from the 2022 YOUth Count survey as compared to</w:t>
      </w:r>
      <w:r w:rsidR="00F618FF">
        <w:rPr>
          <w:sz w:val="22"/>
          <w:szCs w:val="22"/>
        </w:rPr>
        <w:t xml:space="preserve"> findings from</w:t>
      </w:r>
      <w:r w:rsidRPr="008C463E">
        <w:rPr>
          <w:sz w:val="22"/>
          <w:szCs w:val="22"/>
        </w:rPr>
        <w:t xml:space="preserve"> before the pandemic. For example, as compared to 2019 findings: </w:t>
      </w:r>
    </w:p>
    <w:p w14:paraId="33746594" w14:textId="1EAE59C0" w:rsidR="00433303" w:rsidRPr="008C463E" w:rsidRDefault="00433303" w:rsidP="00FC6BC2">
      <w:pPr>
        <w:pStyle w:val="FootnoteText"/>
        <w:numPr>
          <w:ilvl w:val="0"/>
          <w:numId w:val="4"/>
        </w:numPr>
        <w:spacing w:line="276" w:lineRule="auto"/>
        <w:jc w:val="both"/>
        <w:rPr>
          <w:rFonts w:eastAsia="Times New Roman" w:cs="Times New Roman"/>
          <w:sz w:val="22"/>
          <w:szCs w:val="22"/>
        </w:rPr>
      </w:pPr>
      <w:r w:rsidRPr="008C463E">
        <w:rPr>
          <w:sz w:val="22"/>
          <w:szCs w:val="22"/>
        </w:rPr>
        <w:t xml:space="preserve">The percent of youth in shelter, transitional housing, or hotel </w:t>
      </w:r>
      <w:r w:rsidR="00477199">
        <w:rPr>
          <w:sz w:val="22"/>
          <w:szCs w:val="22"/>
        </w:rPr>
        <w:t>was</w:t>
      </w:r>
      <w:r w:rsidRPr="008C463E">
        <w:rPr>
          <w:sz w:val="22"/>
          <w:szCs w:val="22"/>
        </w:rPr>
        <w:t xml:space="preserve"> 13% </w:t>
      </w:r>
      <w:r w:rsidR="00477199">
        <w:rPr>
          <w:sz w:val="22"/>
          <w:szCs w:val="22"/>
        </w:rPr>
        <w:t xml:space="preserve">lower </w:t>
      </w:r>
      <w:r w:rsidRPr="008C463E">
        <w:rPr>
          <w:sz w:val="22"/>
          <w:szCs w:val="22"/>
        </w:rPr>
        <w:t xml:space="preserve">while the percent of youth who were literally unsheltered </w:t>
      </w:r>
      <w:r w:rsidR="00477199">
        <w:rPr>
          <w:sz w:val="22"/>
          <w:szCs w:val="22"/>
        </w:rPr>
        <w:t>was roughly 38% higher.</w:t>
      </w:r>
    </w:p>
    <w:p w14:paraId="1369AFC4" w14:textId="58C1EDB3" w:rsidR="00433303" w:rsidRPr="008C463E" w:rsidRDefault="00433303" w:rsidP="00FC6BC2">
      <w:pPr>
        <w:pStyle w:val="FootnoteText"/>
        <w:numPr>
          <w:ilvl w:val="0"/>
          <w:numId w:val="4"/>
        </w:numPr>
        <w:spacing w:line="276" w:lineRule="auto"/>
        <w:jc w:val="both"/>
        <w:rPr>
          <w:rFonts w:eastAsia="Times New Roman" w:cs="Times New Roman"/>
          <w:sz w:val="22"/>
          <w:szCs w:val="22"/>
        </w:rPr>
      </w:pPr>
      <w:r w:rsidRPr="008C463E">
        <w:rPr>
          <w:sz w:val="22"/>
          <w:szCs w:val="22"/>
        </w:rPr>
        <w:t xml:space="preserve">There was an almost 36% increase in </w:t>
      </w:r>
      <w:r w:rsidR="002B4021">
        <w:rPr>
          <w:sz w:val="22"/>
          <w:szCs w:val="22"/>
        </w:rPr>
        <w:t xml:space="preserve">UHY </w:t>
      </w:r>
      <w:r w:rsidRPr="008C463E">
        <w:rPr>
          <w:sz w:val="22"/>
          <w:szCs w:val="22"/>
        </w:rPr>
        <w:t xml:space="preserve">who were not in school and did not have a diploma. </w:t>
      </w:r>
    </w:p>
    <w:p w14:paraId="5888B33D" w14:textId="7947F042" w:rsidR="00433303" w:rsidRPr="007D5E0F" w:rsidRDefault="00326581" w:rsidP="00FC6BC2">
      <w:pPr>
        <w:pStyle w:val="FootnoteText"/>
        <w:numPr>
          <w:ilvl w:val="0"/>
          <w:numId w:val="4"/>
        </w:numPr>
        <w:spacing w:line="276" w:lineRule="auto"/>
        <w:jc w:val="both"/>
        <w:rPr>
          <w:rFonts w:eastAsia="Times New Roman" w:cstheme="minorHAnsi"/>
          <w:sz w:val="22"/>
          <w:szCs w:val="22"/>
        </w:rPr>
      </w:pPr>
      <w:r>
        <w:rPr>
          <w:sz w:val="22"/>
          <w:szCs w:val="22"/>
        </w:rPr>
        <w:t>C</w:t>
      </w:r>
      <w:r w:rsidR="00433303" w:rsidRPr="008C463E">
        <w:rPr>
          <w:sz w:val="22"/>
          <w:szCs w:val="22"/>
        </w:rPr>
        <w:t>ash assistance usage by young people experiencing homelessness</w:t>
      </w:r>
      <w:r w:rsidR="0034296C">
        <w:rPr>
          <w:sz w:val="22"/>
          <w:szCs w:val="22"/>
        </w:rPr>
        <w:t xml:space="preserve"> continued to decline in 2022; this is in spite of a higher number of surveys from pregnant and parenting UHY.</w:t>
      </w:r>
    </w:p>
    <w:p w14:paraId="7A8D122A" w14:textId="745F018E" w:rsidR="00433303" w:rsidRDefault="00433303" w:rsidP="00E05C57">
      <w:pPr>
        <w:spacing w:before="0" w:after="0"/>
        <w:jc w:val="both"/>
        <w:rPr>
          <w:caps/>
          <w:spacing w:val="15"/>
          <w:sz w:val="22"/>
          <w:szCs w:val="22"/>
        </w:rPr>
      </w:pPr>
      <w:r w:rsidRPr="009B42E5">
        <w:rPr>
          <w:rFonts w:eastAsia="Times New Roman"/>
          <w:sz w:val="22"/>
          <w:szCs w:val="22"/>
        </w:rPr>
        <w:t xml:space="preserve">Two focus groups were conducted with UHY to gain deeper understanding </w:t>
      </w:r>
      <w:r>
        <w:rPr>
          <w:rFonts w:eastAsia="Times New Roman"/>
          <w:sz w:val="22"/>
          <w:szCs w:val="22"/>
        </w:rPr>
        <w:t>into these and other findings. Explanatory themes and direct excerpts from the focus groups are woven into this report.</w:t>
      </w:r>
      <w:r>
        <w:rPr>
          <w:caps/>
          <w:spacing w:val="15"/>
          <w:sz w:val="22"/>
          <w:szCs w:val="22"/>
        </w:rPr>
        <w:br w:type="page"/>
      </w:r>
    </w:p>
    <w:p w14:paraId="5B4B2870" w14:textId="4C3B1CF8" w:rsidR="00BA1A84" w:rsidRPr="008C463E" w:rsidRDefault="00EA7E75" w:rsidP="00DC3C4B">
      <w:pPr>
        <w:pStyle w:val="Heading1"/>
        <w:spacing w:after="240"/>
      </w:pPr>
      <w:bookmarkStart w:id="5" w:name="_Toc130722311"/>
      <w:bookmarkEnd w:id="4"/>
      <w:r>
        <w:t>2.0 Housing Status and Reasons for H</w:t>
      </w:r>
      <w:r w:rsidR="00433303">
        <w:t>omelessness</w:t>
      </w:r>
      <w:bookmarkEnd w:id="5"/>
    </w:p>
    <w:p w14:paraId="07C46323" w14:textId="655FC047" w:rsidR="00BA1A84" w:rsidRPr="008C463E" w:rsidRDefault="00942328" w:rsidP="003C6DDC">
      <w:pPr>
        <w:spacing w:before="60"/>
        <w:jc w:val="both"/>
        <w:rPr>
          <w:rFonts w:cs="Times New Roman"/>
          <w:sz w:val="22"/>
          <w:szCs w:val="22"/>
        </w:rPr>
      </w:pPr>
      <w:r>
        <w:rPr>
          <w:rFonts w:cs="Times New Roman"/>
          <w:noProof/>
          <w:sz w:val="22"/>
          <w:szCs w:val="22"/>
        </w:rPr>
        <mc:AlternateContent>
          <mc:Choice Requires="wps">
            <w:drawing>
              <wp:anchor distT="0" distB="0" distL="114300" distR="114300" simplePos="0" relativeHeight="251672576" behindDoc="1" locked="0" layoutInCell="1" allowOverlap="1" wp14:anchorId="5C2E87AE" wp14:editId="4D826BA2">
                <wp:simplePos x="0" y="0"/>
                <wp:positionH relativeFrom="column">
                  <wp:posOffset>3810000</wp:posOffset>
                </wp:positionH>
                <wp:positionV relativeFrom="paragraph">
                  <wp:posOffset>318135</wp:posOffset>
                </wp:positionV>
                <wp:extent cx="2133600" cy="1543050"/>
                <wp:effectExtent l="0" t="0" r="19050" b="19050"/>
                <wp:wrapTight wrapText="bothSides">
                  <wp:wrapPolygon edited="0">
                    <wp:start x="0" y="0"/>
                    <wp:lineTo x="0" y="21600"/>
                    <wp:lineTo x="21600" y="21600"/>
                    <wp:lineTo x="21600" y="0"/>
                    <wp:lineTo x="0" y="0"/>
                  </wp:wrapPolygon>
                </wp:wrapTight>
                <wp:docPr id="62" name="Text Box 62"/>
                <wp:cNvGraphicFramePr/>
                <a:graphic xmlns:a="http://schemas.openxmlformats.org/drawingml/2006/main">
                  <a:graphicData uri="http://schemas.microsoft.com/office/word/2010/wordprocessingShape">
                    <wps:wsp>
                      <wps:cNvSpPr txBox="1"/>
                      <wps:spPr>
                        <a:xfrm>
                          <a:off x="0" y="0"/>
                          <a:ext cx="2133600" cy="154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23D589" w14:textId="4256A96A" w:rsidR="004D1B00" w:rsidRPr="002B4021" w:rsidRDefault="004D1B00" w:rsidP="00942328">
                            <w:pPr>
                              <w:pStyle w:val="FootnoteText"/>
                              <w:spacing w:line="276" w:lineRule="auto"/>
                              <w:rPr>
                                <w:rFonts w:eastAsia="Times New Roman" w:cs="Times New Roman"/>
                                <w:b/>
                                <w:sz w:val="24"/>
                                <w:szCs w:val="22"/>
                              </w:rPr>
                            </w:pPr>
                            <w:r w:rsidRPr="002B4021">
                              <w:rPr>
                                <w:b/>
                                <w:sz w:val="24"/>
                                <w:szCs w:val="22"/>
                              </w:rPr>
                              <w:t xml:space="preserve">As compared to 2019, the percent of youth in shelter, transitional housing, or </w:t>
                            </w:r>
                            <w:r>
                              <w:rPr>
                                <w:b/>
                                <w:sz w:val="24"/>
                                <w:szCs w:val="22"/>
                              </w:rPr>
                              <w:t xml:space="preserve">a </w:t>
                            </w:r>
                            <w:r w:rsidRPr="002B4021">
                              <w:rPr>
                                <w:b/>
                                <w:sz w:val="24"/>
                                <w:szCs w:val="22"/>
                              </w:rPr>
                              <w:t xml:space="preserve">hotel </w:t>
                            </w:r>
                            <w:r>
                              <w:rPr>
                                <w:b/>
                                <w:sz w:val="24"/>
                                <w:szCs w:val="22"/>
                              </w:rPr>
                              <w:t xml:space="preserve">was </w:t>
                            </w:r>
                            <w:r w:rsidRPr="002B4021">
                              <w:rPr>
                                <w:b/>
                                <w:sz w:val="24"/>
                                <w:szCs w:val="22"/>
                              </w:rPr>
                              <w:t xml:space="preserve">13% </w:t>
                            </w:r>
                            <w:r>
                              <w:rPr>
                                <w:b/>
                                <w:sz w:val="24"/>
                                <w:szCs w:val="22"/>
                              </w:rPr>
                              <w:t xml:space="preserve">lower </w:t>
                            </w:r>
                            <w:r w:rsidRPr="002B4021">
                              <w:rPr>
                                <w:b/>
                                <w:sz w:val="24"/>
                                <w:szCs w:val="22"/>
                              </w:rPr>
                              <w:t xml:space="preserve">while the percent of youth who were literally unsheltered </w:t>
                            </w:r>
                            <w:r>
                              <w:rPr>
                                <w:b/>
                                <w:sz w:val="24"/>
                                <w:szCs w:val="22"/>
                              </w:rPr>
                              <w:t>was roughly 38% higher.</w:t>
                            </w:r>
                          </w:p>
                          <w:p w14:paraId="57963286" w14:textId="77777777" w:rsidR="004D1B00" w:rsidRPr="00942328" w:rsidRDefault="004D1B00" w:rsidP="00942328">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E87AE" id="Text Box 62" o:spid="_x0000_s1028" type="#_x0000_t202" style="position:absolute;left:0;text-align:left;margin-left:300pt;margin-top:25.05pt;width:168pt;height:12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830gQIAAJUFAAAOAAAAZHJzL2Uyb0RvYy54bWysVEtv2zAMvg/YfxB0X51Xuy2oU2QtOgwo&#10;2mLt0LMiS41QWdQkJnb260fJzqOPS4ddbEr8+PpE8vSsrS1bqxANuJIPjwacKSehMu6x5L/uLz99&#10;4SyicJWw4FTJNyrys9nHD6eNn6oRLMFWKjBy4uK08SVfIvppUUS5VLWIR+CVI6WGUAukY3gsqiAa&#10;8l7bYjQYnBQNhMoHkCpGur3olHyW/WutJN5oHRUyW3LKDfM35O8ifYvZqZg+BuGXRvZpiH/IohbG&#10;UdCdqwuBgq2CeeWqNjJABI1HEuoCtDZS5RqomuHgRTV3S+FVroXIiX5HU/x/buX1+s7fBobtN2jp&#10;ARMhjY/TSJepnlaHOv0pU0Z6onCzo021yCRdjobj8cmAVJJ0w+PJeHCciS325j5E/K6gZkkoeaB3&#10;yXSJ9VVECknQLSRFi2BNdWmszYfUC+rcBrYW9IoWc5Jk8QxlHWtKfjKm0K88JNc7+4UV8imV+dwD&#10;naxLlip3TZ/Wnoos4caqhLHup9LMVJmRN3IUUiq3yzOjE0pTRe8x7PH7rN5j3NVBFjkyONwZ18ZB&#10;6Fh6Tm31tKVWd3gi6aDuJGK7aKlwevRtpyyg2lADBehmK3p5aYjvKxHxVgQaJmoMWhB4Qx9tgR4J&#10;eomzJYQ/b90nPPU4aTlraDhLHn+vRFCc2R+Ouv/rcDJJ05wPk+PPIzqEQ83iUONW9TlQ5wxpFXmZ&#10;xYRHuxV1gPqB9sg8RSWVcJJilxy34jl2K4P2kFTzeQbR/HqBV+7Oy+Q6sZz67L59EMH3fY40Itew&#10;HWMxfdHuHTZZOpivELTJs5B47ljt+afZz+3a76m0XA7PGbXfprO/AAAA//8DAFBLAwQUAAYACAAA&#10;ACEA/UZqSN0AAAAKAQAADwAAAGRycy9kb3ducmV2LnhtbEyPwU7DMBBE70j8g7VI3KidVkRJyKYC&#10;VLhwokWct7FrR8R2ZLtp+HvMCY6zM5p9024XO7JZhTh4h1CsBDDlei8HpxE+Di93FbCYyEkavVMI&#10;3yrCtru+aqmR/uLe1bxPmuUSFxtCMClNDeexN8pSXPlJueydfLCUsgyay0CXXG5Hvhai5JYGlz8Y&#10;mtSzUf3X/mwRdk+61n1FwewqOQzz8nl606+ItzfL4wOwpJb0F4Zf/IwOXWY6+rOTkY0IpRB5S0K4&#10;FwWwHKg3ZT4cEdb1pgDetfz/hO4HAAD//wMAUEsBAi0AFAAGAAgAAAAhALaDOJL+AAAA4QEAABMA&#10;AAAAAAAAAAAAAAAAAAAAAFtDb250ZW50X1R5cGVzXS54bWxQSwECLQAUAAYACAAAACEAOP0h/9YA&#10;AACUAQAACwAAAAAAAAAAAAAAAAAvAQAAX3JlbHMvLnJlbHNQSwECLQAUAAYACAAAACEAZXvN9IEC&#10;AACVBQAADgAAAAAAAAAAAAAAAAAuAgAAZHJzL2Uyb0RvYy54bWxQSwECLQAUAAYACAAAACEA/UZq&#10;SN0AAAAKAQAADwAAAAAAAAAAAAAAAADbBAAAZHJzL2Rvd25yZXYueG1sUEsFBgAAAAAEAAQA8wAA&#10;AOUFAAAAAA==&#10;" fillcolor="white [3201]" strokeweight=".5pt">
                <v:textbox>
                  <w:txbxContent>
                    <w:p w14:paraId="6B23D589" w14:textId="4256A96A" w:rsidR="004D1B00" w:rsidRPr="002B4021" w:rsidRDefault="004D1B00" w:rsidP="00942328">
                      <w:pPr>
                        <w:pStyle w:val="FootnoteText"/>
                        <w:spacing w:line="276" w:lineRule="auto"/>
                        <w:rPr>
                          <w:rFonts w:eastAsia="Times New Roman" w:cs="Times New Roman"/>
                          <w:b/>
                          <w:sz w:val="24"/>
                          <w:szCs w:val="22"/>
                        </w:rPr>
                      </w:pPr>
                      <w:r w:rsidRPr="002B4021">
                        <w:rPr>
                          <w:b/>
                          <w:sz w:val="24"/>
                          <w:szCs w:val="22"/>
                        </w:rPr>
                        <w:t xml:space="preserve">As compared to 2019, the percent of youth in shelter, transitional housing, or </w:t>
                      </w:r>
                      <w:r>
                        <w:rPr>
                          <w:b/>
                          <w:sz w:val="24"/>
                          <w:szCs w:val="22"/>
                        </w:rPr>
                        <w:t xml:space="preserve">a </w:t>
                      </w:r>
                      <w:r w:rsidRPr="002B4021">
                        <w:rPr>
                          <w:b/>
                          <w:sz w:val="24"/>
                          <w:szCs w:val="22"/>
                        </w:rPr>
                        <w:t xml:space="preserve">hotel </w:t>
                      </w:r>
                      <w:r>
                        <w:rPr>
                          <w:b/>
                          <w:sz w:val="24"/>
                          <w:szCs w:val="22"/>
                        </w:rPr>
                        <w:t xml:space="preserve">was </w:t>
                      </w:r>
                      <w:r w:rsidRPr="002B4021">
                        <w:rPr>
                          <w:b/>
                          <w:sz w:val="24"/>
                          <w:szCs w:val="22"/>
                        </w:rPr>
                        <w:t xml:space="preserve">13% </w:t>
                      </w:r>
                      <w:r>
                        <w:rPr>
                          <w:b/>
                          <w:sz w:val="24"/>
                          <w:szCs w:val="22"/>
                        </w:rPr>
                        <w:t xml:space="preserve">lower </w:t>
                      </w:r>
                      <w:r w:rsidRPr="002B4021">
                        <w:rPr>
                          <w:b/>
                          <w:sz w:val="24"/>
                          <w:szCs w:val="22"/>
                        </w:rPr>
                        <w:t xml:space="preserve">while the percent of youth who were literally unsheltered </w:t>
                      </w:r>
                      <w:r>
                        <w:rPr>
                          <w:b/>
                          <w:sz w:val="24"/>
                          <w:szCs w:val="22"/>
                        </w:rPr>
                        <w:t>was roughly 38% higher.</w:t>
                      </w:r>
                    </w:p>
                    <w:p w14:paraId="57963286" w14:textId="77777777" w:rsidR="004D1B00" w:rsidRPr="00942328" w:rsidRDefault="004D1B00" w:rsidP="00942328">
                      <w:pPr>
                        <w:rPr>
                          <w:b/>
                        </w:rPr>
                      </w:pPr>
                    </w:p>
                  </w:txbxContent>
                </v:textbox>
                <w10:wrap type="tight"/>
              </v:shape>
            </w:pict>
          </mc:Fallback>
        </mc:AlternateContent>
      </w:r>
      <w:r w:rsidR="00235D4C" w:rsidRPr="008C463E">
        <w:rPr>
          <w:rFonts w:cs="Times New Roman"/>
          <w:sz w:val="22"/>
          <w:szCs w:val="22"/>
        </w:rPr>
        <w:t>In 2022</w:t>
      </w:r>
      <w:r w:rsidR="00BA1A84" w:rsidRPr="008C463E">
        <w:rPr>
          <w:rFonts w:cs="Times New Roman"/>
          <w:sz w:val="22"/>
          <w:szCs w:val="22"/>
        </w:rPr>
        <w:t xml:space="preserve">, </w:t>
      </w:r>
      <w:r w:rsidR="00235D4C" w:rsidRPr="008C463E">
        <w:rPr>
          <w:rFonts w:cs="Times New Roman"/>
          <w:sz w:val="22"/>
          <w:szCs w:val="22"/>
        </w:rPr>
        <w:t xml:space="preserve">314 </w:t>
      </w:r>
      <w:r w:rsidR="00BA1A84" w:rsidRPr="008C463E">
        <w:rPr>
          <w:rFonts w:cs="Times New Roman"/>
          <w:sz w:val="22"/>
          <w:szCs w:val="22"/>
        </w:rPr>
        <w:t xml:space="preserve">out of the </w:t>
      </w:r>
      <w:r w:rsidR="00235D4C" w:rsidRPr="008C463E">
        <w:rPr>
          <w:rFonts w:cs="Times New Roman"/>
          <w:sz w:val="22"/>
          <w:szCs w:val="22"/>
        </w:rPr>
        <w:t>63</w:t>
      </w:r>
      <w:r w:rsidR="002B4286" w:rsidRPr="008C463E">
        <w:rPr>
          <w:rFonts w:cs="Times New Roman"/>
          <w:sz w:val="22"/>
          <w:szCs w:val="22"/>
        </w:rPr>
        <w:t>4</w:t>
      </w:r>
      <w:r w:rsidR="00BA1A84" w:rsidRPr="008C463E">
        <w:rPr>
          <w:rFonts w:cs="Times New Roman"/>
          <w:sz w:val="22"/>
          <w:szCs w:val="22"/>
        </w:rPr>
        <w:t xml:space="preserve"> (</w:t>
      </w:r>
      <w:r w:rsidR="007E65BA" w:rsidRPr="008C463E">
        <w:rPr>
          <w:rFonts w:cs="Times New Roman"/>
          <w:sz w:val="22"/>
          <w:szCs w:val="22"/>
        </w:rPr>
        <w:t>49.5</w:t>
      </w:r>
      <w:r w:rsidR="00BA1A84" w:rsidRPr="008C463E">
        <w:rPr>
          <w:rFonts w:cs="Times New Roman"/>
          <w:sz w:val="22"/>
          <w:szCs w:val="22"/>
        </w:rPr>
        <w:t>%) UHY respondents had stayed at a shelter, transitional housing</w:t>
      </w:r>
      <w:r w:rsidR="00F91210">
        <w:rPr>
          <w:rStyle w:val="FootnoteReference"/>
          <w:rFonts w:cs="Times New Roman"/>
          <w:sz w:val="22"/>
          <w:szCs w:val="22"/>
        </w:rPr>
        <w:footnoteReference w:id="7"/>
      </w:r>
      <w:r w:rsidR="0034296C">
        <w:rPr>
          <w:rFonts w:cs="Times New Roman"/>
          <w:sz w:val="22"/>
          <w:szCs w:val="22"/>
        </w:rPr>
        <w:t>,</w:t>
      </w:r>
      <w:r w:rsidR="00235D4C" w:rsidRPr="008C463E">
        <w:rPr>
          <w:rFonts w:cs="Times New Roman"/>
          <w:sz w:val="22"/>
          <w:szCs w:val="22"/>
        </w:rPr>
        <w:t xml:space="preserve"> </w:t>
      </w:r>
      <w:r w:rsidR="00BA1A84" w:rsidRPr="008C463E">
        <w:rPr>
          <w:rFonts w:cs="Times New Roman"/>
          <w:sz w:val="22"/>
          <w:szCs w:val="22"/>
        </w:rPr>
        <w:t xml:space="preserve">or a hotel/motel on the night before the Count. </w:t>
      </w:r>
      <w:r w:rsidR="00C164E3" w:rsidRPr="008C463E">
        <w:rPr>
          <w:rFonts w:cs="Times New Roman"/>
          <w:sz w:val="22"/>
          <w:szCs w:val="22"/>
        </w:rPr>
        <w:t xml:space="preserve">Throughout the report we refer to this group as “Sheltered”. </w:t>
      </w:r>
      <w:r w:rsidR="00235D4C" w:rsidRPr="008C463E">
        <w:rPr>
          <w:rFonts w:cs="Times New Roman"/>
          <w:sz w:val="22"/>
          <w:szCs w:val="22"/>
        </w:rPr>
        <w:t>T</w:t>
      </w:r>
      <w:r w:rsidR="00BA1A84" w:rsidRPr="008C463E">
        <w:rPr>
          <w:rFonts w:cs="Times New Roman"/>
          <w:sz w:val="22"/>
          <w:szCs w:val="22"/>
        </w:rPr>
        <w:t xml:space="preserve">he next most common response was staying with family, a partner, or a friend, with </w:t>
      </w:r>
      <w:r w:rsidR="00235D4C" w:rsidRPr="008C463E">
        <w:rPr>
          <w:rFonts w:cs="Times New Roman"/>
          <w:sz w:val="22"/>
          <w:szCs w:val="22"/>
        </w:rPr>
        <w:t>216</w:t>
      </w:r>
      <w:r w:rsidR="00BA1A84" w:rsidRPr="008C463E">
        <w:rPr>
          <w:rFonts w:cs="Times New Roman"/>
          <w:sz w:val="22"/>
          <w:szCs w:val="22"/>
        </w:rPr>
        <w:t xml:space="preserve"> or </w:t>
      </w:r>
      <w:r w:rsidR="007E65BA" w:rsidRPr="008C463E">
        <w:rPr>
          <w:rFonts w:cs="Times New Roman"/>
          <w:sz w:val="22"/>
          <w:szCs w:val="22"/>
        </w:rPr>
        <w:t>34.1</w:t>
      </w:r>
      <w:r w:rsidR="00235D4C" w:rsidRPr="008C463E">
        <w:rPr>
          <w:rFonts w:cs="Times New Roman"/>
          <w:sz w:val="22"/>
          <w:szCs w:val="22"/>
        </w:rPr>
        <w:t>%</w:t>
      </w:r>
      <w:r w:rsidR="00BA1A84" w:rsidRPr="008C463E">
        <w:rPr>
          <w:rFonts w:cs="Times New Roman"/>
          <w:sz w:val="22"/>
          <w:szCs w:val="22"/>
        </w:rPr>
        <w:t xml:space="preserve"> of UHY respondents. Throughout the report we refer to this group as </w:t>
      </w:r>
      <w:r w:rsidR="00C164E3" w:rsidRPr="008C463E">
        <w:rPr>
          <w:rFonts w:cs="Times New Roman"/>
          <w:sz w:val="22"/>
          <w:szCs w:val="22"/>
        </w:rPr>
        <w:t>“</w:t>
      </w:r>
      <w:r w:rsidR="00BA1A84" w:rsidRPr="008C463E">
        <w:rPr>
          <w:rFonts w:cs="Times New Roman"/>
          <w:sz w:val="22"/>
          <w:szCs w:val="22"/>
        </w:rPr>
        <w:t>couch surfing</w:t>
      </w:r>
      <w:r w:rsidR="00C164E3" w:rsidRPr="008C463E">
        <w:rPr>
          <w:rFonts w:cs="Times New Roman"/>
          <w:sz w:val="22"/>
          <w:szCs w:val="22"/>
        </w:rPr>
        <w:t>”</w:t>
      </w:r>
      <w:r w:rsidR="00BA1A84" w:rsidRPr="008C463E">
        <w:rPr>
          <w:rFonts w:cs="Times New Roman"/>
          <w:sz w:val="22"/>
          <w:szCs w:val="22"/>
        </w:rPr>
        <w:t xml:space="preserve"> or </w:t>
      </w:r>
      <w:r w:rsidR="00C164E3" w:rsidRPr="008C463E">
        <w:rPr>
          <w:rFonts w:cs="Times New Roman"/>
          <w:sz w:val="22"/>
          <w:szCs w:val="22"/>
        </w:rPr>
        <w:t>“</w:t>
      </w:r>
      <w:r w:rsidR="00BA1A84" w:rsidRPr="008C463E">
        <w:rPr>
          <w:rFonts w:cs="Times New Roman"/>
          <w:sz w:val="22"/>
          <w:szCs w:val="22"/>
        </w:rPr>
        <w:t>doubled-up</w:t>
      </w:r>
      <w:r w:rsidR="00C164E3" w:rsidRPr="008C463E">
        <w:rPr>
          <w:rFonts w:cs="Times New Roman"/>
          <w:sz w:val="22"/>
          <w:szCs w:val="22"/>
        </w:rPr>
        <w:t>”</w:t>
      </w:r>
      <w:r w:rsidR="00BA1A84" w:rsidRPr="008C463E">
        <w:rPr>
          <w:rFonts w:cs="Times New Roman"/>
          <w:sz w:val="22"/>
          <w:szCs w:val="22"/>
        </w:rPr>
        <w:t xml:space="preserve">. </w:t>
      </w:r>
      <w:r w:rsidR="00235D4C" w:rsidRPr="008C463E">
        <w:rPr>
          <w:rFonts w:cs="Times New Roman"/>
          <w:sz w:val="22"/>
          <w:szCs w:val="22"/>
        </w:rPr>
        <w:t>Ninety-three</w:t>
      </w:r>
      <w:r w:rsidR="00BA1A84" w:rsidRPr="008C463E">
        <w:rPr>
          <w:rFonts w:cs="Times New Roman"/>
          <w:sz w:val="22"/>
          <w:szCs w:val="22"/>
        </w:rPr>
        <w:t xml:space="preserve"> </w:t>
      </w:r>
      <w:r w:rsidR="00204663" w:rsidRPr="008C463E">
        <w:rPr>
          <w:rFonts w:cs="Times New Roman"/>
          <w:sz w:val="22"/>
          <w:szCs w:val="22"/>
        </w:rPr>
        <w:t xml:space="preserve">(43%) </w:t>
      </w:r>
      <w:r w:rsidR="00BA1A84" w:rsidRPr="008C463E">
        <w:rPr>
          <w:rFonts w:cs="Times New Roman"/>
          <w:sz w:val="22"/>
          <w:szCs w:val="22"/>
        </w:rPr>
        <w:t xml:space="preserve">of the respondents who were couch surfing or doubled-up either knew that they did not have a safe place to stay for the next 14 days or were unsure whether they did. </w:t>
      </w:r>
      <w:r w:rsidR="00235D4C" w:rsidRPr="008C463E">
        <w:rPr>
          <w:rFonts w:cs="Times New Roman"/>
          <w:sz w:val="22"/>
          <w:szCs w:val="22"/>
        </w:rPr>
        <w:t xml:space="preserve">One hundred and </w:t>
      </w:r>
      <w:r w:rsidR="002B4286" w:rsidRPr="008C463E">
        <w:rPr>
          <w:rFonts w:cs="Times New Roman"/>
          <w:sz w:val="22"/>
          <w:szCs w:val="22"/>
        </w:rPr>
        <w:t>four</w:t>
      </w:r>
      <w:r w:rsidR="00235D4C" w:rsidRPr="008C463E">
        <w:rPr>
          <w:rFonts w:cs="Times New Roman"/>
          <w:sz w:val="22"/>
          <w:szCs w:val="22"/>
        </w:rPr>
        <w:t xml:space="preserve"> (10</w:t>
      </w:r>
      <w:r w:rsidR="002B4286" w:rsidRPr="008C463E">
        <w:rPr>
          <w:rFonts w:cs="Times New Roman"/>
          <w:sz w:val="22"/>
          <w:szCs w:val="22"/>
        </w:rPr>
        <w:t>4</w:t>
      </w:r>
      <w:r w:rsidR="00235D4C" w:rsidRPr="008C463E">
        <w:rPr>
          <w:rFonts w:cs="Times New Roman"/>
          <w:sz w:val="22"/>
          <w:szCs w:val="22"/>
        </w:rPr>
        <w:t xml:space="preserve">) </w:t>
      </w:r>
      <w:r w:rsidR="007E65BA" w:rsidRPr="008C463E">
        <w:rPr>
          <w:rFonts w:cs="Times New Roman"/>
          <w:sz w:val="22"/>
          <w:szCs w:val="22"/>
        </w:rPr>
        <w:t>16.8</w:t>
      </w:r>
      <w:r w:rsidR="00235D4C" w:rsidRPr="008C463E">
        <w:rPr>
          <w:rFonts w:cs="Times New Roman"/>
          <w:sz w:val="22"/>
          <w:szCs w:val="22"/>
        </w:rPr>
        <w:t xml:space="preserve">% </w:t>
      </w:r>
      <w:r w:rsidR="00BA1A84" w:rsidRPr="008C463E">
        <w:rPr>
          <w:rFonts w:cs="Times New Roman"/>
          <w:sz w:val="22"/>
          <w:szCs w:val="22"/>
        </w:rPr>
        <w:t xml:space="preserve">of the respondents reported being </w:t>
      </w:r>
      <w:r w:rsidR="00C164E3" w:rsidRPr="008C463E">
        <w:rPr>
          <w:rFonts w:cs="Times New Roman"/>
          <w:sz w:val="22"/>
          <w:szCs w:val="22"/>
        </w:rPr>
        <w:t>“</w:t>
      </w:r>
      <w:r w:rsidR="00BA1A84" w:rsidRPr="008C463E">
        <w:rPr>
          <w:rFonts w:cs="Times New Roman"/>
          <w:sz w:val="22"/>
          <w:szCs w:val="22"/>
        </w:rPr>
        <w:t>unsheltered</w:t>
      </w:r>
      <w:r w:rsidR="00C164E3" w:rsidRPr="008C463E">
        <w:rPr>
          <w:rFonts w:cs="Times New Roman"/>
          <w:sz w:val="22"/>
          <w:szCs w:val="22"/>
        </w:rPr>
        <w:t>”</w:t>
      </w:r>
      <w:r w:rsidR="00BA1A84" w:rsidRPr="008C463E">
        <w:rPr>
          <w:rFonts w:cs="Times New Roman"/>
          <w:sz w:val="22"/>
          <w:szCs w:val="22"/>
        </w:rPr>
        <w:t xml:space="preserve">, meaning they stayed outside or in </w:t>
      </w:r>
      <w:r w:rsidR="008C463E" w:rsidRPr="008C463E">
        <w:rPr>
          <w:rFonts w:cs="Times New Roman"/>
          <w:sz w:val="22"/>
          <w:szCs w:val="22"/>
        </w:rPr>
        <w:t>a</w:t>
      </w:r>
      <w:r w:rsidR="00BA1A84" w:rsidRPr="008C463E">
        <w:rPr>
          <w:rFonts w:cs="Times New Roman"/>
          <w:sz w:val="22"/>
          <w:szCs w:val="22"/>
        </w:rPr>
        <w:t xml:space="preserve"> place not meant for human habit</w:t>
      </w:r>
      <w:r w:rsidR="00C164E3" w:rsidRPr="008C463E">
        <w:rPr>
          <w:rFonts w:cs="Times New Roman"/>
          <w:sz w:val="22"/>
          <w:szCs w:val="22"/>
        </w:rPr>
        <w:t xml:space="preserve">ation. Chart One provides a </w:t>
      </w:r>
      <w:r w:rsidR="00204663" w:rsidRPr="008C463E">
        <w:rPr>
          <w:rFonts w:cs="Times New Roman"/>
          <w:sz w:val="22"/>
          <w:szCs w:val="22"/>
        </w:rPr>
        <w:t>seven</w:t>
      </w:r>
      <w:r w:rsidR="00C164E3" w:rsidRPr="008C463E">
        <w:rPr>
          <w:rFonts w:cs="Times New Roman"/>
          <w:sz w:val="22"/>
          <w:szCs w:val="22"/>
        </w:rPr>
        <w:t>-</w:t>
      </w:r>
      <w:r w:rsidR="00BA1A84" w:rsidRPr="008C463E">
        <w:rPr>
          <w:rFonts w:cs="Times New Roman"/>
          <w:sz w:val="22"/>
          <w:szCs w:val="22"/>
        </w:rPr>
        <w:t xml:space="preserve">year picture of the percentages of where respondents </w:t>
      </w:r>
      <w:r w:rsidR="00326581">
        <w:rPr>
          <w:rFonts w:cs="Times New Roman"/>
          <w:sz w:val="22"/>
          <w:szCs w:val="22"/>
        </w:rPr>
        <w:t xml:space="preserve">who met the Commission definition </w:t>
      </w:r>
      <w:r w:rsidR="00BA1A84" w:rsidRPr="008C463E">
        <w:rPr>
          <w:rFonts w:cs="Times New Roman"/>
          <w:sz w:val="22"/>
          <w:szCs w:val="22"/>
        </w:rPr>
        <w:t xml:space="preserve">stayed the night before the survey in terms of being sheltered, couch surfing/doubled up or unsheltered. </w:t>
      </w:r>
    </w:p>
    <w:p w14:paraId="1FF80812" w14:textId="2BE8455F" w:rsidR="00091032" w:rsidRPr="008C463E" w:rsidRDefault="00091032" w:rsidP="00091032">
      <w:pPr>
        <w:jc w:val="both"/>
        <w:rPr>
          <w:rFonts w:cs="Times New Roman"/>
          <w:sz w:val="22"/>
          <w:szCs w:val="22"/>
        </w:rPr>
      </w:pPr>
      <w:r w:rsidRPr="008C463E">
        <w:rPr>
          <w:rFonts w:cs="Times New Roman"/>
          <w:noProof/>
          <w:sz w:val="22"/>
          <w:szCs w:val="22"/>
        </w:rPr>
        <w:drawing>
          <wp:anchor distT="0" distB="0" distL="114300" distR="114300" simplePos="0" relativeHeight="251634688" behindDoc="1" locked="0" layoutInCell="1" allowOverlap="1" wp14:anchorId="4FC8B7A1" wp14:editId="207F4B74">
            <wp:simplePos x="0" y="0"/>
            <wp:positionH relativeFrom="column">
              <wp:posOffset>-19050</wp:posOffset>
            </wp:positionH>
            <wp:positionV relativeFrom="paragraph">
              <wp:posOffset>0</wp:posOffset>
            </wp:positionV>
            <wp:extent cx="5886450" cy="2847975"/>
            <wp:effectExtent l="0" t="0" r="19050" b="9525"/>
            <wp:wrapTight wrapText="bothSides">
              <wp:wrapPolygon edited="0">
                <wp:start x="0" y="0"/>
                <wp:lineTo x="0" y="21528"/>
                <wp:lineTo x="21600" y="21528"/>
                <wp:lineTo x="21600" y="0"/>
                <wp:lineTo x="0" y="0"/>
              </wp:wrapPolygon>
            </wp:wrapTight>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31712ACA" w14:textId="6DEB9677" w:rsidR="00204663" w:rsidRPr="008C463E" w:rsidRDefault="00BA1A84" w:rsidP="00DC3C4B">
      <w:pPr>
        <w:jc w:val="both"/>
        <w:rPr>
          <w:rFonts w:cs="Times New Roman"/>
          <w:sz w:val="22"/>
          <w:szCs w:val="22"/>
        </w:rPr>
      </w:pPr>
      <w:r w:rsidRPr="008C463E">
        <w:rPr>
          <w:rFonts w:cs="Times New Roman"/>
          <w:sz w:val="22"/>
          <w:szCs w:val="22"/>
        </w:rPr>
        <w:t>Chart Two provides more detailed information on where the respondents from 202</w:t>
      </w:r>
      <w:r w:rsidR="00204663" w:rsidRPr="008C463E">
        <w:rPr>
          <w:rFonts w:cs="Times New Roman"/>
          <w:sz w:val="22"/>
          <w:szCs w:val="22"/>
        </w:rPr>
        <w:t>2</w:t>
      </w:r>
      <w:r w:rsidRPr="008C463E">
        <w:rPr>
          <w:rFonts w:cs="Times New Roman"/>
          <w:sz w:val="22"/>
          <w:szCs w:val="22"/>
        </w:rPr>
        <w:t xml:space="preserve"> slept the night before taking the survey as compared to 2019. </w:t>
      </w:r>
      <w:r w:rsidR="00672906" w:rsidRPr="008C463E">
        <w:rPr>
          <w:rFonts w:cs="Times New Roman"/>
          <w:sz w:val="22"/>
          <w:szCs w:val="22"/>
        </w:rPr>
        <w:t xml:space="preserve">Due to the pandemic, there was no YOUth Count survey in 2020. </w:t>
      </w:r>
      <w:r w:rsidR="00772A3B">
        <w:rPr>
          <w:rFonts w:cs="Times New Roman"/>
          <w:sz w:val="22"/>
          <w:szCs w:val="22"/>
        </w:rPr>
        <w:t>In Chart Two w</w:t>
      </w:r>
      <w:r w:rsidR="00672906" w:rsidRPr="008C463E">
        <w:rPr>
          <w:rFonts w:cs="Times New Roman"/>
          <w:sz w:val="22"/>
          <w:szCs w:val="22"/>
        </w:rPr>
        <w:t xml:space="preserve">e </w:t>
      </w:r>
      <w:r w:rsidR="00942328">
        <w:rPr>
          <w:rFonts w:cs="Times New Roman"/>
          <w:sz w:val="22"/>
          <w:szCs w:val="22"/>
        </w:rPr>
        <w:t xml:space="preserve">do not present 2021 data </w:t>
      </w:r>
      <w:r w:rsidR="00672906" w:rsidRPr="008C463E">
        <w:rPr>
          <w:rFonts w:cs="Times New Roman"/>
          <w:sz w:val="22"/>
          <w:szCs w:val="22"/>
        </w:rPr>
        <w:t xml:space="preserve">because pandemic conditions prevented </w:t>
      </w:r>
      <w:r w:rsidR="003237F2" w:rsidRPr="008C463E">
        <w:rPr>
          <w:rFonts w:cs="Times New Roman"/>
          <w:sz w:val="22"/>
          <w:szCs w:val="22"/>
        </w:rPr>
        <w:t xml:space="preserve">regions for engaging in the direct </w:t>
      </w:r>
      <w:r w:rsidR="00672906" w:rsidRPr="008C463E">
        <w:rPr>
          <w:rFonts w:cs="Times New Roman"/>
          <w:sz w:val="22"/>
          <w:szCs w:val="22"/>
        </w:rPr>
        <w:t>outreach needed to connect with unsheltered youth.</w:t>
      </w:r>
      <w:r w:rsidR="00204663" w:rsidRPr="008C463E">
        <w:rPr>
          <w:rFonts w:cs="Times New Roman"/>
          <w:sz w:val="22"/>
          <w:szCs w:val="22"/>
        </w:rPr>
        <w:br w:type="page"/>
      </w:r>
    </w:p>
    <w:p w14:paraId="0048A868" w14:textId="77777777" w:rsidR="00942328" w:rsidRPr="00942328" w:rsidRDefault="007E65BA" w:rsidP="00091032">
      <w:pPr>
        <w:jc w:val="both"/>
        <w:rPr>
          <w:rFonts w:cs="Times New Roman"/>
          <w:sz w:val="16"/>
          <w:szCs w:val="22"/>
        </w:rPr>
      </w:pPr>
      <w:r w:rsidRPr="008C463E">
        <w:rPr>
          <w:rFonts w:cs="Times New Roman"/>
          <w:noProof/>
          <w:sz w:val="22"/>
          <w:szCs w:val="22"/>
        </w:rPr>
        <w:drawing>
          <wp:anchor distT="0" distB="0" distL="114300" distR="114300" simplePos="0" relativeHeight="251635712" behindDoc="1" locked="0" layoutInCell="1" allowOverlap="1" wp14:anchorId="4BCFB285" wp14:editId="000C1DA6">
            <wp:simplePos x="0" y="0"/>
            <wp:positionH relativeFrom="column">
              <wp:posOffset>76200</wp:posOffset>
            </wp:positionH>
            <wp:positionV relativeFrom="paragraph">
              <wp:posOffset>-137795</wp:posOffset>
            </wp:positionV>
            <wp:extent cx="5981700" cy="5715000"/>
            <wp:effectExtent l="0" t="0" r="19050" b="19050"/>
            <wp:wrapTight wrapText="bothSides">
              <wp:wrapPolygon edited="0">
                <wp:start x="0" y="0"/>
                <wp:lineTo x="0" y="21600"/>
                <wp:lineTo x="21600" y="21600"/>
                <wp:lineTo x="21600" y="0"/>
                <wp:lineTo x="0" y="0"/>
              </wp:wrapPolygon>
            </wp:wrapTight>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00672906" w:rsidRPr="008C463E">
        <w:rPr>
          <w:rFonts w:cs="Times New Roman"/>
          <w:sz w:val="22"/>
          <w:szCs w:val="22"/>
        </w:rPr>
        <w:t xml:space="preserve"> </w:t>
      </w:r>
    </w:p>
    <w:p w14:paraId="288C58B6" w14:textId="01F839F6" w:rsidR="00DC3C4B" w:rsidRPr="00DC3C4B" w:rsidRDefault="00366F81" w:rsidP="00DC3C4B">
      <w:pPr>
        <w:spacing w:after="0"/>
        <w:jc w:val="both"/>
        <w:rPr>
          <w:rFonts w:cs="Times New Roman"/>
          <w:sz w:val="22"/>
          <w:szCs w:val="22"/>
        </w:rPr>
      </w:pPr>
      <w:r w:rsidRPr="008C463E">
        <w:rPr>
          <w:rFonts w:cs="Times New Roman"/>
          <w:sz w:val="22"/>
          <w:szCs w:val="22"/>
        </w:rPr>
        <w:t xml:space="preserve">Overall, the percent of sheltered youth </w:t>
      </w:r>
      <w:r w:rsidR="00820214">
        <w:rPr>
          <w:rFonts w:cs="Times New Roman"/>
          <w:sz w:val="22"/>
          <w:szCs w:val="22"/>
        </w:rPr>
        <w:t>was</w:t>
      </w:r>
      <w:r w:rsidRPr="008C463E">
        <w:rPr>
          <w:rFonts w:cs="Times New Roman"/>
          <w:sz w:val="22"/>
          <w:szCs w:val="22"/>
        </w:rPr>
        <w:t xml:space="preserve"> 13%</w:t>
      </w:r>
      <w:r w:rsidR="00820214">
        <w:rPr>
          <w:rFonts w:cs="Times New Roman"/>
          <w:sz w:val="22"/>
          <w:szCs w:val="22"/>
        </w:rPr>
        <w:t xml:space="preserve"> lower</w:t>
      </w:r>
      <w:r w:rsidRPr="008C463E">
        <w:rPr>
          <w:rFonts w:cs="Times New Roman"/>
          <w:sz w:val="22"/>
          <w:szCs w:val="22"/>
        </w:rPr>
        <w:t xml:space="preserve">. </w:t>
      </w:r>
      <w:r>
        <w:rPr>
          <w:rFonts w:cs="Times New Roman"/>
          <w:sz w:val="22"/>
          <w:szCs w:val="22"/>
        </w:rPr>
        <w:t xml:space="preserve">It appears that the </w:t>
      </w:r>
      <w:r w:rsidR="00820214">
        <w:rPr>
          <w:rFonts w:cs="Times New Roman"/>
          <w:sz w:val="22"/>
          <w:szCs w:val="22"/>
        </w:rPr>
        <w:t>lower rates in shelter and transitional housing usage are</w:t>
      </w:r>
      <w:r>
        <w:rPr>
          <w:rFonts w:cs="Times New Roman"/>
          <w:sz w:val="22"/>
          <w:szCs w:val="22"/>
        </w:rPr>
        <w:t xml:space="preserve"> not from a lack of demand; 88% of respondents </w:t>
      </w:r>
      <w:r w:rsidR="006A3889">
        <w:rPr>
          <w:rFonts w:cs="Times New Roman"/>
          <w:sz w:val="22"/>
          <w:szCs w:val="22"/>
        </w:rPr>
        <w:t xml:space="preserve">reported they </w:t>
      </w:r>
      <w:r>
        <w:rPr>
          <w:rFonts w:cs="Times New Roman"/>
          <w:sz w:val="22"/>
          <w:szCs w:val="22"/>
        </w:rPr>
        <w:t>sought help with shelter and transitional housing. That only 23% of respondents reported that they received all the help they needed suggests that the issue is</w:t>
      </w:r>
      <w:r w:rsidR="008C463E" w:rsidRPr="008C463E">
        <w:rPr>
          <w:rFonts w:cs="Times New Roman"/>
          <w:sz w:val="22"/>
          <w:szCs w:val="22"/>
        </w:rPr>
        <w:t xml:space="preserve"> </w:t>
      </w:r>
      <w:r>
        <w:rPr>
          <w:rFonts w:cs="Times New Roman"/>
          <w:sz w:val="22"/>
          <w:szCs w:val="22"/>
        </w:rPr>
        <w:t xml:space="preserve">a </w:t>
      </w:r>
      <w:r w:rsidR="008C463E" w:rsidRPr="008C463E">
        <w:rPr>
          <w:rFonts w:cs="Times New Roman"/>
          <w:sz w:val="22"/>
          <w:szCs w:val="22"/>
        </w:rPr>
        <w:t>lack of supply or lack of access to shelter</w:t>
      </w:r>
      <w:r w:rsidR="007D5E0F" w:rsidRPr="008C463E">
        <w:rPr>
          <w:rFonts w:cs="Times New Roman"/>
          <w:sz w:val="22"/>
          <w:szCs w:val="22"/>
        </w:rPr>
        <w:t xml:space="preserve">. </w:t>
      </w:r>
      <w:r w:rsidR="00DC3C4B" w:rsidRPr="00DC3C4B">
        <w:rPr>
          <w:rFonts w:cs="Times New Roman"/>
          <w:sz w:val="22"/>
          <w:szCs w:val="22"/>
        </w:rPr>
        <w:t>Section Five of this report describes the barriers different sub-populations faced trying to access housing resources.</w:t>
      </w:r>
    </w:p>
    <w:p w14:paraId="5004EBDA" w14:textId="0FF4B2E2" w:rsidR="00BA1A84" w:rsidRPr="008C463E" w:rsidRDefault="00C7041E" w:rsidP="003701BA">
      <w:pPr>
        <w:spacing w:after="0"/>
        <w:jc w:val="both"/>
        <w:rPr>
          <w:rFonts w:cs="Times New Roman"/>
          <w:sz w:val="22"/>
          <w:szCs w:val="22"/>
        </w:rPr>
      </w:pPr>
      <w:r w:rsidRPr="008C463E">
        <w:rPr>
          <w:rFonts w:cs="Times New Roman"/>
          <w:sz w:val="22"/>
          <w:szCs w:val="22"/>
        </w:rPr>
        <w:t xml:space="preserve">Table Three provides information about where different subpopulations slept the night before taking the survey. </w:t>
      </w:r>
      <w:r w:rsidR="00BA1A84" w:rsidRPr="008C463E">
        <w:rPr>
          <w:rFonts w:cs="Times New Roman"/>
          <w:sz w:val="22"/>
          <w:szCs w:val="22"/>
        </w:rPr>
        <w:t xml:space="preserve">Pregnant and parenting UHY were </w:t>
      </w:r>
      <w:r w:rsidR="008C463E">
        <w:rPr>
          <w:rFonts w:cs="Times New Roman"/>
          <w:sz w:val="22"/>
          <w:szCs w:val="22"/>
        </w:rPr>
        <w:t>more</w:t>
      </w:r>
      <w:r w:rsidRPr="008C463E">
        <w:rPr>
          <w:rFonts w:cs="Times New Roman"/>
          <w:sz w:val="22"/>
          <w:szCs w:val="22"/>
        </w:rPr>
        <w:t xml:space="preserve"> likely to be sheltered (54.2%)</w:t>
      </w:r>
      <w:r w:rsidR="00635610" w:rsidRPr="008C463E">
        <w:rPr>
          <w:rFonts w:cs="Times New Roman"/>
          <w:sz w:val="22"/>
          <w:szCs w:val="22"/>
        </w:rPr>
        <w:t xml:space="preserve"> than UHY overall</w:t>
      </w:r>
      <w:r w:rsidRPr="008C463E">
        <w:rPr>
          <w:rFonts w:cs="Times New Roman"/>
          <w:sz w:val="22"/>
          <w:szCs w:val="22"/>
        </w:rPr>
        <w:t xml:space="preserve">. </w:t>
      </w:r>
      <w:r w:rsidR="003404A1" w:rsidRPr="008C463E">
        <w:rPr>
          <w:rFonts w:cs="Times New Roman"/>
          <w:sz w:val="22"/>
          <w:szCs w:val="22"/>
        </w:rPr>
        <w:t xml:space="preserve">LGBTQ youth also were more likely to be in shelter the night before the Count. Justice system-involved respondents were more likely to be couch-surfing than UHY respondents as a whole. </w:t>
      </w:r>
      <w:r w:rsidRPr="008C463E">
        <w:rPr>
          <w:rFonts w:cs="Times New Roman"/>
          <w:sz w:val="22"/>
          <w:szCs w:val="22"/>
        </w:rPr>
        <w:t>Y</w:t>
      </w:r>
      <w:r w:rsidR="00BA1A84" w:rsidRPr="008C463E">
        <w:rPr>
          <w:rFonts w:cs="Times New Roman"/>
          <w:sz w:val="22"/>
          <w:szCs w:val="22"/>
        </w:rPr>
        <w:t>outh under 18</w:t>
      </w:r>
      <w:r w:rsidRPr="008C463E">
        <w:rPr>
          <w:rFonts w:cs="Times New Roman"/>
          <w:sz w:val="22"/>
          <w:szCs w:val="22"/>
        </w:rPr>
        <w:t xml:space="preserve"> were disturbingly </w:t>
      </w:r>
      <w:r w:rsidR="008C463E">
        <w:rPr>
          <w:rFonts w:cs="Times New Roman"/>
          <w:sz w:val="22"/>
          <w:szCs w:val="22"/>
        </w:rPr>
        <w:t xml:space="preserve">more </w:t>
      </w:r>
      <w:r w:rsidRPr="008C463E">
        <w:rPr>
          <w:rFonts w:cs="Times New Roman"/>
          <w:sz w:val="22"/>
          <w:szCs w:val="22"/>
        </w:rPr>
        <w:t>likely to be unsheltered</w:t>
      </w:r>
      <w:r w:rsidR="008C463E">
        <w:rPr>
          <w:rFonts w:cs="Times New Roman"/>
          <w:sz w:val="22"/>
          <w:szCs w:val="22"/>
        </w:rPr>
        <w:t xml:space="preserve"> than UHY as a whole</w:t>
      </w:r>
      <w:r w:rsidRPr="008C463E">
        <w:rPr>
          <w:rFonts w:cs="Times New Roman"/>
          <w:sz w:val="22"/>
          <w:szCs w:val="22"/>
        </w:rPr>
        <w:t xml:space="preserve">. </w:t>
      </w:r>
      <w:r w:rsidR="003404A1" w:rsidRPr="008C463E">
        <w:rPr>
          <w:rFonts w:cs="Times New Roman"/>
          <w:sz w:val="22"/>
          <w:szCs w:val="22"/>
        </w:rPr>
        <w:t xml:space="preserve">System involved respondents were more likely to be unsheltered </w:t>
      </w:r>
      <w:r w:rsidR="00635610" w:rsidRPr="008C463E">
        <w:rPr>
          <w:rFonts w:cs="Times New Roman"/>
          <w:sz w:val="22"/>
          <w:szCs w:val="22"/>
        </w:rPr>
        <w:t>tha</w:t>
      </w:r>
      <w:r w:rsidR="00DC3C4B">
        <w:rPr>
          <w:rFonts w:cs="Times New Roman"/>
          <w:sz w:val="22"/>
          <w:szCs w:val="22"/>
        </w:rPr>
        <w:t>n</w:t>
      </w:r>
      <w:r w:rsidR="00635610" w:rsidRPr="008C463E">
        <w:rPr>
          <w:rFonts w:cs="Times New Roman"/>
          <w:sz w:val="22"/>
          <w:szCs w:val="22"/>
        </w:rPr>
        <w:t xml:space="preserve"> UHY </w:t>
      </w:r>
      <w:r w:rsidR="00F618FF">
        <w:rPr>
          <w:rFonts w:cs="Times New Roman"/>
          <w:sz w:val="22"/>
          <w:szCs w:val="22"/>
        </w:rPr>
        <w:t xml:space="preserve">overall </w:t>
      </w:r>
      <w:r w:rsidR="003404A1" w:rsidRPr="008C463E">
        <w:rPr>
          <w:rFonts w:cs="Times New Roman"/>
          <w:sz w:val="22"/>
          <w:szCs w:val="22"/>
        </w:rPr>
        <w:t xml:space="preserve">as well. </w:t>
      </w:r>
    </w:p>
    <w:p w14:paraId="078B751E" w14:textId="282B4401" w:rsidR="00BA1A84" w:rsidRPr="008C463E" w:rsidRDefault="00BA1A84" w:rsidP="003701BA">
      <w:pPr>
        <w:spacing w:after="0"/>
        <w:jc w:val="both"/>
        <w:rPr>
          <w:rFonts w:cs="Times New Roman"/>
          <w:sz w:val="4"/>
          <w:szCs w:val="22"/>
        </w:rPr>
      </w:pPr>
    </w:p>
    <w:tbl>
      <w:tblPr>
        <w:tblStyle w:val="LightList-Accent1"/>
        <w:tblpPr w:leftFromText="180" w:rightFromText="180" w:vertAnchor="text" w:horzAnchor="margin"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672"/>
        <w:gridCol w:w="915"/>
        <w:gridCol w:w="1078"/>
        <w:gridCol w:w="834"/>
        <w:gridCol w:w="834"/>
        <w:gridCol w:w="834"/>
        <w:gridCol w:w="753"/>
        <w:gridCol w:w="834"/>
        <w:gridCol w:w="834"/>
      </w:tblGrid>
      <w:tr w:rsidR="006C3545" w:rsidRPr="008C463E" w14:paraId="2E14F774" w14:textId="77777777" w:rsidTr="00F926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576" w:type="dxa"/>
            <w:gridSpan w:val="10"/>
          </w:tcPr>
          <w:p w14:paraId="2651E041" w14:textId="56E9C1B2" w:rsidR="006C3545" w:rsidRPr="008C463E" w:rsidRDefault="006C3545" w:rsidP="008C463E">
            <w:pPr>
              <w:rPr>
                <w:rFonts w:ascii="Calibri" w:eastAsia="Times New Roman" w:hAnsi="Calibri" w:cs="Calibri"/>
                <w:sz w:val="22"/>
                <w:szCs w:val="22"/>
              </w:rPr>
            </w:pPr>
            <w:r w:rsidRPr="008C463E">
              <w:rPr>
                <w:rFonts w:ascii="Calibri" w:eastAsia="Times New Roman" w:hAnsi="Calibri" w:cs="Calibri"/>
                <w:sz w:val="22"/>
                <w:szCs w:val="22"/>
              </w:rPr>
              <w:t>Table Three: Where Subpopulations Slept the Night Before the Survey</w:t>
            </w:r>
          </w:p>
        </w:tc>
      </w:tr>
      <w:tr w:rsidR="006C3545" w:rsidRPr="008C463E" w14:paraId="30362CDA" w14:textId="77777777" w:rsidTr="006C354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8" w:type="dxa"/>
            <w:tcBorders>
              <w:top w:val="none" w:sz="0" w:space="0" w:color="auto"/>
              <w:left w:val="none" w:sz="0" w:space="0" w:color="auto"/>
              <w:bottom w:val="none" w:sz="0" w:space="0" w:color="auto"/>
            </w:tcBorders>
            <w:noWrap/>
            <w:hideMark/>
          </w:tcPr>
          <w:p w14:paraId="6E04E442" w14:textId="1FB0EC90" w:rsidR="006C3545" w:rsidRPr="008C463E" w:rsidRDefault="006C3545" w:rsidP="009A1F28">
            <w:pPr>
              <w:rPr>
                <w:rFonts w:ascii="Calibri" w:eastAsia="Times New Roman" w:hAnsi="Calibri" w:cs="Calibri"/>
                <w:sz w:val="22"/>
                <w:szCs w:val="22"/>
              </w:rPr>
            </w:pPr>
          </w:p>
        </w:tc>
        <w:tc>
          <w:tcPr>
            <w:tcW w:w="672" w:type="dxa"/>
            <w:tcBorders>
              <w:top w:val="none" w:sz="0" w:space="0" w:color="auto"/>
              <w:bottom w:val="none" w:sz="0" w:space="0" w:color="auto"/>
            </w:tcBorders>
            <w:noWrap/>
            <w:hideMark/>
          </w:tcPr>
          <w:p w14:paraId="4CB5A093" w14:textId="77777777" w:rsidR="006C3545" w:rsidRPr="006C3545" w:rsidRDefault="006C3545" w:rsidP="000705C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2"/>
              </w:rPr>
            </w:pPr>
            <w:r w:rsidRPr="006C3545">
              <w:rPr>
                <w:rFonts w:ascii="Calibri" w:eastAsia="Times New Roman" w:hAnsi="Calibri" w:cs="Calibri"/>
                <w:szCs w:val="22"/>
              </w:rPr>
              <w:t>UHY</w:t>
            </w:r>
          </w:p>
        </w:tc>
        <w:tc>
          <w:tcPr>
            <w:tcW w:w="915" w:type="dxa"/>
            <w:tcBorders>
              <w:top w:val="none" w:sz="0" w:space="0" w:color="auto"/>
              <w:bottom w:val="none" w:sz="0" w:space="0" w:color="auto"/>
            </w:tcBorders>
          </w:tcPr>
          <w:p w14:paraId="6EDE171E" w14:textId="77777777" w:rsidR="006C3545" w:rsidRPr="006C3545" w:rsidRDefault="006C3545" w:rsidP="000705C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2"/>
              </w:rPr>
            </w:pPr>
            <w:r w:rsidRPr="006C3545">
              <w:rPr>
                <w:rFonts w:ascii="Calibri" w:eastAsia="Times New Roman" w:hAnsi="Calibri" w:cs="Calibri"/>
                <w:szCs w:val="22"/>
              </w:rPr>
              <w:t xml:space="preserve">Average Age </w:t>
            </w:r>
          </w:p>
        </w:tc>
        <w:tc>
          <w:tcPr>
            <w:tcW w:w="1078" w:type="dxa"/>
            <w:tcBorders>
              <w:top w:val="none" w:sz="0" w:space="0" w:color="auto"/>
              <w:bottom w:val="none" w:sz="0" w:space="0" w:color="auto"/>
            </w:tcBorders>
            <w:noWrap/>
            <w:hideMark/>
          </w:tcPr>
          <w:p w14:paraId="5929D36E" w14:textId="77777777" w:rsidR="006C3545" w:rsidRPr="006C3545" w:rsidRDefault="006C3545" w:rsidP="000705C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2"/>
              </w:rPr>
            </w:pPr>
            <w:r w:rsidRPr="006C3545">
              <w:rPr>
                <w:rFonts w:ascii="Calibri" w:eastAsia="Times New Roman" w:hAnsi="Calibri" w:cs="Calibri"/>
                <w:szCs w:val="22"/>
              </w:rPr>
              <w:t>Pregnant/ Parenting</w:t>
            </w:r>
          </w:p>
        </w:tc>
        <w:tc>
          <w:tcPr>
            <w:tcW w:w="834" w:type="dxa"/>
            <w:tcBorders>
              <w:top w:val="none" w:sz="0" w:space="0" w:color="auto"/>
              <w:bottom w:val="none" w:sz="0" w:space="0" w:color="auto"/>
            </w:tcBorders>
            <w:noWrap/>
            <w:hideMark/>
          </w:tcPr>
          <w:p w14:paraId="34A114C7" w14:textId="77777777" w:rsidR="006C3545" w:rsidRPr="006C3545" w:rsidRDefault="006C3545" w:rsidP="000705C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2"/>
              </w:rPr>
            </w:pPr>
            <w:r w:rsidRPr="006C3545">
              <w:rPr>
                <w:rFonts w:ascii="Calibri" w:eastAsia="Times New Roman" w:hAnsi="Calibri" w:cs="Calibri"/>
                <w:szCs w:val="22"/>
              </w:rPr>
              <w:t>Foster system</w:t>
            </w:r>
          </w:p>
        </w:tc>
        <w:tc>
          <w:tcPr>
            <w:tcW w:w="834" w:type="dxa"/>
            <w:tcBorders>
              <w:top w:val="none" w:sz="0" w:space="0" w:color="auto"/>
              <w:bottom w:val="none" w:sz="0" w:space="0" w:color="auto"/>
            </w:tcBorders>
            <w:noWrap/>
            <w:hideMark/>
          </w:tcPr>
          <w:p w14:paraId="22A6ECC3" w14:textId="77777777" w:rsidR="006C3545" w:rsidRPr="006C3545" w:rsidRDefault="006C3545" w:rsidP="000705C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2"/>
              </w:rPr>
            </w:pPr>
            <w:r w:rsidRPr="006C3545">
              <w:rPr>
                <w:rFonts w:ascii="Calibri" w:eastAsia="Times New Roman" w:hAnsi="Calibri" w:cs="Calibri"/>
                <w:szCs w:val="22"/>
              </w:rPr>
              <w:t>Justice system</w:t>
            </w:r>
          </w:p>
        </w:tc>
        <w:tc>
          <w:tcPr>
            <w:tcW w:w="834" w:type="dxa"/>
            <w:tcBorders>
              <w:top w:val="none" w:sz="0" w:space="0" w:color="auto"/>
              <w:bottom w:val="none" w:sz="0" w:space="0" w:color="auto"/>
            </w:tcBorders>
            <w:noWrap/>
            <w:hideMark/>
          </w:tcPr>
          <w:p w14:paraId="78D5BFD7" w14:textId="77777777" w:rsidR="006C3545" w:rsidRPr="006C3545" w:rsidRDefault="006C3545" w:rsidP="000705C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2"/>
              </w:rPr>
            </w:pPr>
            <w:r w:rsidRPr="006C3545">
              <w:rPr>
                <w:rFonts w:ascii="Calibri" w:eastAsia="Times New Roman" w:hAnsi="Calibri" w:cs="Calibri"/>
                <w:szCs w:val="22"/>
              </w:rPr>
              <w:t>LGBTQ</w:t>
            </w:r>
          </w:p>
        </w:tc>
        <w:tc>
          <w:tcPr>
            <w:tcW w:w="753" w:type="dxa"/>
            <w:tcBorders>
              <w:top w:val="none" w:sz="0" w:space="0" w:color="auto"/>
              <w:bottom w:val="none" w:sz="0" w:space="0" w:color="auto"/>
            </w:tcBorders>
          </w:tcPr>
          <w:p w14:paraId="3B2D947D" w14:textId="77777777" w:rsidR="006C3545" w:rsidRPr="006C3545" w:rsidRDefault="006C3545" w:rsidP="000705C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2"/>
              </w:rPr>
            </w:pPr>
            <w:r w:rsidRPr="006C3545">
              <w:rPr>
                <w:rFonts w:ascii="Calibri" w:eastAsia="Times New Roman" w:hAnsi="Calibri" w:cs="Calibri"/>
                <w:szCs w:val="22"/>
              </w:rPr>
              <w:t>Under 18</w:t>
            </w:r>
          </w:p>
        </w:tc>
        <w:tc>
          <w:tcPr>
            <w:tcW w:w="834" w:type="dxa"/>
            <w:tcBorders>
              <w:top w:val="none" w:sz="0" w:space="0" w:color="auto"/>
              <w:bottom w:val="none" w:sz="0" w:space="0" w:color="auto"/>
            </w:tcBorders>
          </w:tcPr>
          <w:p w14:paraId="6E945093" w14:textId="41DF2AB7" w:rsidR="006C3545" w:rsidRPr="006C3545" w:rsidRDefault="006C3545" w:rsidP="000705C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2"/>
              </w:rPr>
            </w:pPr>
            <w:r w:rsidRPr="006C3545">
              <w:rPr>
                <w:rFonts w:ascii="Calibri" w:eastAsia="Times New Roman" w:hAnsi="Calibri" w:cs="Calibri"/>
                <w:szCs w:val="22"/>
              </w:rPr>
              <w:t>Left home as minors</w:t>
            </w:r>
          </w:p>
        </w:tc>
        <w:tc>
          <w:tcPr>
            <w:tcW w:w="834" w:type="dxa"/>
            <w:tcBorders>
              <w:top w:val="none" w:sz="0" w:space="0" w:color="auto"/>
              <w:bottom w:val="none" w:sz="0" w:space="0" w:color="auto"/>
              <w:right w:val="none" w:sz="0" w:space="0" w:color="auto"/>
            </w:tcBorders>
          </w:tcPr>
          <w:p w14:paraId="5EA66323" w14:textId="2588077F" w:rsidR="006C3545" w:rsidRPr="006C3545" w:rsidRDefault="006C3545" w:rsidP="000705C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Cs w:val="22"/>
              </w:rPr>
            </w:pPr>
            <w:r w:rsidRPr="006C3545">
              <w:rPr>
                <w:rFonts w:ascii="Calibri" w:eastAsia="Times New Roman" w:hAnsi="Calibri" w:cs="Calibri"/>
                <w:szCs w:val="22"/>
              </w:rPr>
              <w:t>BIPOC</w:t>
            </w:r>
          </w:p>
        </w:tc>
      </w:tr>
      <w:tr w:rsidR="006C3545" w:rsidRPr="006C3545" w14:paraId="3E126E81" w14:textId="77777777" w:rsidTr="006C3545">
        <w:trPr>
          <w:trHeight w:val="463"/>
        </w:trPr>
        <w:tc>
          <w:tcPr>
            <w:cnfStyle w:val="001000000000" w:firstRow="0" w:lastRow="0" w:firstColumn="1" w:lastColumn="0" w:oddVBand="0" w:evenVBand="0" w:oddHBand="0" w:evenHBand="0" w:firstRowFirstColumn="0" w:firstRowLastColumn="0" w:lastRowFirstColumn="0" w:lastRowLastColumn="0"/>
            <w:tcW w:w="1988" w:type="dxa"/>
            <w:noWrap/>
            <w:hideMark/>
          </w:tcPr>
          <w:p w14:paraId="66CFF38F" w14:textId="5500CBBB" w:rsidR="006C3545" w:rsidRPr="006C3545" w:rsidRDefault="006C3545" w:rsidP="00A723AA">
            <w:pPr>
              <w:rPr>
                <w:rFonts w:eastAsia="Times New Roman" w:cstheme="minorHAnsi"/>
                <w:color w:val="000000"/>
              </w:rPr>
            </w:pPr>
            <w:r w:rsidRPr="006C3545">
              <w:rPr>
                <w:rFonts w:eastAsia="Times New Roman" w:cstheme="minorHAnsi"/>
                <w:color w:val="000000"/>
              </w:rPr>
              <w:t>Sheltered (314)</w:t>
            </w:r>
          </w:p>
        </w:tc>
        <w:tc>
          <w:tcPr>
            <w:tcW w:w="672" w:type="dxa"/>
            <w:noWrap/>
          </w:tcPr>
          <w:p w14:paraId="52BF9455" w14:textId="5792DFD6" w:rsidR="006C3545" w:rsidRPr="006C3545" w:rsidRDefault="006C3545" w:rsidP="00420F8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2"/>
              </w:rPr>
            </w:pPr>
            <w:r w:rsidRPr="006C3545">
              <w:rPr>
                <w:rFonts w:eastAsia="Times New Roman" w:cstheme="minorHAnsi"/>
                <w:szCs w:val="22"/>
              </w:rPr>
              <w:t>49%</w:t>
            </w:r>
          </w:p>
        </w:tc>
        <w:tc>
          <w:tcPr>
            <w:tcW w:w="915" w:type="dxa"/>
          </w:tcPr>
          <w:p w14:paraId="1AAA637D" w14:textId="069609AD" w:rsidR="006C3545" w:rsidRPr="006C3545" w:rsidRDefault="006C3545" w:rsidP="000705C1">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6C3545">
              <w:rPr>
                <w:rFonts w:cstheme="minorHAnsi"/>
                <w:szCs w:val="22"/>
              </w:rPr>
              <w:t>20.7</w:t>
            </w:r>
          </w:p>
        </w:tc>
        <w:tc>
          <w:tcPr>
            <w:tcW w:w="1078" w:type="dxa"/>
            <w:noWrap/>
          </w:tcPr>
          <w:p w14:paraId="15B76763" w14:textId="11D1E30A" w:rsidR="006C3545" w:rsidRPr="006C3545" w:rsidRDefault="006C3545" w:rsidP="00070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2"/>
              </w:rPr>
            </w:pPr>
            <w:r w:rsidRPr="006C3545">
              <w:rPr>
                <w:rFonts w:eastAsia="Times New Roman" w:cstheme="minorHAnsi"/>
                <w:szCs w:val="22"/>
              </w:rPr>
              <w:t>54.2%</w:t>
            </w:r>
          </w:p>
        </w:tc>
        <w:tc>
          <w:tcPr>
            <w:tcW w:w="834" w:type="dxa"/>
            <w:noWrap/>
          </w:tcPr>
          <w:p w14:paraId="3806048D" w14:textId="63D0FE14" w:rsidR="006C3545" w:rsidRPr="006C3545" w:rsidRDefault="006C3545" w:rsidP="00070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2"/>
              </w:rPr>
            </w:pPr>
            <w:r w:rsidRPr="006C3545">
              <w:rPr>
                <w:rFonts w:eastAsia="Times New Roman" w:cstheme="minorHAnsi"/>
                <w:szCs w:val="22"/>
              </w:rPr>
              <w:t>49.5%</w:t>
            </w:r>
          </w:p>
        </w:tc>
        <w:tc>
          <w:tcPr>
            <w:tcW w:w="834" w:type="dxa"/>
            <w:noWrap/>
          </w:tcPr>
          <w:p w14:paraId="59E968EB" w14:textId="38BFBAAF" w:rsidR="006C3545" w:rsidRPr="006C3545" w:rsidRDefault="006C3545" w:rsidP="00070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2"/>
              </w:rPr>
            </w:pPr>
            <w:r w:rsidRPr="006C3545">
              <w:rPr>
                <w:rFonts w:eastAsia="Times New Roman" w:cstheme="minorHAnsi"/>
                <w:szCs w:val="22"/>
              </w:rPr>
              <w:t>41.6%</w:t>
            </w:r>
          </w:p>
        </w:tc>
        <w:tc>
          <w:tcPr>
            <w:tcW w:w="834" w:type="dxa"/>
            <w:noWrap/>
          </w:tcPr>
          <w:p w14:paraId="6A6AD516" w14:textId="1F812A6D" w:rsidR="006C3545" w:rsidRPr="006C3545" w:rsidRDefault="006C3545" w:rsidP="00070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2"/>
              </w:rPr>
            </w:pPr>
            <w:r w:rsidRPr="006C3545">
              <w:rPr>
                <w:rFonts w:eastAsia="Times New Roman" w:cstheme="minorHAnsi"/>
                <w:szCs w:val="22"/>
              </w:rPr>
              <w:t>52.9%</w:t>
            </w:r>
          </w:p>
        </w:tc>
        <w:tc>
          <w:tcPr>
            <w:tcW w:w="753" w:type="dxa"/>
          </w:tcPr>
          <w:p w14:paraId="1F7DA567" w14:textId="45FDD293" w:rsidR="006C3545" w:rsidRPr="006C3545" w:rsidRDefault="006C3545" w:rsidP="000705C1">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6C3545">
              <w:rPr>
                <w:rFonts w:cstheme="minorHAnsi"/>
                <w:szCs w:val="22"/>
              </w:rPr>
              <w:t>42.9%</w:t>
            </w:r>
          </w:p>
        </w:tc>
        <w:tc>
          <w:tcPr>
            <w:tcW w:w="834" w:type="dxa"/>
          </w:tcPr>
          <w:p w14:paraId="2B19EAAE" w14:textId="420D533A" w:rsidR="006C3545" w:rsidRPr="006C3545" w:rsidRDefault="006C3545" w:rsidP="000705C1">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46%</w:t>
            </w:r>
          </w:p>
        </w:tc>
        <w:tc>
          <w:tcPr>
            <w:tcW w:w="834" w:type="dxa"/>
          </w:tcPr>
          <w:p w14:paraId="323F3649" w14:textId="4AE41582" w:rsidR="006C3545" w:rsidRPr="006C3545" w:rsidRDefault="006C3545" w:rsidP="000705C1">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6C3545">
              <w:rPr>
                <w:rFonts w:cstheme="minorHAnsi"/>
                <w:szCs w:val="22"/>
              </w:rPr>
              <w:t>53.2%</w:t>
            </w:r>
          </w:p>
        </w:tc>
      </w:tr>
      <w:tr w:rsidR="006C3545" w:rsidRPr="006C3545" w14:paraId="1451EF14" w14:textId="77777777" w:rsidTr="006C354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1988" w:type="dxa"/>
            <w:tcBorders>
              <w:top w:val="none" w:sz="0" w:space="0" w:color="auto"/>
              <w:left w:val="none" w:sz="0" w:space="0" w:color="auto"/>
              <w:bottom w:val="none" w:sz="0" w:space="0" w:color="auto"/>
            </w:tcBorders>
            <w:noWrap/>
            <w:hideMark/>
          </w:tcPr>
          <w:p w14:paraId="6426187D" w14:textId="52D83EDC" w:rsidR="006C3545" w:rsidRPr="006C3545" w:rsidRDefault="006C3545" w:rsidP="000705C1">
            <w:pPr>
              <w:rPr>
                <w:rFonts w:eastAsia="Times New Roman" w:cstheme="minorHAnsi"/>
                <w:color w:val="000000"/>
              </w:rPr>
            </w:pPr>
            <w:r w:rsidRPr="006C3545">
              <w:rPr>
                <w:rFonts w:eastAsia="Times New Roman" w:cstheme="minorHAnsi"/>
                <w:color w:val="000000"/>
              </w:rPr>
              <w:t>Couch surfing/ doubled-up (216)</w:t>
            </w:r>
          </w:p>
        </w:tc>
        <w:tc>
          <w:tcPr>
            <w:tcW w:w="672" w:type="dxa"/>
            <w:tcBorders>
              <w:top w:val="none" w:sz="0" w:space="0" w:color="auto"/>
              <w:bottom w:val="none" w:sz="0" w:space="0" w:color="auto"/>
            </w:tcBorders>
            <w:noWrap/>
          </w:tcPr>
          <w:p w14:paraId="24865425" w14:textId="3AABD4E0" w:rsidR="006C3545" w:rsidRPr="006C3545" w:rsidRDefault="006C3545" w:rsidP="00F34BF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2"/>
              </w:rPr>
            </w:pPr>
            <w:r w:rsidRPr="006C3545">
              <w:rPr>
                <w:rFonts w:eastAsia="Times New Roman" w:cstheme="minorHAnsi"/>
                <w:szCs w:val="22"/>
              </w:rPr>
              <w:t>34%</w:t>
            </w:r>
          </w:p>
        </w:tc>
        <w:tc>
          <w:tcPr>
            <w:tcW w:w="915" w:type="dxa"/>
            <w:tcBorders>
              <w:top w:val="none" w:sz="0" w:space="0" w:color="auto"/>
              <w:bottom w:val="none" w:sz="0" w:space="0" w:color="auto"/>
            </w:tcBorders>
          </w:tcPr>
          <w:p w14:paraId="5056D606" w14:textId="44FDD9B6" w:rsidR="006C3545" w:rsidRPr="006C3545" w:rsidRDefault="006C3545" w:rsidP="000705C1">
            <w:pPr>
              <w:jc w:val="center"/>
              <w:cnfStyle w:val="000000100000" w:firstRow="0" w:lastRow="0" w:firstColumn="0" w:lastColumn="0" w:oddVBand="0" w:evenVBand="0" w:oddHBand="1" w:evenHBand="0" w:firstRowFirstColumn="0" w:firstRowLastColumn="0" w:lastRowFirstColumn="0" w:lastRowLastColumn="0"/>
              <w:rPr>
                <w:rFonts w:cstheme="minorHAnsi"/>
                <w:szCs w:val="22"/>
              </w:rPr>
            </w:pPr>
            <w:r w:rsidRPr="006C3545">
              <w:rPr>
                <w:rFonts w:cstheme="minorHAnsi"/>
                <w:szCs w:val="22"/>
              </w:rPr>
              <w:t>20.7</w:t>
            </w:r>
          </w:p>
        </w:tc>
        <w:tc>
          <w:tcPr>
            <w:tcW w:w="1078" w:type="dxa"/>
            <w:tcBorders>
              <w:top w:val="none" w:sz="0" w:space="0" w:color="auto"/>
              <w:bottom w:val="none" w:sz="0" w:space="0" w:color="auto"/>
            </w:tcBorders>
            <w:noWrap/>
          </w:tcPr>
          <w:p w14:paraId="2E5D8211" w14:textId="335E8644" w:rsidR="006C3545" w:rsidRPr="006C3545" w:rsidRDefault="006C3545" w:rsidP="000705C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2"/>
              </w:rPr>
            </w:pPr>
            <w:r w:rsidRPr="006C3545">
              <w:rPr>
                <w:rFonts w:eastAsia="Times New Roman" w:cstheme="minorHAnsi"/>
                <w:szCs w:val="22"/>
              </w:rPr>
              <w:t>32.8%</w:t>
            </w:r>
          </w:p>
        </w:tc>
        <w:tc>
          <w:tcPr>
            <w:tcW w:w="834" w:type="dxa"/>
            <w:tcBorders>
              <w:top w:val="none" w:sz="0" w:space="0" w:color="auto"/>
              <w:bottom w:val="none" w:sz="0" w:space="0" w:color="auto"/>
            </w:tcBorders>
            <w:noWrap/>
          </w:tcPr>
          <w:p w14:paraId="54539081" w14:textId="528C1A12" w:rsidR="006C3545" w:rsidRPr="006C3545" w:rsidRDefault="006C3545" w:rsidP="000705C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2"/>
              </w:rPr>
            </w:pPr>
            <w:r w:rsidRPr="006C3545">
              <w:rPr>
                <w:rFonts w:eastAsia="Times New Roman" w:cstheme="minorHAnsi"/>
                <w:szCs w:val="22"/>
              </w:rPr>
              <w:t>30.4%</w:t>
            </w:r>
          </w:p>
        </w:tc>
        <w:tc>
          <w:tcPr>
            <w:tcW w:w="834" w:type="dxa"/>
            <w:tcBorders>
              <w:top w:val="none" w:sz="0" w:space="0" w:color="auto"/>
              <w:bottom w:val="none" w:sz="0" w:space="0" w:color="auto"/>
            </w:tcBorders>
            <w:noWrap/>
          </w:tcPr>
          <w:p w14:paraId="24DB85E6" w14:textId="41FCAF1A" w:rsidR="006C3545" w:rsidRPr="006C3545" w:rsidRDefault="006C3545" w:rsidP="000705C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2"/>
              </w:rPr>
            </w:pPr>
            <w:r w:rsidRPr="006C3545">
              <w:rPr>
                <w:rFonts w:eastAsia="Times New Roman" w:cstheme="minorHAnsi"/>
                <w:szCs w:val="22"/>
              </w:rPr>
              <w:t>38.7%</w:t>
            </w:r>
          </w:p>
        </w:tc>
        <w:tc>
          <w:tcPr>
            <w:tcW w:w="834" w:type="dxa"/>
            <w:tcBorders>
              <w:top w:val="none" w:sz="0" w:space="0" w:color="auto"/>
              <w:bottom w:val="none" w:sz="0" w:space="0" w:color="auto"/>
            </w:tcBorders>
            <w:noWrap/>
          </w:tcPr>
          <w:p w14:paraId="14AC84A6" w14:textId="39455005" w:rsidR="006C3545" w:rsidRPr="006C3545" w:rsidRDefault="006C3545" w:rsidP="000705C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Cs w:val="22"/>
              </w:rPr>
            </w:pPr>
            <w:r w:rsidRPr="006C3545">
              <w:rPr>
                <w:rFonts w:eastAsia="Times New Roman" w:cstheme="minorHAnsi"/>
                <w:szCs w:val="22"/>
              </w:rPr>
              <w:t>35.1%</w:t>
            </w:r>
          </w:p>
        </w:tc>
        <w:tc>
          <w:tcPr>
            <w:tcW w:w="753" w:type="dxa"/>
            <w:tcBorders>
              <w:top w:val="none" w:sz="0" w:space="0" w:color="auto"/>
              <w:bottom w:val="none" w:sz="0" w:space="0" w:color="auto"/>
            </w:tcBorders>
          </w:tcPr>
          <w:p w14:paraId="3969A1B5" w14:textId="2C72C491" w:rsidR="006C3545" w:rsidRPr="006C3545" w:rsidRDefault="006C3545" w:rsidP="000705C1">
            <w:pPr>
              <w:jc w:val="center"/>
              <w:cnfStyle w:val="000000100000" w:firstRow="0" w:lastRow="0" w:firstColumn="0" w:lastColumn="0" w:oddVBand="0" w:evenVBand="0" w:oddHBand="1" w:evenHBand="0" w:firstRowFirstColumn="0" w:firstRowLastColumn="0" w:lastRowFirstColumn="0" w:lastRowLastColumn="0"/>
              <w:rPr>
                <w:rFonts w:cstheme="minorHAnsi"/>
                <w:szCs w:val="22"/>
              </w:rPr>
            </w:pPr>
            <w:r w:rsidRPr="006C3545">
              <w:rPr>
                <w:rFonts w:cstheme="minorHAnsi"/>
                <w:szCs w:val="22"/>
              </w:rPr>
              <w:t>26.2%</w:t>
            </w:r>
          </w:p>
        </w:tc>
        <w:tc>
          <w:tcPr>
            <w:tcW w:w="834" w:type="dxa"/>
            <w:tcBorders>
              <w:top w:val="none" w:sz="0" w:space="0" w:color="auto"/>
              <w:bottom w:val="none" w:sz="0" w:space="0" w:color="auto"/>
            </w:tcBorders>
          </w:tcPr>
          <w:p w14:paraId="49C16DD7" w14:textId="46752FB6" w:rsidR="006C3545" w:rsidRPr="006C3545" w:rsidRDefault="006C3545" w:rsidP="000705C1">
            <w:pPr>
              <w:jc w:val="center"/>
              <w:cnfStyle w:val="000000100000" w:firstRow="0" w:lastRow="0" w:firstColumn="0" w:lastColumn="0" w:oddVBand="0" w:evenVBand="0" w:oddHBand="1" w:evenHBand="0" w:firstRowFirstColumn="0" w:firstRowLastColumn="0" w:lastRowFirstColumn="0" w:lastRowLastColumn="0"/>
              <w:rPr>
                <w:rFonts w:cstheme="minorHAnsi"/>
                <w:szCs w:val="22"/>
              </w:rPr>
            </w:pPr>
            <w:r>
              <w:rPr>
                <w:rFonts w:cstheme="minorHAnsi"/>
                <w:szCs w:val="22"/>
              </w:rPr>
              <w:t>36%</w:t>
            </w:r>
          </w:p>
        </w:tc>
        <w:tc>
          <w:tcPr>
            <w:tcW w:w="834" w:type="dxa"/>
            <w:tcBorders>
              <w:top w:val="none" w:sz="0" w:space="0" w:color="auto"/>
              <w:bottom w:val="none" w:sz="0" w:space="0" w:color="auto"/>
              <w:right w:val="none" w:sz="0" w:space="0" w:color="auto"/>
            </w:tcBorders>
          </w:tcPr>
          <w:p w14:paraId="246D6895" w14:textId="1C4CCF82" w:rsidR="006C3545" w:rsidRPr="006C3545" w:rsidRDefault="006C3545" w:rsidP="000705C1">
            <w:pPr>
              <w:jc w:val="center"/>
              <w:cnfStyle w:val="000000100000" w:firstRow="0" w:lastRow="0" w:firstColumn="0" w:lastColumn="0" w:oddVBand="0" w:evenVBand="0" w:oddHBand="1" w:evenHBand="0" w:firstRowFirstColumn="0" w:firstRowLastColumn="0" w:lastRowFirstColumn="0" w:lastRowLastColumn="0"/>
              <w:rPr>
                <w:rFonts w:cstheme="minorHAnsi"/>
                <w:szCs w:val="22"/>
              </w:rPr>
            </w:pPr>
            <w:r w:rsidRPr="006C3545">
              <w:rPr>
                <w:rFonts w:cstheme="minorHAnsi"/>
                <w:szCs w:val="22"/>
              </w:rPr>
              <w:t>31.8%</w:t>
            </w:r>
          </w:p>
        </w:tc>
      </w:tr>
      <w:tr w:rsidR="006C3545" w:rsidRPr="006C3545" w14:paraId="55EE37FE" w14:textId="77777777" w:rsidTr="006C3545">
        <w:trPr>
          <w:trHeight w:val="418"/>
        </w:trPr>
        <w:tc>
          <w:tcPr>
            <w:cnfStyle w:val="001000000000" w:firstRow="0" w:lastRow="0" w:firstColumn="1" w:lastColumn="0" w:oddVBand="0" w:evenVBand="0" w:oddHBand="0" w:evenHBand="0" w:firstRowFirstColumn="0" w:firstRowLastColumn="0" w:lastRowFirstColumn="0" w:lastRowLastColumn="0"/>
            <w:tcW w:w="1988" w:type="dxa"/>
            <w:noWrap/>
            <w:hideMark/>
          </w:tcPr>
          <w:p w14:paraId="0780B6A8" w14:textId="2B380C6C" w:rsidR="006C3545" w:rsidRPr="006C3545" w:rsidRDefault="006C3545" w:rsidP="000705C1">
            <w:pPr>
              <w:rPr>
                <w:rFonts w:eastAsia="Times New Roman" w:cstheme="minorHAnsi"/>
                <w:color w:val="000000"/>
              </w:rPr>
            </w:pPr>
            <w:r w:rsidRPr="006C3545">
              <w:rPr>
                <w:rFonts w:eastAsia="Times New Roman" w:cstheme="minorHAnsi"/>
                <w:color w:val="000000"/>
              </w:rPr>
              <w:t>Unsheltered (104)</w:t>
            </w:r>
          </w:p>
        </w:tc>
        <w:tc>
          <w:tcPr>
            <w:tcW w:w="672" w:type="dxa"/>
            <w:noWrap/>
          </w:tcPr>
          <w:p w14:paraId="6FEBF6C9" w14:textId="7544998A" w:rsidR="006C3545" w:rsidRPr="006C3545" w:rsidRDefault="006C3545" w:rsidP="00420F8D">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6C3545">
              <w:rPr>
                <w:rFonts w:cstheme="minorHAnsi"/>
                <w:szCs w:val="22"/>
              </w:rPr>
              <w:t>17%</w:t>
            </w:r>
          </w:p>
        </w:tc>
        <w:tc>
          <w:tcPr>
            <w:tcW w:w="915" w:type="dxa"/>
          </w:tcPr>
          <w:p w14:paraId="4A678038" w14:textId="5995E6DE" w:rsidR="006C3545" w:rsidRPr="006C3545" w:rsidRDefault="006C3545" w:rsidP="000705C1">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6C3545">
              <w:rPr>
                <w:rFonts w:cstheme="minorHAnsi"/>
                <w:szCs w:val="22"/>
              </w:rPr>
              <w:t>21.2</w:t>
            </w:r>
          </w:p>
        </w:tc>
        <w:tc>
          <w:tcPr>
            <w:tcW w:w="1078" w:type="dxa"/>
            <w:noWrap/>
          </w:tcPr>
          <w:p w14:paraId="7FAEC047" w14:textId="75808568" w:rsidR="006C3545" w:rsidRPr="006C3545" w:rsidRDefault="006C3545" w:rsidP="00070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2"/>
              </w:rPr>
            </w:pPr>
            <w:r w:rsidRPr="006C3545">
              <w:rPr>
                <w:rFonts w:eastAsia="Times New Roman" w:cstheme="minorHAnsi"/>
                <w:szCs w:val="22"/>
              </w:rPr>
              <w:t>13%</w:t>
            </w:r>
          </w:p>
        </w:tc>
        <w:tc>
          <w:tcPr>
            <w:tcW w:w="834" w:type="dxa"/>
            <w:noWrap/>
          </w:tcPr>
          <w:p w14:paraId="6E135F1F" w14:textId="784A397B" w:rsidR="006C3545" w:rsidRPr="006C3545" w:rsidRDefault="006C3545" w:rsidP="00070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2"/>
              </w:rPr>
            </w:pPr>
            <w:r w:rsidRPr="006C3545">
              <w:rPr>
                <w:rFonts w:eastAsia="Times New Roman" w:cstheme="minorHAnsi"/>
                <w:szCs w:val="22"/>
              </w:rPr>
              <w:t>20%</w:t>
            </w:r>
          </w:p>
        </w:tc>
        <w:tc>
          <w:tcPr>
            <w:tcW w:w="834" w:type="dxa"/>
            <w:noWrap/>
          </w:tcPr>
          <w:p w14:paraId="783527DD" w14:textId="5862003C" w:rsidR="006C3545" w:rsidRPr="006C3545" w:rsidRDefault="006C3545" w:rsidP="00070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2"/>
              </w:rPr>
            </w:pPr>
            <w:r w:rsidRPr="006C3545">
              <w:rPr>
                <w:rFonts w:eastAsia="Times New Roman" w:cstheme="minorHAnsi"/>
                <w:szCs w:val="22"/>
              </w:rPr>
              <w:t>19.6%</w:t>
            </w:r>
          </w:p>
        </w:tc>
        <w:tc>
          <w:tcPr>
            <w:tcW w:w="834" w:type="dxa"/>
            <w:noWrap/>
          </w:tcPr>
          <w:p w14:paraId="2A473003" w14:textId="331BA10A" w:rsidR="006C3545" w:rsidRPr="006C3545" w:rsidRDefault="006C3545" w:rsidP="000705C1">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Cs w:val="22"/>
              </w:rPr>
            </w:pPr>
            <w:r w:rsidRPr="006C3545">
              <w:rPr>
                <w:rFonts w:eastAsia="Times New Roman" w:cstheme="minorHAnsi"/>
                <w:szCs w:val="22"/>
              </w:rPr>
              <w:t>12%</w:t>
            </w:r>
          </w:p>
        </w:tc>
        <w:tc>
          <w:tcPr>
            <w:tcW w:w="753" w:type="dxa"/>
          </w:tcPr>
          <w:p w14:paraId="0809BE22" w14:textId="49EBA96B" w:rsidR="006C3545" w:rsidRPr="006C3545" w:rsidRDefault="006C3545" w:rsidP="000705C1">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6C3545">
              <w:rPr>
                <w:rFonts w:cstheme="minorHAnsi"/>
                <w:szCs w:val="22"/>
              </w:rPr>
              <w:t>30.9%</w:t>
            </w:r>
          </w:p>
        </w:tc>
        <w:tc>
          <w:tcPr>
            <w:tcW w:w="834" w:type="dxa"/>
          </w:tcPr>
          <w:p w14:paraId="35A7297E" w14:textId="5275C54C" w:rsidR="006C3545" w:rsidRPr="006C3545" w:rsidRDefault="006C3545" w:rsidP="000705C1">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Pr>
                <w:rFonts w:cstheme="minorHAnsi"/>
                <w:szCs w:val="22"/>
              </w:rPr>
              <w:t>18%</w:t>
            </w:r>
          </w:p>
        </w:tc>
        <w:tc>
          <w:tcPr>
            <w:tcW w:w="834" w:type="dxa"/>
          </w:tcPr>
          <w:p w14:paraId="78CFC60F" w14:textId="1C9FB31D" w:rsidR="006C3545" w:rsidRPr="006C3545" w:rsidRDefault="006C3545" w:rsidP="000705C1">
            <w:pPr>
              <w:jc w:val="center"/>
              <w:cnfStyle w:val="000000000000" w:firstRow="0" w:lastRow="0" w:firstColumn="0" w:lastColumn="0" w:oddVBand="0" w:evenVBand="0" w:oddHBand="0" w:evenHBand="0" w:firstRowFirstColumn="0" w:firstRowLastColumn="0" w:lastRowFirstColumn="0" w:lastRowLastColumn="0"/>
              <w:rPr>
                <w:rFonts w:cstheme="minorHAnsi"/>
                <w:szCs w:val="22"/>
              </w:rPr>
            </w:pPr>
            <w:r w:rsidRPr="006C3545">
              <w:rPr>
                <w:rFonts w:cstheme="minorHAnsi"/>
                <w:szCs w:val="22"/>
              </w:rPr>
              <w:t>15%</w:t>
            </w:r>
          </w:p>
        </w:tc>
      </w:tr>
      <w:tr w:rsidR="006C3545" w:rsidRPr="006C3545" w14:paraId="33021ACD" w14:textId="77777777" w:rsidTr="006C3545">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1988" w:type="dxa"/>
            <w:tcBorders>
              <w:top w:val="none" w:sz="0" w:space="0" w:color="auto"/>
              <w:left w:val="none" w:sz="0" w:space="0" w:color="auto"/>
              <w:bottom w:val="none" w:sz="0" w:space="0" w:color="auto"/>
            </w:tcBorders>
            <w:noWrap/>
          </w:tcPr>
          <w:p w14:paraId="72A30CB5" w14:textId="50FEFAE0" w:rsidR="006C3545" w:rsidRPr="006C3545" w:rsidRDefault="006C3545" w:rsidP="00A723AA">
            <w:pPr>
              <w:rPr>
                <w:rFonts w:eastAsia="Times New Roman" w:cstheme="minorHAnsi"/>
                <w:color w:val="000000"/>
              </w:rPr>
            </w:pPr>
            <w:r w:rsidRPr="006C3545">
              <w:rPr>
                <w:rFonts w:eastAsia="Times New Roman" w:cstheme="minorHAnsi"/>
                <w:color w:val="000000"/>
              </w:rPr>
              <w:t>All UHY respondents (634)</w:t>
            </w:r>
          </w:p>
        </w:tc>
        <w:tc>
          <w:tcPr>
            <w:tcW w:w="672" w:type="dxa"/>
            <w:tcBorders>
              <w:top w:val="none" w:sz="0" w:space="0" w:color="auto"/>
              <w:bottom w:val="none" w:sz="0" w:space="0" w:color="auto"/>
            </w:tcBorders>
            <w:noWrap/>
          </w:tcPr>
          <w:p w14:paraId="742B7476" w14:textId="2861EC55" w:rsidR="006C3545" w:rsidRPr="006C3545" w:rsidRDefault="006C3545" w:rsidP="000705C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rPr>
            </w:pPr>
          </w:p>
        </w:tc>
        <w:tc>
          <w:tcPr>
            <w:tcW w:w="915" w:type="dxa"/>
            <w:tcBorders>
              <w:top w:val="none" w:sz="0" w:space="0" w:color="auto"/>
              <w:bottom w:val="none" w:sz="0" w:space="0" w:color="auto"/>
            </w:tcBorders>
          </w:tcPr>
          <w:p w14:paraId="421FC4AF" w14:textId="4F2A6451" w:rsidR="006C3545" w:rsidRPr="006C3545" w:rsidRDefault="006C3545" w:rsidP="000705C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rPr>
            </w:pPr>
            <w:r w:rsidRPr="006C3545">
              <w:rPr>
                <w:rFonts w:ascii="Calibri" w:eastAsia="Times New Roman" w:hAnsi="Calibri" w:cs="Calibri"/>
                <w:color w:val="000000"/>
                <w:szCs w:val="22"/>
              </w:rPr>
              <w:t>20.8</w:t>
            </w:r>
          </w:p>
        </w:tc>
        <w:tc>
          <w:tcPr>
            <w:tcW w:w="1078" w:type="dxa"/>
            <w:tcBorders>
              <w:top w:val="none" w:sz="0" w:space="0" w:color="auto"/>
              <w:bottom w:val="none" w:sz="0" w:space="0" w:color="auto"/>
            </w:tcBorders>
            <w:noWrap/>
          </w:tcPr>
          <w:p w14:paraId="57C9441E" w14:textId="729C4F98" w:rsidR="006C3545" w:rsidRPr="006C3545" w:rsidRDefault="006C3545" w:rsidP="000705C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rPr>
            </w:pPr>
            <w:r w:rsidRPr="006C3545">
              <w:rPr>
                <w:rFonts w:ascii="Calibri" w:eastAsia="Times New Roman" w:hAnsi="Calibri" w:cs="Calibri"/>
                <w:color w:val="000000"/>
                <w:szCs w:val="22"/>
              </w:rPr>
              <w:t>20.6%</w:t>
            </w:r>
          </w:p>
        </w:tc>
        <w:tc>
          <w:tcPr>
            <w:tcW w:w="834" w:type="dxa"/>
            <w:tcBorders>
              <w:top w:val="none" w:sz="0" w:space="0" w:color="auto"/>
              <w:bottom w:val="none" w:sz="0" w:space="0" w:color="auto"/>
            </w:tcBorders>
            <w:noWrap/>
          </w:tcPr>
          <w:p w14:paraId="5F4704DE" w14:textId="19E73C17" w:rsidR="006C3545" w:rsidRPr="006C3545" w:rsidRDefault="006C3545" w:rsidP="000705C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rPr>
            </w:pPr>
            <w:r w:rsidRPr="006C3545">
              <w:rPr>
                <w:rFonts w:ascii="Calibri" w:eastAsia="Times New Roman" w:hAnsi="Calibri" w:cs="Calibri"/>
                <w:color w:val="000000"/>
                <w:szCs w:val="22"/>
              </w:rPr>
              <w:t>34.7%</w:t>
            </w:r>
          </w:p>
        </w:tc>
        <w:tc>
          <w:tcPr>
            <w:tcW w:w="834" w:type="dxa"/>
            <w:tcBorders>
              <w:top w:val="none" w:sz="0" w:space="0" w:color="auto"/>
              <w:bottom w:val="none" w:sz="0" w:space="0" w:color="auto"/>
            </w:tcBorders>
            <w:noWrap/>
          </w:tcPr>
          <w:p w14:paraId="4292ADE9" w14:textId="1FAA6390" w:rsidR="006C3545" w:rsidRPr="006C3545" w:rsidRDefault="006C3545" w:rsidP="000705C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rPr>
            </w:pPr>
            <w:r w:rsidRPr="006C3545">
              <w:rPr>
                <w:rFonts w:ascii="Calibri" w:eastAsia="Times New Roman" w:hAnsi="Calibri" w:cs="Calibri"/>
                <w:color w:val="000000"/>
                <w:szCs w:val="22"/>
              </w:rPr>
              <w:t>26.4%</w:t>
            </w:r>
          </w:p>
        </w:tc>
        <w:tc>
          <w:tcPr>
            <w:tcW w:w="834" w:type="dxa"/>
            <w:tcBorders>
              <w:top w:val="none" w:sz="0" w:space="0" w:color="auto"/>
              <w:bottom w:val="none" w:sz="0" w:space="0" w:color="auto"/>
            </w:tcBorders>
            <w:noWrap/>
          </w:tcPr>
          <w:p w14:paraId="1026A7C1" w14:textId="16884933" w:rsidR="006C3545" w:rsidRPr="006C3545" w:rsidRDefault="006C3545" w:rsidP="000705C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rPr>
            </w:pPr>
            <w:r w:rsidRPr="006C3545">
              <w:rPr>
                <w:rFonts w:ascii="Calibri" w:eastAsia="Times New Roman" w:hAnsi="Calibri" w:cs="Calibri"/>
                <w:color w:val="000000"/>
                <w:szCs w:val="22"/>
              </w:rPr>
              <w:t>30%</w:t>
            </w:r>
          </w:p>
        </w:tc>
        <w:tc>
          <w:tcPr>
            <w:tcW w:w="753" w:type="dxa"/>
            <w:tcBorders>
              <w:top w:val="none" w:sz="0" w:space="0" w:color="auto"/>
              <w:bottom w:val="none" w:sz="0" w:space="0" w:color="auto"/>
            </w:tcBorders>
          </w:tcPr>
          <w:p w14:paraId="35FE3E01" w14:textId="3BE5E6DB" w:rsidR="006C3545" w:rsidRPr="006C3545" w:rsidRDefault="006C3545" w:rsidP="000705C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rPr>
            </w:pPr>
            <w:r w:rsidRPr="006C3545">
              <w:rPr>
                <w:rFonts w:ascii="Calibri" w:eastAsia="Times New Roman" w:hAnsi="Calibri" w:cs="Calibri"/>
                <w:color w:val="000000"/>
                <w:szCs w:val="22"/>
              </w:rPr>
              <w:t>7%</w:t>
            </w:r>
          </w:p>
        </w:tc>
        <w:tc>
          <w:tcPr>
            <w:tcW w:w="834" w:type="dxa"/>
            <w:tcBorders>
              <w:top w:val="none" w:sz="0" w:space="0" w:color="auto"/>
              <w:bottom w:val="none" w:sz="0" w:space="0" w:color="auto"/>
            </w:tcBorders>
          </w:tcPr>
          <w:p w14:paraId="47CCC86E" w14:textId="5537007E" w:rsidR="006C3545" w:rsidRPr="006C3545" w:rsidRDefault="006C3545" w:rsidP="000705C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rPr>
            </w:pPr>
            <w:r>
              <w:rPr>
                <w:rFonts w:ascii="Calibri" w:eastAsia="Times New Roman" w:hAnsi="Calibri" w:cs="Calibri"/>
                <w:color w:val="000000"/>
                <w:szCs w:val="22"/>
              </w:rPr>
              <w:t>33.4%</w:t>
            </w:r>
          </w:p>
        </w:tc>
        <w:tc>
          <w:tcPr>
            <w:tcW w:w="834" w:type="dxa"/>
            <w:tcBorders>
              <w:top w:val="none" w:sz="0" w:space="0" w:color="auto"/>
              <w:bottom w:val="none" w:sz="0" w:space="0" w:color="auto"/>
              <w:right w:val="none" w:sz="0" w:space="0" w:color="auto"/>
            </w:tcBorders>
          </w:tcPr>
          <w:p w14:paraId="759D6A40" w14:textId="68EF84F6" w:rsidR="006C3545" w:rsidRPr="006C3545" w:rsidRDefault="006C3545" w:rsidP="000705C1">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Cs w:val="22"/>
              </w:rPr>
            </w:pPr>
            <w:r w:rsidRPr="006C3545">
              <w:rPr>
                <w:rFonts w:ascii="Calibri" w:eastAsia="Times New Roman" w:hAnsi="Calibri" w:cs="Calibri"/>
                <w:color w:val="000000"/>
                <w:szCs w:val="22"/>
              </w:rPr>
              <w:t>60.2%</w:t>
            </w:r>
          </w:p>
        </w:tc>
      </w:tr>
    </w:tbl>
    <w:p w14:paraId="2942E5C8" w14:textId="0FC3102C" w:rsidR="00700262" w:rsidRPr="008C463E" w:rsidRDefault="0078766B">
      <w:pPr>
        <w:rPr>
          <w:rFonts w:cs="Times New Roman"/>
          <w:sz w:val="22"/>
          <w:szCs w:val="22"/>
        </w:rPr>
      </w:pPr>
      <w:r w:rsidRPr="008C463E">
        <w:rPr>
          <w:noProof/>
        </w:rPr>
        <mc:AlternateContent>
          <mc:Choice Requires="wps">
            <w:drawing>
              <wp:anchor distT="0" distB="0" distL="114300" distR="114300" simplePos="0" relativeHeight="251658240" behindDoc="1" locked="0" layoutInCell="1" allowOverlap="1" wp14:anchorId="5F9DD222" wp14:editId="3F6A114D">
                <wp:simplePos x="0" y="0"/>
                <wp:positionH relativeFrom="column">
                  <wp:posOffset>-38100</wp:posOffset>
                </wp:positionH>
                <wp:positionV relativeFrom="paragraph">
                  <wp:posOffset>2184400</wp:posOffset>
                </wp:positionV>
                <wp:extent cx="1828800" cy="1828800"/>
                <wp:effectExtent l="0" t="0" r="12700" b="22860"/>
                <wp:wrapTight wrapText="bothSides">
                  <wp:wrapPolygon edited="0">
                    <wp:start x="0" y="0"/>
                    <wp:lineTo x="0" y="21627"/>
                    <wp:lineTo x="21577" y="21627"/>
                    <wp:lineTo x="21577" y="0"/>
                    <wp:lineTo x="0" y="0"/>
                  </wp:wrapPolygon>
                </wp:wrapTight>
                <wp:docPr id="26" name="Text Box 26"/>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C473E4D" w14:textId="6BED808F" w:rsidR="004D1B00" w:rsidRDefault="004D1B00" w:rsidP="008C463E">
                            <w:pPr>
                              <w:jc w:val="both"/>
                              <w:rPr>
                                <w:rFonts w:ascii="Ink Free" w:hAnsi="Ink Free" w:cs="Times New Roman"/>
                                <w:b/>
                                <w:i/>
                                <w:sz w:val="32"/>
                                <w:szCs w:val="22"/>
                              </w:rPr>
                            </w:pPr>
                            <w:r>
                              <w:rPr>
                                <w:rFonts w:ascii="Ink Free" w:hAnsi="Ink Free" w:cs="Times New Roman"/>
                                <w:b/>
                                <w:i/>
                                <w:sz w:val="32"/>
                                <w:szCs w:val="22"/>
                              </w:rPr>
                              <w:t>“</w:t>
                            </w:r>
                            <w:r w:rsidRPr="006421EA">
                              <w:rPr>
                                <w:rFonts w:ascii="Ink Free" w:hAnsi="Ink Free" w:cs="Times New Roman"/>
                                <w:b/>
                                <w:i/>
                                <w:sz w:val="32"/>
                                <w:szCs w:val="22"/>
                              </w:rPr>
                              <w:t xml:space="preserve">Help our age group of people get assistance </w:t>
                            </w:r>
                            <w:r>
                              <w:rPr>
                                <w:rFonts w:ascii="Ink Free" w:hAnsi="Ink Free" w:cs="Times New Roman"/>
                                <w:b/>
                                <w:i/>
                                <w:sz w:val="32"/>
                                <w:szCs w:val="22"/>
                              </w:rPr>
                              <w:t>we</w:t>
                            </w:r>
                            <w:r w:rsidRPr="006421EA">
                              <w:rPr>
                                <w:rFonts w:ascii="Ink Free" w:hAnsi="Ink Free" w:cs="Times New Roman"/>
                                <w:b/>
                                <w:i/>
                                <w:sz w:val="32"/>
                                <w:szCs w:val="22"/>
                              </w:rPr>
                              <w:t xml:space="preserve"> need so </w:t>
                            </w:r>
                            <w:r>
                              <w:rPr>
                                <w:rFonts w:ascii="Ink Free" w:hAnsi="Ink Free" w:cs="Times New Roman"/>
                                <w:b/>
                                <w:i/>
                                <w:sz w:val="32"/>
                                <w:szCs w:val="22"/>
                              </w:rPr>
                              <w:t>we</w:t>
                            </w:r>
                            <w:r w:rsidRPr="006421EA">
                              <w:rPr>
                                <w:rFonts w:ascii="Ink Free" w:hAnsi="Ink Free" w:cs="Times New Roman"/>
                                <w:b/>
                                <w:i/>
                                <w:sz w:val="32"/>
                                <w:szCs w:val="22"/>
                              </w:rPr>
                              <w:t xml:space="preserve"> don’t have to work 3 jobs, become homeless or addicts or stressed out. </w:t>
                            </w:r>
                            <w:r>
                              <w:rPr>
                                <w:rFonts w:ascii="Ink Free" w:hAnsi="Ink Free" w:cs="Times New Roman"/>
                                <w:b/>
                                <w:i/>
                                <w:sz w:val="32"/>
                                <w:szCs w:val="22"/>
                              </w:rPr>
                              <w:t>We</w:t>
                            </w:r>
                            <w:r w:rsidRPr="006421EA">
                              <w:rPr>
                                <w:rFonts w:ascii="Ink Free" w:hAnsi="Ink Free" w:cs="Times New Roman"/>
                                <w:b/>
                                <w:i/>
                                <w:sz w:val="32"/>
                                <w:szCs w:val="22"/>
                              </w:rPr>
                              <w:t xml:space="preserve"> were never given an opportunity to get set up to start </w:t>
                            </w:r>
                            <w:r>
                              <w:rPr>
                                <w:rFonts w:ascii="Ink Free" w:hAnsi="Ink Free" w:cs="Times New Roman"/>
                                <w:b/>
                                <w:i/>
                                <w:sz w:val="32"/>
                                <w:szCs w:val="22"/>
                              </w:rPr>
                              <w:t>our</w:t>
                            </w:r>
                            <w:r w:rsidRPr="006421EA">
                              <w:rPr>
                                <w:rFonts w:ascii="Ink Free" w:hAnsi="Ink Free" w:cs="Times New Roman"/>
                                <w:b/>
                                <w:i/>
                                <w:sz w:val="32"/>
                                <w:szCs w:val="22"/>
                              </w:rPr>
                              <w:t xml:space="preserve"> lives. </w:t>
                            </w:r>
                            <w:r>
                              <w:rPr>
                                <w:rFonts w:ascii="Ink Free" w:hAnsi="Ink Free" w:cs="Times New Roman"/>
                                <w:b/>
                                <w:i/>
                                <w:sz w:val="32"/>
                                <w:szCs w:val="22"/>
                              </w:rPr>
                              <w:t>We</w:t>
                            </w:r>
                            <w:r w:rsidRPr="006421EA">
                              <w:rPr>
                                <w:rFonts w:ascii="Ink Free" w:hAnsi="Ink Free" w:cs="Times New Roman"/>
                                <w:b/>
                                <w:i/>
                                <w:sz w:val="32"/>
                                <w:szCs w:val="22"/>
                              </w:rPr>
                              <w:t xml:space="preserve"> didn’t ask to be born then thrown into a sea of sharks and unknown. </w:t>
                            </w:r>
                            <w:r>
                              <w:rPr>
                                <w:rFonts w:ascii="Ink Free" w:hAnsi="Ink Free" w:cs="Times New Roman"/>
                                <w:b/>
                                <w:i/>
                                <w:sz w:val="32"/>
                                <w:szCs w:val="22"/>
                              </w:rPr>
                              <w:t>We</w:t>
                            </w:r>
                            <w:r w:rsidRPr="006421EA">
                              <w:rPr>
                                <w:rFonts w:ascii="Ink Free" w:hAnsi="Ink Free" w:cs="Times New Roman"/>
                                <w:b/>
                                <w:i/>
                                <w:sz w:val="32"/>
                                <w:szCs w:val="22"/>
                              </w:rPr>
                              <w:t xml:space="preserve"> just tryna live and get by. Help the young adults have fair access to actual helpful assistance. Make wait lists shorter. Increase funding. I bet violence, drugs, crimes, and poor communities will drop significantly.</w:t>
                            </w:r>
                            <w:r>
                              <w:rPr>
                                <w:rFonts w:ascii="Ink Free" w:hAnsi="Ink Free" w:cs="Times New Roman"/>
                                <w:b/>
                                <w:i/>
                                <w:sz w:val="32"/>
                                <w:szCs w:val="22"/>
                              </w:rPr>
                              <w:t>”</w:t>
                            </w:r>
                          </w:p>
                          <w:p w14:paraId="6D57CB20" w14:textId="167D2988" w:rsidR="004D1B00" w:rsidRPr="006421EA" w:rsidRDefault="004D1B00" w:rsidP="00C7089F">
                            <w:pPr>
                              <w:jc w:val="right"/>
                              <w:rPr>
                                <w:rFonts w:ascii="Ink Free" w:hAnsi="Ink Free"/>
                                <w:b/>
                                <w:i/>
                                <w:sz w:val="40"/>
                              </w:rPr>
                            </w:pPr>
                            <w:r>
                              <w:rPr>
                                <w:rFonts w:ascii="Ink Free" w:hAnsi="Ink Free" w:cs="Times New Roman"/>
                                <w:b/>
                                <w:i/>
                                <w:sz w:val="32"/>
                                <w:szCs w:val="22"/>
                              </w:rPr>
                              <w:t>--Survey respondent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F9DD222" id="Text Box 26" o:spid="_x0000_s1029" type="#_x0000_t202" style="position:absolute;margin-left:-3pt;margin-top:172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A4oWAIAAAwFAAAOAAAAZHJzL2Uyb0RvYy54bWysVN9v0zAQfkfif7D8TpOWAaVqOpVNRUjV&#10;NtGhPbuOvUY4Psu+Nil/PWenycroE+LFOfvuu5/fZX7d1oYdlA8V2IKPRzlnykooK/tc8B+Pq3dT&#10;zgIKWwoDVhX8qAK/Xrx9M2/cTE1gB6ZUnpETG2aNK/gO0c2yLMidqkUYgVOWlBp8LZCu/jkrvWjI&#10;e22ySZ5/zBrwpfMgVQj0etsp+SL511pJvNc6KGSm4JQbptOncxvPbDEXs2cv3K6SpzTEP2RRi8pS&#10;0MHVrUDB9r76y1VdSQ8BNI4k1BloXUmVaqBqxvmrajY74VSqhZoT3NCm8P/cyrvDxj14hu0XaGmA&#10;sSGNC7NAj7GeVvs6filTRnpq4XFom2qRyQiaTqbTnFSSdP2F/GQvcOcDflVQsygU3NNcUrvEYR2w&#10;M+1NYjRj49tLHknCo1Gd8rvSrCop8iQ5SWRRN8azg6AxCymVxVQJZWAsWUeYrowZgONLQDOATrYR&#10;phKJBmB+CfhnxAGRooLFAVxXFvwlB+XPPl3d2ffVdzXH8rHdtlR0wd/3I9pCeaTJeehIHZxcVdTd&#10;tQj4IDyxmCZCm4n3dGgDTcHhJHG2A//r0nu0J3KRlrOGtqLgltaWM/PNEuk+j6+u4hKly9WHTxO6&#10;+HPN9lxj9/UN0DzG9AdwMonRHk0vag/1E63vMsYklbCSIhcce/EGu02l9ZdquUxGtDZO4NpunIyu&#10;Y48jcx7bJ+HdiV5IzLyDfnvE7BXLOtuIDG65R1hViYKxy11PT92nlUskPv0e4k6f35PVy09s8RsA&#10;AP//AwBQSwMEFAAGAAgAAAAhAFKUrsHeAAAACgEAAA8AAABkcnMvZG93bnJldi54bWxMj8FqwzAQ&#10;RO+F/oPYQm+JXDlRg2M5lEKg5FBo0t5le2ubWCtjKY7z992e2tsbdpidyXez68WEY+g8GXhaJiCQ&#10;Kl931Bj4PO0XGxAhWqpt7wkN3DDArri/y21W+yt94HSMjeAQCpk10MY4ZFKGqkVnw9IPSHz79qOz&#10;keXYyHq0Vw53vVRJoqWzHfGH1g742mJ1Pl6cgTROb+VtfVKHr3261s8Hpd+VM+bxYX7Zgog4xz8z&#10;/Nbn6lBwp9JfqA6iN7DQPCVy1mrFwAa1UQylAZ0yyCKX/ycUPwAAAP//AwBQSwECLQAUAAYACAAA&#10;ACEAtoM4kv4AAADhAQAAEwAAAAAAAAAAAAAAAAAAAAAAW0NvbnRlbnRfVHlwZXNdLnhtbFBLAQIt&#10;ABQABgAIAAAAIQA4/SH/1gAAAJQBAAALAAAAAAAAAAAAAAAAAC8BAABfcmVscy8ucmVsc1BLAQIt&#10;ABQABgAIAAAAIQDWZA4oWAIAAAwFAAAOAAAAAAAAAAAAAAAAAC4CAABkcnMvZTJvRG9jLnhtbFBL&#10;AQItABQABgAIAAAAIQBSlK7B3gAAAAoBAAAPAAAAAAAAAAAAAAAAALIEAABkcnMvZG93bnJldi54&#10;bWxQSwUGAAAAAAQABADzAAAAvQUAAAAA&#10;" fillcolor="white [3201]" strokecolor="#4f81bd [3204]" strokeweight="2pt">
                <v:textbox style="mso-fit-shape-to-text:t">
                  <w:txbxContent>
                    <w:p w14:paraId="6C473E4D" w14:textId="6BED808F" w:rsidR="004D1B00" w:rsidRDefault="004D1B00" w:rsidP="008C463E">
                      <w:pPr>
                        <w:jc w:val="both"/>
                        <w:rPr>
                          <w:rFonts w:ascii="Ink Free" w:hAnsi="Ink Free" w:cs="Times New Roman"/>
                          <w:b/>
                          <w:i/>
                          <w:sz w:val="32"/>
                          <w:szCs w:val="22"/>
                        </w:rPr>
                      </w:pPr>
                      <w:r>
                        <w:rPr>
                          <w:rFonts w:ascii="Ink Free" w:hAnsi="Ink Free" w:cs="Times New Roman"/>
                          <w:b/>
                          <w:i/>
                          <w:sz w:val="32"/>
                          <w:szCs w:val="22"/>
                        </w:rPr>
                        <w:t>“</w:t>
                      </w:r>
                      <w:r w:rsidRPr="006421EA">
                        <w:rPr>
                          <w:rFonts w:ascii="Ink Free" w:hAnsi="Ink Free" w:cs="Times New Roman"/>
                          <w:b/>
                          <w:i/>
                          <w:sz w:val="32"/>
                          <w:szCs w:val="22"/>
                        </w:rPr>
                        <w:t xml:space="preserve">Help our age group of people get assistance </w:t>
                      </w:r>
                      <w:r>
                        <w:rPr>
                          <w:rFonts w:ascii="Ink Free" w:hAnsi="Ink Free" w:cs="Times New Roman"/>
                          <w:b/>
                          <w:i/>
                          <w:sz w:val="32"/>
                          <w:szCs w:val="22"/>
                        </w:rPr>
                        <w:t>we</w:t>
                      </w:r>
                      <w:r w:rsidRPr="006421EA">
                        <w:rPr>
                          <w:rFonts w:ascii="Ink Free" w:hAnsi="Ink Free" w:cs="Times New Roman"/>
                          <w:b/>
                          <w:i/>
                          <w:sz w:val="32"/>
                          <w:szCs w:val="22"/>
                        </w:rPr>
                        <w:t xml:space="preserve"> need so </w:t>
                      </w:r>
                      <w:r>
                        <w:rPr>
                          <w:rFonts w:ascii="Ink Free" w:hAnsi="Ink Free" w:cs="Times New Roman"/>
                          <w:b/>
                          <w:i/>
                          <w:sz w:val="32"/>
                          <w:szCs w:val="22"/>
                        </w:rPr>
                        <w:t>we</w:t>
                      </w:r>
                      <w:r w:rsidRPr="006421EA">
                        <w:rPr>
                          <w:rFonts w:ascii="Ink Free" w:hAnsi="Ink Free" w:cs="Times New Roman"/>
                          <w:b/>
                          <w:i/>
                          <w:sz w:val="32"/>
                          <w:szCs w:val="22"/>
                        </w:rPr>
                        <w:t xml:space="preserve"> don’t have to work 3 jobs, become homeless or addicts or stressed out. </w:t>
                      </w:r>
                      <w:r>
                        <w:rPr>
                          <w:rFonts w:ascii="Ink Free" w:hAnsi="Ink Free" w:cs="Times New Roman"/>
                          <w:b/>
                          <w:i/>
                          <w:sz w:val="32"/>
                          <w:szCs w:val="22"/>
                        </w:rPr>
                        <w:t>We</w:t>
                      </w:r>
                      <w:r w:rsidRPr="006421EA">
                        <w:rPr>
                          <w:rFonts w:ascii="Ink Free" w:hAnsi="Ink Free" w:cs="Times New Roman"/>
                          <w:b/>
                          <w:i/>
                          <w:sz w:val="32"/>
                          <w:szCs w:val="22"/>
                        </w:rPr>
                        <w:t xml:space="preserve"> were never given an opportunity to get set up to start </w:t>
                      </w:r>
                      <w:r>
                        <w:rPr>
                          <w:rFonts w:ascii="Ink Free" w:hAnsi="Ink Free" w:cs="Times New Roman"/>
                          <w:b/>
                          <w:i/>
                          <w:sz w:val="32"/>
                          <w:szCs w:val="22"/>
                        </w:rPr>
                        <w:t>our</w:t>
                      </w:r>
                      <w:r w:rsidRPr="006421EA">
                        <w:rPr>
                          <w:rFonts w:ascii="Ink Free" w:hAnsi="Ink Free" w:cs="Times New Roman"/>
                          <w:b/>
                          <w:i/>
                          <w:sz w:val="32"/>
                          <w:szCs w:val="22"/>
                        </w:rPr>
                        <w:t xml:space="preserve"> lives. </w:t>
                      </w:r>
                      <w:r>
                        <w:rPr>
                          <w:rFonts w:ascii="Ink Free" w:hAnsi="Ink Free" w:cs="Times New Roman"/>
                          <w:b/>
                          <w:i/>
                          <w:sz w:val="32"/>
                          <w:szCs w:val="22"/>
                        </w:rPr>
                        <w:t>We</w:t>
                      </w:r>
                      <w:r w:rsidRPr="006421EA">
                        <w:rPr>
                          <w:rFonts w:ascii="Ink Free" w:hAnsi="Ink Free" w:cs="Times New Roman"/>
                          <w:b/>
                          <w:i/>
                          <w:sz w:val="32"/>
                          <w:szCs w:val="22"/>
                        </w:rPr>
                        <w:t xml:space="preserve"> didn’t ask to be born then thrown into a sea of sharks and unknown. </w:t>
                      </w:r>
                      <w:r>
                        <w:rPr>
                          <w:rFonts w:ascii="Ink Free" w:hAnsi="Ink Free" w:cs="Times New Roman"/>
                          <w:b/>
                          <w:i/>
                          <w:sz w:val="32"/>
                          <w:szCs w:val="22"/>
                        </w:rPr>
                        <w:t>We</w:t>
                      </w:r>
                      <w:r w:rsidRPr="006421EA">
                        <w:rPr>
                          <w:rFonts w:ascii="Ink Free" w:hAnsi="Ink Free" w:cs="Times New Roman"/>
                          <w:b/>
                          <w:i/>
                          <w:sz w:val="32"/>
                          <w:szCs w:val="22"/>
                        </w:rPr>
                        <w:t xml:space="preserve"> just tryna live and get by. Help the young adults have fair access to actual helpful assistance. Make wait lists shorter. Increase funding. I bet violence, drugs, crimes, and poor communities will drop significantly.</w:t>
                      </w:r>
                      <w:r>
                        <w:rPr>
                          <w:rFonts w:ascii="Ink Free" w:hAnsi="Ink Free" w:cs="Times New Roman"/>
                          <w:b/>
                          <w:i/>
                          <w:sz w:val="32"/>
                          <w:szCs w:val="22"/>
                        </w:rPr>
                        <w:t>”</w:t>
                      </w:r>
                    </w:p>
                    <w:p w14:paraId="6D57CB20" w14:textId="167D2988" w:rsidR="004D1B00" w:rsidRPr="006421EA" w:rsidRDefault="004D1B00" w:rsidP="00C7089F">
                      <w:pPr>
                        <w:jc w:val="right"/>
                        <w:rPr>
                          <w:rFonts w:ascii="Ink Free" w:hAnsi="Ink Free"/>
                          <w:b/>
                          <w:i/>
                          <w:sz w:val="40"/>
                        </w:rPr>
                      </w:pPr>
                      <w:r>
                        <w:rPr>
                          <w:rFonts w:ascii="Ink Free" w:hAnsi="Ink Free" w:cs="Times New Roman"/>
                          <w:b/>
                          <w:i/>
                          <w:sz w:val="32"/>
                          <w:szCs w:val="22"/>
                        </w:rPr>
                        <w:t>--Survey respondent</w:t>
                      </w:r>
                    </w:p>
                  </w:txbxContent>
                </v:textbox>
                <w10:wrap type="tight"/>
              </v:shape>
            </w:pict>
          </mc:Fallback>
        </mc:AlternateContent>
      </w:r>
      <w:r>
        <w:rPr>
          <w:rStyle w:val="FootnoteReference"/>
          <w:rFonts w:cs="Times New Roman"/>
          <w:sz w:val="22"/>
          <w:szCs w:val="22"/>
        </w:rPr>
        <w:footnoteReference w:id="8"/>
      </w:r>
      <w:r w:rsidR="00700262" w:rsidRPr="008C463E">
        <w:rPr>
          <w:rFonts w:cs="Times New Roman"/>
          <w:sz w:val="22"/>
          <w:szCs w:val="22"/>
        </w:rPr>
        <w:br w:type="page"/>
      </w:r>
    </w:p>
    <w:p w14:paraId="42354EE2" w14:textId="212A99C9" w:rsidR="00BA1A84" w:rsidRPr="008C463E" w:rsidRDefault="001C72E3" w:rsidP="001C72E3">
      <w:pPr>
        <w:pStyle w:val="Heading1"/>
      </w:pPr>
      <w:bookmarkStart w:id="6" w:name="_Toc498961239"/>
      <w:bookmarkStart w:id="7" w:name="_Toc130722312"/>
      <w:r>
        <w:t xml:space="preserve">3.0 </w:t>
      </w:r>
      <w:r w:rsidR="00F31B7F" w:rsidRPr="008C463E">
        <w:t>Education</w:t>
      </w:r>
      <w:bookmarkEnd w:id="6"/>
      <w:bookmarkEnd w:id="7"/>
    </w:p>
    <w:p w14:paraId="122D7DAC" w14:textId="7B8B00DD" w:rsidR="00BA1A84" w:rsidRPr="006421EA" w:rsidRDefault="00BA1A84" w:rsidP="003C6DDC">
      <w:pPr>
        <w:jc w:val="both"/>
        <w:rPr>
          <w:rFonts w:eastAsia="Times New Roman" w:cs="Times New Roman"/>
          <w:sz w:val="22"/>
          <w:szCs w:val="22"/>
        </w:rPr>
      </w:pPr>
      <w:bookmarkStart w:id="8" w:name="_Toc498961240"/>
      <w:r w:rsidRPr="008C463E">
        <w:rPr>
          <w:rFonts w:eastAsia="Times New Roman" w:cs="Times New Roman"/>
          <w:sz w:val="22"/>
          <w:szCs w:val="22"/>
        </w:rPr>
        <w:t>The survey included questio</w:t>
      </w:r>
      <w:r w:rsidR="006421EA">
        <w:rPr>
          <w:rFonts w:eastAsia="Times New Roman" w:cs="Times New Roman"/>
          <w:sz w:val="22"/>
          <w:szCs w:val="22"/>
        </w:rPr>
        <w:t xml:space="preserve">ns regarding school enrollment and </w:t>
      </w:r>
      <w:r w:rsidRPr="008C463E">
        <w:rPr>
          <w:rFonts w:eastAsia="Times New Roman" w:cs="Times New Roman"/>
          <w:sz w:val="22"/>
          <w:szCs w:val="22"/>
        </w:rPr>
        <w:t>educational attainment</w:t>
      </w:r>
      <w:r w:rsidR="006421EA">
        <w:rPr>
          <w:rFonts w:eastAsia="Times New Roman" w:cs="Times New Roman"/>
          <w:sz w:val="22"/>
          <w:szCs w:val="22"/>
        </w:rPr>
        <w:t>.</w:t>
      </w:r>
      <w:bookmarkEnd w:id="8"/>
      <w:r w:rsidR="006421EA">
        <w:rPr>
          <w:rFonts w:eastAsia="Times New Roman" w:cs="Times New Roman"/>
          <w:sz w:val="22"/>
          <w:szCs w:val="22"/>
        </w:rPr>
        <w:t xml:space="preserve"> </w:t>
      </w:r>
      <w:r w:rsidRPr="008C463E">
        <w:rPr>
          <w:sz w:val="22"/>
          <w:szCs w:val="22"/>
        </w:rPr>
        <w:t xml:space="preserve">Table </w:t>
      </w:r>
      <w:r w:rsidR="00C7089F">
        <w:rPr>
          <w:sz w:val="22"/>
          <w:szCs w:val="22"/>
        </w:rPr>
        <w:t>Four</w:t>
      </w:r>
      <w:r w:rsidRPr="008C463E">
        <w:rPr>
          <w:sz w:val="22"/>
          <w:szCs w:val="22"/>
        </w:rPr>
        <w:t xml:space="preserve"> presents the education status of UHY respondents.</w:t>
      </w:r>
    </w:p>
    <w:tbl>
      <w:tblPr>
        <w:tblStyle w:val="LightList-Accent1"/>
        <w:tblW w:w="0" w:type="auto"/>
        <w:tblLook w:val="04A0" w:firstRow="1" w:lastRow="0" w:firstColumn="1" w:lastColumn="0" w:noHBand="0" w:noVBand="1"/>
      </w:tblPr>
      <w:tblGrid>
        <w:gridCol w:w="3282"/>
        <w:gridCol w:w="1513"/>
        <w:gridCol w:w="2382"/>
        <w:gridCol w:w="2163"/>
      </w:tblGrid>
      <w:tr w:rsidR="00BA1A84" w:rsidRPr="008C463E" w14:paraId="7BD4408B" w14:textId="7CDE3A4A" w:rsidTr="00A76F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5" w:type="dxa"/>
          </w:tcPr>
          <w:p w14:paraId="4CB981A6" w14:textId="3A0B8E95" w:rsidR="00BA1A84" w:rsidRPr="008C463E" w:rsidRDefault="00BA1A84" w:rsidP="00C7089F">
            <w:pPr>
              <w:jc w:val="both"/>
              <w:rPr>
                <w:sz w:val="22"/>
                <w:szCs w:val="22"/>
              </w:rPr>
            </w:pPr>
            <w:r w:rsidRPr="008C463E">
              <w:rPr>
                <w:sz w:val="22"/>
                <w:szCs w:val="22"/>
              </w:rPr>
              <w:t xml:space="preserve">Table </w:t>
            </w:r>
            <w:r w:rsidR="00C7089F">
              <w:rPr>
                <w:sz w:val="22"/>
                <w:szCs w:val="22"/>
              </w:rPr>
              <w:t>Four</w:t>
            </w:r>
            <w:r w:rsidRPr="008C463E">
              <w:rPr>
                <w:sz w:val="22"/>
                <w:szCs w:val="22"/>
              </w:rPr>
              <w:t>: Education Status</w:t>
            </w:r>
          </w:p>
        </w:tc>
        <w:tc>
          <w:tcPr>
            <w:tcW w:w="1542" w:type="dxa"/>
          </w:tcPr>
          <w:p w14:paraId="03AFACA7" w14:textId="6FA31770" w:rsidR="00BA1A84" w:rsidRPr="008C463E" w:rsidRDefault="006421EA" w:rsidP="00ED7912">
            <w:pPr>
              <w:jc w:val="cente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UHY</w:t>
            </w:r>
          </w:p>
        </w:tc>
        <w:tc>
          <w:tcPr>
            <w:tcW w:w="2449" w:type="dxa"/>
          </w:tcPr>
          <w:p w14:paraId="158654B6" w14:textId="1BCDA246" w:rsidR="00BA1A84" w:rsidRPr="008C463E" w:rsidRDefault="00BA1A84" w:rsidP="00934B61">
            <w:pPr>
              <w:jc w:val="center"/>
              <w:cnfStyle w:val="100000000000" w:firstRow="1" w:lastRow="0" w:firstColumn="0" w:lastColumn="0" w:oddVBand="0" w:evenVBand="0" w:oddHBand="0" w:evenHBand="0" w:firstRowFirstColumn="0" w:firstRowLastColumn="0" w:lastRowFirstColumn="0" w:lastRowLastColumn="0"/>
              <w:rPr>
                <w:sz w:val="22"/>
                <w:szCs w:val="22"/>
              </w:rPr>
            </w:pPr>
            <w:r w:rsidRPr="008C463E">
              <w:rPr>
                <w:sz w:val="22"/>
                <w:szCs w:val="22"/>
              </w:rPr>
              <w:t xml:space="preserve">Average </w:t>
            </w:r>
            <w:r w:rsidR="007D5E0F">
              <w:rPr>
                <w:sz w:val="22"/>
                <w:szCs w:val="22"/>
              </w:rPr>
              <w:t xml:space="preserve">current </w:t>
            </w:r>
            <w:r w:rsidRPr="008C463E">
              <w:rPr>
                <w:sz w:val="22"/>
                <w:szCs w:val="22"/>
              </w:rPr>
              <w:t>age (20.8)</w:t>
            </w:r>
          </w:p>
        </w:tc>
        <w:tc>
          <w:tcPr>
            <w:tcW w:w="2200" w:type="dxa"/>
          </w:tcPr>
          <w:p w14:paraId="746F2317" w14:textId="2943DBE5" w:rsidR="00BA1A84" w:rsidRPr="008C463E" w:rsidRDefault="00BA1A84" w:rsidP="00447999">
            <w:pPr>
              <w:jc w:val="center"/>
              <w:cnfStyle w:val="100000000000" w:firstRow="1" w:lastRow="0" w:firstColumn="0" w:lastColumn="0" w:oddVBand="0" w:evenVBand="0" w:oddHBand="0" w:evenHBand="0" w:firstRowFirstColumn="0" w:firstRowLastColumn="0" w:lastRowFirstColumn="0" w:lastRowLastColumn="0"/>
              <w:rPr>
                <w:sz w:val="22"/>
                <w:szCs w:val="22"/>
              </w:rPr>
            </w:pPr>
            <w:r w:rsidRPr="008C463E">
              <w:rPr>
                <w:sz w:val="22"/>
                <w:szCs w:val="22"/>
              </w:rPr>
              <w:t xml:space="preserve">Average age left home </w:t>
            </w:r>
            <w:r w:rsidR="00447999">
              <w:rPr>
                <w:sz w:val="22"/>
                <w:szCs w:val="22"/>
              </w:rPr>
              <w:t xml:space="preserve">permanently </w:t>
            </w:r>
            <w:r w:rsidRPr="008C463E">
              <w:rPr>
                <w:sz w:val="22"/>
                <w:szCs w:val="22"/>
              </w:rPr>
              <w:t>(1</w:t>
            </w:r>
            <w:r w:rsidR="006421EA">
              <w:rPr>
                <w:sz w:val="22"/>
                <w:szCs w:val="22"/>
              </w:rPr>
              <w:t>7.8</w:t>
            </w:r>
            <w:r w:rsidRPr="008C463E">
              <w:rPr>
                <w:sz w:val="22"/>
                <w:szCs w:val="22"/>
              </w:rPr>
              <w:t>)</w:t>
            </w:r>
          </w:p>
        </w:tc>
      </w:tr>
      <w:tr w:rsidR="00BA1A84" w:rsidRPr="008C463E" w14:paraId="3D6686F9" w14:textId="66A20D15" w:rsidTr="00A76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5" w:type="dxa"/>
          </w:tcPr>
          <w:p w14:paraId="462F550D" w14:textId="77777777" w:rsidR="00BA1A84" w:rsidRPr="008C463E" w:rsidRDefault="00BA1A84" w:rsidP="009B1D4E">
            <w:pPr>
              <w:rPr>
                <w:b w:val="0"/>
                <w:bCs w:val="0"/>
                <w:sz w:val="22"/>
                <w:szCs w:val="22"/>
              </w:rPr>
            </w:pPr>
            <w:r w:rsidRPr="008C463E">
              <w:rPr>
                <w:sz w:val="22"/>
                <w:szCs w:val="22"/>
              </w:rPr>
              <w:t>High school diploma and currently in school</w:t>
            </w:r>
          </w:p>
        </w:tc>
        <w:tc>
          <w:tcPr>
            <w:tcW w:w="1542" w:type="dxa"/>
          </w:tcPr>
          <w:p w14:paraId="20DEB881" w14:textId="1EF21B37" w:rsidR="00BA1A84" w:rsidRPr="008C463E" w:rsidRDefault="00A53D15" w:rsidP="00A53D15">
            <w:pPr>
              <w:jc w:val="center"/>
              <w:cnfStyle w:val="000000100000" w:firstRow="0" w:lastRow="0" w:firstColumn="0" w:lastColumn="0" w:oddVBand="0" w:evenVBand="0" w:oddHBand="1" w:evenHBand="0" w:firstRowFirstColumn="0" w:firstRowLastColumn="0" w:lastRowFirstColumn="0" w:lastRowLastColumn="0"/>
              <w:rPr>
                <w:sz w:val="22"/>
                <w:szCs w:val="22"/>
              </w:rPr>
            </w:pPr>
            <w:r w:rsidRPr="008C463E">
              <w:rPr>
                <w:sz w:val="22"/>
                <w:szCs w:val="22"/>
              </w:rPr>
              <w:t>89</w:t>
            </w:r>
            <w:r w:rsidR="00BA1A84" w:rsidRPr="008C463E">
              <w:rPr>
                <w:sz w:val="22"/>
                <w:szCs w:val="22"/>
              </w:rPr>
              <w:t xml:space="preserve"> (</w:t>
            </w:r>
            <w:r w:rsidRPr="008C463E">
              <w:rPr>
                <w:sz w:val="22"/>
                <w:szCs w:val="22"/>
              </w:rPr>
              <w:t>14</w:t>
            </w:r>
            <w:r w:rsidR="00BA1A84" w:rsidRPr="008C463E">
              <w:rPr>
                <w:sz w:val="22"/>
                <w:szCs w:val="22"/>
              </w:rPr>
              <w:t>%)</w:t>
            </w:r>
          </w:p>
        </w:tc>
        <w:tc>
          <w:tcPr>
            <w:tcW w:w="2449" w:type="dxa"/>
          </w:tcPr>
          <w:p w14:paraId="25602A4C" w14:textId="50F8A3FF" w:rsidR="00BA1A84" w:rsidRPr="008C463E" w:rsidRDefault="00E21A40" w:rsidP="00475348">
            <w:pPr>
              <w:jc w:val="center"/>
              <w:cnfStyle w:val="000000100000" w:firstRow="0" w:lastRow="0" w:firstColumn="0" w:lastColumn="0" w:oddVBand="0" w:evenVBand="0" w:oddHBand="1" w:evenHBand="0" w:firstRowFirstColumn="0" w:firstRowLastColumn="0" w:lastRowFirstColumn="0" w:lastRowLastColumn="0"/>
              <w:rPr>
                <w:sz w:val="22"/>
                <w:szCs w:val="22"/>
              </w:rPr>
            </w:pPr>
            <w:r w:rsidRPr="008C463E">
              <w:rPr>
                <w:sz w:val="22"/>
                <w:szCs w:val="22"/>
              </w:rPr>
              <w:t>20.9</w:t>
            </w:r>
          </w:p>
        </w:tc>
        <w:tc>
          <w:tcPr>
            <w:tcW w:w="2200" w:type="dxa"/>
          </w:tcPr>
          <w:p w14:paraId="71DCD5D6" w14:textId="676C24CC" w:rsidR="00BA1A84" w:rsidRPr="008C463E" w:rsidRDefault="006421EA" w:rsidP="00475348">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18.7</w:t>
            </w:r>
          </w:p>
        </w:tc>
      </w:tr>
      <w:tr w:rsidR="00BA1A84" w:rsidRPr="008C463E" w14:paraId="1F89B115" w14:textId="40047292" w:rsidTr="00A76F4F">
        <w:tc>
          <w:tcPr>
            <w:cnfStyle w:val="001000000000" w:firstRow="0" w:lastRow="0" w:firstColumn="1" w:lastColumn="0" w:oddVBand="0" w:evenVBand="0" w:oddHBand="0" w:evenHBand="0" w:firstRowFirstColumn="0" w:firstRowLastColumn="0" w:lastRowFirstColumn="0" w:lastRowLastColumn="0"/>
            <w:tcW w:w="3385" w:type="dxa"/>
          </w:tcPr>
          <w:p w14:paraId="18BD0185" w14:textId="7B1B6868" w:rsidR="00BA1A84" w:rsidRPr="008C463E" w:rsidRDefault="00BA1A84" w:rsidP="009B1D4E">
            <w:pPr>
              <w:rPr>
                <w:b w:val="0"/>
                <w:bCs w:val="0"/>
                <w:sz w:val="22"/>
                <w:szCs w:val="22"/>
              </w:rPr>
            </w:pPr>
            <w:r w:rsidRPr="008C463E">
              <w:rPr>
                <w:sz w:val="22"/>
                <w:szCs w:val="22"/>
              </w:rPr>
              <w:t>High school diploma, not currently in school</w:t>
            </w:r>
          </w:p>
        </w:tc>
        <w:tc>
          <w:tcPr>
            <w:tcW w:w="1542" w:type="dxa"/>
          </w:tcPr>
          <w:p w14:paraId="25F009E2" w14:textId="074299FF" w:rsidR="00BA1A84" w:rsidRPr="008C463E" w:rsidRDefault="00A53D15" w:rsidP="00A53D15">
            <w:pPr>
              <w:jc w:val="center"/>
              <w:cnfStyle w:val="000000000000" w:firstRow="0" w:lastRow="0" w:firstColumn="0" w:lastColumn="0" w:oddVBand="0" w:evenVBand="0" w:oddHBand="0" w:evenHBand="0" w:firstRowFirstColumn="0" w:firstRowLastColumn="0" w:lastRowFirstColumn="0" w:lastRowLastColumn="0"/>
              <w:rPr>
                <w:sz w:val="22"/>
                <w:szCs w:val="22"/>
              </w:rPr>
            </w:pPr>
            <w:r w:rsidRPr="008C463E">
              <w:rPr>
                <w:sz w:val="22"/>
                <w:szCs w:val="22"/>
              </w:rPr>
              <w:t>282</w:t>
            </w:r>
            <w:r w:rsidR="00BA1A84" w:rsidRPr="008C463E">
              <w:rPr>
                <w:sz w:val="22"/>
                <w:szCs w:val="22"/>
              </w:rPr>
              <w:t xml:space="preserve"> (</w:t>
            </w:r>
            <w:r w:rsidRPr="008C463E">
              <w:rPr>
                <w:sz w:val="22"/>
                <w:szCs w:val="22"/>
              </w:rPr>
              <w:t>44</w:t>
            </w:r>
            <w:r w:rsidR="00BA1A84" w:rsidRPr="008C463E">
              <w:rPr>
                <w:sz w:val="22"/>
                <w:szCs w:val="22"/>
              </w:rPr>
              <w:t>%)</w:t>
            </w:r>
          </w:p>
        </w:tc>
        <w:tc>
          <w:tcPr>
            <w:tcW w:w="2449" w:type="dxa"/>
          </w:tcPr>
          <w:p w14:paraId="39521264" w14:textId="41D59F5C" w:rsidR="00BA1A84" w:rsidRPr="008C463E" w:rsidRDefault="00A53D15" w:rsidP="00475348">
            <w:pPr>
              <w:jc w:val="center"/>
              <w:cnfStyle w:val="000000000000" w:firstRow="0" w:lastRow="0" w:firstColumn="0" w:lastColumn="0" w:oddVBand="0" w:evenVBand="0" w:oddHBand="0" w:evenHBand="0" w:firstRowFirstColumn="0" w:firstRowLastColumn="0" w:lastRowFirstColumn="0" w:lastRowLastColumn="0"/>
              <w:rPr>
                <w:sz w:val="22"/>
                <w:szCs w:val="22"/>
              </w:rPr>
            </w:pPr>
            <w:r w:rsidRPr="008C463E">
              <w:rPr>
                <w:sz w:val="22"/>
                <w:szCs w:val="22"/>
              </w:rPr>
              <w:t>21.4</w:t>
            </w:r>
          </w:p>
        </w:tc>
        <w:tc>
          <w:tcPr>
            <w:tcW w:w="2200" w:type="dxa"/>
          </w:tcPr>
          <w:p w14:paraId="05AC2063" w14:textId="76733091" w:rsidR="00BA1A84" w:rsidRPr="008C463E" w:rsidRDefault="006421EA" w:rsidP="00475348">
            <w:pPr>
              <w:jc w:val="cente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18.1</w:t>
            </w:r>
          </w:p>
        </w:tc>
      </w:tr>
      <w:tr w:rsidR="00BA1A84" w:rsidRPr="008C463E" w14:paraId="42C678DB" w14:textId="3763252C" w:rsidTr="00A76F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5" w:type="dxa"/>
          </w:tcPr>
          <w:p w14:paraId="55F898D9" w14:textId="6AB478FD" w:rsidR="00BA1A84" w:rsidRPr="008C463E" w:rsidRDefault="00BA1A84" w:rsidP="009B1D4E">
            <w:pPr>
              <w:rPr>
                <w:b w:val="0"/>
                <w:bCs w:val="0"/>
                <w:sz w:val="22"/>
                <w:szCs w:val="22"/>
              </w:rPr>
            </w:pPr>
            <w:r w:rsidRPr="008C463E">
              <w:rPr>
                <w:sz w:val="22"/>
                <w:szCs w:val="22"/>
              </w:rPr>
              <w:t>No diploma and currently in school</w:t>
            </w:r>
          </w:p>
        </w:tc>
        <w:tc>
          <w:tcPr>
            <w:tcW w:w="1542" w:type="dxa"/>
          </w:tcPr>
          <w:p w14:paraId="3D0C8F2E" w14:textId="2EF38953" w:rsidR="00BA1A84" w:rsidRPr="008C463E" w:rsidRDefault="00A53D15" w:rsidP="00E21A40">
            <w:pPr>
              <w:jc w:val="center"/>
              <w:cnfStyle w:val="000000100000" w:firstRow="0" w:lastRow="0" w:firstColumn="0" w:lastColumn="0" w:oddVBand="0" w:evenVBand="0" w:oddHBand="1" w:evenHBand="0" w:firstRowFirstColumn="0" w:firstRowLastColumn="0" w:lastRowFirstColumn="0" w:lastRowLastColumn="0"/>
              <w:rPr>
                <w:sz w:val="22"/>
                <w:szCs w:val="22"/>
              </w:rPr>
            </w:pPr>
            <w:r w:rsidRPr="008C463E">
              <w:rPr>
                <w:sz w:val="22"/>
                <w:szCs w:val="22"/>
              </w:rPr>
              <w:t>8</w:t>
            </w:r>
            <w:r w:rsidR="00E21A40" w:rsidRPr="008C463E">
              <w:rPr>
                <w:sz w:val="22"/>
                <w:szCs w:val="22"/>
              </w:rPr>
              <w:t>7</w:t>
            </w:r>
            <w:r w:rsidR="00BA1A84" w:rsidRPr="008C463E">
              <w:rPr>
                <w:sz w:val="22"/>
                <w:szCs w:val="22"/>
              </w:rPr>
              <w:t xml:space="preserve"> (</w:t>
            </w:r>
            <w:r w:rsidR="00E21A40" w:rsidRPr="008C463E">
              <w:rPr>
                <w:sz w:val="22"/>
                <w:szCs w:val="22"/>
              </w:rPr>
              <w:t>13.7</w:t>
            </w:r>
            <w:r w:rsidR="00BA1A84" w:rsidRPr="008C463E">
              <w:rPr>
                <w:sz w:val="22"/>
                <w:szCs w:val="22"/>
              </w:rPr>
              <w:t>%)</w:t>
            </w:r>
          </w:p>
        </w:tc>
        <w:tc>
          <w:tcPr>
            <w:tcW w:w="2449" w:type="dxa"/>
          </w:tcPr>
          <w:p w14:paraId="1A63BDAE" w14:textId="4BD73948" w:rsidR="00BA1A84" w:rsidRPr="008C463E" w:rsidRDefault="00A53D15" w:rsidP="00F85629">
            <w:pPr>
              <w:jc w:val="center"/>
              <w:cnfStyle w:val="000000100000" w:firstRow="0" w:lastRow="0" w:firstColumn="0" w:lastColumn="0" w:oddVBand="0" w:evenVBand="0" w:oddHBand="1" w:evenHBand="0" w:firstRowFirstColumn="0" w:firstRowLastColumn="0" w:lastRowFirstColumn="0" w:lastRowLastColumn="0"/>
              <w:rPr>
                <w:sz w:val="22"/>
                <w:szCs w:val="22"/>
              </w:rPr>
            </w:pPr>
            <w:r w:rsidRPr="008C463E">
              <w:rPr>
                <w:sz w:val="22"/>
                <w:szCs w:val="22"/>
              </w:rPr>
              <w:t>18.6</w:t>
            </w:r>
          </w:p>
        </w:tc>
        <w:tc>
          <w:tcPr>
            <w:tcW w:w="2200" w:type="dxa"/>
          </w:tcPr>
          <w:p w14:paraId="7195CD17" w14:textId="703720AA" w:rsidR="00BA1A84" w:rsidRPr="008C463E" w:rsidRDefault="001A7850" w:rsidP="00F85629">
            <w:pPr>
              <w:jc w:val="cente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16.9</w:t>
            </w:r>
          </w:p>
        </w:tc>
      </w:tr>
      <w:tr w:rsidR="00BA1A84" w:rsidRPr="008C463E" w14:paraId="1FBA6F99" w14:textId="1AE9EFD5" w:rsidTr="00A76F4F">
        <w:tc>
          <w:tcPr>
            <w:cnfStyle w:val="001000000000" w:firstRow="0" w:lastRow="0" w:firstColumn="1" w:lastColumn="0" w:oddVBand="0" w:evenVBand="0" w:oddHBand="0" w:evenHBand="0" w:firstRowFirstColumn="0" w:firstRowLastColumn="0" w:lastRowFirstColumn="0" w:lastRowLastColumn="0"/>
            <w:tcW w:w="3385" w:type="dxa"/>
          </w:tcPr>
          <w:p w14:paraId="531738AF" w14:textId="1676F124" w:rsidR="00BA1A84" w:rsidRPr="008C463E" w:rsidRDefault="00BA1A84" w:rsidP="009B1D4E">
            <w:pPr>
              <w:rPr>
                <w:b w:val="0"/>
                <w:bCs w:val="0"/>
                <w:sz w:val="22"/>
                <w:szCs w:val="22"/>
              </w:rPr>
            </w:pPr>
            <w:r w:rsidRPr="008C463E">
              <w:rPr>
                <w:sz w:val="22"/>
                <w:szCs w:val="22"/>
              </w:rPr>
              <w:t>No diploma, not currently in school</w:t>
            </w:r>
          </w:p>
        </w:tc>
        <w:tc>
          <w:tcPr>
            <w:tcW w:w="1542" w:type="dxa"/>
          </w:tcPr>
          <w:p w14:paraId="3CE66438" w14:textId="19F654F9" w:rsidR="00BA1A84" w:rsidRPr="008C463E" w:rsidRDefault="00BF1230" w:rsidP="00A53D15">
            <w:pPr>
              <w:jc w:val="center"/>
              <w:cnfStyle w:val="000000000000" w:firstRow="0" w:lastRow="0" w:firstColumn="0" w:lastColumn="0" w:oddVBand="0" w:evenVBand="0" w:oddHBand="0" w:evenHBand="0" w:firstRowFirstColumn="0" w:firstRowLastColumn="0" w:lastRowFirstColumn="0" w:lastRowLastColumn="0"/>
              <w:rPr>
                <w:sz w:val="22"/>
                <w:szCs w:val="22"/>
              </w:rPr>
            </w:pPr>
            <w:r w:rsidRPr="008C463E">
              <w:rPr>
                <w:sz w:val="22"/>
                <w:szCs w:val="22"/>
              </w:rPr>
              <w:t>164</w:t>
            </w:r>
            <w:r w:rsidR="00BA1A84" w:rsidRPr="008C463E">
              <w:rPr>
                <w:sz w:val="22"/>
                <w:szCs w:val="22"/>
              </w:rPr>
              <w:t xml:space="preserve"> (</w:t>
            </w:r>
            <w:r w:rsidR="00A53D15" w:rsidRPr="008C463E">
              <w:rPr>
                <w:sz w:val="22"/>
                <w:szCs w:val="22"/>
              </w:rPr>
              <w:t>26</w:t>
            </w:r>
            <w:r w:rsidR="00BA1A84" w:rsidRPr="008C463E">
              <w:rPr>
                <w:sz w:val="22"/>
                <w:szCs w:val="22"/>
              </w:rPr>
              <w:t>%)</w:t>
            </w:r>
          </w:p>
        </w:tc>
        <w:tc>
          <w:tcPr>
            <w:tcW w:w="2449" w:type="dxa"/>
          </w:tcPr>
          <w:p w14:paraId="16E9CB14" w14:textId="7AF8F323" w:rsidR="00BA1A84" w:rsidRPr="008C463E" w:rsidRDefault="00E21A40" w:rsidP="00F85629">
            <w:pPr>
              <w:jc w:val="center"/>
              <w:cnfStyle w:val="000000000000" w:firstRow="0" w:lastRow="0" w:firstColumn="0" w:lastColumn="0" w:oddVBand="0" w:evenVBand="0" w:oddHBand="0" w:evenHBand="0" w:firstRowFirstColumn="0" w:firstRowLastColumn="0" w:lastRowFirstColumn="0" w:lastRowLastColumn="0"/>
              <w:rPr>
                <w:sz w:val="22"/>
                <w:szCs w:val="22"/>
              </w:rPr>
            </w:pPr>
            <w:r w:rsidRPr="008C463E">
              <w:rPr>
                <w:sz w:val="22"/>
                <w:szCs w:val="22"/>
              </w:rPr>
              <w:t>20.8</w:t>
            </w:r>
          </w:p>
        </w:tc>
        <w:tc>
          <w:tcPr>
            <w:tcW w:w="2200" w:type="dxa"/>
          </w:tcPr>
          <w:p w14:paraId="1BA27741" w14:textId="0A146731" w:rsidR="00BA1A84" w:rsidRPr="008C463E" w:rsidRDefault="00E21A40" w:rsidP="006421EA">
            <w:pPr>
              <w:jc w:val="center"/>
              <w:cnfStyle w:val="000000000000" w:firstRow="0" w:lastRow="0" w:firstColumn="0" w:lastColumn="0" w:oddVBand="0" w:evenVBand="0" w:oddHBand="0" w:evenHBand="0" w:firstRowFirstColumn="0" w:firstRowLastColumn="0" w:lastRowFirstColumn="0" w:lastRowLastColumn="0"/>
              <w:rPr>
                <w:sz w:val="22"/>
                <w:szCs w:val="22"/>
              </w:rPr>
            </w:pPr>
            <w:r w:rsidRPr="008C463E">
              <w:rPr>
                <w:sz w:val="22"/>
                <w:szCs w:val="22"/>
              </w:rPr>
              <w:t>1</w:t>
            </w:r>
            <w:r w:rsidR="006421EA">
              <w:rPr>
                <w:sz w:val="22"/>
                <w:szCs w:val="22"/>
              </w:rPr>
              <w:t>7.0</w:t>
            </w:r>
          </w:p>
        </w:tc>
      </w:tr>
    </w:tbl>
    <w:p w14:paraId="4177F9E3" w14:textId="397F313D" w:rsidR="00582123" w:rsidRPr="008C463E" w:rsidRDefault="00F469C6" w:rsidP="00FC6BC2">
      <w:pPr>
        <w:pStyle w:val="ListParagraph"/>
        <w:numPr>
          <w:ilvl w:val="0"/>
          <w:numId w:val="3"/>
        </w:numPr>
        <w:jc w:val="both"/>
        <w:rPr>
          <w:sz w:val="22"/>
          <w:szCs w:val="22"/>
        </w:rPr>
      </w:pPr>
      <w:r w:rsidRPr="008C463E">
        <w:rPr>
          <w:sz w:val="22"/>
          <w:szCs w:val="22"/>
        </w:rPr>
        <w:t>27.7</w:t>
      </w:r>
      <w:r w:rsidR="00233634" w:rsidRPr="008C463E">
        <w:rPr>
          <w:sz w:val="22"/>
          <w:szCs w:val="22"/>
        </w:rPr>
        <w:t xml:space="preserve">% </w:t>
      </w:r>
      <w:r w:rsidR="00A72716" w:rsidRPr="008C463E">
        <w:rPr>
          <w:sz w:val="22"/>
          <w:szCs w:val="22"/>
        </w:rPr>
        <w:t xml:space="preserve">of UHY </w:t>
      </w:r>
      <w:r w:rsidR="00233634" w:rsidRPr="008C463E">
        <w:rPr>
          <w:sz w:val="22"/>
          <w:szCs w:val="22"/>
        </w:rPr>
        <w:t xml:space="preserve">respondents </w:t>
      </w:r>
      <w:r w:rsidR="00BA1A84" w:rsidRPr="008C463E">
        <w:rPr>
          <w:sz w:val="22"/>
          <w:szCs w:val="22"/>
        </w:rPr>
        <w:t>were in school (i.e.</w:t>
      </w:r>
      <w:r w:rsidR="00F618FF">
        <w:rPr>
          <w:sz w:val="22"/>
          <w:szCs w:val="22"/>
        </w:rPr>
        <w:t>,</w:t>
      </w:r>
      <w:r w:rsidR="00BA1A84" w:rsidRPr="008C463E">
        <w:rPr>
          <w:sz w:val="22"/>
          <w:szCs w:val="22"/>
        </w:rPr>
        <w:t xml:space="preserve"> either high school or post-secondary); indicating that in spite of housing instability, these young people were engaging in education. </w:t>
      </w:r>
    </w:p>
    <w:p w14:paraId="32BE5621" w14:textId="3E3DC688" w:rsidR="00582123" w:rsidRPr="008C463E" w:rsidRDefault="00E21A40" w:rsidP="00FC6BC2">
      <w:pPr>
        <w:pStyle w:val="ListParagraph"/>
        <w:numPr>
          <w:ilvl w:val="0"/>
          <w:numId w:val="3"/>
        </w:numPr>
        <w:jc w:val="both"/>
        <w:rPr>
          <w:sz w:val="22"/>
          <w:szCs w:val="22"/>
        </w:rPr>
      </w:pPr>
      <w:r w:rsidRPr="008C463E">
        <w:rPr>
          <w:sz w:val="22"/>
          <w:szCs w:val="22"/>
        </w:rPr>
        <w:t>58.8</w:t>
      </w:r>
      <w:r w:rsidR="00BA1A84" w:rsidRPr="008C463E">
        <w:rPr>
          <w:sz w:val="22"/>
          <w:szCs w:val="22"/>
        </w:rPr>
        <w:t xml:space="preserve">% </w:t>
      </w:r>
      <w:r w:rsidR="00A72716" w:rsidRPr="008C463E">
        <w:rPr>
          <w:sz w:val="22"/>
          <w:szCs w:val="22"/>
        </w:rPr>
        <w:t xml:space="preserve">of UHY respondents </w:t>
      </w:r>
      <w:r w:rsidR="00BA1A84" w:rsidRPr="008C463E">
        <w:rPr>
          <w:sz w:val="22"/>
          <w:szCs w:val="22"/>
        </w:rPr>
        <w:t xml:space="preserve">had a high school diploma or equivalent. </w:t>
      </w:r>
    </w:p>
    <w:p w14:paraId="17B589BB" w14:textId="181F72F9" w:rsidR="00582123" w:rsidRPr="008C463E" w:rsidRDefault="00E21A40" w:rsidP="00FC6BC2">
      <w:pPr>
        <w:pStyle w:val="ListParagraph"/>
        <w:numPr>
          <w:ilvl w:val="1"/>
          <w:numId w:val="3"/>
        </w:numPr>
        <w:jc w:val="both"/>
        <w:rPr>
          <w:sz w:val="22"/>
          <w:szCs w:val="22"/>
        </w:rPr>
      </w:pPr>
      <w:r w:rsidRPr="008C463E">
        <w:rPr>
          <w:sz w:val="22"/>
          <w:szCs w:val="22"/>
        </w:rPr>
        <w:t>Eighty-nine</w:t>
      </w:r>
      <w:r w:rsidR="00BA1A84" w:rsidRPr="008C463E">
        <w:rPr>
          <w:sz w:val="22"/>
          <w:szCs w:val="22"/>
        </w:rPr>
        <w:t xml:space="preserve"> (</w:t>
      </w:r>
      <w:r w:rsidRPr="008C463E">
        <w:rPr>
          <w:sz w:val="22"/>
          <w:szCs w:val="22"/>
        </w:rPr>
        <w:t>89</w:t>
      </w:r>
      <w:r w:rsidR="00BA1A84" w:rsidRPr="008C463E">
        <w:rPr>
          <w:sz w:val="22"/>
          <w:szCs w:val="22"/>
        </w:rPr>
        <w:t>) of these young people were enrolled in some form of post-secondary education pro</w:t>
      </w:r>
      <w:r w:rsidR="00F469C6" w:rsidRPr="008C463E">
        <w:rPr>
          <w:sz w:val="22"/>
          <w:szCs w:val="22"/>
        </w:rPr>
        <w:t xml:space="preserve">gram at the time of the survey, including four-year colleges (52), </w:t>
      </w:r>
      <w:r w:rsidR="007D5E0F" w:rsidRPr="008C463E">
        <w:rPr>
          <w:sz w:val="22"/>
          <w:szCs w:val="22"/>
        </w:rPr>
        <w:t>other training</w:t>
      </w:r>
      <w:r w:rsidR="00F469C6" w:rsidRPr="008C463E">
        <w:rPr>
          <w:sz w:val="22"/>
          <w:szCs w:val="22"/>
        </w:rPr>
        <w:t xml:space="preserve"> (16), or community colleges (7).</w:t>
      </w:r>
    </w:p>
    <w:p w14:paraId="74C3EF3E" w14:textId="62F63289" w:rsidR="00582123" w:rsidRPr="008C463E" w:rsidRDefault="00E21A40" w:rsidP="00FC6BC2">
      <w:pPr>
        <w:pStyle w:val="ListParagraph"/>
        <w:numPr>
          <w:ilvl w:val="0"/>
          <w:numId w:val="3"/>
        </w:numPr>
        <w:jc w:val="both"/>
        <w:rPr>
          <w:sz w:val="22"/>
          <w:szCs w:val="22"/>
        </w:rPr>
      </w:pPr>
      <w:r w:rsidRPr="008C463E">
        <w:rPr>
          <w:sz w:val="22"/>
          <w:szCs w:val="22"/>
        </w:rPr>
        <w:t>13.7</w:t>
      </w:r>
      <w:r w:rsidR="00F469C6" w:rsidRPr="008C463E">
        <w:rPr>
          <w:sz w:val="22"/>
          <w:szCs w:val="22"/>
        </w:rPr>
        <w:t>%</w:t>
      </w:r>
      <w:r w:rsidR="00BA1A84" w:rsidRPr="008C463E">
        <w:rPr>
          <w:sz w:val="22"/>
          <w:szCs w:val="22"/>
        </w:rPr>
        <w:t xml:space="preserve"> of UHY</w:t>
      </w:r>
      <w:r w:rsidR="00A72716" w:rsidRPr="008C463E">
        <w:rPr>
          <w:sz w:val="22"/>
          <w:szCs w:val="22"/>
        </w:rPr>
        <w:t xml:space="preserve"> respondents</w:t>
      </w:r>
      <w:r w:rsidR="00BA1A84" w:rsidRPr="008C463E">
        <w:rPr>
          <w:sz w:val="22"/>
          <w:szCs w:val="22"/>
        </w:rPr>
        <w:t xml:space="preserve"> did not have a diploma, but were in school. </w:t>
      </w:r>
    </w:p>
    <w:p w14:paraId="0DDA4C59" w14:textId="4F2D832A" w:rsidR="00BA1A84" w:rsidRPr="008C463E" w:rsidRDefault="00BA1A84" w:rsidP="00FC6BC2">
      <w:pPr>
        <w:pStyle w:val="ListParagraph"/>
        <w:numPr>
          <w:ilvl w:val="1"/>
          <w:numId w:val="3"/>
        </w:numPr>
        <w:jc w:val="both"/>
        <w:rPr>
          <w:sz w:val="22"/>
          <w:szCs w:val="22"/>
        </w:rPr>
      </w:pPr>
      <w:r w:rsidRPr="008C463E">
        <w:rPr>
          <w:sz w:val="22"/>
          <w:szCs w:val="22"/>
        </w:rPr>
        <w:t xml:space="preserve">These respondents tended to be younger; their average age was </w:t>
      </w:r>
      <w:r w:rsidR="001A7850">
        <w:rPr>
          <w:sz w:val="22"/>
          <w:szCs w:val="22"/>
        </w:rPr>
        <w:t>16.9</w:t>
      </w:r>
      <w:r w:rsidRPr="008C463E">
        <w:rPr>
          <w:sz w:val="22"/>
          <w:szCs w:val="22"/>
        </w:rPr>
        <w:t xml:space="preserve"> and </w:t>
      </w:r>
      <w:r w:rsidR="00F469C6" w:rsidRPr="008C463E">
        <w:rPr>
          <w:sz w:val="22"/>
          <w:szCs w:val="22"/>
        </w:rPr>
        <w:t xml:space="preserve">67% were </w:t>
      </w:r>
      <w:r w:rsidRPr="008C463E">
        <w:rPr>
          <w:sz w:val="22"/>
          <w:szCs w:val="22"/>
        </w:rPr>
        <w:t>enrolled in high school</w:t>
      </w:r>
      <w:r w:rsidR="001A7850" w:rsidRPr="008C463E">
        <w:rPr>
          <w:sz w:val="22"/>
          <w:szCs w:val="22"/>
        </w:rPr>
        <w:t xml:space="preserve">. </w:t>
      </w:r>
      <w:r w:rsidR="00F618FF">
        <w:rPr>
          <w:sz w:val="22"/>
          <w:szCs w:val="22"/>
        </w:rPr>
        <w:t>HISET</w:t>
      </w:r>
      <w:r w:rsidR="00F469C6" w:rsidRPr="008C463E">
        <w:rPr>
          <w:sz w:val="22"/>
          <w:szCs w:val="22"/>
        </w:rPr>
        <w:t xml:space="preserve"> and other training </w:t>
      </w:r>
      <w:r w:rsidRPr="008C463E">
        <w:rPr>
          <w:sz w:val="22"/>
          <w:szCs w:val="22"/>
        </w:rPr>
        <w:t>were other common responses for this group.</w:t>
      </w:r>
      <w:r w:rsidR="00A67501" w:rsidRPr="008C463E">
        <w:rPr>
          <w:sz w:val="22"/>
          <w:szCs w:val="22"/>
        </w:rPr>
        <w:t xml:space="preserve"> Ten of these young people were living in an abandoned building, outside, or in a car.</w:t>
      </w:r>
    </w:p>
    <w:p w14:paraId="01C3AE9D" w14:textId="7FF1DCEA" w:rsidR="00A72716" w:rsidRPr="008C463E" w:rsidRDefault="00A72716" w:rsidP="00FC6BC2">
      <w:pPr>
        <w:pStyle w:val="ListParagraph"/>
        <w:numPr>
          <w:ilvl w:val="0"/>
          <w:numId w:val="3"/>
        </w:numPr>
        <w:jc w:val="both"/>
        <w:rPr>
          <w:sz w:val="22"/>
          <w:szCs w:val="22"/>
        </w:rPr>
      </w:pPr>
      <w:r w:rsidRPr="008C463E">
        <w:rPr>
          <w:sz w:val="22"/>
          <w:szCs w:val="22"/>
        </w:rPr>
        <w:t xml:space="preserve">26% of respondents did not have a diploma and were not in school. </w:t>
      </w:r>
      <w:r w:rsidR="00447999">
        <w:rPr>
          <w:b/>
          <w:sz w:val="22"/>
          <w:szCs w:val="22"/>
        </w:rPr>
        <w:t xml:space="preserve">This is </w:t>
      </w:r>
      <w:r w:rsidR="004D1B00">
        <w:rPr>
          <w:b/>
          <w:sz w:val="22"/>
          <w:szCs w:val="22"/>
        </w:rPr>
        <w:t>a 37</w:t>
      </w:r>
      <w:r w:rsidRPr="008C463E">
        <w:rPr>
          <w:b/>
          <w:sz w:val="22"/>
          <w:szCs w:val="22"/>
        </w:rPr>
        <w:t>% increase from</w:t>
      </w:r>
      <w:r w:rsidR="004D1B00">
        <w:rPr>
          <w:b/>
          <w:sz w:val="22"/>
          <w:szCs w:val="22"/>
        </w:rPr>
        <w:t xml:space="preserve"> 2019</w:t>
      </w:r>
      <w:r w:rsidRPr="008C463E">
        <w:rPr>
          <w:sz w:val="22"/>
          <w:szCs w:val="22"/>
        </w:rPr>
        <w:t>.</w:t>
      </w:r>
      <w:r w:rsidR="001A7850">
        <w:rPr>
          <w:sz w:val="22"/>
          <w:szCs w:val="22"/>
        </w:rPr>
        <w:t xml:space="preserve"> Given that the average age they left home for good was 17, </w:t>
      </w:r>
      <w:r w:rsidR="00F618FF">
        <w:rPr>
          <w:sz w:val="22"/>
          <w:szCs w:val="22"/>
        </w:rPr>
        <w:t xml:space="preserve">it is possible that </w:t>
      </w:r>
      <w:r w:rsidR="001A7850">
        <w:rPr>
          <w:sz w:val="22"/>
          <w:szCs w:val="22"/>
        </w:rPr>
        <w:t xml:space="preserve">COVID-19 </w:t>
      </w:r>
      <w:r w:rsidR="00C7089F">
        <w:rPr>
          <w:sz w:val="22"/>
          <w:szCs w:val="22"/>
        </w:rPr>
        <w:t xml:space="preserve">exacerbated </w:t>
      </w:r>
      <w:r w:rsidR="001A7850">
        <w:rPr>
          <w:sz w:val="22"/>
          <w:szCs w:val="22"/>
        </w:rPr>
        <w:t xml:space="preserve">their housing instability and </w:t>
      </w:r>
      <w:r w:rsidR="00C7089F">
        <w:rPr>
          <w:sz w:val="22"/>
          <w:szCs w:val="22"/>
        </w:rPr>
        <w:t>in</w:t>
      </w:r>
      <w:r w:rsidR="001A7850">
        <w:rPr>
          <w:sz w:val="22"/>
          <w:szCs w:val="22"/>
        </w:rPr>
        <w:t>ability to complete school.</w:t>
      </w:r>
    </w:p>
    <w:p w14:paraId="37A5D645" w14:textId="5C4F8528" w:rsidR="00BA1A84" w:rsidRDefault="00BA1A84" w:rsidP="003C6DDC">
      <w:pPr>
        <w:jc w:val="both"/>
        <w:rPr>
          <w:sz w:val="22"/>
          <w:szCs w:val="22"/>
        </w:rPr>
      </w:pPr>
      <w:r w:rsidRPr="008C463E">
        <w:rPr>
          <w:sz w:val="22"/>
          <w:szCs w:val="22"/>
        </w:rPr>
        <w:t xml:space="preserve">Looking at </w:t>
      </w:r>
      <w:r w:rsidR="00326581">
        <w:rPr>
          <w:sz w:val="22"/>
          <w:szCs w:val="22"/>
        </w:rPr>
        <w:t xml:space="preserve">the </w:t>
      </w:r>
      <w:r w:rsidRPr="008C463E">
        <w:rPr>
          <w:sz w:val="22"/>
          <w:szCs w:val="22"/>
        </w:rPr>
        <w:t xml:space="preserve">educational level by type of homelessness young people were experiencing is also informative. Chart </w:t>
      </w:r>
      <w:r w:rsidR="00C7089F">
        <w:rPr>
          <w:sz w:val="22"/>
          <w:szCs w:val="22"/>
        </w:rPr>
        <w:t>Three</w:t>
      </w:r>
      <w:r w:rsidRPr="008C463E">
        <w:rPr>
          <w:sz w:val="22"/>
          <w:szCs w:val="22"/>
        </w:rPr>
        <w:t xml:space="preserve"> shows that unsheltered respondents were least likely to be in school and hav</w:t>
      </w:r>
      <w:r w:rsidR="009763A0" w:rsidRPr="008C463E">
        <w:rPr>
          <w:sz w:val="22"/>
          <w:szCs w:val="22"/>
        </w:rPr>
        <w:t>e a diploma</w:t>
      </w:r>
      <w:r w:rsidRPr="008C463E">
        <w:rPr>
          <w:sz w:val="22"/>
          <w:szCs w:val="22"/>
        </w:rPr>
        <w:t xml:space="preserve">. Doubled-up respondents were more likely to be in school and </w:t>
      </w:r>
      <w:r w:rsidR="009763A0" w:rsidRPr="008C463E">
        <w:rPr>
          <w:sz w:val="22"/>
          <w:szCs w:val="22"/>
        </w:rPr>
        <w:t xml:space="preserve">not </w:t>
      </w:r>
      <w:r w:rsidRPr="008C463E">
        <w:rPr>
          <w:sz w:val="22"/>
          <w:szCs w:val="22"/>
        </w:rPr>
        <w:t>have their diploma. Sheltered youth were more likely to have a diploma than doubled-up and unsheltered youth</w:t>
      </w:r>
      <w:r w:rsidR="00700262" w:rsidRPr="008C463E">
        <w:rPr>
          <w:sz w:val="22"/>
          <w:szCs w:val="22"/>
        </w:rPr>
        <w:t xml:space="preserve">. </w:t>
      </w:r>
      <w:r w:rsidR="00A67501" w:rsidRPr="008C463E">
        <w:rPr>
          <w:sz w:val="22"/>
          <w:szCs w:val="22"/>
        </w:rPr>
        <w:t xml:space="preserve">This higher rate of high school completion </w:t>
      </w:r>
      <w:r w:rsidR="007D5E0F">
        <w:rPr>
          <w:sz w:val="22"/>
          <w:szCs w:val="22"/>
        </w:rPr>
        <w:t>among</w:t>
      </w:r>
      <w:r w:rsidR="00C7089F">
        <w:rPr>
          <w:sz w:val="22"/>
          <w:szCs w:val="22"/>
        </w:rPr>
        <w:t xml:space="preserve"> sheltered</w:t>
      </w:r>
      <w:r w:rsidR="007D5E0F">
        <w:rPr>
          <w:sz w:val="22"/>
          <w:szCs w:val="22"/>
        </w:rPr>
        <w:t xml:space="preserve"> YOUth Count respondents </w:t>
      </w:r>
      <w:r w:rsidR="00A67501" w:rsidRPr="008C463E">
        <w:rPr>
          <w:sz w:val="22"/>
          <w:szCs w:val="22"/>
        </w:rPr>
        <w:t xml:space="preserve">could in part be a function of </w:t>
      </w:r>
      <w:r w:rsidR="007D5E0F">
        <w:rPr>
          <w:sz w:val="22"/>
          <w:szCs w:val="22"/>
        </w:rPr>
        <w:t xml:space="preserve">engagement in the </w:t>
      </w:r>
      <w:r w:rsidR="0034296C">
        <w:rPr>
          <w:sz w:val="22"/>
          <w:szCs w:val="22"/>
        </w:rPr>
        <w:t xml:space="preserve">UHYC </w:t>
      </w:r>
      <w:r w:rsidR="00F618FF">
        <w:rPr>
          <w:sz w:val="22"/>
          <w:szCs w:val="22"/>
        </w:rPr>
        <w:t>c</w:t>
      </w:r>
      <w:r w:rsidR="001A7850">
        <w:rPr>
          <w:sz w:val="22"/>
          <w:szCs w:val="22"/>
        </w:rPr>
        <w:t xml:space="preserve">ollege </w:t>
      </w:r>
      <w:r w:rsidR="00CE2F84">
        <w:rPr>
          <w:sz w:val="22"/>
          <w:szCs w:val="22"/>
        </w:rPr>
        <w:t xml:space="preserve">housing scholarship </w:t>
      </w:r>
      <w:r w:rsidR="001A7850">
        <w:rPr>
          <w:sz w:val="22"/>
          <w:szCs w:val="22"/>
        </w:rPr>
        <w:t>programming</w:t>
      </w:r>
      <w:r w:rsidR="00747CCA">
        <w:rPr>
          <w:sz w:val="22"/>
          <w:szCs w:val="22"/>
        </w:rPr>
        <w:t>.</w:t>
      </w:r>
      <w:r w:rsidR="00DC3C4B">
        <w:rPr>
          <w:sz w:val="22"/>
          <w:szCs w:val="22"/>
        </w:rPr>
        <w:t xml:space="preserve">  </w:t>
      </w:r>
    </w:p>
    <w:p w14:paraId="73C9CD98" w14:textId="7C3FD4A9" w:rsidR="001A7850" w:rsidRPr="008C463E" w:rsidRDefault="001A7850" w:rsidP="003C6DDC">
      <w:pPr>
        <w:jc w:val="both"/>
        <w:rPr>
          <w:sz w:val="22"/>
          <w:szCs w:val="22"/>
        </w:rPr>
      </w:pPr>
    </w:p>
    <w:p w14:paraId="2393D98C" w14:textId="0EDC65FB" w:rsidR="00BA1A84" w:rsidRPr="008C463E" w:rsidRDefault="00BA1A84" w:rsidP="003C6DDC">
      <w:pPr>
        <w:jc w:val="both"/>
        <w:rPr>
          <w:sz w:val="22"/>
          <w:szCs w:val="22"/>
        </w:rPr>
      </w:pPr>
      <w:r w:rsidRPr="008C463E">
        <w:rPr>
          <w:noProof/>
          <w:sz w:val="22"/>
          <w:szCs w:val="22"/>
        </w:rPr>
        <w:drawing>
          <wp:inline distT="0" distB="0" distL="0" distR="0" wp14:anchorId="652D562C" wp14:editId="2B44661E">
            <wp:extent cx="5943600" cy="2966484"/>
            <wp:effectExtent l="0" t="0" r="19050" b="2476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DCE7303" w14:textId="48993840" w:rsidR="00C86B87" w:rsidRDefault="00C86B87">
      <w:pPr>
        <w:rPr>
          <w:sz w:val="22"/>
          <w:szCs w:val="22"/>
        </w:rPr>
      </w:pPr>
      <w:r>
        <w:rPr>
          <w:noProof/>
        </w:rPr>
        <mc:AlternateContent>
          <mc:Choice Requires="wps">
            <w:drawing>
              <wp:anchor distT="0" distB="0" distL="114300" distR="114300" simplePos="0" relativeHeight="251659264" behindDoc="0" locked="0" layoutInCell="1" allowOverlap="1" wp14:anchorId="642031FD" wp14:editId="390FD96D">
                <wp:simplePos x="0" y="0"/>
                <wp:positionH relativeFrom="column">
                  <wp:posOffset>0</wp:posOffset>
                </wp:positionH>
                <wp:positionV relativeFrom="paragraph">
                  <wp:posOffset>607695</wp:posOffset>
                </wp:positionV>
                <wp:extent cx="1828800" cy="1828800"/>
                <wp:effectExtent l="0" t="0" r="12700" b="27940"/>
                <wp:wrapSquare wrapText="bothSides"/>
                <wp:docPr id="46" name="Text Box 46"/>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79D09E0" w14:textId="619E7821" w:rsidR="004D1B00" w:rsidRPr="00C964AB" w:rsidRDefault="004D1B00" w:rsidP="00C964AB">
                            <w:pPr>
                              <w:spacing w:before="0" w:after="0" w:line="240" w:lineRule="auto"/>
                              <w:jc w:val="both"/>
                              <w:rPr>
                                <w:rFonts w:ascii="Ink Free" w:hAnsi="Ink Free" w:cs="Times New Roman"/>
                                <w:b/>
                                <w:i/>
                                <w:sz w:val="32"/>
                                <w:szCs w:val="22"/>
                              </w:rPr>
                            </w:pPr>
                            <w:r>
                              <w:rPr>
                                <w:rFonts w:ascii="Ink Free" w:hAnsi="Ink Free" w:cs="Times New Roman"/>
                                <w:b/>
                                <w:i/>
                                <w:sz w:val="32"/>
                                <w:szCs w:val="22"/>
                              </w:rPr>
                              <w:t>“</w:t>
                            </w:r>
                            <w:r w:rsidRPr="00C964AB">
                              <w:rPr>
                                <w:rFonts w:ascii="Ink Free" w:hAnsi="Ink Free" w:cs="Times New Roman"/>
                                <w:b/>
                                <w:i/>
                                <w:sz w:val="32"/>
                                <w:szCs w:val="22"/>
                              </w:rPr>
                              <w:t>Bumping youth homelessness after people with kids on housing waiting lists would be a great help. I feel like most of youth homelessness is caused because there was no guidance or help of any sort and we haven’t started our lives yet. Most of us want to even go back to school and don’t have resumes to get good jobs.</w:t>
                            </w:r>
                            <w:r>
                              <w:rPr>
                                <w:rFonts w:ascii="Ink Free" w:hAnsi="Ink Free" w:cs="Times New Roman"/>
                                <w:b/>
                                <w:i/>
                                <w:sz w:val="32"/>
                                <w:szCs w:val="22"/>
                              </w:rPr>
                              <w:t>”</w:t>
                            </w:r>
                            <w:r w:rsidRPr="00C964AB">
                              <w:rPr>
                                <w:rFonts w:ascii="Ink Free" w:hAnsi="Ink Free" w:cs="Times New Roman"/>
                                <w:b/>
                                <w:i/>
                                <w:sz w:val="32"/>
                                <w:szCs w:val="22"/>
                              </w:rPr>
                              <w:t xml:space="preserve"> </w:t>
                            </w:r>
                          </w:p>
                          <w:p w14:paraId="3F365FFC" w14:textId="77777777" w:rsidR="004D1B00" w:rsidRDefault="004D1B00" w:rsidP="00C86B87">
                            <w:pPr>
                              <w:spacing w:before="0" w:after="0" w:line="240" w:lineRule="auto"/>
                              <w:jc w:val="both"/>
                              <w:rPr>
                                <w:rFonts w:ascii="Ink Free" w:hAnsi="Ink Free" w:cs="Times New Roman"/>
                                <w:b/>
                                <w:i/>
                                <w:sz w:val="32"/>
                                <w:szCs w:val="22"/>
                              </w:rPr>
                            </w:pPr>
                          </w:p>
                          <w:p w14:paraId="240D2E06" w14:textId="004935B5" w:rsidR="004D1B00" w:rsidRPr="00C86B87" w:rsidRDefault="004D1B00" w:rsidP="00C7089F">
                            <w:pPr>
                              <w:spacing w:before="0" w:after="0" w:line="240" w:lineRule="auto"/>
                              <w:jc w:val="right"/>
                              <w:rPr>
                                <w:rFonts w:ascii="Ink Free" w:hAnsi="Ink Free" w:cs="Times New Roman"/>
                                <w:b/>
                                <w:i/>
                                <w:sz w:val="32"/>
                                <w:szCs w:val="22"/>
                              </w:rPr>
                            </w:pPr>
                            <w:r>
                              <w:rPr>
                                <w:rFonts w:ascii="Ink Free" w:hAnsi="Ink Free" w:cs="Times New Roman"/>
                                <w:b/>
                                <w:i/>
                                <w:sz w:val="32"/>
                                <w:szCs w:val="22"/>
                              </w:rPr>
                              <w:t>--Survey Respondent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42031FD" id="Text Box 46" o:spid="_x0000_s1030" type="#_x0000_t202" style="position:absolute;margin-left:0;margin-top:47.8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1pIWAIAAAwFAAAOAAAAZHJzL2Uyb0RvYy54bWysVN9v2jAQfp+0/8Hy+0hAbGOIULFWnSah&#10;tiqd+mwcu0RzfJZ9kLC/fmeHhK7jadqLc/bddz+/y+KqrQ07KB8qsAUfj3LOlJVQVval4D+ebj/M&#10;OAsobCkMWFXwowr8avn+3aJxczWBHZhSeUZObJg3ruA7RDfPsiB3qhZhBE5ZUmrwtUC6+pes9KIh&#10;77XJJnn+KWvAl86DVCHQ602n5MvkX2sl8V7roJCZglNumE6fzm08s+VCzF+8cLtKntIQ/5BFLSpL&#10;QQdXNwIF2/vqL1d1JT0E0DiSUGegdSVVqoGqGedvqtnshFOpFmpOcEObwv9zK+8OG/fgGbZfoaUB&#10;xoY0LswDPcZ6Wu3r+KVMGemphcehbapFJiNoNpnNclJJ0vUX8pOd4c4H/KagZlEouKe5pHaJwzpg&#10;Z9qbxGjGxrdzHknCo1Gd8lFpVpUUeZKcJLKoa+PZQdCYhZTKYqqEMjCWrCNMV8YMwPEloBlAJ9sI&#10;U4lEAzC/BPwz4oBIUcHiAK4rC/6Sg/Jnn67u7Pvqu5pj+dhuWyq64NN+RFsojzQ5Dx2pg5O3FXV3&#10;LQI+CE8sponQZuI9HdpAU3A4SZztwP+69B7tiVyk5ayhrSi4pbXlzHy3RLov4+k0LlG6TD9+ntDF&#10;v9ZsX2vsvr4GmseY/gBOJjHao+lF7aF+pvVdxZikElZS5IJjL15jt6m0/lKtVsmI1sYJXNuNk9F1&#10;7HFkzlP7LLw70QuJmXfQb4+Yv2FZZxuRwa32CLdVomDsctfTU/dp5RKJT7+HuNOv78nq/BNb/gYA&#10;AP//AwBQSwMEFAAGAAgAAAAhACGxQVvcAAAABwEAAA8AAABkcnMvZG93bnJldi54bWxMj01Lw0AQ&#10;hu+C/2EZwZvduCEfxmyKCAXpQbCt900yJsHsbMhu0/TfO570OPO+PPNMuV3tKBac/eBIw+MmAoHU&#10;uHagTsPpuHvIQfhgqDWjI9RwRQ/b6vamNEXrLvSByyF0giHkC6OhD2EqpPRNj9b4jZuQOPtyszWB&#10;x7mT7WwuDLejVFGUSmsG4gu9mfC1x+b7cLYa4rC81dfkqPafuzhJs71K35XV+v5ufXkGEXANf2X4&#10;1Wd1qNipdmdqvRg18CNBw1OSgeBU5TkvakbncQayKuV//+oHAAD//wMAUEsBAi0AFAAGAAgAAAAh&#10;ALaDOJL+AAAA4QEAABMAAAAAAAAAAAAAAAAAAAAAAFtDb250ZW50X1R5cGVzXS54bWxQSwECLQAU&#10;AAYACAAAACEAOP0h/9YAAACUAQAACwAAAAAAAAAAAAAAAAAvAQAAX3JlbHMvLnJlbHNQSwECLQAU&#10;AAYACAAAACEA4BNaSFgCAAAMBQAADgAAAAAAAAAAAAAAAAAuAgAAZHJzL2Uyb0RvYy54bWxQSwEC&#10;LQAUAAYACAAAACEAIbFBW9wAAAAHAQAADwAAAAAAAAAAAAAAAACyBAAAZHJzL2Rvd25yZXYueG1s&#10;UEsFBgAAAAAEAAQA8wAAALsFAAAAAA==&#10;" fillcolor="white [3201]" strokecolor="#4f81bd [3204]" strokeweight="2pt">
                <v:textbox style="mso-fit-shape-to-text:t">
                  <w:txbxContent>
                    <w:p w14:paraId="779D09E0" w14:textId="619E7821" w:rsidR="004D1B00" w:rsidRPr="00C964AB" w:rsidRDefault="004D1B00" w:rsidP="00C964AB">
                      <w:pPr>
                        <w:spacing w:before="0" w:after="0" w:line="240" w:lineRule="auto"/>
                        <w:jc w:val="both"/>
                        <w:rPr>
                          <w:rFonts w:ascii="Ink Free" w:hAnsi="Ink Free" w:cs="Times New Roman"/>
                          <w:b/>
                          <w:i/>
                          <w:sz w:val="32"/>
                          <w:szCs w:val="22"/>
                        </w:rPr>
                      </w:pPr>
                      <w:r>
                        <w:rPr>
                          <w:rFonts w:ascii="Ink Free" w:hAnsi="Ink Free" w:cs="Times New Roman"/>
                          <w:b/>
                          <w:i/>
                          <w:sz w:val="32"/>
                          <w:szCs w:val="22"/>
                        </w:rPr>
                        <w:t>“</w:t>
                      </w:r>
                      <w:r w:rsidRPr="00C964AB">
                        <w:rPr>
                          <w:rFonts w:ascii="Ink Free" w:hAnsi="Ink Free" w:cs="Times New Roman"/>
                          <w:b/>
                          <w:i/>
                          <w:sz w:val="32"/>
                          <w:szCs w:val="22"/>
                        </w:rPr>
                        <w:t>Bumping youth homelessness after people with kids on housing waiting lists would be a great help. I feel like most of youth homelessness is caused because there was no guidance or help of any sort and we haven’t started our lives yet. Most of us want to even go back to school and don’t have resumes to get good jobs.</w:t>
                      </w:r>
                      <w:r>
                        <w:rPr>
                          <w:rFonts w:ascii="Ink Free" w:hAnsi="Ink Free" w:cs="Times New Roman"/>
                          <w:b/>
                          <w:i/>
                          <w:sz w:val="32"/>
                          <w:szCs w:val="22"/>
                        </w:rPr>
                        <w:t>”</w:t>
                      </w:r>
                      <w:r w:rsidRPr="00C964AB">
                        <w:rPr>
                          <w:rFonts w:ascii="Ink Free" w:hAnsi="Ink Free" w:cs="Times New Roman"/>
                          <w:b/>
                          <w:i/>
                          <w:sz w:val="32"/>
                          <w:szCs w:val="22"/>
                        </w:rPr>
                        <w:t xml:space="preserve"> </w:t>
                      </w:r>
                    </w:p>
                    <w:p w14:paraId="3F365FFC" w14:textId="77777777" w:rsidR="004D1B00" w:rsidRDefault="004D1B00" w:rsidP="00C86B87">
                      <w:pPr>
                        <w:spacing w:before="0" w:after="0" w:line="240" w:lineRule="auto"/>
                        <w:jc w:val="both"/>
                        <w:rPr>
                          <w:rFonts w:ascii="Ink Free" w:hAnsi="Ink Free" w:cs="Times New Roman"/>
                          <w:b/>
                          <w:i/>
                          <w:sz w:val="32"/>
                          <w:szCs w:val="22"/>
                        </w:rPr>
                      </w:pPr>
                    </w:p>
                    <w:p w14:paraId="240D2E06" w14:textId="004935B5" w:rsidR="004D1B00" w:rsidRPr="00C86B87" w:rsidRDefault="004D1B00" w:rsidP="00C7089F">
                      <w:pPr>
                        <w:spacing w:before="0" w:after="0" w:line="240" w:lineRule="auto"/>
                        <w:jc w:val="right"/>
                        <w:rPr>
                          <w:rFonts w:ascii="Ink Free" w:hAnsi="Ink Free" w:cs="Times New Roman"/>
                          <w:b/>
                          <w:i/>
                          <w:sz w:val="32"/>
                          <w:szCs w:val="22"/>
                        </w:rPr>
                      </w:pPr>
                      <w:r>
                        <w:rPr>
                          <w:rFonts w:ascii="Ink Free" w:hAnsi="Ink Free" w:cs="Times New Roman"/>
                          <w:b/>
                          <w:i/>
                          <w:sz w:val="32"/>
                          <w:szCs w:val="22"/>
                        </w:rPr>
                        <w:t>--Survey Respondent</w:t>
                      </w:r>
                    </w:p>
                  </w:txbxContent>
                </v:textbox>
                <w10:wrap type="square"/>
              </v:shape>
            </w:pict>
          </mc:Fallback>
        </mc:AlternateContent>
      </w:r>
      <w:r>
        <w:rPr>
          <w:sz w:val="22"/>
          <w:szCs w:val="22"/>
        </w:rPr>
        <w:br w:type="page"/>
      </w:r>
    </w:p>
    <w:p w14:paraId="561B620B" w14:textId="7CD0BE1F" w:rsidR="00117583" w:rsidRPr="008C463E" w:rsidRDefault="001C72E3" w:rsidP="001C72E3">
      <w:pPr>
        <w:pStyle w:val="Heading1"/>
        <w:pBdr>
          <w:bottom w:val="single" w:sz="24" w:space="1" w:color="4F81BD" w:themeColor="accent1"/>
        </w:pBdr>
      </w:pPr>
      <w:bookmarkStart w:id="9" w:name="_Toc130722313"/>
      <w:r>
        <w:t xml:space="preserve">4.0 </w:t>
      </w:r>
      <w:r w:rsidR="00117583">
        <w:t>Employment</w:t>
      </w:r>
      <w:r w:rsidR="005B276C">
        <w:t xml:space="preserve"> and o</w:t>
      </w:r>
      <w:r w:rsidR="00117583" w:rsidRPr="008C463E">
        <w:t>ther Income Sources</w:t>
      </w:r>
      <w:bookmarkEnd w:id="9"/>
    </w:p>
    <w:p w14:paraId="1235F4B4" w14:textId="71B43C66" w:rsidR="00BE10BA" w:rsidRDefault="00A67501" w:rsidP="00C86B87">
      <w:pPr>
        <w:spacing w:after="0"/>
        <w:jc w:val="both"/>
        <w:rPr>
          <w:sz w:val="22"/>
          <w:szCs w:val="22"/>
        </w:rPr>
      </w:pPr>
      <w:r w:rsidRPr="008C463E">
        <w:rPr>
          <w:noProof/>
          <w:sz w:val="2"/>
        </w:rPr>
        <w:drawing>
          <wp:anchor distT="0" distB="0" distL="114300" distR="114300" simplePos="0" relativeHeight="251636736" behindDoc="1" locked="0" layoutInCell="1" allowOverlap="1" wp14:anchorId="6ABCFCAC" wp14:editId="3FCF90C4">
            <wp:simplePos x="0" y="0"/>
            <wp:positionH relativeFrom="column">
              <wp:posOffset>-76200</wp:posOffset>
            </wp:positionH>
            <wp:positionV relativeFrom="paragraph">
              <wp:posOffset>1353185</wp:posOffset>
            </wp:positionV>
            <wp:extent cx="6019800" cy="3352800"/>
            <wp:effectExtent l="0" t="0" r="19050" b="19050"/>
            <wp:wrapTight wrapText="bothSides">
              <wp:wrapPolygon edited="0">
                <wp:start x="0" y="0"/>
                <wp:lineTo x="0" y="21600"/>
                <wp:lineTo x="21600" y="21600"/>
                <wp:lineTo x="21600" y="0"/>
                <wp:lineTo x="0" y="0"/>
              </wp:wrapPolygon>
            </wp:wrapTight>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BE10BA" w:rsidRPr="008C463E">
        <w:rPr>
          <w:sz w:val="22"/>
          <w:szCs w:val="22"/>
        </w:rPr>
        <w:t xml:space="preserve">In 2022, respondents were asked about their current sources of income. They could choose as many </w:t>
      </w:r>
      <w:r w:rsidR="0034296C">
        <w:rPr>
          <w:sz w:val="22"/>
          <w:szCs w:val="22"/>
        </w:rPr>
        <w:t xml:space="preserve">sources </w:t>
      </w:r>
      <w:r w:rsidR="00BE10BA" w:rsidRPr="008C463E">
        <w:rPr>
          <w:sz w:val="22"/>
          <w:szCs w:val="22"/>
        </w:rPr>
        <w:t xml:space="preserve">as were relevant to them. Chart </w:t>
      </w:r>
      <w:r w:rsidR="009D33ED">
        <w:rPr>
          <w:sz w:val="22"/>
          <w:szCs w:val="22"/>
        </w:rPr>
        <w:t>Four</w:t>
      </w:r>
      <w:r w:rsidR="00BE10BA" w:rsidRPr="008C463E">
        <w:rPr>
          <w:sz w:val="22"/>
          <w:szCs w:val="22"/>
        </w:rPr>
        <w:t xml:space="preserve"> provides details about the number of respondents who reported receiving income from each source. It is important to note that 53% of respondents utilized multiple strategies to have income. Data are provided from 2019 and 2021 to see trends in income sources in relation to the COVID-19 pandemic. Chart </w:t>
      </w:r>
      <w:r w:rsidR="009D33ED">
        <w:rPr>
          <w:sz w:val="22"/>
          <w:szCs w:val="22"/>
        </w:rPr>
        <w:t>Five</w:t>
      </w:r>
      <w:r w:rsidR="00BE10BA" w:rsidRPr="008C463E">
        <w:rPr>
          <w:sz w:val="22"/>
          <w:szCs w:val="22"/>
        </w:rPr>
        <w:t xml:space="preserve"> breaks down income source by housing status (i.e.</w:t>
      </w:r>
      <w:r w:rsidR="00F618FF">
        <w:rPr>
          <w:sz w:val="22"/>
          <w:szCs w:val="22"/>
        </w:rPr>
        <w:t>,</w:t>
      </w:r>
      <w:r w:rsidR="00BE10BA" w:rsidRPr="008C463E">
        <w:rPr>
          <w:sz w:val="22"/>
          <w:szCs w:val="22"/>
        </w:rPr>
        <w:t xml:space="preserve"> sheltered, couch surfing, or unsheltered)</w:t>
      </w:r>
      <w:r w:rsidR="00681FE2">
        <w:rPr>
          <w:rStyle w:val="FootnoteReference"/>
          <w:sz w:val="22"/>
          <w:szCs w:val="22"/>
        </w:rPr>
        <w:footnoteReference w:id="9"/>
      </w:r>
      <w:r w:rsidR="00BE10BA" w:rsidRPr="008C463E">
        <w:rPr>
          <w:sz w:val="22"/>
          <w:szCs w:val="22"/>
        </w:rPr>
        <w:t>.</w:t>
      </w:r>
    </w:p>
    <w:p w14:paraId="64A435D0" w14:textId="77777777" w:rsidR="00C86B87" w:rsidRPr="0084092D" w:rsidRDefault="00C86B87" w:rsidP="00C86B87">
      <w:pPr>
        <w:spacing w:after="0"/>
        <w:jc w:val="both"/>
        <w:rPr>
          <w:szCs w:val="22"/>
        </w:rPr>
      </w:pPr>
    </w:p>
    <w:tbl>
      <w:tblPr>
        <w:tblStyle w:val="MediumShading1-Accent1"/>
        <w:tblW w:w="0" w:type="auto"/>
        <w:tblLook w:val="04A0" w:firstRow="1" w:lastRow="0" w:firstColumn="1" w:lastColumn="0" w:noHBand="0" w:noVBand="1"/>
      </w:tblPr>
      <w:tblGrid>
        <w:gridCol w:w="4673"/>
        <w:gridCol w:w="4667"/>
      </w:tblGrid>
      <w:tr w:rsidR="00C86B87" w:rsidRPr="008C463E" w14:paraId="719B7B9F" w14:textId="77777777" w:rsidTr="00F70E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top w:val="none" w:sz="0" w:space="0" w:color="auto"/>
              <w:left w:val="none" w:sz="0" w:space="0" w:color="auto"/>
              <w:bottom w:val="none" w:sz="0" w:space="0" w:color="auto"/>
              <w:right w:val="none" w:sz="0" w:space="0" w:color="auto"/>
            </w:tcBorders>
            <w:vAlign w:val="center"/>
          </w:tcPr>
          <w:p w14:paraId="5904180E" w14:textId="77777777" w:rsidR="00C86B87" w:rsidRPr="008C463E" w:rsidRDefault="00C86B87" w:rsidP="00F70E7E">
            <w:pPr>
              <w:jc w:val="center"/>
              <w:rPr>
                <w:sz w:val="24"/>
                <w:szCs w:val="22"/>
              </w:rPr>
            </w:pPr>
          </w:p>
          <w:p w14:paraId="0D1BA78E" w14:textId="77777777" w:rsidR="00C86B87" w:rsidRPr="008C463E" w:rsidRDefault="00C86B87" w:rsidP="00F70E7E">
            <w:pPr>
              <w:jc w:val="center"/>
              <w:rPr>
                <w:sz w:val="24"/>
                <w:szCs w:val="22"/>
              </w:rPr>
            </w:pPr>
            <w:r w:rsidRPr="008C463E">
              <w:rPr>
                <w:sz w:val="24"/>
                <w:szCs w:val="22"/>
              </w:rPr>
              <w:t>More frequently used since COVID-19</w:t>
            </w:r>
          </w:p>
          <w:p w14:paraId="78F7BD96" w14:textId="77777777" w:rsidR="00C86B87" w:rsidRPr="008C463E" w:rsidRDefault="00C86B87" w:rsidP="00F70E7E">
            <w:pPr>
              <w:jc w:val="center"/>
              <w:rPr>
                <w:sz w:val="24"/>
                <w:szCs w:val="22"/>
              </w:rPr>
            </w:pPr>
          </w:p>
        </w:tc>
        <w:tc>
          <w:tcPr>
            <w:tcW w:w="4788" w:type="dxa"/>
            <w:tcBorders>
              <w:top w:val="none" w:sz="0" w:space="0" w:color="auto"/>
              <w:left w:val="none" w:sz="0" w:space="0" w:color="auto"/>
              <w:bottom w:val="none" w:sz="0" w:space="0" w:color="auto"/>
              <w:right w:val="none" w:sz="0" w:space="0" w:color="auto"/>
            </w:tcBorders>
            <w:vAlign w:val="center"/>
          </w:tcPr>
          <w:p w14:paraId="53311CE0" w14:textId="77777777" w:rsidR="00C86B87" w:rsidRPr="008C463E" w:rsidRDefault="00C86B87" w:rsidP="00F70E7E">
            <w:pPr>
              <w:jc w:val="center"/>
              <w:cnfStyle w:val="100000000000" w:firstRow="1" w:lastRow="0" w:firstColumn="0" w:lastColumn="0" w:oddVBand="0" w:evenVBand="0" w:oddHBand="0" w:evenHBand="0" w:firstRowFirstColumn="0" w:firstRowLastColumn="0" w:lastRowFirstColumn="0" w:lastRowLastColumn="0"/>
              <w:rPr>
                <w:sz w:val="24"/>
                <w:szCs w:val="22"/>
              </w:rPr>
            </w:pPr>
          </w:p>
          <w:p w14:paraId="1E2DA11B" w14:textId="77777777" w:rsidR="00C86B87" w:rsidRPr="008C463E" w:rsidRDefault="00C86B87" w:rsidP="00F70E7E">
            <w:pPr>
              <w:jc w:val="center"/>
              <w:cnfStyle w:val="100000000000" w:firstRow="1" w:lastRow="0" w:firstColumn="0" w:lastColumn="0" w:oddVBand="0" w:evenVBand="0" w:oddHBand="0" w:evenHBand="0" w:firstRowFirstColumn="0" w:firstRowLastColumn="0" w:lastRowFirstColumn="0" w:lastRowLastColumn="0"/>
              <w:rPr>
                <w:sz w:val="24"/>
                <w:szCs w:val="22"/>
              </w:rPr>
            </w:pPr>
            <w:r w:rsidRPr="008C463E">
              <w:rPr>
                <w:sz w:val="24"/>
                <w:szCs w:val="22"/>
              </w:rPr>
              <w:t>Less frequently used since COVID-19</w:t>
            </w:r>
          </w:p>
          <w:p w14:paraId="578A5995" w14:textId="77777777" w:rsidR="00C86B87" w:rsidRPr="008C463E" w:rsidRDefault="00C86B87" w:rsidP="00F70E7E">
            <w:pPr>
              <w:jc w:val="center"/>
              <w:cnfStyle w:val="100000000000" w:firstRow="1" w:lastRow="0" w:firstColumn="0" w:lastColumn="0" w:oddVBand="0" w:evenVBand="0" w:oddHBand="0" w:evenHBand="0" w:firstRowFirstColumn="0" w:firstRowLastColumn="0" w:lastRowFirstColumn="0" w:lastRowLastColumn="0"/>
              <w:rPr>
                <w:sz w:val="24"/>
                <w:szCs w:val="22"/>
              </w:rPr>
            </w:pPr>
          </w:p>
        </w:tc>
      </w:tr>
      <w:tr w:rsidR="00C86B87" w:rsidRPr="008C463E" w14:paraId="2978EDE7" w14:textId="77777777" w:rsidTr="00F70E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Borders>
              <w:right w:val="none" w:sz="0" w:space="0" w:color="auto"/>
            </w:tcBorders>
          </w:tcPr>
          <w:p w14:paraId="74E28270" w14:textId="77777777" w:rsidR="00C86B87" w:rsidRPr="008C463E" w:rsidRDefault="00C86B87" w:rsidP="00FC6BC2">
            <w:pPr>
              <w:pStyle w:val="ListParagraph"/>
              <w:numPr>
                <w:ilvl w:val="0"/>
                <w:numId w:val="5"/>
              </w:numPr>
              <w:jc w:val="both"/>
              <w:rPr>
                <w:sz w:val="22"/>
                <w:szCs w:val="22"/>
              </w:rPr>
            </w:pPr>
            <w:r w:rsidRPr="008C463E">
              <w:rPr>
                <w:sz w:val="22"/>
                <w:szCs w:val="22"/>
              </w:rPr>
              <w:t>Part-time job</w:t>
            </w:r>
          </w:p>
          <w:p w14:paraId="30B2F04F" w14:textId="77777777" w:rsidR="00C86B87" w:rsidRPr="008C463E" w:rsidRDefault="00C86B87" w:rsidP="00FC6BC2">
            <w:pPr>
              <w:pStyle w:val="ListParagraph"/>
              <w:numPr>
                <w:ilvl w:val="0"/>
                <w:numId w:val="5"/>
              </w:numPr>
              <w:jc w:val="both"/>
              <w:rPr>
                <w:sz w:val="22"/>
                <w:szCs w:val="22"/>
              </w:rPr>
            </w:pPr>
            <w:r w:rsidRPr="008C463E">
              <w:rPr>
                <w:sz w:val="22"/>
                <w:szCs w:val="22"/>
              </w:rPr>
              <w:t>Full-time job</w:t>
            </w:r>
          </w:p>
          <w:p w14:paraId="5BB9D6A5" w14:textId="77777777" w:rsidR="00C86B87" w:rsidRPr="008C463E" w:rsidRDefault="00C86B87" w:rsidP="00FC6BC2">
            <w:pPr>
              <w:pStyle w:val="ListParagraph"/>
              <w:numPr>
                <w:ilvl w:val="0"/>
                <w:numId w:val="5"/>
              </w:numPr>
              <w:jc w:val="both"/>
              <w:rPr>
                <w:sz w:val="22"/>
                <w:szCs w:val="22"/>
              </w:rPr>
            </w:pPr>
            <w:r w:rsidRPr="008C463E">
              <w:rPr>
                <w:sz w:val="22"/>
                <w:szCs w:val="22"/>
              </w:rPr>
              <w:t>Family and friends</w:t>
            </w:r>
          </w:p>
          <w:p w14:paraId="036C70E1" w14:textId="77777777" w:rsidR="00C86B87" w:rsidRPr="008C463E" w:rsidRDefault="00C86B87" w:rsidP="00FC6BC2">
            <w:pPr>
              <w:pStyle w:val="ListParagraph"/>
              <w:numPr>
                <w:ilvl w:val="0"/>
                <w:numId w:val="5"/>
              </w:numPr>
              <w:jc w:val="both"/>
              <w:rPr>
                <w:sz w:val="22"/>
                <w:szCs w:val="22"/>
              </w:rPr>
            </w:pPr>
            <w:r w:rsidRPr="008C463E">
              <w:rPr>
                <w:sz w:val="22"/>
                <w:szCs w:val="22"/>
              </w:rPr>
              <w:t>Under the table work</w:t>
            </w:r>
          </w:p>
          <w:p w14:paraId="723321A8" w14:textId="448E97D4" w:rsidR="00C86B87" w:rsidRPr="008C463E" w:rsidRDefault="00C86B87" w:rsidP="00FC6BC2">
            <w:pPr>
              <w:pStyle w:val="ListParagraph"/>
              <w:numPr>
                <w:ilvl w:val="0"/>
                <w:numId w:val="5"/>
              </w:numPr>
              <w:jc w:val="both"/>
              <w:rPr>
                <w:sz w:val="22"/>
                <w:szCs w:val="22"/>
              </w:rPr>
            </w:pPr>
            <w:r w:rsidRPr="008C463E">
              <w:rPr>
                <w:sz w:val="22"/>
                <w:szCs w:val="22"/>
              </w:rPr>
              <w:t>Exchanging sex to meet needs</w:t>
            </w:r>
            <w:r w:rsidR="006A60D9">
              <w:rPr>
                <w:sz w:val="22"/>
                <w:szCs w:val="22"/>
              </w:rPr>
              <w:t xml:space="preserve"> (ESN)</w:t>
            </w:r>
            <w:r w:rsidR="003F0F7C">
              <w:rPr>
                <w:rStyle w:val="FootnoteReference"/>
                <w:sz w:val="22"/>
                <w:szCs w:val="22"/>
              </w:rPr>
              <w:footnoteReference w:id="10"/>
            </w:r>
          </w:p>
          <w:p w14:paraId="2E9F1388" w14:textId="77777777" w:rsidR="00C86B87" w:rsidRPr="008C463E" w:rsidRDefault="00C86B87" w:rsidP="00FC6BC2">
            <w:pPr>
              <w:pStyle w:val="ListParagraph"/>
              <w:numPr>
                <w:ilvl w:val="0"/>
                <w:numId w:val="5"/>
              </w:numPr>
              <w:jc w:val="both"/>
              <w:rPr>
                <w:sz w:val="22"/>
                <w:szCs w:val="22"/>
              </w:rPr>
            </w:pPr>
            <w:r w:rsidRPr="008C463E">
              <w:rPr>
                <w:sz w:val="22"/>
                <w:szCs w:val="22"/>
              </w:rPr>
              <w:t>Unemployment</w:t>
            </w:r>
          </w:p>
          <w:p w14:paraId="27BD18A8" w14:textId="77777777" w:rsidR="00C86B87" w:rsidRPr="008C463E" w:rsidRDefault="00C86B87" w:rsidP="00FC6BC2">
            <w:pPr>
              <w:pStyle w:val="ListParagraph"/>
              <w:numPr>
                <w:ilvl w:val="0"/>
                <w:numId w:val="5"/>
              </w:numPr>
              <w:jc w:val="both"/>
              <w:rPr>
                <w:sz w:val="22"/>
                <w:szCs w:val="22"/>
              </w:rPr>
            </w:pPr>
            <w:r w:rsidRPr="008C463E">
              <w:rPr>
                <w:sz w:val="22"/>
                <w:szCs w:val="22"/>
              </w:rPr>
              <w:t>Panhandling</w:t>
            </w:r>
          </w:p>
        </w:tc>
        <w:tc>
          <w:tcPr>
            <w:tcW w:w="4788" w:type="dxa"/>
            <w:tcBorders>
              <w:left w:val="none" w:sz="0" w:space="0" w:color="auto"/>
            </w:tcBorders>
          </w:tcPr>
          <w:p w14:paraId="1C67AD1D" w14:textId="77777777" w:rsidR="00C86B87" w:rsidRPr="008C463E" w:rsidRDefault="00C86B87" w:rsidP="00FC6BC2">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b/>
                <w:sz w:val="22"/>
                <w:szCs w:val="22"/>
              </w:rPr>
            </w:pPr>
            <w:r w:rsidRPr="008C463E">
              <w:rPr>
                <w:b/>
                <w:sz w:val="22"/>
                <w:szCs w:val="22"/>
              </w:rPr>
              <w:t>Cash assistance</w:t>
            </w:r>
          </w:p>
          <w:p w14:paraId="50690155" w14:textId="77777777" w:rsidR="00C86B87" w:rsidRPr="008C463E" w:rsidRDefault="00C86B87" w:rsidP="00FC6BC2">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b/>
                <w:sz w:val="22"/>
                <w:szCs w:val="22"/>
              </w:rPr>
            </w:pPr>
            <w:r w:rsidRPr="008C463E">
              <w:rPr>
                <w:b/>
                <w:sz w:val="22"/>
                <w:szCs w:val="22"/>
              </w:rPr>
              <w:t>SSDI</w:t>
            </w:r>
          </w:p>
          <w:p w14:paraId="676504E0" w14:textId="77777777" w:rsidR="00C86B87" w:rsidRPr="008C463E" w:rsidRDefault="00C86B87" w:rsidP="00FC6BC2">
            <w:pPr>
              <w:pStyle w:val="ListParagraph"/>
              <w:numPr>
                <w:ilvl w:val="0"/>
                <w:numId w:val="5"/>
              </w:numPr>
              <w:jc w:val="both"/>
              <w:cnfStyle w:val="000000100000" w:firstRow="0" w:lastRow="0" w:firstColumn="0" w:lastColumn="0" w:oddVBand="0" w:evenVBand="0" w:oddHBand="1" w:evenHBand="0" w:firstRowFirstColumn="0" w:firstRowLastColumn="0" w:lastRowFirstColumn="0" w:lastRowLastColumn="0"/>
              <w:rPr>
                <w:sz w:val="22"/>
                <w:szCs w:val="22"/>
              </w:rPr>
            </w:pPr>
            <w:r w:rsidRPr="008C463E">
              <w:rPr>
                <w:b/>
                <w:sz w:val="22"/>
                <w:szCs w:val="22"/>
              </w:rPr>
              <w:t>Hustling/Drug dealing</w:t>
            </w:r>
          </w:p>
        </w:tc>
      </w:tr>
    </w:tbl>
    <w:p w14:paraId="34EE48B5" w14:textId="77777777" w:rsidR="00BE10BA" w:rsidRPr="008C463E" w:rsidRDefault="00BE10BA" w:rsidP="00BE10BA">
      <w:pPr>
        <w:spacing w:before="0" w:after="0" w:line="259" w:lineRule="auto"/>
        <w:rPr>
          <w:b/>
          <w:sz w:val="22"/>
          <w:szCs w:val="22"/>
        </w:rPr>
      </w:pPr>
      <w:r w:rsidRPr="008C463E">
        <w:rPr>
          <w:noProof/>
        </w:rPr>
        <w:drawing>
          <wp:inline distT="0" distB="0" distL="0" distR="0" wp14:anchorId="0F76F97D" wp14:editId="65D7CE1D">
            <wp:extent cx="5943600" cy="8181975"/>
            <wp:effectExtent l="0" t="0" r="1905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46808F1" w14:textId="4E81E1C4" w:rsidR="00BE10BA" w:rsidRPr="008C463E" w:rsidRDefault="005B276C" w:rsidP="001C72E3">
      <w:pPr>
        <w:pStyle w:val="Heading2"/>
      </w:pPr>
      <w:bookmarkStart w:id="10" w:name="_Toc130722314"/>
      <w:r>
        <w:t>Formal E</w:t>
      </w:r>
      <w:r w:rsidR="00BE10BA" w:rsidRPr="008C463E">
        <w:t>mployment</w:t>
      </w:r>
      <w:bookmarkEnd w:id="10"/>
      <w:r w:rsidR="00011850" w:rsidRPr="008C463E">
        <w:t xml:space="preserve"> </w:t>
      </w:r>
    </w:p>
    <w:p w14:paraId="162BE071" w14:textId="388628FC" w:rsidR="00BE10BA" w:rsidRPr="008C463E" w:rsidRDefault="00BE10BA" w:rsidP="00BE10BA">
      <w:pPr>
        <w:spacing w:before="0"/>
        <w:jc w:val="both"/>
        <w:rPr>
          <w:sz w:val="22"/>
          <w:szCs w:val="22"/>
        </w:rPr>
      </w:pPr>
      <w:r w:rsidRPr="008C463E">
        <w:rPr>
          <w:b/>
          <w:i/>
          <w:sz w:val="22"/>
          <w:szCs w:val="22"/>
        </w:rPr>
        <w:t xml:space="preserve">Part-time employment. </w:t>
      </w:r>
      <w:r w:rsidRPr="008C463E">
        <w:rPr>
          <w:sz w:val="22"/>
          <w:szCs w:val="22"/>
        </w:rPr>
        <w:t xml:space="preserve">Roughly one-third of the respondents reported working at a part-time job. This represented the largest source of income for unaccompanied youth and young adults experiencing homelessness. Of the 208 respondents who were working part-time, 37% of them had other income sources as well, including cash assistance, </w:t>
      </w:r>
      <w:r w:rsidR="00CE2F84">
        <w:rPr>
          <w:sz w:val="22"/>
          <w:szCs w:val="22"/>
        </w:rPr>
        <w:t xml:space="preserve">SSDI, </w:t>
      </w:r>
      <w:r w:rsidRPr="008C463E">
        <w:rPr>
          <w:sz w:val="22"/>
          <w:szCs w:val="22"/>
        </w:rPr>
        <w:t>college financial aid, a full-time job, money fr</w:t>
      </w:r>
      <w:r w:rsidR="00F618FF">
        <w:rPr>
          <w:sz w:val="22"/>
          <w:szCs w:val="22"/>
        </w:rPr>
        <w:t>om family or friends, and under-the-</w:t>
      </w:r>
      <w:r w:rsidRPr="008C463E">
        <w:rPr>
          <w:sz w:val="22"/>
          <w:szCs w:val="22"/>
        </w:rPr>
        <w:t>table work. Respondents who were sheltered or doubled-up were more likely than unsheltere</w:t>
      </w:r>
      <w:r w:rsidR="00F618FF">
        <w:rPr>
          <w:sz w:val="22"/>
          <w:szCs w:val="22"/>
        </w:rPr>
        <w:t>d youth to have a part-time job,</w:t>
      </w:r>
      <w:r w:rsidRPr="008C463E">
        <w:rPr>
          <w:sz w:val="22"/>
          <w:szCs w:val="22"/>
        </w:rPr>
        <w:t xml:space="preserve"> yet 23% of respondents who were unsheltered were working part-time. </w:t>
      </w:r>
    </w:p>
    <w:p w14:paraId="2C4E0F31" w14:textId="1212E826" w:rsidR="00BE10BA" w:rsidRPr="008C463E" w:rsidRDefault="00BE10BA" w:rsidP="00BE10BA">
      <w:pPr>
        <w:spacing w:before="0"/>
        <w:jc w:val="both"/>
        <w:rPr>
          <w:sz w:val="22"/>
          <w:szCs w:val="22"/>
        </w:rPr>
      </w:pPr>
      <w:r w:rsidRPr="008C463E">
        <w:rPr>
          <w:b/>
          <w:i/>
          <w:sz w:val="22"/>
          <w:szCs w:val="22"/>
        </w:rPr>
        <w:t xml:space="preserve">Full-time employment. </w:t>
      </w:r>
      <w:r w:rsidRPr="008C463E">
        <w:rPr>
          <w:sz w:val="22"/>
          <w:szCs w:val="22"/>
        </w:rPr>
        <w:t>Sixteen percent of the respondents had income from a full-time job. Of the 101 with full-time employment, 23% had other income sources including part-time work, cash assistance, and child support.</w:t>
      </w:r>
      <w:r w:rsidR="007D5E0F">
        <w:rPr>
          <w:sz w:val="22"/>
          <w:szCs w:val="22"/>
        </w:rPr>
        <w:t xml:space="preserve"> </w:t>
      </w:r>
      <w:r w:rsidR="007D5E0F" w:rsidRPr="00772A3B">
        <w:rPr>
          <w:sz w:val="22"/>
          <w:szCs w:val="22"/>
          <w:u w:val="single"/>
        </w:rPr>
        <w:t>Eight percent</w:t>
      </w:r>
      <w:r w:rsidRPr="00772A3B">
        <w:rPr>
          <w:sz w:val="22"/>
          <w:szCs w:val="22"/>
          <w:u w:val="single"/>
        </w:rPr>
        <w:t xml:space="preserve"> of those who were unsheltered were working full-time.</w:t>
      </w:r>
      <w:r w:rsidRPr="008C463E">
        <w:rPr>
          <w:sz w:val="22"/>
          <w:szCs w:val="22"/>
        </w:rPr>
        <w:t xml:space="preserve"> </w:t>
      </w:r>
      <w:r w:rsidR="00521EE8">
        <w:rPr>
          <w:sz w:val="22"/>
          <w:szCs w:val="22"/>
        </w:rPr>
        <w:t xml:space="preserve"> </w:t>
      </w:r>
    </w:p>
    <w:p w14:paraId="49A990DC" w14:textId="18F19602" w:rsidR="00BE10BA" w:rsidRPr="008C463E" w:rsidRDefault="00BE10BA" w:rsidP="00BE10BA">
      <w:pPr>
        <w:spacing w:before="0"/>
        <w:jc w:val="both"/>
        <w:rPr>
          <w:sz w:val="22"/>
          <w:szCs w:val="22"/>
        </w:rPr>
      </w:pPr>
      <w:r w:rsidRPr="008C463E">
        <w:rPr>
          <w:sz w:val="22"/>
          <w:szCs w:val="22"/>
        </w:rPr>
        <w:t xml:space="preserve">In general, engagement in formal employment </w:t>
      </w:r>
      <w:r w:rsidR="006A60D9">
        <w:rPr>
          <w:sz w:val="22"/>
          <w:szCs w:val="22"/>
        </w:rPr>
        <w:t>was reported more</w:t>
      </w:r>
      <w:r w:rsidRPr="008C463E">
        <w:rPr>
          <w:sz w:val="22"/>
          <w:szCs w:val="22"/>
        </w:rPr>
        <w:t xml:space="preserve"> frequent</w:t>
      </w:r>
      <w:r w:rsidR="006A60D9">
        <w:rPr>
          <w:sz w:val="22"/>
          <w:szCs w:val="22"/>
        </w:rPr>
        <w:t>ly</w:t>
      </w:r>
      <w:r w:rsidRPr="008C463E">
        <w:rPr>
          <w:sz w:val="22"/>
          <w:szCs w:val="22"/>
        </w:rPr>
        <w:t xml:space="preserve"> now than before the pandemic. This is likely a function of the post-pandemic labor shortage. It is important to note that while many respondents who were working full- or part-time had other income sources, as a group, </w:t>
      </w:r>
      <w:r w:rsidR="00C86B87">
        <w:rPr>
          <w:sz w:val="22"/>
          <w:szCs w:val="22"/>
        </w:rPr>
        <w:t>the other income</w:t>
      </w:r>
      <w:r w:rsidRPr="008C463E">
        <w:rPr>
          <w:sz w:val="22"/>
          <w:szCs w:val="22"/>
        </w:rPr>
        <w:t xml:space="preserve"> tended to be from benefits, money f</w:t>
      </w:r>
      <w:r w:rsidR="00F618FF">
        <w:rPr>
          <w:sz w:val="22"/>
          <w:szCs w:val="22"/>
        </w:rPr>
        <w:t>rom family or friends, or under-the-</w:t>
      </w:r>
      <w:r w:rsidRPr="008C463E">
        <w:rPr>
          <w:sz w:val="22"/>
          <w:szCs w:val="22"/>
        </w:rPr>
        <w:t xml:space="preserve">table work. </w:t>
      </w:r>
      <w:r w:rsidR="00C9155B">
        <w:rPr>
          <w:sz w:val="22"/>
          <w:szCs w:val="22"/>
        </w:rPr>
        <w:t xml:space="preserve">Respondents who worked full- or part-time </w:t>
      </w:r>
      <w:r w:rsidRPr="008C463E">
        <w:rPr>
          <w:sz w:val="22"/>
          <w:szCs w:val="22"/>
        </w:rPr>
        <w:t xml:space="preserve">tended not to </w:t>
      </w:r>
      <w:r w:rsidR="00C9155B">
        <w:rPr>
          <w:sz w:val="22"/>
          <w:szCs w:val="22"/>
        </w:rPr>
        <w:t>report engaging</w:t>
      </w:r>
      <w:r w:rsidRPr="008C463E">
        <w:rPr>
          <w:sz w:val="22"/>
          <w:szCs w:val="22"/>
        </w:rPr>
        <w:t xml:space="preserve"> in </w:t>
      </w:r>
      <w:r w:rsidR="00C9155B">
        <w:rPr>
          <w:sz w:val="22"/>
          <w:szCs w:val="22"/>
        </w:rPr>
        <w:t xml:space="preserve">exchanging sex, </w:t>
      </w:r>
      <w:r w:rsidRPr="008C463E">
        <w:rPr>
          <w:sz w:val="22"/>
          <w:szCs w:val="22"/>
        </w:rPr>
        <w:t xml:space="preserve">drug dealing, or panhandling. </w:t>
      </w:r>
      <w:r w:rsidR="00011850" w:rsidRPr="008C463E">
        <w:rPr>
          <w:sz w:val="22"/>
          <w:szCs w:val="22"/>
        </w:rPr>
        <w:t xml:space="preserve">Of the respondents with part-time or full-time employment, 32% had sought help with employment </w:t>
      </w:r>
      <w:r w:rsidR="00747CCA">
        <w:rPr>
          <w:sz w:val="22"/>
          <w:szCs w:val="22"/>
        </w:rPr>
        <w:t xml:space="preserve">over the past year </w:t>
      </w:r>
      <w:r w:rsidR="00011850" w:rsidRPr="008C463E">
        <w:rPr>
          <w:sz w:val="22"/>
          <w:szCs w:val="22"/>
        </w:rPr>
        <w:t>and 45% of them had gotten all the help they needed. Yet, i</w:t>
      </w:r>
      <w:r w:rsidRPr="008C463E">
        <w:rPr>
          <w:b/>
          <w:sz w:val="22"/>
          <w:szCs w:val="22"/>
        </w:rPr>
        <w:t xml:space="preserve">n spite of high numbers of young people who are working, they are </w:t>
      </w:r>
      <w:r w:rsidR="00F618FF">
        <w:rPr>
          <w:b/>
          <w:sz w:val="22"/>
          <w:szCs w:val="22"/>
        </w:rPr>
        <w:t xml:space="preserve">likely </w:t>
      </w:r>
      <w:r w:rsidRPr="008C463E">
        <w:rPr>
          <w:b/>
          <w:sz w:val="22"/>
          <w:szCs w:val="22"/>
        </w:rPr>
        <w:t>not receiving a living wage as evidenced by the fact that many need multiple income sources and they remain without safe and stable housing.</w:t>
      </w:r>
    </w:p>
    <w:p w14:paraId="09271B65" w14:textId="77777777" w:rsidR="00BE10BA" w:rsidRDefault="00BE10BA" w:rsidP="00BE10BA">
      <w:pPr>
        <w:spacing w:before="0"/>
        <w:jc w:val="both"/>
        <w:rPr>
          <w:b/>
          <w:sz w:val="22"/>
          <w:szCs w:val="22"/>
        </w:rPr>
      </w:pPr>
      <w:r w:rsidRPr="008C463E">
        <w:rPr>
          <w:b/>
          <w:noProof/>
          <w:sz w:val="22"/>
          <w:szCs w:val="22"/>
        </w:rPr>
        <w:drawing>
          <wp:inline distT="0" distB="0" distL="0" distR="0" wp14:anchorId="600CDA11" wp14:editId="154AE2A3">
            <wp:extent cx="5867400" cy="27432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F4D844D" w14:textId="77777777" w:rsidR="00551ABC" w:rsidRDefault="00551ABC" w:rsidP="00BE10BA">
      <w:pPr>
        <w:spacing w:before="0"/>
        <w:jc w:val="both"/>
        <w:rPr>
          <w:b/>
          <w:sz w:val="22"/>
          <w:szCs w:val="22"/>
        </w:rPr>
      </w:pPr>
    </w:p>
    <w:p w14:paraId="3BD97350" w14:textId="77777777" w:rsidR="00551ABC" w:rsidRPr="008C463E" w:rsidRDefault="00551ABC" w:rsidP="00BE10BA">
      <w:pPr>
        <w:spacing w:before="0"/>
        <w:jc w:val="both"/>
        <w:rPr>
          <w:b/>
          <w:sz w:val="22"/>
          <w:szCs w:val="22"/>
        </w:rPr>
      </w:pPr>
    </w:p>
    <w:p w14:paraId="3C52B281" w14:textId="77777777" w:rsidR="00BE10BA" w:rsidRPr="008C463E" w:rsidRDefault="00BE10BA" w:rsidP="001C72E3">
      <w:pPr>
        <w:pStyle w:val="Heading2"/>
      </w:pPr>
      <w:bookmarkStart w:id="11" w:name="_Toc130722315"/>
      <w:r w:rsidRPr="008C463E">
        <w:t>Cash Assistance, Disability, Unemployment, Child Support, and College Financial Aid</w:t>
      </w:r>
      <w:bookmarkEnd w:id="11"/>
      <w:r w:rsidRPr="008C463E">
        <w:t xml:space="preserve"> </w:t>
      </w:r>
    </w:p>
    <w:p w14:paraId="4B96DD46" w14:textId="77F476A7" w:rsidR="00BE10BA" w:rsidRDefault="00BE10BA" w:rsidP="00011850">
      <w:pPr>
        <w:spacing w:before="0" w:after="0"/>
        <w:jc w:val="both"/>
        <w:rPr>
          <w:sz w:val="22"/>
          <w:szCs w:val="22"/>
        </w:rPr>
      </w:pPr>
      <w:r w:rsidRPr="008C463E">
        <w:rPr>
          <w:sz w:val="22"/>
          <w:szCs w:val="22"/>
        </w:rPr>
        <w:t xml:space="preserve">In total, 95 </w:t>
      </w:r>
      <w:r w:rsidR="00C9155B">
        <w:rPr>
          <w:sz w:val="22"/>
          <w:szCs w:val="22"/>
        </w:rPr>
        <w:t xml:space="preserve">out of the 634 UHY </w:t>
      </w:r>
      <w:r w:rsidRPr="008C463E">
        <w:rPr>
          <w:sz w:val="22"/>
          <w:szCs w:val="22"/>
        </w:rPr>
        <w:t>respondents reported receiving cash assistance</w:t>
      </w:r>
      <w:r w:rsidR="00CE2F84">
        <w:rPr>
          <w:rStyle w:val="FootnoteReference"/>
          <w:sz w:val="22"/>
          <w:szCs w:val="22"/>
        </w:rPr>
        <w:footnoteReference w:id="11"/>
      </w:r>
      <w:r w:rsidRPr="008C463E">
        <w:rPr>
          <w:sz w:val="22"/>
          <w:szCs w:val="22"/>
        </w:rPr>
        <w:t>; for 44 of them, it was their only income source. Thirty-seven respondents reported receiving disability payments; for 13 of them it was their only income source. Twenty-six respondents reported receiving unemployment benefits; for 9 of them it was their only income source. Of the 131 pregnant and/or parenting respondents, only 11 reported receiving child support; for 7 of them it was their only income source. Twenty-four respondents reported receiving college financial aid; for four of them it was their only income source.</w:t>
      </w:r>
    </w:p>
    <w:p w14:paraId="75B39B2C" w14:textId="77777777" w:rsidR="00BE10BA" w:rsidRPr="008C463E" w:rsidRDefault="00BE10BA" w:rsidP="00BE10BA">
      <w:pPr>
        <w:spacing w:before="0"/>
        <w:jc w:val="both"/>
        <w:rPr>
          <w:sz w:val="22"/>
          <w:szCs w:val="22"/>
        </w:rPr>
      </w:pPr>
      <w:r w:rsidRPr="008C463E">
        <w:rPr>
          <w:noProof/>
          <w:sz w:val="22"/>
          <w:szCs w:val="22"/>
        </w:rPr>
        <w:drawing>
          <wp:inline distT="0" distB="0" distL="0" distR="0" wp14:anchorId="4A05B2C2" wp14:editId="2BA2C874">
            <wp:extent cx="5486400" cy="2943225"/>
            <wp:effectExtent l="0" t="0" r="1905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654D189" w14:textId="0714864C" w:rsidR="00BE10BA" w:rsidRPr="00B471C5" w:rsidRDefault="00BE10BA" w:rsidP="00B471C5">
      <w:pPr>
        <w:rPr>
          <w:sz w:val="22"/>
        </w:rPr>
      </w:pPr>
      <w:r w:rsidRPr="008C463E">
        <w:rPr>
          <w:noProof/>
          <w:sz w:val="22"/>
          <w:szCs w:val="22"/>
        </w:rPr>
        <mc:AlternateContent>
          <mc:Choice Requires="wps">
            <w:drawing>
              <wp:anchor distT="91440" distB="91440" distL="114300" distR="114300" simplePos="0" relativeHeight="251637760" behindDoc="1" locked="0" layoutInCell="0" allowOverlap="1" wp14:anchorId="522A7F83" wp14:editId="22459435">
                <wp:simplePos x="0" y="0"/>
                <wp:positionH relativeFrom="margin">
                  <wp:posOffset>3400425</wp:posOffset>
                </wp:positionH>
                <wp:positionV relativeFrom="paragraph">
                  <wp:posOffset>95885</wp:posOffset>
                </wp:positionV>
                <wp:extent cx="2477770" cy="2076450"/>
                <wp:effectExtent l="38100" t="38100" r="113030" b="114300"/>
                <wp:wrapTight wrapText="bothSides">
                  <wp:wrapPolygon edited="0">
                    <wp:start x="166" y="-396"/>
                    <wp:lineTo x="-332" y="-198"/>
                    <wp:lineTo x="-332" y="21996"/>
                    <wp:lineTo x="-166" y="22591"/>
                    <wp:lineTo x="22253" y="22591"/>
                    <wp:lineTo x="22419" y="21996"/>
                    <wp:lineTo x="22419" y="2972"/>
                    <wp:lineTo x="22087" y="0"/>
                    <wp:lineTo x="22087" y="-396"/>
                    <wp:lineTo x="166" y="-396"/>
                  </wp:wrapPolygon>
                </wp:wrapTight>
                <wp:docPr id="25"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477770" cy="207645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7F63E45B" w14:textId="7573A2E3" w:rsidR="004D1B00" w:rsidRPr="00B85FCD" w:rsidRDefault="004D1B00" w:rsidP="00BE10BA">
                            <w:pPr>
                              <w:rPr>
                                <w:b/>
                                <w:color w:val="4F81BD" w:themeColor="accent1"/>
                                <w:sz w:val="24"/>
                              </w:rPr>
                            </w:pPr>
                            <w:r w:rsidRPr="00B85FCD">
                              <w:rPr>
                                <w:b/>
                                <w:sz w:val="28"/>
                                <w:szCs w:val="22"/>
                              </w:rPr>
                              <w:t>Of the 353 respondents who tried to get cash assistance in the past 12 months, only 29% reported getting all the help they needed, 36% said they got none of the help they needed.</w:t>
                            </w:r>
                          </w:p>
                        </w:txbxContent>
                      </wps:txbx>
                      <wps:bodyPr rot="0" vert="horz" wrap="square" lIns="91440" tIns="0" rIns="91440" bIns="91440" anchor="ctr" anchorCtr="0">
                        <a:noAutofit/>
                      </wps:bodyPr>
                    </wps:wsp>
                  </a:graphicData>
                </a:graphic>
                <wp14:sizeRelH relativeFrom="margin">
                  <wp14:pctWidth>0</wp14:pctWidth>
                </wp14:sizeRelH>
                <wp14:sizeRelV relativeFrom="page">
                  <wp14:pctHeight>0</wp14:pctHeight>
                </wp14:sizeRelV>
              </wp:anchor>
            </w:drawing>
          </mc:Choice>
          <mc:Fallback>
            <w:pict>
              <v:rect w14:anchorId="522A7F83" id="_x0000_s1031" style="position:absolute;margin-left:267.75pt;margin-top:7.55pt;width:195.1pt;height:163.5pt;flip:x;z-index:-25167872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BKnigIAACwFAAAOAAAAZHJzL2Uyb0RvYy54bWysVE1v1DAQvSPxHyzfabLL9itqtqpaCkjl&#10;QxTEeWI7G6uObWzvJuXXM+Nsd5dyQELkEHkm8fN7M298cTn2hm1UiNrZms+OSs6UFU5qu6r5t6+3&#10;r844iwmsBOOsqvmjivxy+fLFxeArNXedM1IFhiA2VoOveZeSr4oiik71EI+cVxY/ti70kDAMq0IG&#10;GBC9N8W8LE+KwQXpgxMqRszeTB/5MuO3rRLpU9tGlZipOXJL+R3yu6F3sbyAahXAd1psacA/sOhB&#10;Wzx0B3UDCdg66D+gei2Ci65NR8L1hWtbLVTWgGpm5TM19x14lbVgcaLflSn+P1jxcXPvPweiHv2d&#10;Ew+RWXfdgV2pqxDc0CmQeNyMClUMPla7DRRE3Mqa4YOT2FpYJ5drMLahZ63R/h1tJGjUycZc9Mdd&#10;0dWYmMDkfHGKD/ZG4Ld5eXqyOM5tKaAiINruQ0xvlesZLWoesKsZFjZ3MRGx/S9ZiDNa3mpjckBO&#10;UtcmsA2gB5rVJAXlHv5lLBuQ7HmJZ/8NIo2TKLPuUfgEe1ziM5kJ02i5Z2lkmC1NRDLf307vdcIh&#10;MLqv+RkBbZGo9m+szBZNoM20RihjiaPK9sYKUODWCHHfyYE1Zh2+gKz5cYlgnElNNXt9NpsC9P78&#10;dDqERSw/ppE8DilW/2kNZoXDnAxnwaXvOnXZiNQ5OoqasK+nAfEwNcP4DibZiycN28Y8id6RzCU4&#10;4J+dRWaiuY1VGpuRaZJAJaVM4+QjWg3pZBfhhYOLzoWfnA04vDWPP9YQFGfmvUW7ns8WC5r2HOAi&#10;HGabwwCsQJiaixQ4m4LrlO8HkmrdFZq61dlkex7bUcCRzEK21wfN/GGc/9pfcstfAAAA//8DAFBL&#10;AwQUAAYACAAAACEADtccLOIAAAAKAQAADwAAAGRycy9kb3ducmV2LnhtbEyPy07DMBBF90j8gzVI&#10;7KiTtG5LiFMhHhKqyoIGie00Nk7U2I5ipw18PcMKlqN7dO+ZYjPZjp30EFrvJKSzBJh2tVetMxLe&#10;q+ebNbAQ0SnsvNMSvnSATXl5UWCu/Nm96dM+GkYlLuQooYmxzzkPdaMthpnvtaPs0w8WI52D4WrA&#10;M5XbjmdJsuQWW0cLDfb6odH1cT9aCabait0y4HH6fvl4XYyPu6fKBCmvr6b7O2BRT/EPhl99UoeS&#10;nA5+dCqwToKYC0EoBSIFRsBtJlbADhLmiywFXhb8/wvlDwAAAP//AwBQSwECLQAUAAYACAAAACEA&#10;toM4kv4AAADhAQAAEwAAAAAAAAAAAAAAAAAAAAAAW0NvbnRlbnRfVHlwZXNdLnhtbFBLAQItABQA&#10;BgAIAAAAIQA4/SH/1gAAAJQBAAALAAAAAAAAAAAAAAAAAC8BAABfcmVscy8ucmVsc1BLAQItABQA&#10;BgAIAAAAIQBEHBKnigIAACwFAAAOAAAAAAAAAAAAAAAAAC4CAABkcnMvZTJvRG9jLnhtbFBLAQIt&#10;ABQABgAIAAAAIQAO1xws4gAAAAoBAAAPAAAAAAAAAAAAAAAAAOQEAABkcnMvZG93bnJldi54bWxQ&#10;SwUGAAAAAAQABADzAAAA8wUAAAAA&#10;" o:allowincell="f" fillcolor="white [3212]" strokecolor="gray [1629]" strokeweight="1.5pt">
                <v:shadow on="t" type="perspective" color="black" opacity="26214f" origin="-.5,-.5" offset=".74836mm,.74836mm" matrix="65864f,,,65864f"/>
                <v:textbox inset=",0,,7.2pt">
                  <w:txbxContent>
                    <w:p w14:paraId="7F63E45B" w14:textId="7573A2E3" w:rsidR="004D1B00" w:rsidRPr="00B85FCD" w:rsidRDefault="004D1B00" w:rsidP="00BE10BA">
                      <w:pPr>
                        <w:rPr>
                          <w:b/>
                          <w:color w:val="4F81BD" w:themeColor="accent1"/>
                          <w:sz w:val="24"/>
                        </w:rPr>
                      </w:pPr>
                      <w:r w:rsidRPr="00B85FCD">
                        <w:rPr>
                          <w:b/>
                          <w:sz w:val="28"/>
                          <w:szCs w:val="22"/>
                        </w:rPr>
                        <w:t>Of the 353 respondents who tried to get cash assistance in the past 12 months, only 29% reported getting all the help they needed, 36% said they got none of the help they needed.</w:t>
                      </w:r>
                    </w:p>
                  </w:txbxContent>
                </v:textbox>
                <w10:wrap type="tight" anchorx="margin"/>
              </v:rect>
            </w:pict>
          </mc:Fallback>
        </mc:AlternateContent>
      </w:r>
      <w:r w:rsidRPr="008C463E">
        <w:rPr>
          <w:sz w:val="22"/>
          <w:szCs w:val="22"/>
        </w:rPr>
        <w:t xml:space="preserve">As Chart </w:t>
      </w:r>
      <w:r w:rsidR="009D33ED">
        <w:rPr>
          <w:sz w:val="22"/>
          <w:szCs w:val="22"/>
        </w:rPr>
        <w:t>4</w:t>
      </w:r>
      <w:r w:rsidRPr="008C463E">
        <w:rPr>
          <w:sz w:val="22"/>
          <w:szCs w:val="22"/>
        </w:rPr>
        <w:t xml:space="preserve"> indicates, receiving cash assistance continued to decline as an income source, even as the number of pregnant/parenting respondents was higher in 2022</w:t>
      </w:r>
      <w:r w:rsidR="00551ABC">
        <w:rPr>
          <w:sz w:val="22"/>
          <w:szCs w:val="22"/>
        </w:rPr>
        <w:t xml:space="preserve"> as compared to 2021</w:t>
      </w:r>
      <w:r w:rsidRPr="008C463E">
        <w:rPr>
          <w:sz w:val="22"/>
          <w:szCs w:val="22"/>
        </w:rPr>
        <w:t xml:space="preserve">. </w:t>
      </w:r>
      <w:r w:rsidR="00B471C5" w:rsidRPr="00B471C5">
        <w:rPr>
          <w:sz w:val="22"/>
        </w:rPr>
        <w:t xml:space="preserve">There are some subpopulations of YYA who are entitled to receive cash benefits including: pregnant and parenting YYA, young adults with disabilities, and young adults who have voluntarily signed on with DCF for extended care. Unfortunately, YOUth Count respondents reported both structural and eligibility barriers that prevented them from accessing these benefits. Structural barriers might prevent an eligible person from getting available benefits, and may include where programs are located, how they are organized, or what they require of applicants.  Eligibility barriers are often embedded in federal or state policy and may include the criteria for who may receive the benefit as well as time and age limits on how long those benefits may be accessed.  There are additional eligibility barriers where a </w:t>
      </w:r>
      <w:r w:rsidR="006A60D9">
        <w:rPr>
          <w:sz w:val="22"/>
        </w:rPr>
        <w:t>young adult</w:t>
      </w:r>
      <w:r w:rsidR="006A60D9" w:rsidRPr="00B471C5">
        <w:rPr>
          <w:sz w:val="22"/>
        </w:rPr>
        <w:t xml:space="preserve"> </w:t>
      </w:r>
      <w:r w:rsidR="00B471C5" w:rsidRPr="00B471C5">
        <w:rPr>
          <w:sz w:val="22"/>
        </w:rPr>
        <w:t>desires and needs cash assistance but is not part of one of the eligible populations and therefore does not qualify.</w:t>
      </w:r>
      <w:r w:rsidR="00B471C5">
        <w:rPr>
          <w:sz w:val="22"/>
        </w:rPr>
        <w:t xml:space="preserve"> </w:t>
      </w:r>
      <w:r w:rsidRPr="008C463E">
        <w:rPr>
          <w:sz w:val="22"/>
          <w:szCs w:val="22"/>
        </w:rPr>
        <w:t xml:space="preserve">Of the 353 respondents who </w:t>
      </w:r>
      <w:r w:rsidR="009D33ED">
        <w:rPr>
          <w:sz w:val="22"/>
          <w:szCs w:val="22"/>
        </w:rPr>
        <w:t xml:space="preserve">reported </w:t>
      </w:r>
      <w:r w:rsidRPr="008C463E">
        <w:rPr>
          <w:sz w:val="22"/>
          <w:szCs w:val="22"/>
        </w:rPr>
        <w:t>need</w:t>
      </w:r>
      <w:r w:rsidR="009D33ED">
        <w:rPr>
          <w:sz w:val="22"/>
          <w:szCs w:val="22"/>
        </w:rPr>
        <w:t xml:space="preserve">ing </w:t>
      </w:r>
      <w:r w:rsidRPr="008C463E">
        <w:rPr>
          <w:sz w:val="22"/>
          <w:szCs w:val="22"/>
        </w:rPr>
        <w:t>cash assistance</w:t>
      </w:r>
      <w:r w:rsidR="00C9155B">
        <w:rPr>
          <w:sz w:val="22"/>
          <w:szCs w:val="22"/>
        </w:rPr>
        <w:t xml:space="preserve"> (e.g.</w:t>
      </w:r>
      <w:r w:rsidR="00F618FF">
        <w:rPr>
          <w:sz w:val="22"/>
          <w:szCs w:val="22"/>
        </w:rPr>
        <w:t>,</w:t>
      </w:r>
      <w:r w:rsidR="00C9155B">
        <w:rPr>
          <w:sz w:val="22"/>
          <w:szCs w:val="22"/>
        </w:rPr>
        <w:t xml:space="preserve"> DTA</w:t>
      </w:r>
      <w:r w:rsidR="00C26E1B">
        <w:rPr>
          <w:sz w:val="22"/>
          <w:szCs w:val="22"/>
        </w:rPr>
        <w:t>, DCF or SSDI)</w:t>
      </w:r>
      <w:r w:rsidRPr="008C463E">
        <w:rPr>
          <w:sz w:val="22"/>
          <w:szCs w:val="22"/>
        </w:rPr>
        <w:t xml:space="preserve">, only 29% </w:t>
      </w:r>
      <w:r w:rsidR="009D33ED">
        <w:rPr>
          <w:sz w:val="22"/>
          <w:szCs w:val="22"/>
        </w:rPr>
        <w:t>got</w:t>
      </w:r>
      <w:r w:rsidRPr="008C463E">
        <w:rPr>
          <w:sz w:val="22"/>
          <w:szCs w:val="22"/>
        </w:rPr>
        <w:t xml:space="preserve"> all the help they needed and 36% said they got none of the help they needed. The biggest barriers for those who got no help with cash assistance were that they did not qualify for help, they lacked identification, and they did not hear back.</w:t>
      </w:r>
      <w:r w:rsidR="00242611">
        <w:rPr>
          <w:sz w:val="22"/>
          <w:szCs w:val="22"/>
        </w:rPr>
        <w:t xml:space="preserve"> D</w:t>
      </w:r>
      <w:r w:rsidRPr="008C463E">
        <w:rPr>
          <w:sz w:val="22"/>
          <w:szCs w:val="22"/>
        </w:rPr>
        <w:t>oubled-up respondents were more likely to be receiving disability income and cash assistance than sheltered respondents.</w:t>
      </w:r>
      <w:r w:rsidR="00700262" w:rsidRPr="008C463E">
        <w:rPr>
          <w:sz w:val="22"/>
          <w:szCs w:val="22"/>
        </w:rPr>
        <w:t xml:space="preserve"> Overall, usage of cash assistance and disability</w:t>
      </w:r>
      <w:r w:rsidR="00551ABC">
        <w:rPr>
          <w:sz w:val="22"/>
          <w:szCs w:val="22"/>
        </w:rPr>
        <w:t xml:space="preserve"> benefits</w:t>
      </w:r>
      <w:r w:rsidR="00700262" w:rsidRPr="008C463E">
        <w:rPr>
          <w:sz w:val="22"/>
          <w:szCs w:val="22"/>
        </w:rPr>
        <w:t xml:space="preserve"> have declined since the start of the pandemic.</w:t>
      </w:r>
    </w:p>
    <w:p w14:paraId="3A6988DF" w14:textId="6B837F5F" w:rsidR="00BE10BA" w:rsidRPr="008C463E" w:rsidRDefault="005B276C" w:rsidP="001C72E3">
      <w:pPr>
        <w:pStyle w:val="Heading2"/>
      </w:pPr>
      <w:bookmarkStart w:id="12" w:name="_Toc130722316"/>
      <w:r>
        <w:t>Informal Income S</w:t>
      </w:r>
      <w:r w:rsidR="00BE10BA" w:rsidRPr="008C463E">
        <w:t>ources</w:t>
      </w:r>
      <w:bookmarkEnd w:id="12"/>
      <w:r w:rsidR="00BE10BA" w:rsidRPr="008C463E">
        <w:t xml:space="preserve"> </w:t>
      </w:r>
    </w:p>
    <w:p w14:paraId="0DD9AC36" w14:textId="77777777" w:rsidR="00B85FCD" w:rsidRPr="00DD02DA" w:rsidRDefault="00B85FCD" w:rsidP="00011850">
      <w:pPr>
        <w:spacing w:before="0" w:after="0"/>
        <w:jc w:val="both"/>
        <w:rPr>
          <w:sz w:val="10"/>
          <w:szCs w:val="22"/>
        </w:rPr>
      </w:pPr>
    </w:p>
    <w:p w14:paraId="7DB49B77" w14:textId="410B3F2C" w:rsidR="00BE10BA" w:rsidRDefault="00BE10BA" w:rsidP="00011850">
      <w:pPr>
        <w:spacing w:before="0" w:after="0"/>
        <w:jc w:val="both"/>
        <w:rPr>
          <w:sz w:val="22"/>
          <w:szCs w:val="22"/>
        </w:rPr>
      </w:pPr>
      <w:r w:rsidRPr="008C463E">
        <w:rPr>
          <w:sz w:val="22"/>
          <w:szCs w:val="22"/>
        </w:rPr>
        <w:t xml:space="preserve">In this category we include respondents who received money from family or friends, worked under the table, exchanged sex </w:t>
      </w:r>
      <w:r w:rsidR="00C26E1B">
        <w:rPr>
          <w:sz w:val="22"/>
          <w:szCs w:val="22"/>
        </w:rPr>
        <w:t>to meet their</w:t>
      </w:r>
      <w:r w:rsidRPr="008C463E">
        <w:rPr>
          <w:sz w:val="22"/>
          <w:szCs w:val="22"/>
        </w:rPr>
        <w:t xml:space="preserve"> needs (ESN), engaged in hustling or drug dealing, panhandled, or who were self-employed</w:t>
      </w:r>
      <w:r w:rsidR="00772A3B">
        <w:rPr>
          <w:sz w:val="22"/>
          <w:szCs w:val="22"/>
        </w:rPr>
        <w:t xml:space="preserve"> (See chart 8)</w:t>
      </w:r>
      <w:r w:rsidRPr="008C463E">
        <w:rPr>
          <w:sz w:val="22"/>
          <w:szCs w:val="22"/>
        </w:rPr>
        <w:t xml:space="preserve">. Respondents in 2022 were less likely to be receiving help from family or friends than in 2021, but the number is still higher than pre-pandemic levels. As shown in Chart </w:t>
      </w:r>
      <w:r w:rsidR="009D33ED">
        <w:rPr>
          <w:sz w:val="22"/>
          <w:szCs w:val="22"/>
        </w:rPr>
        <w:t>5</w:t>
      </w:r>
      <w:r w:rsidRPr="008C463E">
        <w:rPr>
          <w:sz w:val="22"/>
          <w:szCs w:val="22"/>
        </w:rPr>
        <w:t xml:space="preserve">, respondents who were unsheltered were more likely to be panhandling, engaging in ESN, and hustling/drug dealing than young people who were doubled-up or sheltered. Yet, </w:t>
      </w:r>
      <w:r w:rsidR="006A60D9">
        <w:rPr>
          <w:sz w:val="22"/>
          <w:szCs w:val="22"/>
        </w:rPr>
        <w:t xml:space="preserve">some </w:t>
      </w:r>
      <w:r w:rsidRPr="008C463E">
        <w:rPr>
          <w:sz w:val="22"/>
          <w:szCs w:val="22"/>
        </w:rPr>
        <w:t>young people wh</w:t>
      </w:r>
      <w:r w:rsidR="00F618FF">
        <w:rPr>
          <w:sz w:val="22"/>
          <w:szCs w:val="22"/>
        </w:rPr>
        <w:t xml:space="preserve">o were unsheltered were </w:t>
      </w:r>
      <w:r w:rsidR="006A60D9">
        <w:rPr>
          <w:sz w:val="22"/>
          <w:szCs w:val="22"/>
        </w:rPr>
        <w:t xml:space="preserve">also </w:t>
      </w:r>
      <w:r w:rsidR="00F618FF">
        <w:rPr>
          <w:sz w:val="22"/>
          <w:szCs w:val="22"/>
        </w:rPr>
        <w:t>working;</w:t>
      </w:r>
      <w:r w:rsidRPr="008C463E">
        <w:rPr>
          <w:sz w:val="22"/>
          <w:szCs w:val="22"/>
        </w:rPr>
        <w:t xml:space="preserve"> eight had full-time jobs and 24 had part-time jobs. </w:t>
      </w:r>
      <w:r w:rsidR="00DC3C4B">
        <w:rPr>
          <w:sz w:val="22"/>
          <w:szCs w:val="22"/>
        </w:rPr>
        <w:t xml:space="preserve"> </w:t>
      </w:r>
      <w:r w:rsidR="00E702F3">
        <w:rPr>
          <w:sz w:val="22"/>
          <w:szCs w:val="22"/>
        </w:rPr>
        <w:t xml:space="preserve"> </w:t>
      </w:r>
    </w:p>
    <w:p w14:paraId="1EAD7B0D" w14:textId="77777777" w:rsidR="00242611" w:rsidRPr="008C463E" w:rsidRDefault="00242611" w:rsidP="00011850">
      <w:pPr>
        <w:spacing w:before="0" w:after="0"/>
        <w:jc w:val="both"/>
        <w:rPr>
          <w:sz w:val="22"/>
          <w:szCs w:val="22"/>
        </w:rPr>
      </w:pPr>
    </w:p>
    <w:p w14:paraId="14BD16E0" w14:textId="77777777" w:rsidR="00BE10BA" w:rsidRPr="008C463E" w:rsidRDefault="00BE10BA" w:rsidP="00BE10BA">
      <w:pPr>
        <w:spacing w:before="0"/>
        <w:jc w:val="both"/>
        <w:rPr>
          <w:sz w:val="22"/>
          <w:szCs w:val="22"/>
        </w:rPr>
      </w:pPr>
      <w:r w:rsidRPr="008C463E">
        <w:rPr>
          <w:noProof/>
          <w:sz w:val="22"/>
          <w:szCs w:val="22"/>
        </w:rPr>
        <w:drawing>
          <wp:inline distT="0" distB="0" distL="0" distR="0" wp14:anchorId="6E075FB7" wp14:editId="5293BA38">
            <wp:extent cx="6010275" cy="288607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5233F8E" w14:textId="71E8133D" w:rsidR="009D33ED" w:rsidRPr="00DD02DA" w:rsidRDefault="009D33ED">
      <w:pPr>
        <w:rPr>
          <w:b/>
          <w:sz w:val="2"/>
          <w:szCs w:val="22"/>
        </w:rPr>
      </w:pPr>
    </w:p>
    <w:p w14:paraId="2449FC8F" w14:textId="712A41AA" w:rsidR="00BE10BA" w:rsidRPr="008C463E" w:rsidRDefault="005B276C" w:rsidP="001C72E3">
      <w:pPr>
        <w:pStyle w:val="Heading2"/>
      </w:pPr>
      <w:bookmarkStart w:id="13" w:name="_Toc130722317"/>
      <w:r>
        <w:t>No I</w:t>
      </w:r>
      <w:r w:rsidR="00BE10BA" w:rsidRPr="008C463E">
        <w:t>ncome</w:t>
      </w:r>
      <w:bookmarkEnd w:id="13"/>
      <w:r w:rsidR="00BE10BA" w:rsidRPr="008C463E">
        <w:t xml:space="preserve"> </w:t>
      </w:r>
    </w:p>
    <w:p w14:paraId="3E2368B9" w14:textId="77777777" w:rsidR="00DD02DA" w:rsidRPr="00DD02DA" w:rsidRDefault="00DD02DA" w:rsidP="00011850">
      <w:pPr>
        <w:spacing w:before="0" w:after="0"/>
        <w:jc w:val="both"/>
        <w:rPr>
          <w:sz w:val="10"/>
          <w:szCs w:val="22"/>
        </w:rPr>
      </w:pPr>
    </w:p>
    <w:p w14:paraId="456AC8D9" w14:textId="533BF499" w:rsidR="00BE10BA" w:rsidRPr="008C463E" w:rsidRDefault="00BE10BA" w:rsidP="00011850">
      <w:pPr>
        <w:spacing w:before="0" w:after="0"/>
        <w:jc w:val="both"/>
        <w:rPr>
          <w:b/>
          <w:sz w:val="22"/>
          <w:szCs w:val="22"/>
        </w:rPr>
      </w:pPr>
      <w:r w:rsidRPr="008C463E">
        <w:rPr>
          <w:sz w:val="22"/>
          <w:szCs w:val="22"/>
        </w:rPr>
        <w:t xml:space="preserve">In total, 102 (16%) </w:t>
      </w:r>
      <w:r w:rsidR="00DD02DA">
        <w:rPr>
          <w:sz w:val="22"/>
          <w:szCs w:val="22"/>
        </w:rPr>
        <w:t xml:space="preserve">UHY </w:t>
      </w:r>
      <w:r w:rsidRPr="008C463E">
        <w:rPr>
          <w:sz w:val="22"/>
          <w:szCs w:val="22"/>
        </w:rPr>
        <w:t>respondents said they had no income sources. These respondents were most likely to be unsheltered. In fact, having no income was the most frequent response for unsheltered respondents. As Table</w:t>
      </w:r>
      <w:r w:rsidR="009D33ED">
        <w:rPr>
          <w:sz w:val="22"/>
          <w:szCs w:val="22"/>
        </w:rPr>
        <w:t xml:space="preserve"> Five </w:t>
      </w:r>
      <w:r w:rsidRPr="008C463E">
        <w:rPr>
          <w:sz w:val="22"/>
          <w:szCs w:val="22"/>
        </w:rPr>
        <w:t xml:space="preserve">shows, having no income is associated with </w:t>
      </w:r>
      <w:r w:rsidRPr="008C463E">
        <w:rPr>
          <w:b/>
          <w:sz w:val="22"/>
          <w:szCs w:val="22"/>
        </w:rPr>
        <w:t>justice system involve</w:t>
      </w:r>
      <w:r w:rsidR="00C26E1B">
        <w:rPr>
          <w:b/>
          <w:sz w:val="22"/>
          <w:szCs w:val="22"/>
        </w:rPr>
        <w:t>ment</w:t>
      </w:r>
      <w:r w:rsidRPr="008C463E">
        <w:rPr>
          <w:sz w:val="22"/>
          <w:szCs w:val="22"/>
        </w:rPr>
        <w:t xml:space="preserve">; </w:t>
      </w:r>
      <w:r w:rsidRPr="008C463E">
        <w:rPr>
          <w:b/>
          <w:sz w:val="22"/>
          <w:szCs w:val="22"/>
        </w:rPr>
        <w:t xml:space="preserve">not having a diploma </w:t>
      </w:r>
      <w:r w:rsidR="00700262" w:rsidRPr="008C463E">
        <w:rPr>
          <w:b/>
          <w:sz w:val="22"/>
          <w:szCs w:val="22"/>
        </w:rPr>
        <w:t>and</w:t>
      </w:r>
      <w:r w:rsidRPr="008C463E">
        <w:rPr>
          <w:b/>
          <w:sz w:val="22"/>
          <w:szCs w:val="22"/>
        </w:rPr>
        <w:t xml:space="preserve"> not being in school</w:t>
      </w:r>
      <w:r w:rsidRPr="008C463E">
        <w:rPr>
          <w:sz w:val="22"/>
          <w:szCs w:val="22"/>
        </w:rPr>
        <w:t xml:space="preserve">; and being </w:t>
      </w:r>
      <w:r w:rsidRPr="008C463E">
        <w:rPr>
          <w:b/>
          <w:sz w:val="22"/>
          <w:szCs w:val="22"/>
        </w:rPr>
        <w:t>young:</w:t>
      </w:r>
    </w:p>
    <w:p w14:paraId="2CA810F0" w14:textId="74D07981" w:rsidR="00BE10BA" w:rsidRPr="008C463E" w:rsidRDefault="00F618FF" w:rsidP="00FC6BC2">
      <w:pPr>
        <w:pStyle w:val="ListParagraph"/>
        <w:numPr>
          <w:ilvl w:val="0"/>
          <w:numId w:val="6"/>
        </w:numPr>
        <w:spacing w:before="0" w:after="0"/>
        <w:jc w:val="both"/>
        <w:rPr>
          <w:sz w:val="22"/>
          <w:szCs w:val="22"/>
        </w:rPr>
      </w:pPr>
      <w:r>
        <w:rPr>
          <w:sz w:val="22"/>
          <w:szCs w:val="22"/>
        </w:rPr>
        <w:t>UHY</w:t>
      </w:r>
      <w:r w:rsidR="00BE10BA" w:rsidRPr="008C463E">
        <w:rPr>
          <w:sz w:val="22"/>
          <w:szCs w:val="22"/>
        </w:rPr>
        <w:t xml:space="preserve"> under 18 were over </w:t>
      </w:r>
      <w:r>
        <w:rPr>
          <w:sz w:val="22"/>
          <w:szCs w:val="22"/>
        </w:rPr>
        <w:t>twice as</w:t>
      </w:r>
      <w:r w:rsidR="00BE10BA" w:rsidRPr="008C463E">
        <w:rPr>
          <w:sz w:val="22"/>
          <w:szCs w:val="22"/>
        </w:rPr>
        <w:t xml:space="preserve"> likely to be without income than UHY as a whole</w:t>
      </w:r>
      <w:r>
        <w:rPr>
          <w:sz w:val="22"/>
          <w:szCs w:val="22"/>
        </w:rPr>
        <w:t>.</w:t>
      </w:r>
      <w:r w:rsidR="00BE10BA" w:rsidRPr="008C463E">
        <w:rPr>
          <w:sz w:val="22"/>
          <w:szCs w:val="22"/>
        </w:rPr>
        <w:t xml:space="preserve"> </w:t>
      </w:r>
    </w:p>
    <w:p w14:paraId="34099BBD" w14:textId="7CD24378" w:rsidR="00011850" w:rsidRPr="008C463E" w:rsidRDefault="00011850" w:rsidP="00FC6BC2">
      <w:pPr>
        <w:pStyle w:val="ListParagraph"/>
        <w:numPr>
          <w:ilvl w:val="0"/>
          <w:numId w:val="6"/>
        </w:numPr>
        <w:spacing w:before="0" w:after="0"/>
        <w:jc w:val="both"/>
        <w:rPr>
          <w:sz w:val="22"/>
          <w:szCs w:val="22"/>
        </w:rPr>
      </w:pPr>
      <w:r w:rsidRPr="008C463E">
        <w:rPr>
          <w:sz w:val="22"/>
          <w:szCs w:val="22"/>
        </w:rPr>
        <w:t>55% of those with no income do not have a high school diploma</w:t>
      </w:r>
      <w:r w:rsidR="00F618FF">
        <w:rPr>
          <w:sz w:val="22"/>
          <w:szCs w:val="22"/>
        </w:rPr>
        <w:t>.</w:t>
      </w:r>
    </w:p>
    <w:p w14:paraId="469E9470" w14:textId="29734B4E" w:rsidR="00BE10BA" w:rsidRPr="008C463E" w:rsidRDefault="00BE10BA" w:rsidP="00FC6BC2">
      <w:pPr>
        <w:pStyle w:val="ListParagraph"/>
        <w:numPr>
          <w:ilvl w:val="0"/>
          <w:numId w:val="6"/>
        </w:numPr>
        <w:spacing w:before="0"/>
        <w:jc w:val="both"/>
        <w:rPr>
          <w:sz w:val="22"/>
          <w:szCs w:val="22"/>
        </w:rPr>
      </w:pPr>
      <w:r w:rsidRPr="008C463E">
        <w:rPr>
          <w:sz w:val="22"/>
          <w:szCs w:val="22"/>
        </w:rPr>
        <w:t>The average age y</w:t>
      </w:r>
      <w:r w:rsidR="00134838" w:rsidRPr="008C463E">
        <w:rPr>
          <w:sz w:val="22"/>
          <w:szCs w:val="22"/>
        </w:rPr>
        <w:t xml:space="preserve">oung people with no income </w:t>
      </w:r>
      <w:r w:rsidR="00CF756C">
        <w:rPr>
          <w:sz w:val="22"/>
          <w:szCs w:val="22"/>
        </w:rPr>
        <w:t xml:space="preserve">had </w:t>
      </w:r>
      <w:r w:rsidR="00134838" w:rsidRPr="008C463E">
        <w:rPr>
          <w:sz w:val="22"/>
          <w:szCs w:val="22"/>
        </w:rPr>
        <w:t>l</w:t>
      </w:r>
      <w:r w:rsidRPr="008C463E">
        <w:rPr>
          <w:sz w:val="22"/>
          <w:szCs w:val="22"/>
        </w:rPr>
        <w:t xml:space="preserve">eft home for good </w:t>
      </w:r>
      <w:r w:rsidR="00CF756C">
        <w:rPr>
          <w:sz w:val="22"/>
          <w:szCs w:val="22"/>
        </w:rPr>
        <w:t>at</w:t>
      </w:r>
      <w:r w:rsidRPr="008C463E">
        <w:rPr>
          <w:sz w:val="22"/>
          <w:szCs w:val="22"/>
        </w:rPr>
        <w:t xml:space="preserve"> 17.8, which is 3 years earlier than UHY as a whole</w:t>
      </w:r>
      <w:r w:rsidR="00F618FF">
        <w:rPr>
          <w:sz w:val="22"/>
          <w:szCs w:val="22"/>
        </w:rPr>
        <w:t>.</w:t>
      </w:r>
    </w:p>
    <w:p w14:paraId="718EC802" w14:textId="6783581E" w:rsidR="00011850" w:rsidRPr="008C463E" w:rsidRDefault="00011850" w:rsidP="00FC6BC2">
      <w:pPr>
        <w:pStyle w:val="ListParagraph"/>
        <w:numPr>
          <w:ilvl w:val="0"/>
          <w:numId w:val="6"/>
        </w:numPr>
        <w:spacing w:before="0"/>
        <w:jc w:val="both"/>
        <w:rPr>
          <w:sz w:val="22"/>
          <w:szCs w:val="22"/>
        </w:rPr>
      </w:pPr>
      <w:r w:rsidRPr="008C463E">
        <w:rPr>
          <w:sz w:val="22"/>
          <w:szCs w:val="22"/>
        </w:rPr>
        <w:t>Of respondents without income who sought help with employment, 29% got none of the help they needed</w:t>
      </w:r>
      <w:r w:rsidR="00CF756C">
        <w:rPr>
          <w:sz w:val="22"/>
          <w:szCs w:val="22"/>
        </w:rPr>
        <w:t>. 2</w:t>
      </w:r>
      <w:r w:rsidRPr="008C463E">
        <w:rPr>
          <w:sz w:val="22"/>
          <w:szCs w:val="22"/>
        </w:rPr>
        <w:t xml:space="preserve">3% </w:t>
      </w:r>
      <w:r w:rsidR="00CF756C">
        <w:rPr>
          <w:sz w:val="22"/>
          <w:szCs w:val="22"/>
        </w:rPr>
        <w:t xml:space="preserve">of them said they </w:t>
      </w:r>
      <w:r w:rsidRPr="008C463E">
        <w:rPr>
          <w:sz w:val="22"/>
          <w:szCs w:val="22"/>
        </w:rPr>
        <w:t>needed help with employment, but did</w:t>
      </w:r>
      <w:r w:rsidR="00094F6A">
        <w:rPr>
          <w:sz w:val="22"/>
          <w:szCs w:val="22"/>
        </w:rPr>
        <w:t xml:space="preserve"> not</w:t>
      </w:r>
      <w:r w:rsidRPr="008C463E">
        <w:rPr>
          <w:sz w:val="22"/>
          <w:szCs w:val="22"/>
        </w:rPr>
        <w:t xml:space="preserve"> try to get it. </w:t>
      </w:r>
    </w:p>
    <w:p w14:paraId="0015512E" w14:textId="34D86EA3" w:rsidR="00011850" w:rsidRDefault="00011850" w:rsidP="00FC6BC2">
      <w:pPr>
        <w:pStyle w:val="ListParagraph"/>
        <w:numPr>
          <w:ilvl w:val="0"/>
          <w:numId w:val="6"/>
        </w:numPr>
        <w:spacing w:before="0"/>
        <w:jc w:val="both"/>
        <w:rPr>
          <w:sz w:val="22"/>
          <w:szCs w:val="22"/>
        </w:rPr>
      </w:pPr>
      <w:r w:rsidRPr="008C463E">
        <w:rPr>
          <w:sz w:val="22"/>
          <w:szCs w:val="22"/>
        </w:rPr>
        <w:t>Of respondents without income who sought help with cash assistance, 49% of them got none of the help they needed and 28% needed the help but did</w:t>
      </w:r>
      <w:r w:rsidR="00094F6A">
        <w:rPr>
          <w:sz w:val="22"/>
          <w:szCs w:val="22"/>
        </w:rPr>
        <w:t xml:space="preserve"> not</w:t>
      </w:r>
      <w:r w:rsidRPr="008C463E">
        <w:rPr>
          <w:sz w:val="22"/>
          <w:szCs w:val="22"/>
        </w:rPr>
        <w:t xml:space="preserve"> try to get it.</w:t>
      </w:r>
    </w:p>
    <w:p w14:paraId="4C984A5E" w14:textId="77777777" w:rsidR="00DC3C4B" w:rsidRPr="008C463E" w:rsidRDefault="00DC3C4B" w:rsidP="00DC3C4B">
      <w:pPr>
        <w:pStyle w:val="ListParagraph"/>
        <w:spacing w:before="0"/>
        <w:jc w:val="both"/>
        <w:rPr>
          <w:sz w:val="22"/>
          <w:szCs w:val="22"/>
        </w:rPr>
      </w:pPr>
    </w:p>
    <w:tbl>
      <w:tblPr>
        <w:tblStyle w:val="LightList-Accent1"/>
        <w:tblW w:w="9576" w:type="dxa"/>
        <w:tblLook w:val="04A0" w:firstRow="1" w:lastRow="0" w:firstColumn="1" w:lastColumn="0" w:noHBand="0" w:noVBand="1"/>
      </w:tblPr>
      <w:tblGrid>
        <w:gridCol w:w="3905"/>
        <w:gridCol w:w="2883"/>
        <w:gridCol w:w="2788"/>
      </w:tblGrid>
      <w:tr w:rsidR="00BE10BA" w:rsidRPr="008C463E" w14:paraId="6B2B57FA" w14:textId="77777777" w:rsidTr="00A76F4F">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05" w:type="dxa"/>
            <w:hideMark/>
          </w:tcPr>
          <w:p w14:paraId="07C436AD" w14:textId="428FDF2C" w:rsidR="00BE10BA" w:rsidRPr="008C463E" w:rsidRDefault="009D33ED" w:rsidP="00BE10BA">
            <w:pPr>
              <w:rPr>
                <w:rFonts w:eastAsia="Times New Roman" w:cs="Times New Roman"/>
                <w:sz w:val="24"/>
              </w:rPr>
            </w:pPr>
            <w:r>
              <w:rPr>
                <w:rFonts w:eastAsia="Times New Roman" w:cs="Times New Roman"/>
                <w:sz w:val="24"/>
              </w:rPr>
              <w:t xml:space="preserve">Table 5: No Income Sources by </w:t>
            </w:r>
            <w:r w:rsidR="00CF756C">
              <w:rPr>
                <w:rFonts w:eastAsia="Times New Roman" w:cs="Times New Roman"/>
                <w:sz w:val="24"/>
              </w:rPr>
              <w:t>Subpopulations</w:t>
            </w:r>
          </w:p>
        </w:tc>
        <w:tc>
          <w:tcPr>
            <w:tcW w:w="2883" w:type="dxa"/>
          </w:tcPr>
          <w:p w14:paraId="0D72406D" w14:textId="30B84F33" w:rsidR="00BE10BA" w:rsidRPr="008C463E" w:rsidRDefault="00BE10BA" w:rsidP="00BE10B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rPr>
            </w:pPr>
            <w:r w:rsidRPr="008C463E">
              <w:rPr>
                <w:rFonts w:eastAsia="Times New Roman" w:cs="Times New Roman"/>
                <w:sz w:val="24"/>
              </w:rPr>
              <w:t>2022</w:t>
            </w:r>
            <w:r w:rsidR="00C079D0">
              <w:rPr>
                <w:rFonts w:eastAsia="Times New Roman" w:cs="Times New Roman"/>
                <w:sz w:val="24"/>
              </w:rPr>
              <w:t xml:space="preserve"> UHY</w:t>
            </w:r>
            <w:r w:rsidR="00F618FF">
              <w:rPr>
                <w:rFonts w:eastAsia="Times New Roman" w:cs="Times New Roman"/>
                <w:sz w:val="24"/>
              </w:rPr>
              <w:t xml:space="preserve"> Overall</w:t>
            </w:r>
          </w:p>
        </w:tc>
        <w:tc>
          <w:tcPr>
            <w:tcW w:w="2788" w:type="dxa"/>
          </w:tcPr>
          <w:p w14:paraId="4B513741" w14:textId="77777777" w:rsidR="00C079D0" w:rsidRDefault="00C079D0" w:rsidP="00C079D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rPr>
            </w:pPr>
            <w:r>
              <w:rPr>
                <w:rFonts w:eastAsia="Times New Roman" w:cs="Times New Roman"/>
                <w:sz w:val="24"/>
              </w:rPr>
              <w:t xml:space="preserve">2022 UHY with </w:t>
            </w:r>
          </w:p>
          <w:p w14:paraId="731E4433" w14:textId="05C18CB0" w:rsidR="00BE10BA" w:rsidRPr="008C463E" w:rsidRDefault="00C079D0" w:rsidP="00C079D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rPr>
            </w:pPr>
            <w:r>
              <w:rPr>
                <w:rFonts w:eastAsia="Times New Roman" w:cs="Times New Roman"/>
                <w:sz w:val="24"/>
              </w:rPr>
              <w:t>N</w:t>
            </w:r>
            <w:r w:rsidR="00BE10BA" w:rsidRPr="008C463E">
              <w:rPr>
                <w:rFonts w:eastAsia="Times New Roman" w:cs="Times New Roman"/>
                <w:sz w:val="24"/>
              </w:rPr>
              <w:t>o Income</w:t>
            </w:r>
          </w:p>
        </w:tc>
      </w:tr>
      <w:tr w:rsidR="00BE10BA" w:rsidRPr="008C463E" w14:paraId="3B982CA4" w14:textId="77777777" w:rsidTr="00A76F4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05" w:type="dxa"/>
            <w:hideMark/>
          </w:tcPr>
          <w:p w14:paraId="78DB10F8" w14:textId="77777777" w:rsidR="00BE10BA" w:rsidRPr="008C463E" w:rsidRDefault="00BE10BA" w:rsidP="00BE10BA">
            <w:pPr>
              <w:rPr>
                <w:rFonts w:eastAsia="Times New Roman" w:cs="Times New Roman"/>
                <w:sz w:val="22"/>
              </w:rPr>
            </w:pPr>
            <w:r w:rsidRPr="008C463E">
              <w:rPr>
                <w:rFonts w:eastAsia="Times New Roman" w:cs="Times New Roman"/>
                <w:sz w:val="22"/>
              </w:rPr>
              <w:t>Total # Surveys</w:t>
            </w:r>
          </w:p>
        </w:tc>
        <w:tc>
          <w:tcPr>
            <w:tcW w:w="2883" w:type="dxa"/>
          </w:tcPr>
          <w:p w14:paraId="072703BE" w14:textId="796A708A" w:rsidR="00BE10BA" w:rsidRPr="008C463E" w:rsidRDefault="00C079D0" w:rsidP="00BE10B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Pr>
                <w:rFonts w:eastAsia="Times New Roman" w:cs="Times New Roman"/>
                <w:sz w:val="22"/>
              </w:rPr>
              <w:t>634</w:t>
            </w:r>
          </w:p>
        </w:tc>
        <w:tc>
          <w:tcPr>
            <w:tcW w:w="2788" w:type="dxa"/>
          </w:tcPr>
          <w:p w14:paraId="7EC7370F" w14:textId="77777777" w:rsidR="00BE10BA" w:rsidRPr="008C463E" w:rsidRDefault="00BE10BA" w:rsidP="00BE10B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102</w:t>
            </w:r>
          </w:p>
        </w:tc>
      </w:tr>
      <w:tr w:rsidR="00BE10BA" w:rsidRPr="008C463E" w14:paraId="0018101D" w14:textId="77777777" w:rsidTr="00A76F4F">
        <w:trPr>
          <w:trHeight w:val="250"/>
        </w:trPr>
        <w:tc>
          <w:tcPr>
            <w:cnfStyle w:val="001000000000" w:firstRow="0" w:lastRow="0" w:firstColumn="1" w:lastColumn="0" w:oddVBand="0" w:evenVBand="0" w:oddHBand="0" w:evenHBand="0" w:firstRowFirstColumn="0" w:firstRowLastColumn="0" w:lastRowFirstColumn="0" w:lastRowLastColumn="0"/>
            <w:tcW w:w="3905" w:type="dxa"/>
            <w:hideMark/>
          </w:tcPr>
          <w:p w14:paraId="57F56286" w14:textId="77777777" w:rsidR="00BE10BA" w:rsidRPr="008C463E" w:rsidRDefault="00BE10BA" w:rsidP="00BE10BA">
            <w:pPr>
              <w:rPr>
                <w:rFonts w:eastAsia="Times New Roman" w:cs="Times New Roman"/>
                <w:sz w:val="22"/>
              </w:rPr>
            </w:pPr>
            <w:r w:rsidRPr="008C463E">
              <w:rPr>
                <w:rFonts w:eastAsia="Times New Roman" w:cs="Times New Roman"/>
                <w:sz w:val="22"/>
              </w:rPr>
              <w:t>Under 18</w:t>
            </w:r>
          </w:p>
        </w:tc>
        <w:tc>
          <w:tcPr>
            <w:tcW w:w="2883" w:type="dxa"/>
          </w:tcPr>
          <w:p w14:paraId="7BD18B70" w14:textId="77777777" w:rsidR="00BE10BA" w:rsidRPr="008C463E" w:rsidRDefault="00BE10BA" w:rsidP="00BE10B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7%</w:t>
            </w:r>
          </w:p>
        </w:tc>
        <w:tc>
          <w:tcPr>
            <w:tcW w:w="2788" w:type="dxa"/>
          </w:tcPr>
          <w:p w14:paraId="30DF42F2" w14:textId="77777777" w:rsidR="00BE10BA" w:rsidRPr="008C463E" w:rsidRDefault="00BE10BA" w:rsidP="00BE10B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14.7%</w:t>
            </w:r>
          </w:p>
        </w:tc>
      </w:tr>
      <w:tr w:rsidR="00BE10BA" w:rsidRPr="008C463E" w14:paraId="3423B317" w14:textId="77777777" w:rsidTr="00A76F4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05" w:type="dxa"/>
            <w:hideMark/>
          </w:tcPr>
          <w:p w14:paraId="362EE5FA" w14:textId="77777777" w:rsidR="00BE10BA" w:rsidRPr="008C463E" w:rsidRDefault="00BE10BA" w:rsidP="00BE10BA">
            <w:pPr>
              <w:rPr>
                <w:rFonts w:eastAsia="Times New Roman" w:cs="Times New Roman"/>
                <w:sz w:val="22"/>
              </w:rPr>
            </w:pPr>
            <w:r w:rsidRPr="008C463E">
              <w:rPr>
                <w:rFonts w:eastAsia="Times New Roman" w:cs="Times New Roman"/>
                <w:sz w:val="22"/>
              </w:rPr>
              <w:t>LGBTQ+</w:t>
            </w:r>
          </w:p>
        </w:tc>
        <w:tc>
          <w:tcPr>
            <w:tcW w:w="2883" w:type="dxa"/>
          </w:tcPr>
          <w:p w14:paraId="40397F90" w14:textId="77777777" w:rsidR="00BE10BA" w:rsidRPr="008C463E" w:rsidRDefault="00BE10BA" w:rsidP="00BE10B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30%</w:t>
            </w:r>
          </w:p>
        </w:tc>
        <w:tc>
          <w:tcPr>
            <w:tcW w:w="2788" w:type="dxa"/>
          </w:tcPr>
          <w:p w14:paraId="78DF9352" w14:textId="77777777" w:rsidR="00BE10BA" w:rsidRPr="008C463E" w:rsidRDefault="00BE10BA" w:rsidP="00BE10B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31.3%</w:t>
            </w:r>
          </w:p>
        </w:tc>
      </w:tr>
      <w:tr w:rsidR="00BE10BA" w:rsidRPr="008C463E" w14:paraId="3951DE9A" w14:textId="77777777" w:rsidTr="00A76F4F">
        <w:trPr>
          <w:trHeight w:val="288"/>
        </w:trPr>
        <w:tc>
          <w:tcPr>
            <w:cnfStyle w:val="001000000000" w:firstRow="0" w:lastRow="0" w:firstColumn="1" w:lastColumn="0" w:oddVBand="0" w:evenVBand="0" w:oddHBand="0" w:evenHBand="0" w:firstRowFirstColumn="0" w:firstRowLastColumn="0" w:lastRowFirstColumn="0" w:lastRowLastColumn="0"/>
            <w:tcW w:w="3905" w:type="dxa"/>
          </w:tcPr>
          <w:p w14:paraId="589A4E66" w14:textId="77777777" w:rsidR="00BE10BA" w:rsidRPr="008C463E" w:rsidRDefault="00BE10BA" w:rsidP="00BE10BA">
            <w:pPr>
              <w:rPr>
                <w:rFonts w:eastAsia="Times New Roman" w:cs="Times New Roman"/>
                <w:sz w:val="22"/>
              </w:rPr>
            </w:pPr>
            <w:r w:rsidRPr="008C463E">
              <w:rPr>
                <w:rFonts w:eastAsia="Times New Roman" w:cs="Times New Roman"/>
                <w:sz w:val="22"/>
              </w:rPr>
              <w:t>BIPOC</w:t>
            </w:r>
          </w:p>
        </w:tc>
        <w:tc>
          <w:tcPr>
            <w:tcW w:w="2883" w:type="dxa"/>
          </w:tcPr>
          <w:p w14:paraId="32BE7F1D" w14:textId="77777777" w:rsidR="00BE10BA" w:rsidRPr="008C463E" w:rsidRDefault="00BE10BA" w:rsidP="00BE10B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60.2%</w:t>
            </w:r>
          </w:p>
        </w:tc>
        <w:tc>
          <w:tcPr>
            <w:tcW w:w="2788" w:type="dxa"/>
          </w:tcPr>
          <w:p w14:paraId="511F5021" w14:textId="77777777" w:rsidR="00BE10BA" w:rsidRPr="008C463E" w:rsidRDefault="00BE10BA" w:rsidP="00BE10B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61.7%</w:t>
            </w:r>
          </w:p>
        </w:tc>
      </w:tr>
      <w:tr w:rsidR="00BE10BA" w:rsidRPr="008C463E" w14:paraId="155A336F" w14:textId="77777777" w:rsidTr="00A76F4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05" w:type="dxa"/>
            <w:hideMark/>
          </w:tcPr>
          <w:p w14:paraId="14D580E8" w14:textId="77777777" w:rsidR="00BE10BA" w:rsidRPr="008C463E" w:rsidRDefault="00BE10BA" w:rsidP="00BE10BA">
            <w:pPr>
              <w:rPr>
                <w:rFonts w:eastAsia="Times New Roman" w:cs="Times New Roman"/>
                <w:sz w:val="22"/>
              </w:rPr>
            </w:pPr>
            <w:r w:rsidRPr="008C463E">
              <w:rPr>
                <w:rFonts w:eastAsia="Times New Roman" w:cs="Times New Roman"/>
                <w:sz w:val="22"/>
              </w:rPr>
              <w:t xml:space="preserve">Foster care </w:t>
            </w:r>
          </w:p>
        </w:tc>
        <w:tc>
          <w:tcPr>
            <w:tcW w:w="2883" w:type="dxa"/>
          </w:tcPr>
          <w:p w14:paraId="5DBEF848" w14:textId="77777777" w:rsidR="00BE10BA" w:rsidRPr="008C463E" w:rsidRDefault="00BE10BA" w:rsidP="00BE10B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34.7%</w:t>
            </w:r>
          </w:p>
        </w:tc>
        <w:tc>
          <w:tcPr>
            <w:tcW w:w="2788" w:type="dxa"/>
          </w:tcPr>
          <w:p w14:paraId="0247BE3F" w14:textId="77777777" w:rsidR="00BE10BA" w:rsidRPr="008C463E" w:rsidRDefault="00BE10BA" w:rsidP="00BE10B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30.3%</w:t>
            </w:r>
          </w:p>
        </w:tc>
      </w:tr>
      <w:tr w:rsidR="00BE10BA" w:rsidRPr="008C463E" w14:paraId="689317B4" w14:textId="77777777" w:rsidTr="00A76F4F">
        <w:trPr>
          <w:trHeight w:val="288"/>
        </w:trPr>
        <w:tc>
          <w:tcPr>
            <w:cnfStyle w:val="001000000000" w:firstRow="0" w:lastRow="0" w:firstColumn="1" w:lastColumn="0" w:oddVBand="0" w:evenVBand="0" w:oddHBand="0" w:evenHBand="0" w:firstRowFirstColumn="0" w:firstRowLastColumn="0" w:lastRowFirstColumn="0" w:lastRowLastColumn="0"/>
            <w:tcW w:w="3905" w:type="dxa"/>
            <w:hideMark/>
          </w:tcPr>
          <w:p w14:paraId="4073D3D0" w14:textId="77777777" w:rsidR="00BE10BA" w:rsidRPr="008C463E" w:rsidRDefault="00BE10BA" w:rsidP="00BE10BA">
            <w:pPr>
              <w:rPr>
                <w:rFonts w:eastAsia="Times New Roman" w:cs="Times New Roman"/>
                <w:sz w:val="22"/>
              </w:rPr>
            </w:pPr>
            <w:r w:rsidRPr="008C463E">
              <w:rPr>
                <w:rFonts w:eastAsia="Times New Roman" w:cs="Times New Roman"/>
                <w:sz w:val="22"/>
              </w:rPr>
              <w:t xml:space="preserve">Juvenile/Criminal justice </w:t>
            </w:r>
          </w:p>
        </w:tc>
        <w:tc>
          <w:tcPr>
            <w:tcW w:w="2883" w:type="dxa"/>
          </w:tcPr>
          <w:p w14:paraId="36919CAB" w14:textId="77777777" w:rsidR="00BE10BA" w:rsidRPr="008C463E" w:rsidRDefault="00BE10BA" w:rsidP="00BE10B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26.4%</w:t>
            </w:r>
          </w:p>
        </w:tc>
        <w:tc>
          <w:tcPr>
            <w:tcW w:w="2788" w:type="dxa"/>
          </w:tcPr>
          <w:p w14:paraId="0B341840" w14:textId="77777777" w:rsidR="00BE10BA" w:rsidRPr="008C463E" w:rsidRDefault="00BE10BA" w:rsidP="00BE10B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29.4%</w:t>
            </w:r>
          </w:p>
        </w:tc>
      </w:tr>
      <w:tr w:rsidR="00BE10BA" w:rsidRPr="008C463E" w14:paraId="0AA0CDBE" w14:textId="77777777" w:rsidTr="00A76F4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05" w:type="dxa"/>
            <w:hideMark/>
          </w:tcPr>
          <w:p w14:paraId="6E014707" w14:textId="77777777" w:rsidR="00BE10BA" w:rsidRPr="008C463E" w:rsidRDefault="00BE10BA" w:rsidP="00BE10BA">
            <w:pPr>
              <w:rPr>
                <w:rFonts w:eastAsia="Times New Roman" w:cs="Times New Roman"/>
                <w:sz w:val="22"/>
              </w:rPr>
            </w:pPr>
            <w:r w:rsidRPr="008C463E">
              <w:rPr>
                <w:rFonts w:eastAsia="Times New Roman" w:cs="Times New Roman"/>
                <w:sz w:val="22"/>
              </w:rPr>
              <w:t xml:space="preserve">Parenting with custody/Pregnant </w:t>
            </w:r>
          </w:p>
        </w:tc>
        <w:tc>
          <w:tcPr>
            <w:tcW w:w="2883" w:type="dxa"/>
          </w:tcPr>
          <w:p w14:paraId="420ED44C" w14:textId="77777777" w:rsidR="00BE10BA" w:rsidRPr="008C463E" w:rsidRDefault="00BE10BA" w:rsidP="00BE10B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20.6%</w:t>
            </w:r>
          </w:p>
        </w:tc>
        <w:tc>
          <w:tcPr>
            <w:tcW w:w="2788" w:type="dxa"/>
          </w:tcPr>
          <w:p w14:paraId="4DF35215" w14:textId="77777777" w:rsidR="00BE10BA" w:rsidRPr="008C463E" w:rsidRDefault="00BE10BA" w:rsidP="00BE10B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17.6%</w:t>
            </w:r>
          </w:p>
        </w:tc>
      </w:tr>
      <w:tr w:rsidR="00BE10BA" w:rsidRPr="008C463E" w14:paraId="237805B4" w14:textId="77777777" w:rsidTr="00A76F4F">
        <w:trPr>
          <w:trHeight w:val="288"/>
        </w:trPr>
        <w:tc>
          <w:tcPr>
            <w:cnfStyle w:val="001000000000" w:firstRow="0" w:lastRow="0" w:firstColumn="1" w:lastColumn="0" w:oddVBand="0" w:evenVBand="0" w:oddHBand="0" w:evenHBand="0" w:firstRowFirstColumn="0" w:firstRowLastColumn="0" w:lastRowFirstColumn="0" w:lastRowLastColumn="0"/>
            <w:tcW w:w="3905" w:type="dxa"/>
            <w:hideMark/>
          </w:tcPr>
          <w:p w14:paraId="5601AAE5" w14:textId="77777777" w:rsidR="00BE10BA" w:rsidRPr="008C463E" w:rsidRDefault="00BE10BA" w:rsidP="00BE10BA">
            <w:pPr>
              <w:rPr>
                <w:rFonts w:eastAsia="Times New Roman" w:cs="Times New Roman"/>
                <w:sz w:val="22"/>
              </w:rPr>
            </w:pPr>
            <w:r w:rsidRPr="008C463E">
              <w:rPr>
                <w:rFonts w:eastAsia="Times New Roman" w:cs="Times New Roman"/>
                <w:sz w:val="22"/>
              </w:rPr>
              <w:t>Not in school &amp; no diploma</w:t>
            </w:r>
          </w:p>
        </w:tc>
        <w:tc>
          <w:tcPr>
            <w:tcW w:w="2883" w:type="dxa"/>
          </w:tcPr>
          <w:p w14:paraId="1905E7DD" w14:textId="77777777" w:rsidR="00BE10BA" w:rsidRPr="008C463E" w:rsidRDefault="00BE10BA" w:rsidP="00BE10B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25.8%</w:t>
            </w:r>
          </w:p>
        </w:tc>
        <w:tc>
          <w:tcPr>
            <w:tcW w:w="2788" w:type="dxa"/>
          </w:tcPr>
          <w:p w14:paraId="129CC681" w14:textId="77777777" w:rsidR="00BE10BA" w:rsidRPr="008C463E" w:rsidRDefault="00BE10BA" w:rsidP="00BE10B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36.3%</w:t>
            </w:r>
          </w:p>
        </w:tc>
      </w:tr>
      <w:tr w:rsidR="00BE10BA" w:rsidRPr="008C463E" w14:paraId="468DE35F" w14:textId="77777777" w:rsidTr="00A76F4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05" w:type="dxa"/>
            <w:hideMark/>
          </w:tcPr>
          <w:p w14:paraId="4E7F7EC4" w14:textId="77777777" w:rsidR="00BE10BA" w:rsidRPr="008C463E" w:rsidRDefault="00BE10BA" w:rsidP="00BE10BA">
            <w:pPr>
              <w:rPr>
                <w:rFonts w:eastAsia="Times New Roman" w:cs="Times New Roman"/>
                <w:sz w:val="22"/>
              </w:rPr>
            </w:pPr>
            <w:r w:rsidRPr="008C463E">
              <w:rPr>
                <w:rFonts w:eastAsia="Times New Roman" w:cs="Times New Roman"/>
                <w:sz w:val="22"/>
              </w:rPr>
              <w:t>Left home before 18</w:t>
            </w:r>
          </w:p>
        </w:tc>
        <w:tc>
          <w:tcPr>
            <w:tcW w:w="2883" w:type="dxa"/>
          </w:tcPr>
          <w:p w14:paraId="0C2EFDC6" w14:textId="77777777" w:rsidR="00BE10BA" w:rsidRPr="008C463E" w:rsidRDefault="00BE10BA" w:rsidP="00BE10B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33.7%</w:t>
            </w:r>
          </w:p>
        </w:tc>
        <w:tc>
          <w:tcPr>
            <w:tcW w:w="2788" w:type="dxa"/>
          </w:tcPr>
          <w:p w14:paraId="01CA3CDF" w14:textId="77777777" w:rsidR="00BE10BA" w:rsidRPr="008C463E" w:rsidRDefault="00BE10BA" w:rsidP="00BE10B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39.2%</w:t>
            </w:r>
          </w:p>
        </w:tc>
      </w:tr>
      <w:tr w:rsidR="00BE10BA" w:rsidRPr="008C463E" w14:paraId="626A1A20" w14:textId="77777777" w:rsidTr="00A76F4F">
        <w:trPr>
          <w:trHeight w:val="288"/>
        </w:trPr>
        <w:tc>
          <w:tcPr>
            <w:cnfStyle w:val="001000000000" w:firstRow="0" w:lastRow="0" w:firstColumn="1" w:lastColumn="0" w:oddVBand="0" w:evenVBand="0" w:oddHBand="0" w:evenHBand="0" w:firstRowFirstColumn="0" w:firstRowLastColumn="0" w:lastRowFirstColumn="0" w:lastRowLastColumn="0"/>
            <w:tcW w:w="3905" w:type="dxa"/>
          </w:tcPr>
          <w:p w14:paraId="4C587B5F" w14:textId="77777777" w:rsidR="00BE10BA" w:rsidRPr="008C463E" w:rsidRDefault="00BE10BA" w:rsidP="00BE10BA">
            <w:pPr>
              <w:rPr>
                <w:rFonts w:eastAsia="Times New Roman" w:cs="Times New Roman"/>
                <w:sz w:val="22"/>
              </w:rPr>
            </w:pPr>
            <w:r w:rsidRPr="008C463E">
              <w:rPr>
                <w:rFonts w:eastAsia="Times New Roman" w:cs="Times New Roman"/>
                <w:sz w:val="22"/>
              </w:rPr>
              <w:t>Average age left home for good</w:t>
            </w:r>
          </w:p>
        </w:tc>
        <w:tc>
          <w:tcPr>
            <w:tcW w:w="2883" w:type="dxa"/>
          </w:tcPr>
          <w:p w14:paraId="7981BD68" w14:textId="77777777" w:rsidR="00BE10BA" w:rsidRPr="008C463E" w:rsidRDefault="00BE10BA" w:rsidP="00BE10B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20.8</w:t>
            </w:r>
          </w:p>
        </w:tc>
        <w:tc>
          <w:tcPr>
            <w:tcW w:w="2788" w:type="dxa"/>
          </w:tcPr>
          <w:p w14:paraId="014C2D14" w14:textId="77777777" w:rsidR="00BE10BA" w:rsidRPr="008C463E" w:rsidRDefault="00BE10BA" w:rsidP="00BE10B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17.8</w:t>
            </w:r>
          </w:p>
        </w:tc>
      </w:tr>
    </w:tbl>
    <w:p w14:paraId="1B7930DE" w14:textId="10019DA8" w:rsidR="00BE10BA" w:rsidRDefault="00BE10BA" w:rsidP="00BE10BA">
      <w:pPr>
        <w:spacing w:before="0"/>
        <w:jc w:val="both"/>
        <w:rPr>
          <w:sz w:val="8"/>
          <w:szCs w:val="22"/>
        </w:rPr>
      </w:pPr>
    </w:p>
    <w:p w14:paraId="139FAC1D" w14:textId="2909DF52" w:rsidR="00B471C5" w:rsidRDefault="00B471C5" w:rsidP="00BE10BA">
      <w:pPr>
        <w:spacing w:before="0"/>
        <w:jc w:val="both"/>
        <w:rPr>
          <w:sz w:val="8"/>
          <w:szCs w:val="22"/>
        </w:rPr>
      </w:pPr>
      <w:r>
        <w:rPr>
          <w:rFonts w:eastAsia="Times New Roman" w:cs="Times New Roman"/>
          <w:noProof/>
        </w:rPr>
        <mc:AlternateContent>
          <mc:Choice Requires="wps">
            <w:drawing>
              <wp:anchor distT="0" distB="0" distL="114300" distR="114300" simplePos="0" relativeHeight="251847680" behindDoc="0" locked="0" layoutInCell="1" allowOverlap="1" wp14:anchorId="45F440F8" wp14:editId="7AC9037C">
                <wp:simplePos x="0" y="0"/>
                <wp:positionH relativeFrom="column">
                  <wp:posOffset>190500</wp:posOffset>
                </wp:positionH>
                <wp:positionV relativeFrom="paragraph">
                  <wp:posOffset>0</wp:posOffset>
                </wp:positionV>
                <wp:extent cx="5581650" cy="1057275"/>
                <wp:effectExtent l="0" t="0" r="19050" b="28575"/>
                <wp:wrapNone/>
                <wp:docPr id="63" name="Text Box 63"/>
                <wp:cNvGraphicFramePr/>
                <a:graphic xmlns:a="http://schemas.openxmlformats.org/drawingml/2006/main">
                  <a:graphicData uri="http://schemas.microsoft.com/office/word/2010/wordprocessingShape">
                    <wps:wsp>
                      <wps:cNvSpPr txBox="1"/>
                      <wps:spPr>
                        <a:xfrm>
                          <a:off x="0" y="0"/>
                          <a:ext cx="5581650" cy="1057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A6F194" w14:textId="77777777" w:rsidR="004D1B00" w:rsidRPr="00DB50F2" w:rsidRDefault="004D1B00" w:rsidP="00B471C5">
                            <w:pPr>
                              <w:spacing w:before="0" w:after="0" w:line="240" w:lineRule="auto"/>
                              <w:rPr>
                                <w:rFonts w:ascii="Ink Free" w:hAnsi="Ink Free" w:cs="Times New Roman"/>
                                <w:b/>
                                <w:i/>
                                <w:sz w:val="28"/>
                                <w:szCs w:val="22"/>
                              </w:rPr>
                            </w:pPr>
                            <w:r w:rsidRPr="00DB50F2">
                              <w:rPr>
                                <w:rFonts w:ascii="Ink Free" w:hAnsi="Ink Free" w:cs="Times New Roman"/>
                                <w:b/>
                                <w:i/>
                                <w:sz w:val="32"/>
                                <w:szCs w:val="22"/>
                              </w:rPr>
                              <w:t>“</w:t>
                            </w:r>
                            <w:r w:rsidRPr="00DB50F2">
                              <w:rPr>
                                <w:rFonts w:ascii="Ink Free" w:hAnsi="Ink Free" w:cs="Times New Roman"/>
                                <w:b/>
                                <w:i/>
                                <w:sz w:val="28"/>
                                <w:szCs w:val="22"/>
                              </w:rPr>
                              <w:t>I'm on the streets right now because I had little or no care when I was growing up after been taken by social services. I hope the people in charge take more care of people under social services care.”</w:t>
                            </w:r>
                          </w:p>
                          <w:p w14:paraId="348E67A6" w14:textId="77777777" w:rsidR="004D1B00" w:rsidRPr="00E05C57" w:rsidRDefault="004D1B00" w:rsidP="00B471C5">
                            <w:pPr>
                              <w:spacing w:before="0" w:after="0" w:line="240" w:lineRule="auto"/>
                              <w:jc w:val="right"/>
                              <w:rPr>
                                <w:rFonts w:ascii="Ink Free" w:hAnsi="Ink Free" w:cs="Times New Roman"/>
                                <w:b/>
                                <w:i/>
                                <w:sz w:val="22"/>
                                <w:szCs w:val="22"/>
                              </w:rPr>
                            </w:pPr>
                            <w:r>
                              <w:rPr>
                                <w:rFonts w:ascii="Ink Free" w:hAnsi="Ink Free" w:cs="Times New Roman"/>
                                <w:b/>
                                <w:i/>
                                <w:sz w:val="22"/>
                                <w:szCs w:val="22"/>
                              </w:rPr>
                              <w:t>--</w:t>
                            </w:r>
                            <w:r w:rsidRPr="00E05C57">
                              <w:rPr>
                                <w:rFonts w:ascii="Ink Free" w:hAnsi="Ink Free" w:cs="Times New Roman"/>
                                <w:b/>
                                <w:i/>
                                <w:sz w:val="22"/>
                                <w:szCs w:val="22"/>
                              </w:rPr>
                              <w:t>Survey Respondent</w:t>
                            </w:r>
                          </w:p>
                          <w:p w14:paraId="562B1D93" w14:textId="77777777" w:rsidR="004D1B00" w:rsidRPr="00E05C57" w:rsidRDefault="004D1B00" w:rsidP="00B471C5">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440F8" id="Text Box 63" o:spid="_x0000_s1032" type="#_x0000_t202" style="position:absolute;left:0;text-align:left;margin-left:15pt;margin-top:0;width:439.5pt;height:83.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jigQIAAJUFAAAOAAAAZHJzL2Uyb0RvYy54bWysVE1PGzEQvVfqf7B8L5tQAjRig1IQVSUE&#10;qKHi7HhtYuH1uPYku+mvZ+zdfPBxoepl1/a8eZ55npmz87a2bKVCNOBKPjwYcKachMq4x5L/vr/6&#10;cspZROEqYcGpkq9V5OeTz5/OGj9Wh7AAW6nAiMTFceNLvkD046KIcqFqEQ/AK0dGDaEWSNvwWFRB&#10;NMRe2+JwMDguGgiVDyBVjHR62Rn5JPNrrSTeah0VMltyig3zN+TvPH2LyZkYPwbhF0b2YYh/iKIW&#10;xtGlW6pLgYItg3lDVRsZIILGAwl1AVobqXIOlM1w8Cqb2UJ4lXMhcaLfyhT/H628Wc38XWDYfoeW&#10;HjAJ0vg4jnSY8ml1qNOfImVkJwnXW9lUi0zS4Wh0OjwekUmSbTgYnRyejBJPsXP3IeIPBTVLi5IH&#10;epcsl1hdR+ygG0i6LYI11ZWxNm9SLagLG9hK0CtazEES+QuUdawp+fFXiuMNQ6Le+s+tkE99eHsM&#10;xGdd8lS5avqwdlLkFa6tShjrfinNTJUVeSdGIaVy2zgzOqE0ZfQRxx6/i+ojzl0e5JFvBodb59o4&#10;CJ1KL6WtnjbS6g5Pb7iXd1piO28pcVJ6UylzqNZUQAG63opeXhnS+1pEvBOBmokKgwYE3tJHW6BH&#10;gn7F2QLC3/fOE55qnKycNdScJY9/liIozuxPR9X/bXh0lLo5b46o4GgT9i3zfYtb1hdAlTOkUeRl&#10;XiY82s1SB6gfaI5M061kEk7S3SXHzfICu5FBc0iq6TSDqH+9wGs38zJRJ5VTnd23DyL4vs6RWuQG&#10;Nm0sxq/KvcMmTwfTJYI2uReSzp2qvf7U+7mb+jmVhsv+PqN203TyDAAA//8DAFBLAwQUAAYACAAA&#10;ACEAWSCO39oAAAAHAQAADwAAAGRycy9kb3ducmV2LnhtbEyPwU7DMBBE70j8g7VI3KhdEFES4lSA&#10;ChdOFMR5G7u21diObDcNf89ygstqVzOafdNtFj+yWafsYpCwXglgOgxRuWAkfH683NTAcsGgcIxB&#10;S/jWGTb95UWHrYrn8K7nXTGMQkJuUYItZWo5z4PVHvMqTjqQdojJY6EzGa4Snincj/xWiIp7dIE+&#10;WJz0s9XDcXfyErZPpjFDjclua+XcvHwd3syrlNdXy+MDsKKX8meGX3xCh56Y9vEUVGajhDtBVYoE&#10;mqQ2oqFlT7aqugfed/w/f/8DAAD//wMAUEsBAi0AFAAGAAgAAAAhALaDOJL+AAAA4QEAABMAAAAA&#10;AAAAAAAAAAAAAAAAAFtDb250ZW50X1R5cGVzXS54bWxQSwECLQAUAAYACAAAACEAOP0h/9YAAACU&#10;AQAACwAAAAAAAAAAAAAAAAAvAQAAX3JlbHMvLnJlbHNQSwECLQAUAAYACAAAACEAIJKI4oECAACV&#10;BQAADgAAAAAAAAAAAAAAAAAuAgAAZHJzL2Uyb0RvYy54bWxQSwECLQAUAAYACAAAACEAWSCO39oA&#10;AAAHAQAADwAAAAAAAAAAAAAAAADbBAAAZHJzL2Rvd25yZXYueG1sUEsFBgAAAAAEAAQA8wAAAOIF&#10;AAAAAA==&#10;" fillcolor="white [3201]" strokeweight=".5pt">
                <v:textbox>
                  <w:txbxContent>
                    <w:p w14:paraId="19A6F194" w14:textId="77777777" w:rsidR="004D1B00" w:rsidRPr="00DB50F2" w:rsidRDefault="004D1B00" w:rsidP="00B471C5">
                      <w:pPr>
                        <w:spacing w:before="0" w:after="0" w:line="240" w:lineRule="auto"/>
                        <w:rPr>
                          <w:rFonts w:ascii="Ink Free" w:hAnsi="Ink Free" w:cs="Times New Roman"/>
                          <w:b/>
                          <w:i/>
                          <w:sz w:val="28"/>
                          <w:szCs w:val="22"/>
                        </w:rPr>
                      </w:pPr>
                      <w:r w:rsidRPr="00DB50F2">
                        <w:rPr>
                          <w:rFonts w:ascii="Ink Free" w:hAnsi="Ink Free" w:cs="Times New Roman"/>
                          <w:b/>
                          <w:i/>
                          <w:sz w:val="32"/>
                          <w:szCs w:val="22"/>
                        </w:rPr>
                        <w:t>“</w:t>
                      </w:r>
                      <w:r w:rsidRPr="00DB50F2">
                        <w:rPr>
                          <w:rFonts w:ascii="Ink Free" w:hAnsi="Ink Free" w:cs="Times New Roman"/>
                          <w:b/>
                          <w:i/>
                          <w:sz w:val="28"/>
                          <w:szCs w:val="22"/>
                        </w:rPr>
                        <w:t>I'm on the streets right now because I had little or no care when I was growing up after been taken by social services. I hope the people in charge take more care of people under social services care.”</w:t>
                      </w:r>
                    </w:p>
                    <w:p w14:paraId="348E67A6" w14:textId="77777777" w:rsidR="004D1B00" w:rsidRPr="00E05C57" w:rsidRDefault="004D1B00" w:rsidP="00B471C5">
                      <w:pPr>
                        <w:spacing w:before="0" w:after="0" w:line="240" w:lineRule="auto"/>
                        <w:jc w:val="right"/>
                        <w:rPr>
                          <w:rFonts w:ascii="Ink Free" w:hAnsi="Ink Free" w:cs="Times New Roman"/>
                          <w:b/>
                          <w:i/>
                          <w:sz w:val="22"/>
                          <w:szCs w:val="22"/>
                        </w:rPr>
                      </w:pPr>
                      <w:r>
                        <w:rPr>
                          <w:rFonts w:ascii="Ink Free" w:hAnsi="Ink Free" w:cs="Times New Roman"/>
                          <w:b/>
                          <w:i/>
                          <w:sz w:val="22"/>
                          <w:szCs w:val="22"/>
                        </w:rPr>
                        <w:t>--</w:t>
                      </w:r>
                      <w:r w:rsidRPr="00E05C57">
                        <w:rPr>
                          <w:rFonts w:ascii="Ink Free" w:hAnsi="Ink Free" w:cs="Times New Roman"/>
                          <w:b/>
                          <w:i/>
                          <w:sz w:val="22"/>
                          <w:szCs w:val="22"/>
                        </w:rPr>
                        <w:t>Survey Respondent</w:t>
                      </w:r>
                    </w:p>
                    <w:p w14:paraId="562B1D93" w14:textId="77777777" w:rsidR="004D1B00" w:rsidRPr="00E05C57" w:rsidRDefault="004D1B00" w:rsidP="00B471C5">
                      <w:pPr>
                        <w:rPr>
                          <w:sz w:val="18"/>
                        </w:rPr>
                      </w:pPr>
                    </w:p>
                  </w:txbxContent>
                </v:textbox>
              </v:shape>
            </w:pict>
          </mc:Fallback>
        </mc:AlternateContent>
      </w:r>
    </w:p>
    <w:p w14:paraId="62A2C686" w14:textId="77777777" w:rsidR="00B471C5" w:rsidRDefault="00B471C5" w:rsidP="00BE10BA">
      <w:pPr>
        <w:spacing w:before="0"/>
        <w:jc w:val="both"/>
        <w:rPr>
          <w:sz w:val="8"/>
          <w:szCs w:val="22"/>
        </w:rPr>
      </w:pPr>
    </w:p>
    <w:p w14:paraId="7C288FF4" w14:textId="77777777" w:rsidR="00B471C5" w:rsidRDefault="00B471C5" w:rsidP="00BE10BA">
      <w:pPr>
        <w:spacing w:before="0"/>
        <w:jc w:val="both"/>
        <w:rPr>
          <w:sz w:val="8"/>
          <w:szCs w:val="22"/>
        </w:rPr>
      </w:pPr>
    </w:p>
    <w:p w14:paraId="3B276EF0" w14:textId="77777777" w:rsidR="00B471C5" w:rsidRDefault="00B471C5" w:rsidP="00BE10BA">
      <w:pPr>
        <w:spacing w:before="0"/>
        <w:jc w:val="both"/>
        <w:rPr>
          <w:sz w:val="8"/>
          <w:szCs w:val="22"/>
        </w:rPr>
      </w:pPr>
    </w:p>
    <w:p w14:paraId="72D7CB38" w14:textId="77777777" w:rsidR="00B471C5" w:rsidRDefault="00B471C5" w:rsidP="00BE10BA">
      <w:pPr>
        <w:spacing w:before="0"/>
        <w:jc w:val="both"/>
        <w:rPr>
          <w:sz w:val="8"/>
          <w:szCs w:val="22"/>
        </w:rPr>
      </w:pPr>
    </w:p>
    <w:p w14:paraId="5B9C21F9" w14:textId="77777777" w:rsidR="00B471C5" w:rsidRDefault="00B471C5" w:rsidP="00BE10BA">
      <w:pPr>
        <w:spacing w:before="0"/>
        <w:jc w:val="both"/>
        <w:rPr>
          <w:sz w:val="8"/>
          <w:szCs w:val="22"/>
        </w:rPr>
      </w:pPr>
    </w:p>
    <w:p w14:paraId="0FD02666" w14:textId="77777777" w:rsidR="00B471C5" w:rsidRPr="00C079D0" w:rsidRDefault="00B471C5" w:rsidP="00BE10BA">
      <w:pPr>
        <w:spacing w:before="0"/>
        <w:jc w:val="both"/>
        <w:rPr>
          <w:sz w:val="8"/>
          <w:szCs w:val="22"/>
        </w:rPr>
      </w:pPr>
    </w:p>
    <w:p w14:paraId="13548187" w14:textId="3F4DD218" w:rsidR="00BE10BA" w:rsidRPr="008C463E" w:rsidRDefault="00BE10BA" w:rsidP="001C72E3">
      <w:pPr>
        <w:pStyle w:val="Heading2"/>
      </w:pPr>
      <w:bookmarkStart w:id="14" w:name="_Toc130722318"/>
      <w:r w:rsidRPr="008C463E">
        <w:t>Exchanging Sex or Sexual Content for Money and Necessities</w:t>
      </w:r>
      <w:r w:rsidR="008C463E" w:rsidRPr="008C463E">
        <w:rPr>
          <w:rStyle w:val="FootnoteReference"/>
          <w:rFonts w:eastAsia="Times New Roman" w:cstheme="minorHAnsi"/>
          <w:color w:val="000000"/>
        </w:rPr>
        <w:footnoteReference w:id="12"/>
      </w:r>
      <w:bookmarkEnd w:id="14"/>
    </w:p>
    <w:p w14:paraId="2BF9D975" w14:textId="6EFF2365" w:rsidR="00BE10BA" w:rsidRPr="008C463E" w:rsidRDefault="00BE10BA" w:rsidP="00BE10BA">
      <w:pPr>
        <w:spacing w:before="0"/>
        <w:jc w:val="both"/>
        <w:rPr>
          <w:sz w:val="22"/>
          <w:szCs w:val="22"/>
        </w:rPr>
      </w:pPr>
      <w:r w:rsidRPr="008C463E">
        <w:rPr>
          <w:sz w:val="22"/>
          <w:szCs w:val="22"/>
        </w:rPr>
        <w:t>Respondents were asked whether they had ever exchanged sex for money, housing, or other necessities</w:t>
      </w:r>
      <w:r w:rsidR="002107D2">
        <w:rPr>
          <w:sz w:val="22"/>
          <w:szCs w:val="22"/>
        </w:rPr>
        <w:t xml:space="preserve"> (ESN)</w:t>
      </w:r>
      <w:r w:rsidRPr="008C463E">
        <w:rPr>
          <w:sz w:val="22"/>
          <w:szCs w:val="22"/>
        </w:rPr>
        <w:t>. One hundred and sixteen (18%) responded yes to this question. This is the same rate as in 2021. This year we also asked respondents if they have exchanged sexual content, such as video uploads, for needs; 121 (19%) reported that they had. Ninety-two respondents reported having done both. Twenty-four only exchanged sex for needs and twenty-seven only exchanged sexual content for needs. In total, 22% of respondents had exchanged sex or sexual content to meet their needs.</w:t>
      </w:r>
      <w:r w:rsidR="00462DD8">
        <w:rPr>
          <w:sz w:val="22"/>
          <w:szCs w:val="22"/>
        </w:rPr>
        <w:t xml:space="preserve"> </w:t>
      </w:r>
    </w:p>
    <w:p w14:paraId="11C094F7" w14:textId="11E81FFD" w:rsidR="00BE10BA" w:rsidRDefault="00BE10BA" w:rsidP="00CF756C">
      <w:pPr>
        <w:spacing w:before="0" w:after="0"/>
        <w:jc w:val="both"/>
        <w:rPr>
          <w:sz w:val="22"/>
          <w:szCs w:val="22"/>
        </w:rPr>
      </w:pPr>
      <w:r w:rsidRPr="008C463E">
        <w:rPr>
          <w:sz w:val="22"/>
          <w:szCs w:val="22"/>
        </w:rPr>
        <w:t xml:space="preserve">As </w:t>
      </w:r>
      <w:r w:rsidR="009D33ED">
        <w:rPr>
          <w:sz w:val="22"/>
          <w:szCs w:val="22"/>
        </w:rPr>
        <w:t>Table Six</w:t>
      </w:r>
      <w:r w:rsidRPr="008C463E">
        <w:rPr>
          <w:sz w:val="22"/>
          <w:szCs w:val="22"/>
        </w:rPr>
        <w:t xml:space="preserve"> shows, the following groups were more likely to have ever exchanged sex or sexual content for needs than respondents as a whole:</w:t>
      </w:r>
      <w:r w:rsidR="00CF756C">
        <w:rPr>
          <w:sz w:val="22"/>
          <w:szCs w:val="22"/>
        </w:rPr>
        <w:t xml:space="preserve"> </w:t>
      </w:r>
      <w:r w:rsidRPr="008C463E">
        <w:rPr>
          <w:sz w:val="22"/>
          <w:szCs w:val="22"/>
        </w:rPr>
        <w:t>LGBTQ+ youth</w:t>
      </w:r>
      <w:r w:rsidR="00CF756C">
        <w:rPr>
          <w:sz w:val="22"/>
          <w:szCs w:val="22"/>
        </w:rPr>
        <w:t xml:space="preserve">; </w:t>
      </w:r>
      <w:r w:rsidRPr="008C463E">
        <w:rPr>
          <w:sz w:val="22"/>
          <w:szCs w:val="22"/>
        </w:rPr>
        <w:t>Youth who were unshel</w:t>
      </w:r>
      <w:r w:rsidR="00CF756C">
        <w:rPr>
          <w:sz w:val="22"/>
          <w:szCs w:val="22"/>
        </w:rPr>
        <w:t xml:space="preserve">tered at the time of the survey; Youth with justice system involvement; </w:t>
      </w:r>
      <w:r w:rsidRPr="008C463E">
        <w:rPr>
          <w:sz w:val="22"/>
          <w:szCs w:val="22"/>
        </w:rPr>
        <w:t>Youth with</w:t>
      </w:r>
      <w:r w:rsidR="00CF756C">
        <w:rPr>
          <w:sz w:val="22"/>
          <w:szCs w:val="22"/>
        </w:rPr>
        <w:t xml:space="preserve"> foster care system involvement; </w:t>
      </w:r>
      <w:r w:rsidR="00F618FF">
        <w:rPr>
          <w:sz w:val="22"/>
          <w:szCs w:val="22"/>
        </w:rPr>
        <w:t xml:space="preserve">and </w:t>
      </w:r>
      <w:r w:rsidRPr="008C463E">
        <w:rPr>
          <w:sz w:val="22"/>
          <w:szCs w:val="22"/>
        </w:rPr>
        <w:t xml:space="preserve">Youth born outside of </w:t>
      </w:r>
      <w:r w:rsidR="00F937E4">
        <w:rPr>
          <w:sz w:val="22"/>
          <w:szCs w:val="22"/>
        </w:rPr>
        <w:t>the United States</w:t>
      </w:r>
      <w:r w:rsidR="00CF756C">
        <w:rPr>
          <w:sz w:val="22"/>
          <w:szCs w:val="22"/>
        </w:rPr>
        <w:t>.</w:t>
      </w:r>
      <w:r w:rsidRPr="008C463E">
        <w:rPr>
          <w:sz w:val="22"/>
          <w:szCs w:val="22"/>
        </w:rPr>
        <w:t xml:space="preserve"> </w:t>
      </w:r>
    </w:p>
    <w:p w14:paraId="113D99D3" w14:textId="77777777" w:rsidR="00B85FCD" w:rsidRPr="002107D2" w:rsidRDefault="00B85FCD" w:rsidP="00CF756C">
      <w:pPr>
        <w:spacing w:before="0" w:after="0"/>
        <w:jc w:val="both"/>
        <w:rPr>
          <w:sz w:val="2"/>
          <w:szCs w:val="22"/>
        </w:rPr>
      </w:pPr>
    </w:p>
    <w:tbl>
      <w:tblPr>
        <w:tblStyle w:val="LightList-Accent1"/>
        <w:tblW w:w="957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38"/>
        <w:gridCol w:w="2520"/>
        <w:gridCol w:w="2718"/>
      </w:tblGrid>
      <w:tr w:rsidR="00BE10BA" w:rsidRPr="008C463E" w14:paraId="678DAE87" w14:textId="77777777" w:rsidTr="00C079D0">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38" w:type="dxa"/>
            <w:hideMark/>
          </w:tcPr>
          <w:p w14:paraId="241F8E04" w14:textId="0CCD801D" w:rsidR="00BE10BA" w:rsidRPr="008C463E" w:rsidRDefault="009D33ED" w:rsidP="00BE10BA">
            <w:pPr>
              <w:rPr>
                <w:rFonts w:eastAsia="Times New Roman" w:cs="Times New Roman"/>
                <w:sz w:val="24"/>
              </w:rPr>
            </w:pPr>
            <w:r>
              <w:rPr>
                <w:rFonts w:eastAsia="Times New Roman" w:cs="Times New Roman"/>
                <w:sz w:val="24"/>
              </w:rPr>
              <w:t xml:space="preserve">Table 6: ESN by </w:t>
            </w:r>
            <w:r w:rsidR="00CF756C">
              <w:rPr>
                <w:rFonts w:eastAsia="Times New Roman" w:cs="Times New Roman"/>
                <w:sz w:val="24"/>
              </w:rPr>
              <w:t>Subpopulations</w:t>
            </w:r>
          </w:p>
        </w:tc>
        <w:tc>
          <w:tcPr>
            <w:tcW w:w="2520" w:type="dxa"/>
          </w:tcPr>
          <w:p w14:paraId="6997F176" w14:textId="33A311A1" w:rsidR="00BE10BA" w:rsidRPr="008C463E" w:rsidRDefault="00BE10BA" w:rsidP="00BE10BA">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rPr>
            </w:pPr>
            <w:r w:rsidRPr="008C463E">
              <w:rPr>
                <w:rFonts w:eastAsia="Times New Roman" w:cs="Times New Roman"/>
                <w:sz w:val="24"/>
              </w:rPr>
              <w:t>2022</w:t>
            </w:r>
            <w:r w:rsidR="00C079D0">
              <w:rPr>
                <w:rFonts w:eastAsia="Times New Roman" w:cs="Times New Roman"/>
                <w:sz w:val="24"/>
              </w:rPr>
              <w:t xml:space="preserve"> UHY</w:t>
            </w:r>
            <w:r w:rsidR="00F618FF">
              <w:rPr>
                <w:rFonts w:eastAsia="Times New Roman" w:cs="Times New Roman"/>
                <w:sz w:val="24"/>
              </w:rPr>
              <w:t xml:space="preserve"> Overall</w:t>
            </w:r>
          </w:p>
        </w:tc>
        <w:tc>
          <w:tcPr>
            <w:tcW w:w="2718" w:type="dxa"/>
          </w:tcPr>
          <w:p w14:paraId="05173D0C" w14:textId="44257215" w:rsidR="00BE10BA" w:rsidRPr="008C463E" w:rsidRDefault="00C079D0" w:rsidP="00C079D0">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4"/>
              </w:rPr>
            </w:pPr>
            <w:r>
              <w:rPr>
                <w:rFonts w:eastAsia="Times New Roman" w:cs="Times New Roman"/>
                <w:sz w:val="24"/>
              </w:rPr>
              <w:t xml:space="preserve">2022 </w:t>
            </w:r>
            <w:r w:rsidR="00BE10BA" w:rsidRPr="008C463E">
              <w:rPr>
                <w:rFonts w:eastAsia="Times New Roman" w:cs="Times New Roman"/>
                <w:sz w:val="24"/>
              </w:rPr>
              <w:t>UHY</w:t>
            </w:r>
            <w:r>
              <w:rPr>
                <w:rFonts w:eastAsia="Times New Roman" w:cs="Times New Roman"/>
                <w:sz w:val="24"/>
              </w:rPr>
              <w:t xml:space="preserve"> who Exchange Sex for Needs</w:t>
            </w:r>
          </w:p>
        </w:tc>
      </w:tr>
      <w:tr w:rsidR="00BE10BA" w:rsidRPr="008C463E" w14:paraId="6C90BBA5" w14:textId="77777777" w:rsidTr="00C079D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38" w:type="dxa"/>
            <w:tcBorders>
              <w:top w:val="none" w:sz="0" w:space="0" w:color="auto"/>
              <w:left w:val="none" w:sz="0" w:space="0" w:color="auto"/>
              <w:bottom w:val="none" w:sz="0" w:space="0" w:color="auto"/>
            </w:tcBorders>
            <w:hideMark/>
          </w:tcPr>
          <w:p w14:paraId="594E4803" w14:textId="77777777" w:rsidR="00BE10BA" w:rsidRPr="008C463E" w:rsidRDefault="00BE10BA" w:rsidP="00BE10BA">
            <w:pPr>
              <w:rPr>
                <w:rFonts w:eastAsia="Times New Roman" w:cs="Times New Roman"/>
                <w:sz w:val="22"/>
              </w:rPr>
            </w:pPr>
            <w:r w:rsidRPr="008C463E">
              <w:rPr>
                <w:rFonts w:eastAsia="Times New Roman" w:cs="Times New Roman"/>
                <w:sz w:val="22"/>
              </w:rPr>
              <w:t>Total % (#) UHY/Commission Definition</w:t>
            </w:r>
          </w:p>
        </w:tc>
        <w:tc>
          <w:tcPr>
            <w:tcW w:w="2520" w:type="dxa"/>
            <w:tcBorders>
              <w:top w:val="none" w:sz="0" w:space="0" w:color="auto"/>
              <w:bottom w:val="none" w:sz="0" w:space="0" w:color="auto"/>
            </w:tcBorders>
          </w:tcPr>
          <w:p w14:paraId="2B2D70E2" w14:textId="77777777" w:rsidR="00BE10BA" w:rsidRPr="008C463E" w:rsidRDefault="00BE10BA" w:rsidP="00BE10B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58.5% (634)</w:t>
            </w:r>
          </w:p>
        </w:tc>
        <w:tc>
          <w:tcPr>
            <w:tcW w:w="2718" w:type="dxa"/>
            <w:tcBorders>
              <w:top w:val="none" w:sz="0" w:space="0" w:color="auto"/>
              <w:bottom w:val="none" w:sz="0" w:space="0" w:color="auto"/>
              <w:right w:val="none" w:sz="0" w:space="0" w:color="auto"/>
            </w:tcBorders>
          </w:tcPr>
          <w:p w14:paraId="0950671F" w14:textId="71685863" w:rsidR="00BE10BA" w:rsidRPr="008C463E" w:rsidRDefault="00BE10BA" w:rsidP="00BE10B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22.5%</w:t>
            </w:r>
            <w:r w:rsidR="00C079D0">
              <w:rPr>
                <w:rFonts w:eastAsia="Times New Roman" w:cs="Times New Roman"/>
                <w:sz w:val="22"/>
              </w:rPr>
              <w:t xml:space="preserve"> (143)</w:t>
            </w:r>
          </w:p>
        </w:tc>
      </w:tr>
      <w:tr w:rsidR="00BE10BA" w:rsidRPr="008C463E" w14:paraId="20171EEE" w14:textId="77777777" w:rsidTr="00C079D0">
        <w:trPr>
          <w:trHeight w:val="250"/>
        </w:trPr>
        <w:tc>
          <w:tcPr>
            <w:cnfStyle w:val="001000000000" w:firstRow="0" w:lastRow="0" w:firstColumn="1" w:lastColumn="0" w:oddVBand="0" w:evenVBand="0" w:oddHBand="0" w:evenHBand="0" w:firstRowFirstColumn="0" w:firstRowLastColumn="0" w:lastRowFirstColumn="0" w:lastRowLastColumn="0"/>
            <w:tcW w:w="4338" w:type="dxa"/>
            <w:hideMark/>
          </w:tcPr>
          <w:p w14:paraId="077B894E" w14:textId="77777777" w:rsidR="00BE10BA" w:rsidRPr="008C463E" w:rsidRDefault="00BE10BA" w:rsidP="00BE10BA">
            <w:pPr>
              <w:rPr>
                <w:rFonts w:eastAsia="Times New Roman" w:cs="Times New Roman"/>
                <w:sz w:val="22"/>
              </w:rPr>
            </w:pPr>
            <w:r w:rsidRPr="008C463E">
              <w:rPr>
                <w:rFonts w:eastAsia="Times New Roman" w:cs="Times New Roman"/>
                <w:sz w:val="22"/>
              </w:rPr>
              <w:t>Under 18</w:t>
            </w:r>
          </w:p>
        </w:tc>
        <w:tc>
          <w:tcPr>
            <w:tcW w:w="2520" w:type="dxa"/>
          </w:tcPr>
          <w:p w14:paraId="294F193A" w14:textId="77777777" w:rsidR="00BE10BA" w:rsidRPr="008C463E" w:rsidRDefault="00BE10BA" w:rsidP="00BE10B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7%</w:t>
            </w:r>
          </w:p>
        </w:tc>
        <w:tc>
          <w:tcPr>
            <w:tcW w:w="2718" w:type="dxa"/>
          </w:tcPr>
          <w:p w14:paraId="5A87A022" w14:textId="77777777" w:rsidR="00BE10BA" w:rsidRPr="008C463E" w:rsidRDefault="00BE10BA" w:rsidP="00BE10B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1%</w:t>
            </w:r>
          </w:p>
        </w:tc>
      </w:tr>
      <w:tr w:rsidR="00BE10BA" w:rsidRPr="008C463E" w14:paraId="78EAE46E" w14:textId="77777777" w:rsidTr="00C079D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38" w:type="dxa"/>
            <w:tcBorders>
              <w:top w:val="none" w:sz="0" w:space="0" w:color="auto"/>
              <w:left w:val="none" w:sz="0" w:space="0" w:color="auto"/>
              <w:bottom w:val="none" w:sz="0" w:space="0" w:color="auto"/>
            </w:tcBorders>
            <w:hideMark/>
          </w:tcPr>
          <w:p w14:paraId="320A5D7D" w14:textId="77777777" w:rsidR="00BE10BA" w:rsidRPr="008C463E" w:rsidRDefault="00BE10BA" w:rsidP="00BE10BA">
            <w:pPr>
              <w:rPr>
                <w:rFonts w:eastAsia="Times New Roman" w:cs="Times New Roman"/>
                <w:sz w:val="22"/>
              </w:rPr>
            </w:pPr>
            <w:r w:rsidRPr="008C463E">
              <w:rPr>
                <w:rFonts w:eastAsia="Times New Roman" w:cs="Times New Roman"/>
                <w:sz w:val="22"/>
              </w:rPr>
              <w:t>LGBTQ+</w:t>
            </w:r>
          </w:p>
        </w:tc>
        <w:tc>
          <w:tcPr>
            <w:tcW w:w="2520" w:type="dxa"/>
            <w:tcBorders>
              <w:top w:val="none" w:sz="0" w:space="0" w:color="auto"/>
              <w:bottom w:val="none" w:sz="0" w:space="0" w:color="auto"/>
            </w:tcBorders>
          </w:tcPr>
          <w:p w14:paraId="52B153C2" w14:textId="77777777" w:rsidR="00BE10BA" w:rsidRPr="008C463E" w:rsidRDefault="00BE10BA" w:rsidP="00BE10B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30%</w:t>
            </w:r>
          </w:p>
        </w:tc>
        <w:tc>
          <w:tcPr>
            <w:tcW w:w="2718" w:type="dxa"/>
            <w:tcBorders>
              <w:top w:val="none" w:sz="0" w:space="0" w:color="auto"/>
              <w:bottom w:val="none" w:sz="0" w:space="0" w:color="auto"/>
              <w:right w:val="none" w:sz="0" w:space="0" w:color="auto"/>
            </w:tcBorders>
          </w:tcPr>
          <w:p w14:paraId="77E72106" w14:textId="77777777" w:rsidR="00BE10BA" w:rsidRPr="008C463E" w:rsidRDefault="00BE10BA" w:rsidP="00BE10B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56.6%</w:t>
            </w:r>
          </w:p>
        </w:tc>
      </w:tr>
      <w:tr w:rsidR="00BE10BA" w:rsidRPr="008C463E" w14:paraId="7532E0F6" w14:textId="77777777" w:rsidTr="00C079D0">
        <w:trPr>
          <w:trHeight w:val="288"/>
        </w:trPr>
        <w:tc>
          <w:tcPr>
            <w:cnfStyle w:val="001000000000" w:firstRow="0" w:lastRow="0" w:firstColumn="1" w:lastColumn="0" w:oddVBand="0" w:evenVBand="0" w:oddHBand="0" w:evenHBand="0" w:firstRowFirstColumn="0" w:firstRowLastColumn="0" w:lastRowFirstColumn="0" w:lastRowLastColumn="0"/>
            <w:tcW w:w="4338" w:type="dxa"/>
          </w:tcPr>
          <w:p w14:paraId="664A3689" w14:textId="77777777" w:rsidR="00BE10BA" w:rsidRPr="008C463E" w:rsidRDefault="00BE10BA" w:rsidP="00BE10BA">
            <w:pPr>
              <w:rPr>
                <w:rFonts w:eastAsia="Times New Roman" w:cs="Times New Roman"/>
                <w:sz w:val="22"/>
              </w:rPr>
            </w:pPr>
            <w:r w:rsidRPr="008C463E">
              <w:rPr>
                <w:rFonts w:eastAsia="Times New Roman" w:cs="Times New Roman"/>
                <w:sz w:val="22"/>
              </w:rPr>
              <w:t>BIPOC</w:t>
            </w:r>
          </w:p>
        </w:tc>
        <w:tc>
          <w:tcPr>
            <w:tcW w:w="2520" w:type="dxa"/>
          </w:tcPr>
          <w:p w14:paraId="481B193C" w14:textId="77777777" w:rsidR="00BE10BA" w:rsidRPr="008C463E" w:rsidRDefault="00BE10BA" w:rsidP="00BE10B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60.2%</w:t>
            </w:r>
          </w:p>
        </w:tc>
        <w:tc>
          <w:tcPr>
            <w:tcW w:w="2718" w:type="dxa"/>
          </w:tcPr>
          <w:p w14:paraId="52A3E91D" w14:textId="77777777" w:rsidR="00BE10BA" w:rsidRPr="008C463E" w:rsidRDefault="00BE10BA" w:rsidP="00BE10B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53.8%</w:t>
            </w:r>
          </w:p>
        </w:tc>
      </w:tr>
      <w:tr w:rsidR="00BE10BA" w:rsidRPr="008C463E" w14:paraId="0C764717" w14:textId="77777777" w:rsidTr="00C079D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38" w:type="dxa"/>
            <w:tcBorders>
              <w:top w:val="none" w:sz="0" w:space="0" w:color="auto"/>
              <w:left w:val="none" w:sz="0" w:space="0" w:color="auto"/>
              <w:bottom w:val="none" w:sz="0" w:space="0" w:color="auto"/>
            </w:tcBorders>
            <w:hideMark/>
          </w:tcPr>
          <w:p w14:paraId="3BED3EFE" w14:textId="77777777" w:rsidR="00BE10BA" w:rsidRPr="008C463E" w:rsidRDefault="00BE10BA" w:rsidP="00BE10BA">
            <w:pPr>
              <w:rPr>
                <w:rFonts w:eastAsia="Times New Roman" w:cs="Times New Roman"/>
                <w:sz w:val="22"/>
              </w:rPr>
            </w:pPr>
            <w:r w:rsidRPr="008C463E">
              <w:rPr>
                <w:rFonts w:eastAsia="Times New Roman" w:cs="Times New Roman"/>
                <w:sz w:val="22"/>
              </w:rPr>
              <w:t xml:space="preserve">Foster care </w:t>
            </w:r>
          </w:p>
        </w:tc>
        <w:tc>
          <w:tcPr>
            <w:tcW w:w="2520" w:type="dxa"/>
            <w:tcBorders>
              <w:top w:val="none" w:sz="0" w:space="0" w:color="auto"/>
              <w:bottom w:val="none" w:sz="0" w:space="0" w:color="auto"/>
            </w:tcBorders>
          </w:tcPr>
          <w:p w14:paraId="17967968" w14:textId="77777777" w:rsidR="00BE10BA" w:rsidRPr="008C463E" w:rsidRDefault="00BE10BA" w:rsidP="00BE10B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34.7%</w:t>
            </w:r>
          </w:p>
        </w:tc>
        <w:tc>
          <w:tcPr>
            <w:tcW w:w="2718" w:type="dxa"/>
            <w:tcBorders>
              <w:top w:val="none" w:sz="0" w:space="0" w:color="auto"/>
              <w:bottom w:val="none" w:sz="0" w:space="0" w:color="auto"/>
              <w:right w:val="none" w:sz="0" w:space="0" w:color="auto"/>
            </w:tcBorders>
          </w:tcPr>
          <w:p w14:paraId="02BC4A2D" w14:textId="77777777" w:rsidR="00BE10BA" w:rsidRPr="008C463E" w:rsidRDefault="00BE10BA" w:rsidP="00BE10B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49.6%</w:t>
            </w:r>
          </w:p>
        </w:tc>
      </w:tr>
      <w:tr w:rsidR="00BE10BA" w:rsidRPr="008C463E" w14:paraId="5E62295F" w14:textId="77777777" w:rsidTr="00C079D0">
        <w:trPr>
          <w:trHeight w:val="288"/>
        </w:trPr>
        <w:tc>
          <w:tcPr>
            <w:cnfStyle w:val="001000000000" w:firstRow="0" w:lastRow="0" w:firstColumn="1" w:lastColumn="0" w:oddVBand="0" w:evenVBand="0" w:oddHBand="0" w:evenHBand="0" w:firstRowFirstColumn="0" w:firstRowLastColumn="0" w:lastRowFirstColumn="0" w:lastRowLastColumn="0"/>
            <w:tcW w:w="4338" w:type="dxa"/>
            <w:hideMark/>
          </w:tcPr>
          <w:p w14:paraId="3091ED50" w14:textId="77777777" w:rsidR="00BE10BA" w:rsidRPr="008C463E" w:rsidRDefault="00BE10BA" w:rsidP="00BE10BA">
            <w:pPr>
              <w:rPr>
                <w:rFonts w:eastAsia="Times New Roman" w:cs="Times New Roman"/>
                <w:sz w:val="22"/>
              </w:rPr>
            </w:pPr>
            <w:r w:rsidRPr="008C463E">
              <w:rPr>
                <w:rFonts w:eastAsia="Times New Roman" w:cs="Times New Roman"/>
                <w:sz w:val="22"/>
              </w:rPr>
              <w:t xml:space="preserve">Juvenile/Criminal justice </w:t>
            </w:r>
          </w:p>
        </w:tc>
        <w:tc>
          <w:tcPr>
            <w:tcW w:w="2520" w:type="dxa"/>
          </w:tcPr>
          <w:p w14:paraId="6949EA1F" w14:textId="77777777" w:rsidR="00BE10BA" w:rsidRPr="008C463E" w:rsidRDefault="00BE10BA" w:rsidP="00BE10B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26.4%</w:t>
            </w:r>
          </w:p>
        </w:tc>
        <w:tc>
          <w:tcPr>
            <w:tcW w:w="2718" w:type="dxa"/>
          </w:tcPr>
          <w:p w14:paraId="53A79093" w14:textId="77777777" w:rsidR="00BE10BA" w:rsidRPr="008C463E" w:rsidRDefault="00BE10BA" w:rsidP="00BE10B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42.6%</w:t>
            </w:r>
          </w:p>
        </w:tc>
      </w:tr>
      <w:tr w:rsidR="00BE10BA" w:rsidRPr="008C463E" w14:paraId="0F161E93" w14:textId="77777777" w:rsidTr="00C079D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38" w:type="dxa"/>
            <w:tcBorders>
              <w:top w:val="none" w:sz="0" w:space="0" w:color="auto"/>
              <w:left w:val="none" w:sz="0" w:space="0" w:color="auto"/>
              <w:bottom w:val="none" w:sz="0" w:space="0" w:color="auto"/>
            </w:tcBorders>
            <w:hideMark/>
          </w:tcPr>
          <w:p w14:paraId="76DA16C5" w14:textId="77777777" w:rsidR="00BE10BA" w:rsidRPr="008C463E" w:rsidRDefault="00BE10BA" w:rsidP="00BE10BA">
            <w:pPr>
              <w:rPr>
                <w:rFonts w:eastAsia="Times New Roman" w:cs="Times New Roman"/>
                <w:sz w:val="22"/>
              </w:rPr>
            </w:pPr>
            <w:r w:rsidRPr="008C463E">
              <w:rPr>
                <w:rFonts w:eastAsia="Times New Roman" w:cs="Times New Roman"/>
                <w:sz w:val="22"/>
              </w:rPr>
              <w:t xml:space="preserve">Parenting with custody/Pregnant </w:t>
            </w:r>
          </w:p>
        </w:tc>
        <w:tc>
          <w:tcPr>
            <w:tcW w:w="2520" w:type="dxa"/>
            <w:tcBorders>
              <w:top w:val="none" w:sz="0" w:space="0" w:color="auto"/>
              <w:bottom w:val="none" w:sz="0" w:space="0" w:color="auto"/>
            </w:tcBorders>
          </w:tcPr>
          <w:p w14:paraId="27A88E09" w14:textId="77777777" w:rsidR="00BE10BA" w:rsidRPr="008C463E" w:rsidRDefault="00BE10BA" w:rsidP="00BE10B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20.6%</w:t>
            </w:r>
          </w:p>
        </w:tc>
        <w:tc>
          <w:tcPr>
            <w:tcW w:w="2718" w:type="dxa"/>
            <w:tcBorders>
              <w:top w:val="none" w:sz="0" w:space="0" w:color="auto"/>
              <w:bottom w:val="none" w:sz="0" w:space="0" w:color="auto"/>
              <w:right w:val="none" w:sz="0" w:space="0" w:color="auto"/>
            </w:tcBorders>
          </w:tcPr>
          <w:p w14:paraId="085DBC86" w14:textId="77777777" w:rsidR="00BE10BA" w:rsidRPr="008C463E" w:rsidRDefault="00BE10BA" w:rsidP="00BE10B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21.6%</w:t>
            </w:r>
          </w:p>
        </w:tc>
      </w:tr>
      <w:tr w:rsidR="00BE10BA" w:rsidRPr="008C463E" w14:paraId="45CBCBA5" w14:textId="77777777" w:rsidTr="00C079D0">
        <w:trPr>
          <w:trHeight w:val="288"/>
        </w:trPr>
        <w:tc>
          <w:tcPr>
            <w:cnfStyle w:val="001000000000" w:firstRow="0" w:lastRow="0" w:firstColumn="1" w:lastColumn="0" w:oddVBand="0" w:evenVBand="0" w:oddHBand="0" w:evenHBand="0" w:firstRowFirstColumn="0" w:firstRowLastColumn="0" w:lastRowFirstColumn="0" w:lastRowLastColumn="0"/>
            <w:tcW w:w="4338" w:type="dxa"/>
            <w:hideMark/>
          </w:tcPr>
          <w:p w14:paraId="5E9FA23A" w14:textId="77777777" w:rsidR="00BE10BA" w:rsidRPr="008C463E" w:rsidRDefault="00BE10BA" w:rsidP="00BE10BA">
            <w:pPr>
              <w:rPr>
                <w:rFonts w:eastAsia="Times New Roman" w:cs="Times New Roman"/>
                <w:sz w:val="22"/>
              </w:rPr>
            </w:pPr>
            <w:r w:rsidRPr="008C463E">
              <w:rPr>
                <w:rFonts w:eastAsia="Times New Roman" w:cs="Times New Roman"/>
                <w:sz w:val="22"/>
              </w:rPr>
              <w:t>Not in school &amp; no diploma</w:t>
            </w:r>
          </w:p>
        </w:tc>
        <w:tc>
          <w:tcPr>
            <w:tcW w:w="2520" w:type="dxa"/>
          </w:tcPr>
          <w:p w14:paraId="2D1F6715" w14:textId="77777777" w:rsidR="00BE10BA" w:rsidRPr="008C463E" w:rsidRDefault="00BE10BA" w:rsidP="00BE10B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25.8%</w:t>
            </w:r>
          </w:p>
        </w:tc>
        <w:tc>
          <w:tcPr>
            <w:tcW w:w="2718" w:type="dxa"/>
          </w:tcPr>
          <w:p w14:paraId="28C26C91" w14:textId="77777777" w:rsidR="00BE10BA" w:rsidRPr="008C463E" w:rsidRDefault="00BE10BA" w:rsidP="00BE10B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25.2%</w:t>
            </w:r>
          </w:p>
        </w:tc>
      </w:tr>
      <w:tr w:rsidR="00BE10BA" w:rsidRPr="008C463E" w14:paraId="2047F77B" w14:textId="77777777" w:rsidTr="00C079D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338" w:type="dxa"/>
            <w:tcBorders>
              <w:top w:val="none" w:sz="0" w:space="0" w:color="auto"/>
              <w:left w:val="none" w:sz="0" w:space="0" w:color="auto"/>
              <w:bottom w:val="none" w:sz="0" w:space="0" w:color="auto"/>
            </w:tcBorders>
            <w:hideMark/>
          </w:tcPr>
          <w:p w14:paraId="36505208" w14:textId="77777777" w:rsidR="00BE10BA" w:rsidRPr="008C463E" w:rsidRDefault="00BE10BA" w:rsidP="00BE10BA">
            <w:pPr>
              <w:rPr>
                <w:rFonts w:eastAsia="Times New Roman" w:cs="Times New Roman"/>
                <w:sz w:val="22"/>
              </w:rPr>
            </w:pPr>
            <w:r w:rsidRPr="008C463E">
              <w:rPr>
                <w:rFonts w:eastAsia="Times New Roman" w:cs="Times New Roman"/>
                <w:sz w:val="22"/>
              </w:rPr>
              <w:t>Left home before 18</w:t>
            </w:r>
          </w:p>
        </w:tc>
        <w:tc>
          <w:tcPr>
            <w:tcW w:w="2520" w:type="dxa"/>
            <w:tcBorders>
              <w:top w:val="none" w:sz="0" w:space="0" w:color="auto"/>
              <w:bottom w:val="none" w:sz="0" w:space="0" w:color="auto"/>
            </w:tcBorders>
          </w:tcPr>
          <w:p w14:paraId="4267D59F" w14:textId="77777777" w:rsidR="00BE10BA" w:rsidRPr="008C463E" w:rsidRDefault="00BE10BA" w:rsidP="00BE10B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33.7%</w:t>
            </w:r>
          </w:p>
        </w:tc>
        <w:tc>
          <w:tcPr>
            <w:tcW w:w="2718" w:type="dxa"/>
            <w:tcBorders>
              <w:top w:val="none" w:sz="0" w:space="0" w:color="auto"/>
              <w:bottom w:val="none" w:sz="0" w:space="0" w:color="auto"/>
              <w:right w:val="none" w:sz="0" w:space="0" w:color="auto"/>
            </w:tcBorders>
          </w:tcPr>
          <w:p w14:paraId="247B1100" w14:textId="77777777" w:rsidR="00BE10BA" w:rsidRPr="008C463E" w:rsidRDefault="00BE10BA" w:rsidP="00BE10BA">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eastAsia="Times New Roman" w:cs="Times New Roman"/>
                <w:sz w:val="22"/>
              </w:rPr>
              <w:t>44.1%</w:t>
            </w:r>
          </w:p>
        </w:tc>
      </w:tr>
      <w:tr w:rsidR="001D12E7" w:rsidRPr="008C463E" w14:paraId="5AF70F8B" w14:textId="77777777" w:rsidTr="00C079D0">
        <w:trPr>
          <w:trHeight w:val="288"/>
        </w:trPr>
        <w:tc>
          <w:tcPr>
            <w:cnfStyle w:val="001000000000" w:firstRow="0" w:lastRow="0" w:firstColumn="1" w:lastColumn="0" w:oddVBand="0" w:evenVBand="0" w:oddHBand="0" w:evenHBand="0" w:firstRowFirstColumn="0" w:firstRowLastColumn="0" w:lastRowFirstColumn="0" w:lastRowLastColumn="0"/>
            <w:tcW w:w="4338" w:type="dxa"/>
          </w:tcPr>
          <w:p w14:paraId="13054D6D" w14:textId="7AC95439" w:rsidR="001D12E7" w:rsidRPr="008C463E" w:rsidRDefault="001D12E7" w:rsidP="00BE10BA">
            <w:pPr>
              <w:rPr>
                <w:rFonts w:eastAsia="Times New Roman" w:cs="Times New Roman"/>
                <w:sz w:val="22"/>
              </w:rPr>
            </w:pPr>
            <w:r w:rsidRPr="008C463E">
              <w:rPr>
                <w:rFonts w:eastAsia="Times New Roman" w:cs="Times New Roman"/>
                <w:sz w:val="22"/>
              </w:rPr>
              <w:t>Born outside of the United States</w:t>
            </w:r>
          </w:p>
        </w:tc>
        <w:tc>
          <w:tcPr>
            <w:tcW w:w="2520" w:type="dxa"/>
          </w:tcPr>
          <w:p w14:paraId="4D7805AB" w14:textId="62168715" w:rsidR="001D12E7" w:rsidRPr="008C463E" w:rsidRDefault="00CF756C" w:rsidP="00747CC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Pr>
                <w:rFonts w:eastAsia="Times New Roman" w:cs="Times New Roman"/>
                <w:sz w:val="22"/>
              </w:rPr>
              <w:t>7.7%</w:t>
            </w:r>
          </w:p>
        </w:tc>
        <w:tc>
          <w:tcPr>
            <w:tcW w:w="2718" w:type="dxa"/>
          </w:tcPr>
          <w:p w14:paraId="107E5E5F" w14:textId="62008CEB" w:rsidR="001D12E7" w:rsidRPr="008C463E" w:rsidRDefault="00F937E4" w:rsidP="00747CCA">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Pr>
                <w:rFonts w:eastAsia="Times New Roman" w:cs="Times New Roman"/>
                <w:sz w:val="22"/>
              </w:rPr>
              <w:t>11.2%</w:t>
            </w:r>
          </w:p>
        </w:tc>
      </w:tr>
    </w:tbl>
    <w:p w14:paraId="064C5EA2" w14:textId="04D2CCA5" w:rsidR="004C29D1" w:rsidRDefault="00B471C5" w:rsidP="00BE10BA">
      <w:pPr>
        <w:spacing w:before="0"/>
        <w:jc w:val="both"/>
        <w:rPr>
          <w:sz w:val="22"/>
          <w:szCs w:val="22"/>
        </w:rPr>
      </w:pPr>
      <w:r w:rsidRPr="008C463E">
        <w:rPr>
          <w:noProof/>
        </w:rPr>
        <mc:AlternateContent>
          <mc:Choice Requires="wps">
            <w:drawing>
              <wp:anchor distT="0" distB="0" distL="114300" distR="114300" simplePos="0" relativeHeight="251849728" behindDoc="1" locked="0" layoutInCell="1" allowOverlap="1" wp14:anchorId="18554FBF" wp14:editId="26019A34">
                <wp:simplePos x="0" y="0"/>
                <wp:positionH relativeFrom="column">
                  <wp:posOffset>95250</wp:posOffset>
                </wp:positionH>
                <wp:positionV relativeFrom="paragraph">
                  <wp:posOffset>273050</wp:posOffset>
                </wp:positionV>
                <wp:extent cx="5607050" cy="1828800"/>
                <wp:effectExtent l="0" t="0" r="12700" b="24765"/>
                <wp:wrapTight wrapText="bothSides">
                  <wp:wrapPolygon edited="0">
                    <wp:start x="0" y="0"/>
                    <wp:lineTo x="0" y="21625"/>
                    <wp:lineTo x="21576" y="21625"/>
                    <wp:lineTo x="21576" y="0"/>
                    <wp:lineTo x="0" y="0"/>
                  </wp:wrapPolygon>
                </wp:wrapTight>
                <wp:docPr id="53" name="Text Box 53"/>
                <wp:cNvGraphicFramePr/>
                <a:graphic xmlns:a="http://schemas.openxmlformats.org/drawingml/2006/main">
                  <a:graphicData uri="http://schemas.microsoft.com/office/word/2010/wordprocessingShape">
                    <wps:wsp>
                      <wps:cNvSpPr txBox="1"/>
                      <wps:spPr>
                        <a:xfrm>
                          <a:off x="0" y="0"/>
                          <a:ext cx="5607050" cy="1828800"/>
                        </a:xfrm>
                        <a:prstGeom prst="rect">
                          <a:avLst/>
                        </a:prstGeom>
                        <a:noFill/>
                        <a:ln w="6350">
                          <a:solidFill>
                            <a:prstClr val="black"/>
                          </a:solidFill>
                        </a:ln>
                        <a:effectLst/>
                      </wps:spPr>
                      <wps:txbx>
                        <w:txbxContent>
                          <w:p w14:paraId="7CE2C8A7" w14:textId="77777777" w:rsidR="004D1B00" w:rsidRPr="00F70E7E" w:rsidRDefault="004D1B00" w:rsidP="00B471C5">
                            <w:pPr>
                              <w:spacing w:before="0"/>
                              <w:jc w:val="both"/>
                              <w:rPr>
                                <w:rFonts w:ascii="Ink Free" w:hAnsi="Ink Free" w:cs="Times New Roman"/>
                                <w:b/>
                                <w:i/>
                                <w:sz w:val="28"/>
                                <w:szCs w:val="22"/>
                              </w:rPr>
                            </w:pPr>
                            <w:r>
                              <w:rPr>
                                <w:rFonts w:ascii="Ink Free" w:hAnsi="Ink Free" w:cs="Times New Roman"/>
                                <w:b/>
                                <w:i/>
                                <w:sz w:val="28"/>
                                <w:szCs w:val="22"/>
                              </w:rPr>
                              <w:t>“</w:t>
                            </w:r>
                            <w:r w:rsidRPr="00F70E7E">
                              <w:rPr>
                                <w:rFonts w:ascii="Ink Free" w:hAnsi="Ink Free" w:cs="Times New Roman"/>
                                <w:b/>
                                <w:i/>
                                <w:sz w:val="28"/>
                                <w:szCs w:val="22"/>
                              </w:rPr>
                              <w:t xml:space="preserve">I hope this finds you well. Am good too just a bit frustrated with my life. I need to share something with you, if you can help I'll appreciate. If you can't at least I'll have shared my story with you. </w:t>
                            </w:r>
                          </w:p>
                          <w:p w14:paraId="2338AF66" w14:textId="77777777" w:rsidR="004D1B00" w:rsidRPr="00F70E7E" w:rsidRDefault="004D1B00" w:rsidP="00B471C5">
                            <w:pPr>
                              <w:spacing w:before="0"/>
                              <w:jc w:val="both"/>
                              <w:rPr>
                                <w:rFonts w:ascii="Ink Free" w:hAnsi="Ink Free" w:cs="Times New Roman"/>
                                <w:b/>
                                <w:i/>
                                <w:sz w:val="28"/>
                                <w:szCs w:val="22"/>
                              </w:rPr>
                            </w:pPr>
                            <w:r w:rsidRPr="00F70E7E">
                              <w:rPr>
                                <w:rFonts w:ascii="Ink Free" w:hAnsi="Ink Free" w:cs="Times New Roman"/>
                                <w:b/>
                                <w:i/>
                                <w:sz w:val="28"/>
                                <w:szCs w:val="22"/>
                              </w:rPr>
                              <w:t xml:space="preserve">Flashback to 2021, I lost my job due to Covid 19. That's when I began sex work and now, am currently pregnant. I know how crazy this sounds but just understand. With my financial situation, all the HIV and STDs around, I still had unprotected sex? No, I was raped. For fear of the police and what would happen to me especially being an undocumented immigrant, I couldn't report it. </w:t>
                            </w:r>
                          </w:p>
                          <w:p w14:paraId="50AD91ED" w14:textId="77777777" w:rsidR="004D1B00" w:rsidRDefault="004D1B00" w:rsidP="00B471C5">
                            <w:pPr>
                              <w:spacing w:before="0"/>
                              <w:jc w:val="both"/>
                              <w:rPr>
                                <w:rFonts w:ascii="Ink Free" w:hAnsi="Ink Free" w:cs="Times New Roman"/>
                                <w:b/>
                                <w:i/>
                                <w:sz w:val="28"/>
                                <w:szCs w:val="22"/>
                              </w:rPr>
                            </w:pPr>
                            <w:r w:rsidRPr="00F70E7E">
                              <w:rPr>
                                <w:rFonts w:ascii="Ink Free" w:hAnsi="Ink Free" w:cs="Times New Roman"/>
                                <w:b/>
                                <w:i/>
                                <w:sz w:val="28"/>
                                <w:szCs w:val="22"/>
                              </w:rPr>
                              <w:t>I went for checkups and luckily, there were no infections. I thought of abortion after realizing that I was pregnant but I could not afford it nor bear the consequences that would come with it. It's so hard coz I still have siblings to take care of. With the high cost of living am currently in no position to afford housing, food, medication and even clothing for these innocent kids. I have sold everything I could just to survive.</w:t>
                            </w:r>
                            <w:r>
                              <w:rPr>
                                <w:rFonts w:ascii="Ink Free" w:hAnsi="Ink Free" w:cs="Times New Roman"/>
                                <w:b/>
                                <w:i/>
                                <w:sz w:val="28"/>
                                <w:szCs w:val="22"/>
                              </w:rPr>
                              <w:t>”</w:t>
                            </w:r>
                          </w:p>
                          <w:p w14:paraId="2DC421F1" w14:textId="77777777" w:rsidR="004D1B00" w:rsidRPr="00F70E7E" w:rsidRDefault="004D1B00" w:rsidP="00B471C5">
                            <w:pPr>
                              <w:spacing w:before="0"/>
                              <w:jc w:val="right"/>
                              <w:rPr>
                                <w:rFonts w:ascii="Ink Free" w:hAnsi="Ink Free" w:cs="Times New Roman"/>
                                <w:b/>
                                <w:i/>
                                <w:sz w:val="28"/>
                                <w:szCs w:val="22"/>
                              </w:rPr>
                            </w:pPr>
                            <w:r>
                              <w:rPr>
                                <w:rFonts w:ascii="Ink Free" w:hAnsi="Ink Free" w:cs="Times New Roman"/>
                                <w:b/>
                                <w:i/>
                                <w:sz w:val="28"/>
                                <w:szCs w:val="22"/>
                              </w:rPr>
                              <w:t>--Survey Respondent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8554FBF" id="Text Box 53" o:spid="_x0000_s1033" type="#_x0000_t202" style="position:absolute;left:0;text-align:left;margin-left:7.5pt;margin-top:21.5pt;width:441.5pt;height:2in;z-index:-251466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0nGNwIAAGoEAAAOAAAAZHJzL2Uyb0RvYy54bWysVE2P2jAQvVfqf7B8LwkUWDYirCgrqkpo&#10;dyW22rNxHBLV8bhjQ0J/fcfmU9ueql6Mx28yH+/NMH3oGs32Cl0NJuf9XsqZMhKK2mxz/v11+WnC&#10;mfPCFEKDUTk/KMcfZh8/TFubqQFUoAuFjIIYl7U255X3NksSJyvVCNcDqwyBJWAjPJm4TQoULUVv&#10;dDJI03HSAhYWQSrn6PXxCPJZjF+WSvrnsnTKM51zqs3HE+O5CWcym4psi8JWtTyVIf6hikbUhpJe&#10;Qj0KL9gO6z9CNbVEcFD6noQmgbKspYo9UDf99F0360pYFXshcpy90OT+X1j5tF/bF2S++wIdCRgI&#10;aa3LHD2GfroSm/BLlTLCicLDhTbVeSbpcTRO79IRQZKw/mQwmaSR2OT6uUXnvypoWLjkHEmXSJfY&#10;r5ynlOR6dgnZDCxrraM22rA25+PPFD8gDnRdBDAY4ZOFRrYXpO5GC/kjlE+xbrzI0iY4qzgNp3TX&#10;FsPNd5uO1UXO787tb6A4ECsIx4FxVi5rSrYSzr8IpAmhbmnq/TMdpQaqEE43zirAX397D/4kHKGc&#10;tTRxOXc/dwIVZ/qbIUnv+8NhGNFoDEd3AzLwFtncImbXLIDa7tN+WRmvwd/r87VEaN5oOeYhK0HC&#10;SMqdc3++LvxxD2i5pJrPoxMNpRV+ZdZWhtBnkl+7N4H2JJ4n3Z/gPJsie6fh0TdqZec7T0pGgQPP&#10;R1ZJoWDQQEetTssXNubWjl7Xv4jZbwAAAP//AwBQSwMEFAAGAAgAAAAhAE37+/7fAAAACQEAAA8A&#10;AABkcnMvZG93bnJldi54bWxMj81Ow0AMhO9IvMPKSNzopoSfNGRTIQRE6o3SHnJzEzcJZL1Rdtum&#10;b485wckejTX+JltOtldHGn3n2MB8FoEirlzdcWNg8/l2k4DyAbnG3jEZOJOHZX55kWFauxN/0HEd&#10;GiUh7FM00IYwpFr7qiWLfuYGYvH2brQYRI6Nrkc8Sbjt9W0UPWiLHcuHFgd6aan6Xh+sgdJuy2H1&#10;ivj4vvfldvoqzr4ojLm+mp6fQAWawt8x/OILOuTCtHMHrr3qRd9LlWDgLpYpfrJIZNkZiON5BDrP&#10;9P8G+Q8AAAD//wMAUEsBAi0AFAAGAAgAAAAhALaDOJL+AAAA4QEAABMAAAAAAAAAAAAAAAAAAAAA&#10;AFtDb250ZW50X1R5cGVzXS54bWxQSwECLQAUAAYACAAAACEAOP0h/9YAAACUAQAACwAAAAAAAAAA&#10;AAAAAAAvAQAAX3JlbHMvLnJlbHNQSwECLQAUAAYACAAAACEAvBtJxjcCAABqBAAADgAAAAAAAAAA&#10;AAAAAAAuAgAAZHJzL2Uyb0RvYy54bWxQSwECLQAUAAYACAAAACEATfv7/t8AAAAJAQAADwAAAAAA&#10;AAAAAAAAAACRBAAAZHJzL2Rvd25yZXYueG1sUEsFBgAAAAAEAAQA8wAAAJ0FAAAAAA==&#10;" filled="f" strokeweight=".5pt">
                <v:textbox style="mso-fit-shape-to-text:t">
                  <w:txbxContent>
                    <w:p w14:paraId="7CE2C8A7" w14:textId="77777777" w:rsidR="004D1B00" w:rsidRPr="00F70E7E" w:rsidRDefault="004D1B00" w:rsidP="00B471C5">
                      <w:pPr>
                        <w:spacing w:before="0"/>
                        <w:jc w:val="both"/>
                        <w:rPr>
                          <w:rFonts w:ascii="Ink Free" w:hAnsi="Ink Free" w:cs="Times New Roman"/>
                          <w:b/>
                          <w:i/>
                          <w:sz w:val="28"/>
                          <w:szCs w:val="22"/>
                        </w:rPr>
                      </w:pPr>
                      <w:r>
                        <w:rPr>
                          <w:rFonts w:ascii="Ink Free" w:hAnsi="Ink Free" w:cs="Times New Roman"/>
                          <w:b/>
                          <w:i/>
                          <w:sz w:val="28"/>
                          <w:szCs w:val="22"/>
                        </w:rPr>
                        <w:t>“</w:t>
                      </w:r>
                      <w:r w:rsidRPr="00F70E7E">
                        <w:rPr>
                          <w:rFonts w:ascii="Ink Free" w:hAnsi="Ink Free" w:cs="Times New Roman"/>
                          <w:b/>
                          <w:i/>
                          <w:sz w:val="28"/>
                          <w:szCs w:val="22"/>
                        </w:rPr>
                        <w:t xml:space="preserve">I hope this finds you well. Am good too just a bit frustrated with my life. I need to share something with you, if you can help I'll appreciate. If you can't at least I'll have shared my story with you. </w:t>
                      </w:r>
                    </w:p>
                    <w:p w14:paraId="2338AF66" w14:textId="77777777" w:rsidR="004D1B00" w:rsidRPr="00F70E7E" w:rsidRDefault="004D1B00" w:rsidP="00B471C5">
                      <w:pPr>
                        <w:spacing w:before="0"/>
                        <w:jc w:val="both"/>
                        <w:rPr>
                          <w:rFonts w:ascii="Ink Free" w:hAnsi="Ink Free" w:cs="Times New Roman"/>
                          <w:b/>
                          <w:i/>
                          <w:sz w:val="28"/>
                          <w:szCs w:val="22"/>
                        </w:rPr>
                      </w:pPr>
                      <w:r w:rsidRPr="00F70E7E">
                        <w:rPr>
                          <w:rFonts w:ascii="Ink Free" w:hAnsi="Ink Free" w:cs="Times New Roman"/>
                          <w:b/>
                          <w:i/>
                          <w:sz w:val="28"/>
                          <w:szCs w:val="22"/>
                        </w:rPr>
                        <w:t xml:space="preserve">Flashback to 2021, I lost my job due to Covid 19. That's when I began sex work and now, am currently pregnant. I know how crazy this sounds but just understand. With my financial situation, all the HIV and STDs around, I still had unprotected sex? No, I was raped. For fear of the police and what would happen to me especially being an undocumented immigrant, I couldn't report it. </w:t>
                      </w:r>
                    </w:p>
                    <w:p w14:paraId="50AD91ED" w14:textId="77777777" w:rsidR="004D1B00" w:rsidRDefault="004D1B00" w:rsidP="00B471C5">
                      <w:pPr>
                        <w:spacing w:before="0"/>
                        <w:jc w:val="both"/>
                        <w:rPr>
                          <w:rFonts w:ascii="Ink Free" w:hAnsi="Ink Free" w:cs="Times New Roman"/>
                          <w:b/>
                          <w:i/>
                          <w:sz w:val="28"/>
                          <w:szCs w:val="22"/>
                        </w:rPr>
                      </w:pPr>
                      <w:r w:rsidRPr="00F70E7E">
                        <w:rPr>
                          <w:rFonts w:ascii="Ink Free" w:hAnsi="Ink Free" w:cs="Times New Roman"/>
                          <w:b/>
                          <w:i/>
                          <w:sz w:val="28"/>
                          <w:szCs w:val="22"/>
                        </w:rPr>
                        <w:t>I went for checkups and luckily, there were no infections. I thought of abortion after realizing that I was pregnant but I could not afford it nor bear the consequences that would come with it. It's so hard coz I still have siblings to take care of. With the high cost of living am currently in no position to afford housing, food, medication and even clothing for these innocent kids. I have sold everything I could just to survive.</w:t>
                      </w:r>
                      <w:r>
                        <w:rPr>
                          <w:rFonts w:ascii="Ink Free" w:hAnsi="Ink Free" w:cs="Times New Roman"/>
                          <w:b/>
                          <w:i/>
                          <w:sz w:val="28"/>
                          <w:szCs w:val="22"/>
                        </w:rPr>
                        <w:t>”</w:t>
                      </w:r>
                    </w:p>
                    <w:p w14:paraId="2DC421F1" w14:textId="77777777" w:rsidR="004D1B00" w:rsidRPr="00F70E7E" w:rsidRDefault="004D1B00" w:rsidP="00B471C5">
                      <w:pPr>
                        <w:spacing w:before="0"/>
                        <w:jc w:val="right"/>
                        <w:rPr>
                          <w:rFonts w:ascii="Ink Free" w:hAnsi="Ink Free" w:cs="Times New Roman"/>
                          <w:b/>
                          <w:i/>
                          <w:sz w:val="28"/>
                          <w:szCs w:val="22"/>
                        </w:rPr>
                      </w:pPr>
                      <w:r>
                        <w:rPr>
                          <w:rFonts w:ascii="Ink Free" w:hAnsi="Ink Free" w:cs="Times New Roman"/>
                          <w:b/>
                          <w:i/>
                          <w:sz w:val="28"/>
                          <w:szCs w:val="22"/>
                        </w:rPr>
                        <w:t>--Survey Respondent</w:t>
                      </w:r>
                    </w:p>
                  </w:txbxContent>
                </v:textbox>
                <w10:wrap type="tight"/>
              </v:shape>
            </w:pict>
          </mc:Fallback>
        </mc:AlternateContent>
      </w:r>
    </w:p>
    <w:p w14:paraId="689A274E" w14:textId="37C7BE0D" w:rsidR="00B471C5" w:rsidRDefault="00B471C5" w:rsidP="00BE10BA">
      <w:pPr>
        <w:spacing w:before="0"/>
        <w:jc w:val="both"/>
        <w:rPr>
          <w:sz w:val="22"/>
          <w:szCs w:val="22"/>
        </w:rPr>
      </w:pPr>
    </w:p>
    <w:p w14:paraId="3F1D5FCD" w14:textId="2500A8A8" w:rsidR="002107D2" w:rsidRDefault="002107D2" w:rsidP="00BE10BA">
      <w:pPr>
        <w:spacing w:before="0"/>
        <w:jc w:val="both"/>
        <w:rPr>
          <w:sz w:val="22"/>
          <w:szCs w:val="22"/>
        </w:rPr>
      </w:pPr>
    </w:p>
    <w:p w14:paraId="118BDB90" w14:textId="5D5D5F66" w:rsidR="002107D2" w:rsidRDefault="002107D2">
      <w:pPr>
        <w:rPr>
          <w:sz w:val="22"/>
          <w:szCs w:val="22"/>
        </w:rPr>
      </w:pPr>
      <w:r>
        <w:rPr>
          <w:sz w:val="22"/>
          <w:szCs w:val="22"/>
        </w:rPr>
        <w:br w:type="page"/>
      </w:r>
    </w:p>
    <w:p w14:paraId="0DB8E296" w14:textId="3DC285AC" w:rsidR="00BA1A84" w:rsidRPr="008C463E" w:rsidRDefault="001C72E3" w:rsidP="001C72E3">
      <w:pPr>
        <w:pStyle w:val="Heading1"/>
      </w:pPr>
      <w:bookmarkStart w:id="15" w:name="_Toc498961242"/>
      <w:bookmarkStart w:id="16" w:name="_Toc130722319"/>
      <w:r>
        <w:t>5.0</w:t>
      </w:r>
      <w:r w:rsidR="00BA1A84" w:rsidRPr="008C463E">
        <w:t xml:space="preserve"> Service </w:t>
      </w:r>
      <w:r w:rsidR="004A3D76" w:rsidRPr="008C463E">
        <w:t>Needs</w:t>
      </w:r>
      <w:r w:rsidR="00BA1A84" w:rsidRPr="008C463E">
        <w:t xml:space="preserve"> </w:t>
      </w:r>
      <w:bookmarkEnd w:id="15"/>
      <w:r w:rsidR="006F6D8A">
        <w:t>and barriers</w:t>
      </w:r>
      <w:bookmarkEnd w:id="16"/>
    </w:p>
    <w:p w14:paraId="0E3E95CF" w14:textId="77777777" w:rsidR="000A05FC" w:rsidRPr="008C463E" w:rsidRDefault="000A05FC" w:rsidP="000A05FC">
      <w:pPr>
        <w:spacing w:before="0" w:after="0"/>
        <w:contextualSpacing/>
        <w:jc w:val="both"/>
        <w:rPr>
          <w:rFonts w:eastAsia="Times New Roman" w:cs="Times New Roman"/>
          <w:sz w:val="14"/>
        </w:rPr>
      </w:pPr>
    </w:p>
    <w:p w14:paraId="0AF68A4B" w14:textId="0EDBE88C" w:rsidR="002E7D45" w:rsidRPr="008C463E" w:rsidRDefault="00BA1A84" w:rsidP="000A05FC">
      <w:pPr>
        <w:spacing w:before="0" w:after="0"/>
        <w:contextualSpacing/>
        <w:jc w:val="both"/>
        <w:rPr>
          <w:rFonts w:eastAsia="Times New Roman" w:cs="Times New Roman"/>
          <w:sz w:val="22"/>
        </w:rPr>
      </w:pPr>
      <w:r w:rsidRPr="008C463E">
        <w:rPr>
          <w:rFonts w:eastAsia="Times New Roman" w:cs="Times New Roman"/>
          <w:sz w:val="22"/>
        </w:rPr>
        <w:t xml:space="preserve">A major goal of the Massachusetts YOUth Count is to gain a better understanding of the kinds of services </w:t>
      </w:r>
      <w:r w:rsidR="001217F9">
        <w:rPr>
          <w:rFonts w:eastAsia="Times New Roman" w:cs="Times New Roman"/>
          <w:sz w:val="22"/>
        </w:rPr>
        <w:t>unaccompanied young people experiencing homelessness</w:t>
      </w:r>
      <w:r w:rsidRPr="008C463E">
        <w:rPr>
          <w:rFonts w:eastAsia="Times New Roman" w:cs="Times New Roman"/>
          <w:sz w:val="22"/>
        </w:rPr>
        <w:t xml:space="preserve"> need and the challenges they face accessing them. The </w:t>
      </w:r>
      <w:r w:rsidR="004A3D76" w:rsidRPr="008C463E">
        <w:rPr>
          <w:rFonts w:eastAsia="Times New Roman" w:cs="Times New Roman"/>
          <w:sz w:val="22"/>
        </w:rPr>
        <w:t xml:space="preserve">2022 </w:t>
      </w:r>
      <w:r w:rsidRPr="008C463E">
        <w:rPr>
          <w:rFonts w:eastAsia="Times New Roman" w:cs="Times New Roman"/>
          <w:sz w:val="22"/>
        </w:rPr>
        <w:t xml:space="preserve">survey tool </w:t>
      </w:r>
      <w:r w:rsidR="002E7D45" w:rsidRPr="008C463E">
        <w:rPr>
          <w:rFonts w:eastAsia="Times New Roman" w:cs="Times New Roman"/>
          <w:sz w:val="22"/>
        </w:rPr>
        <w:t xml:space="preserve">included the following </w:t>
      </w:r>
      <w:r w:rsidR="00F618FF">
        <w:rPr>
          <w:rFonts w:eastAsia="Times New Roman" w:cs="Times New Roman"/>
          <w:sz w:val="22"/>
        </w:rPr>
        <w:t xml:space="preserve">overview and </w:t>
      </w:r>
      <w:r w:rsidR="002E7D45" w:rsidRPr="008C463E">
        <w:rPr>
          <w:rFonts w:eastAsia="Times New Roman" w:cs="Times New Roman"/>
          <w:sz w:val="22"/>
        </w:rPr>
        <w:t>question to assess this:</w:t>
      </w:r>
      <w:r w:rsidR="00DB67E8" w:rsidRPr="008C463E">
        <w:rPr>
          <w:rFonts w:eastAsia="Times New Roman" w:cs="Times New Roman"/>
          <w:sz w:val="22"/>
        </w:rPr>
        <w:t xml:space="preserve"> </w:t>
      </w:r>
    </w:p>
    <w:p w14:paraId="141CCDE5" w14:textId="15E67545" w:rsidR="00BA1A84" w:rsidRDefault="00DB67E8" w:rsidP="000A05FC">
      <w:pPr>
        <w:spacing w:before="0" w:after="0"/>
        <w:ind w:left="270" w:right="270"/>
        <w:contextualSpacing/>
        <w:jc w:val="both"/>
        <w:rPr>
          <w:rFonts w:eastAsia="Times New Roman" w:cs="Times New Roman"/>
          <w:sz w:val="22"/>
        </w:rPr>
      </w:pPr>
      <w:r w:rsidRPr="008C463E">
        <w:rPr>
          <w:rFonts w:eastAsia="Times New Roman" w:cs="Times New Roman"/>
          <w:sz w:val="22"/>
        </w:rPr>
        <w:t>In this section, we ask about different types of help, services, or supports you may have needed in the past year. Please let us know if you needed each type of help, and if you got all, some, or none of the help you needed. We also ask if you needed the help but didn't try to get it. For any service you did not get all of the help you needed, we ask what kept you from getting help.</w:t>
      </w:r>
      <w:r w:rsidR="002E7D45" w:rsidRPr="008C463E">
        <w:rPr>
          <w:rFonts w:eastAsia="Times New Roman" w:cs="Times New Roman"/>
          <w:sz w:val="22"/>
        </w:rPr>
        <w:t xml:space="preserve"> </w:t>
      </w:r>
    </w:p>
    <w:p w14:paraId="2574EC5F" w14:textId="77777777" w:rsidR="00F618FF" w:rsidRPr="008C463E" w:rsidRDefault="00F618FF" w:rsidP="000A05FC">
      <w:pPr>
        <w:spacing w:before="0" w:after="0"/>
        <w:ind w:left="270" w:right="270"/>
        <w:contextualSpacing/>
        <w:jc w:val="both"/>
        <w:rPr>
          <w:rFonts w:eastAsia="Times New Roman" w:cs="Times New Roman"/>
          <w:sz w:val="22"/>
        </w:rPr>
      </w:pPr>
    </w:p>
    <w:p w14:paraId="396E1C63" w14:textId="119CC41E" w:rsidR="00BA1A84" w:rsidRDefault="004A3D76" w:rsidP="000A05FC">
      <w:pPr>
        <w:spacing w:before="0" w:after="0"/>
        <w:jc w:val="both"/>
        <w:rPr>
          <w:rFonts w:eastAsia="Times New Roman" w:cs="Times New Roman"/>
          <w:sz w:val="22"/>
        </w:rPr>
      </w:pPr>
      <w:r w:rsidRPr="008C463E">
        <w:rPr>
          <w:rFonts w:eastAsia="Times New Roman" w:cs="Times New Roman"/>
          <w:sz w:val="22"/>
        </w:rPr>
        <w:t>T</w:t>
      </w:r>
      <w:r w:rsidR="00BA1A84" w:rsidRPr="008C463E">
        <w:rPr>
          <w:rFonts w:eastAsia="Times New Roman" w:cs="Times New Roman"/>
          <w:sz w:val="22"/>
        </w:rPr>
        <w:t xml:space="preserve">able </w:t>
      </w:r>
      <w:r w:rsidR="00C964AB">
        <w:rPr>
          <w:rFonts w:eastAsia="Times New Roman" w:cs="Times New Roman"/>
          <w:sz w:val="22"/>
        </w:rPr>
        <w:t>Seven</w:t>
      </w:r>
      <w:r w:rsidR="00BA1A84" w:rsidRPr="008C463E">
        <w:rPr>
          <w:rFonts w:eastAsia="Times New Roman" w:cs="Times New Roman"/>
          <w:sz w:val="22"/>
        </w:rPr>
        <w:t xml:space="preserve"> </w:t>
      </w:r>
      <w:r w:rsidR="002E7D45" w:rsidRPr="008C463E">
        <w:rPr>
          <w:rFonts w:eastAsia="Times New Roman" w:cs="Times New Roman"/>
          <w:sz w:val="22"/>
        </w:rPr>
        <w:t xml:space="preserve">summarizes the response to </w:t>
      </w:r>
      <w:r w:rsidRPr="008C463E">
        <w:rPr>
          <w:rFonts w:eastAsia="Times New Roman" w:cs="Times New Roman"/>
          <w:sz w:val="22"/>
        </w:rPr>
        <w:t>the services sought</w:t>
      </w:r>
      <w:r w:rsidR="002E7D45" w:rsidRPr="008C463E">
        <w:rPr>
          <w:rFonts w:eastAsia="Times New Roman" w:cs="Times New Roman"/>
          <w:sz w:val="22"/>
        </w:rPr>
        <w:t xml:space="preserve"> part of the question. T</w:t>
      </w:r>
      <w:r w:rsidR="00BA1A84" w:rsidRPr="008C463E">
        <w:rPr>
          <w:rFonts w:eastAsia="Times New Roman" w:cs="Times New Roman"/>
          <w:sz w:val="22"/>
        </w:rPr>
        <w:t>he four most sought-out services in 202</w:t>
      </w:r>
      <w:r w:rsidR="00700262" w:rsidRPr="008C463E">
        <w:rPr>
          <w:rFonts w:eastAsia="Times New Roman" w:cs="Times New Roman"/>
          <w:sz w:val="22"/>
        </w:rPr>
        <w:t>2</w:t>
      </w:r>
      <w:r w:rsidR="00BA1A84" w:rsidRPr="008C463E">
        <w:rPr>
          <w:rFonts w:eastAsia="Times New Roman" w:cs="Times New Roman"/>
          <w:sz w:val="22"/>
        </w:rPr>
        <w:t xml:space="preserve"> were </w:t>
      </w:r>
      <w:r w:rsidR="00725CC0" w:rsidRPr="008C463E">
        <w:rPr>
          <w:rFonts w:eastAsia="Times New Roman" w:cs="Times New Roman"/>
          <w:sz w:val="22"/>
        </w:rPr>
        <w:t xml:space="preserve">shelter/transitional housing, long-term housing, </w:t>
      </w:r>
      <w:r w:rsidR="00BA1A84" w:rsidRPr="008C463E">
        <w:rPr>
          <w:rFonts w:eastAsia="Times New Roman" w:cs="Times New Roman"/>
          <w:sz w:val="22"/>
        </w:rPr>
        <w:t xml:space="preserve">nutrition assistance, and </w:t>
      </w:r>
      <w:r w:rsidR="001217F9">
        <w:rPr>
          <w:rFonts w:eastAsia="Times New Roman" w:cs="Times New Roman"/>
          <w:sz w:val="22"/>
        </w:rPr>
        <w:t>employment assistance</w:t>
      </w:r>
      <w:r w:rsidR="00BA1A84" w:rsidRPr="008C463E">
        <w:rPr>
          <w:rFonts w:eastAsia="Times New Roman" w:cs="Times New Roman"/>
          <w:sz w:val="22"/>
        </w:rPr>
        <w:t xml:space="preserve">. </w:t>
      </w:r>
    </w:p>
    <w:tbl>
      <w:tblPr>
        <w:tblStyle w:val="LightList-Accent1"/>
        <w:tblpPr w:leftFromText="180" w:rightFromText="180" w:vertAnchor="text" w:horzAnchor="margin" w:tblpY="158"/>
        <w:tblOverlap w:val="neve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900"/>
        <w:gridCol w:w="928"/>
        <w:gridCol w:w="1013"/>
        <w:gridCol w:w="1141"/>
        <w:gridCol w:w="1135"/>
        <w:gridCol w:w="1201"/>
      </w:tblGrid>
      <w:tr w:rsidR="002107D2" w:rsidRPr="008C463E" w14:paraId="7DB10486" w14:textId="77777777" w:rsidTr="002107D2">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258" w:type="dxa"/>
            <w:vMerge w:val="restart"/>
            <w:hideMark/>
          </w:tcPr>
          <w:p w14:paraId="38C8D8B7" w14:textId="77777777" w:rsidR="002107D2" w:rsidRPr="008C463E" w:rsidRDefault="002107D2" w:rsidP="002107D2">
            <w:pPr>
              <w:rPr>
                <w:rFonts w:eastAsia="Times New Roman" w:cs="Times New Roman"/>
                <w:sz w:val="22"/>
              </w:rPr>
            </w:pPr>
            <w:r w:rsidRPr="008C463E">
              <w:rPr>
                <w:rFonts w:eastAsia="Times New Roman" w:cs="Times New Roman"/>
                <w:sz w:val="22"/>
              </w:rPr>
              <w:t>Table</w:t>
            </w:r>
            <w:r>
              <w:rPr>
                <w:rFonts w:eastAsia="Times New Roman" w:cs="Times New Roman"/>
                <w:sz w:val="22"/>
              </w:rPr>
              <w:t xml:space="preserve"> Seven</w:t>
            </w:r>
            <w:r w:rsidRPr="008C463E">
              <w:rPr>
                <w:rFonts w:eastAsia="Times New Roman" w:cs="Times New Roman"/>
                <w:sz w:val="22"/>
              </w:rPr>
              <w:t>: Service Needs</w:t>
            </w:r>
          </w:p>
        </w:tc>
        <w:tc>
          <w:tcPr>
            <w:tcW w:w="1828" w:type="dxa"/>
            <w:gridSpan w:val="2"/>
            <w:tcBorders>
              <w:bottom w:val="single" w:sz="8" w:space="0" w:color="4F81BD" w:themeColor="accent1"/>
            </w:tcBorders>
          </w:tcPr>
          <w:p w14:paraId="0C2EC43E" w14:textId="77777777" w:rsidR="002107D2" w:rsidRPr="008C463E" w:rsidRDefault="002107D2" w:rsidP="002107D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2"/>
              </w:rPr>
            </w:pPr>
            <w:r w:rsidRPr="008C463E">
              <w:rPr>
                <w:rFonts w:eastAsia="Times New Roman" w:cs="Times New Roman"/>
                <w:sz w:val="22"/>
              </w:rPr>
              <w:t>UHY needing help</w:t>
            </w:r>
          </w:p>
        </w:tc>
        <w:tc>
          <w:tcPr>
            <w:tcW w:w="1013" w:type="dxa"/>
            <w:vMerge w:val="restart"/>
            <w:hideMark/>
          </w:tcPr>
          <w:p w14:paraId="1FE25C24" w14:textId="77777777" w:rsidR="00B1524B" w:rsidRDefault="002107D2" w:rsidP="002107D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 xml:space="preserve">Yes, </w:t>
            </w:r>
          </w:p>
          <w:p w14:paraId="792B373E" w14:textId="15C2023E" w:rsidR="002107D2" w:rsidRPr="008C463E" w:rsidRDefault="00B1524B" w:rsidP="002107D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rPr>
            </w:pPr>
            <w:r>
              <w:rPr>
                <w:rFonts w:eastAsia="Times New Roman" w:cs="Times New Roman"/>
                <w:sz w:val="22"/>
              </w:rPr>
              <w:t xml:space="preserve">Got </w:t>
            </w:r>
            <w:r w:rsidR="002107D2" w:rsidRPr="008C463E">
              <w:rPr>
                <w:rFonts w:eastAsia="Times New Roman" w:cs="Times New Roman"/>
                <w:sz w:val="22"/>
              </w:rPr>
              <w:t>All</w:t>
            </w:r>
            <w:r>
              <w:rPr>
                <w:rFonts w:eastAsia="Times New Roman" w:cs="Times New Roman"/>
                <w:sz w:val="22"/>
              </w:rPr>
              <w:t xml:space="preserve"> Help Needed</w:t>
            </w:r>
          </w:p>
        </w:tc>
        <w:tc>
          <w:tcPr>
            <w:tcW w:w="1141" w:type="dxa"/>
            <w:vMerge w:val="restart"/>
            <w:hideMark/>
          </w:tcPr>
          <w:p w14:paraId="008892CB" w14:textId="77777777" w:rsidR="00B1524B" w:rsidRDefault="002107D2" w:rsidP="002107D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 xml:space="preserve">Yes, </w:t>
            </w:r>
          </w:p>
          <w:p w14:paraId="09F3329F" w14:textId="2DA9E6C0" w:rsidR="002107D2" w:rsidRPr="008C463E" w:rsidRDefault="00B1524B" w:rsidP="002107D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rPr>
            </w:pPr>
            <w:r>
              <w:rPr>
                <w:rFonts w:eastAsia="Times New Roman" w:cs="Times New Roman"/>
                <w:sz w:val="22"/>
              </w:rPr>
              <w:t xml:space="preserve">Got </w:t>
            </w:r>
            <w:r w:rsidR="002107D2" w:rsidRPr="008C463E">
              <w:rPr>
                <w:rFonts w:eastAsia="Times New Roman" w:cs="Times New Roman"/>
                <w:sz w:val="22"/>
              </w:rPr>
              <w:t>Some</w:t>
            </w:r>
            <w:r>
              <w:rPr>
                <w:rFonts w:eastAsia="Times New Roman" w:cs="Times New Roman"/>
                <w:sz w:val="22"/>
              </w:rPr>
              <w:t xml:space="preserve"> of Help Needed</w:t>
            </w:r>
          </w:p>
        </w:tc>
        <w:tc>
          <w:tcPr>
            <w:tcW w:w="1135" w:type="dxa"/>
            <w:vMerge w:val="restart"/>
            <w:hideMark/>
          </w:tcPr>
          <w:p w14:paraId="6A0617C8" w14:textId="77777777" w:rsidR="00B1524B" w:rsidRDefault="002107D2" w:rsidP="002107D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eastAsia="Times New Roman" w:cs="Times New Roman"/>
                <w:sz w:val="22"/>
              </w:rPr>
              <w:t xml:space="preserve">Yes, </w:t>
            </w:r>
          </w:p>
          <w:p w14:paraId="51E9C338" w14:textId="29BC25FC" w:rsidR="002107D2" w:rsidRPr="008C463E" w:rsidRDefault="00B1524B" w:rsidP="002107D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sz w:val="22"/>
              </w:rPr>
            </w:pPr>
            <w:r>
              <w:rPr>
                <w:rFonts w:eastAsia="Times New Roman" w:cs="Times New Roman"/>
                <w:sz w:val="22"/>
              </w:rPr>
              <w:t xml:space="preserve">But Got </w:t>
            </w:r>
            <w:r w:rsidR="002107D2" w:rsidRPr="008C463E">
              <w:rPr>
                <w:rFonts w:eastAsia="Times New Roman" w:cs="Times New Roman"/>
                <w:sz w:val="22"/>
              </w:rPr>
              <w:t>None</w:t>
            </w:r>
            <w:r>
              <w:rPr>
                <w:rFonts w:eastAsia="Times New Roman" w:cs="Times New Roman"/>
                <w:sz w:val="22"/>
              </w:rPr>
              <w:t xml:space="preserve"> of Help Needed</w:t>
            </w:r>
          </w:p>
        </w:tc>
        <w:tc>
          <w:tcPr>
            <w:tcW w:w="1201" w:type="dxa"/>
            <w:vMerge w:val="restart"/>
          </w:tcPr>
          <w:p w14:paraId="0FF323CC" w14:textId="2D573CF7" w:rsidR="002107D2" w:rsidRPr="008C463E" w:rsidRDefault="002107D2" w:rsidP="002107D2">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 w:val="22"/>
              </w:rPr>
            </w:pPr>
            <w:r w:rsidRPr="008C463E">
              <w:rPr>
                <w:rFonts w:eastAsia="Times New Roman" w:cs="Times New Roman"/>
                <w:sz w:val="22"/>
              </w:rPr>
              <w:t>Needed</w:t>
            </w:r>
            <w:r w:rsidR="00B1524B">
              <w:rPr>
                <w:rFonts w:eastAsia="Times New Roman" w:cs="Times New Roman"/>
                <w:sz w:val="22"/>
              </w:rPr>
              <w:t xml:space="preserve"> Help</w:t>
            </w:r>
            <w:r w:rsidR="00456117">
              <w:rPr>
                <w:rFonts w:eastAsia="Times New Roman" w:cs="Times New Roman"/>
                <w:sz w:val="22"/>
              </w:rPr>
              <w:t xml:space="preserve"> but Didn’t T</w:t>
            </w:r>
            <w:r w:rsidRPr="008C463E">
              <w:rPr>
                <w:rFonts w:eastAsia="Times New Roman" w:cs="Times New Roman"/>
                <w:sz w:val="22"/>
              </w:rPr>
              <w:t>ry</w:t>
            </w:r>
            <w:r w:rsidR="00B1524B">
              <w:rPr>
                <w:rFonts w:eastAsia="Times New Roman" w:cs="Times New Roman"/>
                <w:sz w:val="22"/>
              </w:rPr>
              <w:t xml:space="preserve"> to Get It</w:t>
            </w:r>
            <w:r w:rsidRPr="008C463E">
              <w:rPr>
                <w:rFonts w:eastAsia="Times New Roman" w:cs="Times New Roman"/>
                <w:sz w:val="22"/>
              </w:rPr>
              <w:t xml:space="preserve">  </w:t>
            </w:r>
          </w:p>
        </w:tc>
      </w:tr>
      <w:tr w:rsidR="002107D2" w:rsidRPr="008C463E" w14:paraId="60183546" w14:textId="77777777" w:rsidTr="002107D2">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3258" w:type="dxa"/>
            <w:vMerge/>
          </w:tcPr>
          <w:p w14:paraId="0B078A76" w14:textId="77777777" w:rsidR="002107D2" w:rsidRPr="008C463E" w:rsidRDefault="002107D2" w:rsidP="002107D2">
            <w:pPr>
              <w:rPr>
                <w:rFonts w:eastAsia="Times New Roman" w:cs="Times New Roman"/>
                <w:sz w:val="22"/>
              </w:rPr>
            </w:pPr>
          </w:p>
        </w:tc>
        <w:tc>
          <w:tcPr>
            <w:tcW w:w="900" w:type="dxa"/>
            <w:tcBorders>
              <w:bottom w:val="single" w:sz="4" w:space="0" w:color="auto"/>
            </w:tcBorders>
            <w:shd w:val="clear" w:color="auto" w:fill="B8CCE4" w:themeFill="accent1" w:themeFillTint="66"/>
          </w:tcPr>
          <w:p w14:paraId="3B57750F"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Pr>
                <w:rFonts w:eastAsia="Times New Roman" w:cs="Times New Roman"/>
                <w:sz w:val="22"/>
              </w:rPr>
              <w:t>#</w:t>
            </w:r>
          </w:p>
        </w:tc>
        <w:tc>
          <w:tcPr>
            <w:tcW w:w="928" w:type="dxa"/>
            <w:tcBorders>
              <w:bottom w:val="single" w:sz="4" w:space="0" w:color="auto"/>
            </w:tcBorders>
            <w:shd w:val="clear" w:color="auto" w:fill="B8CCE4" w:themeFill="accent1" w:themeFillTint="66"/>
          </w:tcPr>
          <w:p w14:paraId="25329006"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Pr>
                <w:rFonts w:eastAsia="Times New Roman" w:cs="Times New Roman"/>
                <w:sz w:val="22"/>
              </w:rPr>
              <w:t>%</w:t>
            </w:r>
          </w:p>
        </w:tc>
        <w:tc>
          <w:tcPr>
            <w:tcW w:w="1013" w:type="dxa"/>
            <w:vMerge/>
          </w:tcPr>
          <w:p w14:paraId="1FCC0C46"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p>
        </w:tc>
        <w:tc>
          <w:tcPr>
            <w:tcW w:w="1141" w:type="dxa"/>
            <w:vMerge/>
          </w:tcPr>
          <w:p w14:paraId="71FFA7F4"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p>
        </w:tc>
        <w:tc>
          <w:tcPr>
            <w:tcW w:w="1135" w:type="dxa"/>
            <w:vMerge/>
          </w:tcPr>
          <w:p w14:paraId="77DB2343"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p>
        </w:tc>
        <w:tc>
          <w:tcPr>
            <w:tcW w:w="1201" w:type="dxa"/>
            <w:vMerge/>
          </w:tcPr>
          <w:p w14:paraId="2CE4C9A3"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p>
        </w:tc>
      </w:tr>
      <w:tr w:rsidR="002107D2" w:rsidRPr="008C463E" w14:paraId="120E6690" w14:textId="77777777" w:rsidTr="002107D2">
        <w:trPr>
          <w:trHeight w:val="20"/>
        </w:trPr>
        <w:tc>
          <w:tcPr>
            <w:cnfStyle w:val="001000000000" w:firstRow="0" w:lastRow="0" w:firstColumn="1" w:lastColumn="0" w:oddVBand="0" w:evenVBand="0" w:oddHBand="0" w:evenHBand="0" w:firstRowFirstColumn="0" w:firstRowLastColumn="0" w:lastRowFirstColumn="0" w:lastRowLastColumn="0"/>
            <w:tcW w:w="3258" w:type="dxa"/>
            <w:hideMark/>
          </w:tcPr>
          <w:p w14:paraId="1BC0AE13" w14:textId="77777777" w:rsidR="002107D2" w:rsidRPr="008C463E" w:rsidRDefault="002107D2" w:rsidP="002107D2">
            <w:pPr>
              <w:rPr>
                <w:rFonts w:eastAsia="Times New Roman" w:cs="Times New Roman"/>
                <w:sz w:val="22"/>
              </w:rPr>
            </w:pPr>
            <w:r w:rsidRPr="008C463E">
              <w:rPr>
                <w:rFonts w:eastAsia="Times New Roman" w:cs="Times New Roman"/>
                <w:sz w:val="22"/>
              </w:rPr>
              <w:t>Shelter/Transitional housing</w:t>
            </w:r>
          </w:p>
        </w:tc>
        <w:tc>
          <w:tcPr>
            <w:tcW w:w="900" w:type="dxa"/>
            <w:tcBorders>
              <w:top w:val="single" w:sz="4" w:space="0" w:color="auto"/>
            </w:tcBorders>
          </w:tcPr>
          <w:p w14:paraId="49E2DB1B"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558</w:t>
            </w:r>
          </w:p>
        </w:tc>
        <w:tc>
          <w:tcPr>
            <w:tcW w:w="928" w:type="dxa"/>
            <w:tcBorders>
              <w:top w:val="single" w:sz="4" w:space="0" w:color="auto"/>
            </w:tcBorders>
            <w:vAlign w:val="center"/>
          </w:tcPr>
          <w:p w14:paraId="1EFC6A3C"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8C463E">
              <w:rPr>
                <w:rFonts w:ascii="Calibri" w:hAnsi="Calibri" w:cs="Calibri"/>
                <w:color w:val="000000"/>
                <w:sz w:val="22"/>
                <w:szCs w:val="22"/>
              </w:rPr>
              <w:t>88%</w:t>
            </w:r>
          </w:p>
        </w:tc>
        <w:tc>
          <w:tcPr>
            <w:tcW w:w="1013" w:type="dxa"/>
            <w:vAlign w:val="bottom"/>
          </w:tcPr>
          <w:p w14:paraId="548447F4"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23%</w:t>
            </w:r>
          </w:p>
        </w:tc>
        <w:tc>
          <w:tcPr>
            <w:tcW w:w="1141" w:type="dxa"/>
            <w:vAlign w:val="bottom"/>
          </w:tcPr>
          <w:p w14:paraId="71C93268"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36%</w:t>
            </w:r>
          </w:p>
        </w:tc>
        <w:tc>
          <w:tcPr>
            <w:tcW w:w="1135" w:type="dxa"/>
            <w:vAlign w:val="bottom"/>
          </w:tcPr>
          <w:p w14:paraId="4E9FA6A8"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30%</w:t>
            </w:r>
          </w:p>
        </w:tc>
        <w:tc>
          <w:tcPr>
            <w:tcW w:w="1201" w:type="dxa"/>
            <w:vAlign w:val="bottom"/>
          </w:tcPr>
          <w:p w14:paraId="5DC96401"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11%</w:t>
            </w:r>
          </w:p>
        </w:tc>
      </w:tr>
      <w:tr w:rsidR="002107D2" w:rsidRPr="008C463E" w14:paraId="49B65D1D" w14:textId="77777777" w:rsidTr="002107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8" w:type="dxa"/>
            <w:hideMark/>
          </w:tcPr>
          <w:p w14:paraId="4D8160E1" w14:textId="77777777" w:rsidR="002107D2" w:rsidRPr="008C463E" w:rsidRDefault="002107D2" w:rsidP="002107D2">
            <w:pPr>
              <w:rPr>
                <w:rFonts w:eastAsia="Times New Roman" w:cs="Times New Roman"/>
                <w:sz w:val="22"/>
              </w:rPr>
            </w:pPr>
            <w:r w:rsidRPr="008C463E">
              <w:rPr>
                <w:rFonts w:eastAsia="Times New Roman" w:cs="Times New Roman"/>
                <w:sz w:val="22"/>
              </w:rPr>
              <w:t>Long term housing</w:t>
            </w:r>
          </w:p>
        </w:tc>
        <w:tc>
          <w:tcPr>
            <w:tcW w:w="900" w:type="dxa"/>
          </w:tcPr>
          <w:p w14:paraId="776E64E9"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507</w:t>
            </w:r>
          </w:p>
        </w:tc>
        <w:tc>
          <w:tcPr>
            <w:tcW w:w="928" w:type="dxa"/>
            <w:vAlign w:val="center"/>
          </w:tcPr>
          <w:p w14:paraId="6122424B"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8C463E">
              <w:rPr>
                <w:rFonts w:ascii="Calibri" w:hAnsi="Calibri" w:cs="Calibri"/>
                <w:color w:val="000000"/>
                <w:sz w:val="22"/>
                <w:szCs w:val="22"/>
              </w:rPr>
              <w:t>80%</w:t>
            </w:r>
          </w:p>
        </w:tc>
        <w:tc>
          <w:tcPr>
            <w:tcW w:w="1013" w:type="dxa"/>
            <w:vAlign w:val="bottom"/>
          </w:tcPr>
          <w:p w14:paraId="7A5616A0"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16%</w:t>
            </w:r>
          </w:p>
        </w:tc>
        <w:tc>
          <w:tcPr>
            <w:tcW w:w="1141" w:type="dxa"/>
            <w:vAlign w:val="bottom"/>
          </w:tcPr>
          <w:p w14:paraId="53AF0118"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27%</w:t>
            </w:r>
          </w:p>
        </w:tc>
        <w:tc>
          <w:tcPr>
            <w:tcW w:w="1135" w:type="dxa"/>
            <w:vAlign w:val="bottom"/>
          </w:tcPr>
          <w:p w14:paraId="7BC9D10E"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40%</w:t>
            </w:r>
          </w:p>
        </w:tc>
        <w:tc>
          <w:tcPr>
            <w:tcW w:w="1201" w:type="dxa"/>
            <w:vAlign w:val="bottom"/>
          </w:tcPr>
          <w:p w14:paraId="0865F00A"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17%</w:t>
            </w:r>
          </w:p>
        </w:tc>
      </w:tr>
      <w:tr w:rsidR="002107D2" w:rsidRPr="008C463E" w14:paraId="31792C1D" w14:textId="77777777" w:rsidTr="002107D2">
        <w:trPr>
          <w:trHeight w:val="20"/>
        </w:trPr>
        <w:tc>
          <w:tcPr>
            <w:cnfStyle w:val="001000000000" w:firstRow="0" w:lastRow="0" w:firstColumn="1" w:lastColumn="0" w:oddVBand="0" w:evenVBand="0" w:oddHBand="0" w:evenHBand="0" w:firstRowFirstColumn="0" w:firstRowLastColumn="0" w:lastRowFirstColumn="0" w:lastRowLastColumn="0"/>
            <w:tcW w:w="3258" w:type="dxa"/>
            <w:hideMark/>
          </w:tcPr>
          <w:p w14:paraId="741F0530" w14:textId="77777777" w:rsidR="002107D2" w:rsidRPr="008C463E" w:rsidRDefault="002107D2" w:rsidP="002107D2">
            <w:pPr>
              <w:rPr>
                <w:rFonts w:eastAsia="Times New Roman" w:cs="Times New Roman"/>
                <w:sz w:val="22"/>
              </w:rPr>
            </w:pPr>
            <w:r w:rsidRPr="008C463E">
              <w:rPr>
                <w:rFonts w:eastAsia="Times New Roman" w:cs="Times New Roman"/>
                <w:sz w:val="22"/>
              </w:rPr>
              <w:t>Nutritional assistance</w:t>
            </w:r>
          </w:p>
        </w:tc>
        <w:tc>
          <w:tcPr>
            <w:tcW w:w="900" w:type="dxa"/>
          </w:tcPr>
          <w:p w14:paraId="6516F29A"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482</w:t>
            </w:r>
          </w:p>
        </w:tc>
        <w:tc>
          <w:tcPr>
            <w:tcW w:w="928" w:type="dxa"/>
            <w:vAlign w:val="center"/>
          </w:tcPr>
          <w:p w14:paraId="3C65FB00"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8C463E">
              <w:rPr>
                <w:rFonts w:ascii="Calibri" w:hAnsi="Calibri" w:cs="Calibri"/>
                <w:color w:val="000000"/>
                <w:sz w:val="22"/>
                <w:szCs w:val="22"/>
              </w:rPr>
              <w:t>76%</w:t>
            </w:r>
          </w:p>
        </w:tc>
        <w:tc>
          <w:tcPr>
            <w:tcW w:w="1013" w:type="dxa"/>
            <w:vAlign w:val="bottom"/>
          </w:tcPr>
          <w:p w14:paraId="2F5B0EE9"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50%</w:t>
            </w:r>
          </w:p>
        </w:tc>
        <w:tc>
          <w:tcPr>
            <w:tcW w:w="1141" w:type="dxa"/>
            <w:vAlign w:val="bottom"/>
          </w:tcPr>
          <w:p w14:paraId="5357C74D"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24%</w:t>
            </w:r>
          </w:p>
        </w:tc>
        <w:tc>
          <w:tcPr>
            <w:tcW w:w="1135" w:type="dxa"/>
            <w:vAlign w:val="bottom"/>
          </w:tcPr>
          <w:p w14:paraId="6985B9D3"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17%</w:t>
            </w:r>
          </w:p>
        </w:tc>
        <w:tc>
          <w:tcPr>
            <w:tcW w:w="1201" w:type="dxa"/>
            <w:vAlign w:val="bottom"/>
          </w:tcPr>
          <w:p w14:paraId="4A36C039"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9%</w:t>
            </w:r>
          </w:p>
        </w:tc>
      </w:tr>
      <w:tr w:rsidR="002107D2" w:rsidRPr="008C463E" w14:paraId="07638A0E" w14:textId="77777777" w:rsidTr="002107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8" w:type="dxa"/>
            <w:hideMark/>
          </w:tcPr>
          <w:p w14:paraId="109E3379" w14:textId="77777777" w:rsidR="002107D2" w:rsidRPr="008C463E" w:rsidRDefault="002107D2" w:rsidP="002107D2">
            <w:pPr>
              <w:rPr>
                <w:rFonts w:eastAsia="Times New Roman" w:cs="Times New Roman"/>
                <w:sz w:val="22"/>
              </w:rPr>
            </w:pPr>
            <w:r w:rsidRPr="008C463E">
              <w:rPr>
                <w:rFonts w:eastAsia="Times New Roman" w:cs="Times New Roman"/>
                <w:sz w:val="22"/>
              </w:rPr>
              <w:t>Employment support</w:t>
            </w:r>
          </w:p>
        </w:tc>
        <w:tc>
          <w:tcPr>
            <w:tcW w:w="900" w:type="dxa"/>
          </w:tcPr>
          <w:p w14:paraId="202961C1"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406</w:t>
            </w:r>
          </w:p>
        </w:tc>
        <w:tc>
          <w:tcPr>
            <w:tcW w:w="928" w:type="dxa"/>
            <w:vAlign w:val="center"/>
          </w:tcPr>
          <w:p w14:paraId="6E97F6D0"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8C463E">
              <w:rPr>
                <w:rFonts w:ascii="Calibri" w:hAnsi="Calibri" w:cs="Calibri"/>
                <w:color w:val="000000"/>
                <w:sz w:val="22"/>
                <w:szCs w:val="22"/>
              </w:rPr>
              <w:t>64%</w:t>
            </w:r>
          </w:p>
        </w:tc>
        <w:tc>
          <w:tcPr>
            <w:tcW w:w="1013" w:type="dxa"/>
            <w:vAlign w:val="bottom"/>
          </w:tcPr>
          <w:p w14:paraId="56E47143"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35%</w:t>
            </w:r>
          </w:p>
        </w:tc>
        <w:tc>
          <w:tcPr>
            <w:tcW w:w="1141" w:type="dxa"/>
            <w:vAlign w:val="bottom"/>
          </w:tcPr>
          <w:p w14:paraId="14DA002B"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27%</w:t>
            </w:r>
          </w:p>
        </w:tc>
        <w:tc>
          <w:tcPr>
            <w:tcW w:w="1135" w:type="dxa"/>
            <w:vAlign w:val="bottom"/>
          </w:tcPr>
          <w:p w14:paraId="0A452985"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25%</w:t>
            </w:r>
          </w:p>
        </w:tc>
        <w:tc>
          <w:tcPr>
            <w:tcW w:w="1201" w:type="dxa"/>
            <w:vAlign w:val="bottom"/>
          </w:tcPr>
          <w:p w14:paraId="1A569A20"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13%</w:t>
            </w:r>
          </w:p>
        </w:tc>
      </w:tr>
      <w:tr w:rsidR="002107D2" w:rsidRPr="008C463E" w14:paraId="23E3C074" w14:textId="77777777" w:rsidTr="002107D2">
        <w:trPr>
          <w:trHeight w:val="20"/>
        </w:trPr>
        <w:tc>
          <w:tcPr>
            <w:cnfStyle w:val="001000000000" w:firstRow="0" w:lastRow="0" w:firstColumn="1" w:lastColumn="0" w:oddVBand="0" w:evenVBand="0" w:oddHBand="0" w:evenHBand="0" w:firstRowFirstColumn="0" w:firstRowLastColumn="0" w:lastRowFirstColumn="0" w:lastRowLastColumn="0"/>
            <w:tcW w:w="3258" w:type="dxa"/>
            <w:hideMark/>
          </w:tcPr>
          <w:p w14:paraId="10B3F90E" w14:textId="77777777" w:rsidR="002107D2" w:rsidRPr="008C463E" w:rsidRDefault="002107D2" w:rsidP="002107D2">
            <w:pPr>
              <w:rPr>
                <w:rFonts w:eastAsia="Times New Roman" w:cs="Times New Roman"/>
                <w:sz w:val="22"/>
              </w:rPr>
            </w:pPr>
            <w:r w:rsidRPr="008C463E">
              <w:rPr>
                <w:rFonts w:eastAsia="Times New Roman" w:cs="Times New Roman"/>
                <w:sz w:val="22"/>
              </w:rPr>
              <w:t>Cash assistance</w:t>
            </w:r>
          </w:p>
        </w:tc>
        <w:tc>
          <w:tcPr>
            <w:tcW w:w="900" w:type="dxa"/>
          </w:tcPr>
          <w:p w14:paraId="636649E0"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361</w:t>
            </w:r>
          </w:p>
        </w:tc>
        <w:tc>
          <w:tcPr>
            <w:tcW w:w="928" w:type="dxa"/>
            <w:vAlign w:val="center"/>
          </w:tcPr>
          <w:p w14:paraId="662D14A1"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8C463E">
              <w:rPr>
                <w:rFonts w:ascii="Calibri" w:hAnsi="Calibri" w:cs="Calibri"/>
                <w:color w:val="000000"/>
                <w:sz w:val="22"/>
                <w:szCs w:val="22"/>
              </w:rPr>
              <w:t>57%</w:t>
            </w:r>
          </w:p>
        </w:tc>
        <w:tc>
          <w:tcPr>
            <w:tcW w:w="1013" w:type="dxa"/>
            <w:vAlign w:val="bottom"/>
          </w:tcPr>
          <w:p w14:paraId="6A7D40CC"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29%</w:t>
            </w:r>
          </w:p>
        </w:tc>
        <w:tc>
          <w:tcPr>
            <w:tcW w:w="1141" w:type="dxa"/>
            <w:vAlign w:val="bottom"/>
          </w:tcPr>
          <w:p w14:paraId="622BC9EB"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17%</w:t>
            </w:r>
          </w:p>
        </w:tc>
        <w:tc>
          <w:tcPr>
            <w:tcW w:w="1135" w:type="dxa"/>
            <w:vAlign w:val="bottom"/>
          </w:tcPr>
          <w:p w14:paraId="44EE2738"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36%</w:t>
            </w:r>
          </w:p>
        </w:tc>
        <w:tc>
          <w:tcPr>
            <w:tcW w:w="1201" w:type="dxa"/>
            <w:vAlign w:val="bottom"/>
          </w:tcPr>
          <w:p w14:paraId="7F6369EE"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18%</w:t>
            </w:r>
          </w:p>
        </w:tc>
      </w:tr>
      <w:tr w:rsidR="002107D2" w:rsidRPr="008C463E" w14:paraId="3EC41B31" w14:textId="77777777" w:rsidTr="002107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8" w:type="dxa"/>
            <w:hideMark/>
          </w:tcPr>
          <w:p w14:paraId="735AF8AE" w14:textId="77777777" w:rsidR="002107D2" w:rsidRPr="008C463E" w:rsidRDefault="002107D2" w:rsidP="002107D2">
            <w:pPr>
              <w:rPr>
                <w:rFonts w:eastAsia="Times New Roman" w:cs="Times New Roman"/>
                <w:sz w:val="22"/>
              </w:rPr>
            </w:pPr>
            <w:r w:rsidRPr="008C463E">
              <w:rPr>
                <w:rFonts w:eastAsia="Times New Roman" w:cs="Times New Roman"/>
                <w:sz w:val="22"/>
              </w:rPr>
              <w:t>Health care services</w:t>
            </w:r>
          </w:p>
        </w:tc>
        <w:tc>
          <w:tcPr>
            <w:tcW w:w="900" w:type="dxa"/>
          </w:tcPr>
          <w:p w14:paraId="0403238D"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355</w:t>
            </w:r>
          </w:p>
        </w:tc>
        <w:tc>
          <w:tcPr>
            <w:tcW w:w="928" w:type="dxa"/>
            <w:vAlign w:val="center"/>
          </w:tcPr>
          <w:p w14:paraId="077780EA"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8C463E">
              <w:rPr>
                <w:rFonts w:ascii="Calibri" w:hAnsi="Calibri" w:cs="Calibri"/>
                <w:color w:val="000000"/>
                <w:sz w:val="22"/>
                <w:szCs w:val="22"/>
              </w:rPr>
              <w:t>56%</w:t>
            </w:r>
          </w:p>
        </w:tc>
        <w:tc>
          <w:tcPr>
            <w:tcW w:w="1013" w:type="dxa"/>
            <w:vAlign w:val="bottom"/>
          </w:tcPr>
          <w:p w14:paraId="0E993653"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38%</w:t>
            </w:r>
          </w:p>
        </w:tc>
        <w:tc>
          <w:tcPr>
            <w:tcW w:w="1141" w:type="dxa"/>
            <w:vAlign w:val="bottom"/>
          </w:tcPr>
          <w:p w14:paraId="26C5D32A"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34%</w:t>
            </w:r>
          </w:p>
        </w:tc>
        <w:tc>
          <w:tcPr>
            <w:tcW w:w="1135" w:type="dxa"/>
            <w:vAlign w:val="bottom"/>
          </w:tcPr>
          <w:p w14:paraId="0E42B0E7"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18%</w:t>
            </w:r>
          </w:p>
        </w:tc>
        <w:tc>
          <w:tcPr>
            <w:tcW w:w="1201" w:type="dxa"/>
            <w:vAlign w:val="bottom"/>
          </w:tcPr>
          <w:p w14:paraId="2F893BB3"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9%</w:t>
            </w:r>
          </w:p>
        </w:tc>
      </w:tr>
      <w:tr w:rsidR="002107D2" w:rsidRPr="008C463E" w14:paraId="15CD86DD" w14:textId="77777777" w:rsidTr="002107D2">
        <w:trPr>
          <w:trHeight w:val="20"/>
        </w:trPr>
        <w:tc>
          <w:tcPr>
            <w:cnfStyle w:val="001000000000" w:firstRow="0" w:lastRow="0" w:firstColumn="1" w:lastColumn="0" w:oddVBand="0" w:evenVBand="0" w:oddHBand="0" w:evenHBand="0" w:firstRowFirstColumn="0" w:firstRowLastColumn="0" w:lastRowFirstColumn="0" w:lastRowLastColumn="0"/>
            <w:tcW w:w="3258" w:type="dxa"/>
            <w:hideMark/>
          </w:tcPr>
          <w:p w14:paraId="0454067D" w14:textId="77777777" w:rsidR="002107D2" w:rsidRPr="008C463E" w:rsidRDefault="002107D2" w:rsidP="002107D2">
            <w:pPr>
              <w:rPr>
                <w:rFonts w:eastAsia="Times New Roman" w:cs="Times New Roman"/>
                <w:sz w:val="22"/>
              </w:rPr>
            </w:pPr>
            <w:r w:rsidRPr="008C463E">
              <w:rPr>
                <w:rFonts w:eastAsia="Times New Roman" w:cs="Times New Roman"/>
                <w:sz w:val="22"/>
              </w:rPr>
              <w:t>Mental health counseling</w:t>
            </w:r>
          </w:p>
        </w:tc>
        <w:tc>
          <w:tcPr>
            <w:tcW w:w="900" w:type="dxa"/>
          </w:tcPr>
          <w:p w14:paraId="26899B2A"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342</w:t>
            </w:r>
          </w:p>
        </w:tc>
        <w:tc>
          <w:tcPr>
            <w:tcW w:w="928" w:type="dxa"/>
            <w:vAlign w:val="center"/>
          </w:tcPr>
          <w:p w14:paraId="0812651D"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8C463E">
              <w:rPr>
                <w:rFonts w:ascii="Calibri" w:hAnsi="Calibri" w:cs="Calibri"/>
                <w:color w:val="000000"/>
                <w:sz w:val="22"/>
                <w:szCs w:val="22"/>
              </w:rPr>
              <w:t>54%</w:t>
            </w:r>
          </w:p>
        </w:tc>
        <w:tc>
          <w:tcPr>
            <w:tcW w:w="1013" w:type="dxa"/>
            <w:vAlign w:val="bottom"/>
          </w:tcPr>
          <w:p w14:paraId="44BDCE9E"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34%</w:t>
            </w:r>
          </w:p>
        </w:tc>
        <w:tc>
          <w:tcPr>
            <w:tcW w:w="1141" w:type="dxa"/>
            <w:vAlign w:val="bottom"/>
          </w:tcPr>
          <w:p w14:paraId="40AC6F5F"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26%</w:t>
            </w:r>
          </w:p>
        </w:tc>
        <w:tc>
          <w:tcPr>
            <w:tcW w:w="1135" w:type="dxa"/>
            <w:vAlign w:val="bottom"/>
          </w:tcPr>
          <w:p w14:paraId="32395F89"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25%</w:t>
            </w:r>
          </w:p>
        </w:tc>
        <w:tc>
          <w:tcPr>
            <w:tcW w:w="1201" w:type="dxa"/>
            <w:vAlign w:val="bottom"/>
          </w:tcPr>
          <w:p w14:paraId="5E12E44F"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15%</w:t>
            </w:r>
          </w:p>
        </w:tc>
      </w:tr>
      <w:tr w:rsidR="002107D2" w:rsidRPr="008C463E" w14:paraId="4FF2035A" w14:textId="77777777" w:rsidTr="002107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8" w:type="dxa"/>
            <w:hideMark/>
          </w:tcPr>
          <w:p w14:paraId="08BB8FCD" w14:textId="77777777" w:rsidR="002107D2" w:rsidRPr="008C463E" w:rsidRDefault="002107D2" w:rsidP="002107D2">
            <w:pPr>
              <w:rPr>
                <w:rFonts w:eastAsia="Times New Roman" w:cs="Times New Roman"/>
                <w:sz w:val="22"/>
              </w:rPr>
            </w:pPr>
            <w:r w:rsidRPr="008C463E">
              <w:rPr>
                <w:rFonts w:eastAsia="Times New Roman" w:cs="Times New Roman"/>
                <w:sz w:val="22"/>
              </w:rPr>
              <w:t>Educational support</w:t>
            </w:r>
          </w:p>
        </w:tc>
        <w:tc>
          <w:tcPr>
            <w:tcW w:w="900" w:type="dxa"/>
          </w:tcPr>
          <w:p w14:paraId="1E8851D7"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279</w:t>
            </w:r>
          </w:p>
        </w:tc>
        <w:tc>
          <w:tcPr>
            <w:tcW w:w="928" w:type="dxa"/>
            <w:vAlign w:val="center"/>
          </w:tcPr>
          <w:p w14:paraId="6EB85894"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8C463E">
              <w:rPr>
                <w:rFonts w:ascii="Calibri" w:hAnsi="Calibri" w:cs="Calibri"/>
                <w:color w:val="000000"/>
                <w:sz w:val="22"/>
                <w:szCs w:val="22"/>
              </w:rPr>
              <w:t>44%</w:t>
            </w:r>
          </w:p>
        </w:tc>
        <w:tc>
          <w:tcPr>
            <w:tcW w:w="1013" w:type="dxa"/>
            <w:vAlign w:val="bottom"/>
          </w:tcPr>
          <w:p w14:paraId="312B1DCD"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38%</w:t>
            </w:r>
          </w:p>
        </w:tc>
        <w:tc>
          <w:tcPr>
            <w:tcW w:w="1141" w:type="dxa"/>
            <w:vAlign w:val="bottom"/>
          </w:tcPr>
          <w:p w14:paraId="5E231B03"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22%</w:t>
            </w:r>
          </w:p>
        </w:tc>
        <w:tc>
          <w:tcPr>
            <w:tcW w:w="1135" w:type="dxa"/>
            <w:vAlign w:val="bottom"/>
          </w:tcPr>
          <w:p w14:paraId="03D01E41"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20%</w:t>
            </w:r>
          </w:p>
        </w:tc>
        <w:tc>
          <w:tcPr>
            <w:tcW w:w="1201" w:type="dxa"/>
            <w:vAlign w:val="bottom"/>
          </w:tcPr>
          <w:p w14:paraId="6225671F"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19%</w:t>
            </w:r>
          </w:p>
        </w:tc>
      </w:tr>
      <w:tr w:rsidR="002107D2" w:rsidRPr="008C463E" w14:paraId="6E0970A4" w14:textId="77777777" w:rsidTr="002107D2">
        <w:trPr>
          <w:trHeight w:val="20"/>
        </w:trPr>
        <w:tc>
          <w:tcPr>
            <w:cnfStyle w:val="001000000000" w:firstRow="0" w:lastRow="0" w:firstColumn="1" w:lastColumn="0" w:oddVBand="0" w:evenVBand="0" w:oddHBand="0" w:evenHBand="0" w:firstRowFirstColumn="0" w:firstRowLastColumn="0" w:lastRowFirstColumn="0" w:lastRowLastColumn="0"/>
            <w:tcW w:w="3258" w:type="dxa"/>
            <w:hideMark/>
          </w:tcPr>
          <w:p w14:paraId="12776D8A" w14:textId="77777777" w:rsidR="002107D2" w:rsidRPr="008C463E" w:rsidRDefault="002107D2" w:rsidP="002107D2">
            <w:pPr>
              <w:rPr>
                <w:rFonts w:eastAsia="Times New Roman" w:cs="Times New Roman"/>
                <w:sz w:val="22"/>
              </w:rPr>
            </w:pPr>
            <w:r w:rsidRPr="008C463E">
              <w:rPr>
                <w:rFonts w:eastAsia="Times New Roman" w:cs="Times New Roman"/>
                <w:sz w:val="22"/>
              </w:rPr>
              <w:t>Family support</w:t>
            </w:r>
          </w:p>
        </w:tc>
        <w:tc>
          <w:tcPr>
            <w:tcW w:w="900" w:type="dxa"/>
          </w:tcPr>
          <w:p w14:paraId="0AB1F272"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235</w:t>
            </w:r>
          </w:p>
        </w:tc>
        <w:tc>
          <w:tcPr>
            <w:tcW w:w="928" w:type="dxa"/>
            <w:vAlign w:val="center"/>
          </w:tcPr>
          <w:p w14:paraId="67AEB270"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8C463E">
              <w:rPr>
                <w:rFonts w:ascii="Calibri" w:hAnsi="Calibri" w:cs="Calibri"/>
                <w:color w:val="000000"/>
                <w:sz w:val="22"/>
                <w:szCs w:val="22"/>
              </w:rPr>
              <w:t>37%</w:t>
            </w:r>
          </w:p>
        </w:tc>
        <w:tc>
          <w:tcPr>
            <w:tcW w:w="1013" w:type="dxa"/>
            <w:vAlign w:val="bottom"/>
          </w:tcPr>
          <w:p w14:paraId="34006747"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24%</w:t>
            </w:r>
          </w:p>
        </w:tc>
        <w:tc>
          <w:tcPr>
            <w:tcW w:w="1141" w:type="dxa"/>
            <w:vAlign w:val="bottom"/>
          </w:tcPr>
          <w:p w14:paraId="0E86DA8C"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23%</w:t>
            </w:r>
          </w:p>
        </w:tc>
        <w:tc>
          <w:tcPr>
            <w:tcW w:w="1135" w:type="dxa"/>
            <w:vAlign w:val="bottom"/>
          </w:tcPr>
          <w:p w14:paraId="667AF8D6"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33%</w:t>
            </w:r>
          </w:p>
        </w:tc>
        <w:tc>
          <w:tcPr>
            <w:tcW w:w="1201" w:type="dxa"/>
            <w:vAlign w:val="bottom"/>
          </w:tcPr>
          <w:p w14:paraId="16A90AA1"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19%</w:t>
            </w:r>
          </w:p>
        </w:tc>
      </w:tr>
      <w:tr w:rsidR="002107D2" w:rsidRPr="008C463E" w14:paraId="11C05B6C" w14:textId="77777777" w:rsidTr="002107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8" w:type="dxa"/>
          </w:tcPr>
          <w:p w14:paraId="7B333F95" w14:textId="77777777" w:rsidR="002107D2" w:rsidRPr="008C463E" w:rsidRDefault="002107D2" w:rsidP="002107D2">
            <w:pPr>
              <w:rPr>
                <w:rFonts w:eastAsia="Times New Roman" w:cs="Times New Roman"/>
                <w:b w:val="0"/>
                <w:bCs w:val="0"/>
                <w:sz w:val="22"/>
              </w:rPr>
            </w:pPr>
            <w:r w:rsidRPr="008C463E">
              <w:rPr>
                <w:rFonts w:eastAsia="Times New Roman" w:cs="Times New Roman"/>
                <w:sz w:val="22"/>
              </w:rPr>
              <w:t>Domestic violence counseling</w:t>
            </w:r>
          </w:p>
        </w:tc>
        <w:tc>
          <w:tcPr>
            <w:tcW w:w="900" w:type="dxa"/>
          </w:tcPr>
          <w:p w14:paraId="781B28A4"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158</w:t>
            </w:r>
          </w:p>
        </w:tc>
        <w:tc>
          <w:tcPr>
            <w:tcW w:w="928" w:type="dxa"/>
            <w:vAlign w:val="center"/>
          </w:tcPr>
          <w:p w14:paraId="44F322F9"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8C463E">
              <w:rPr>
                <w:rFonts w:ascii="Calibri" w:hAnsi="Calibri" w:cs="Calibri"/>
                <w:color w:val="000000"/>
                <w:sz w:val="22"/>
                <w:szCs w:val="22"/>
              </w:rPr>
              <w:t>25%</w:t>
            </w:r>
          </w:p>
        </w:tc>
        <w:tc>
          <w:tcPr>
            <w:tcW w:w="1013" w:type="dxa"/>
            <w:vAlign w:val="bottom"/>
          </w:tcPr>
          <w:p w14:paraId="3E918CFD"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28%</w:t>
            </w:r>
          </w:p>
        </w:tc>
        <w:tc>
          <w:tcPr>
            <w:tcW w:w="1141" w:type="dxa"/>
            <w:vAlign w:val="bottom"/>
          </w:tcPr>
          <w:p w14:paraId="70DA9A47"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19%</w:t>
            </w:r>
          </w:p>
        </w:tc>
        <w:tc>
          <w:tcPr>
            <w:tcW w:w="1135" w:type="dxa"/>
            <w:vAlign w:val="bottom"/>
          </w:tcPr>
          <w:p w14:paraId="0D5D83DE"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29%</w:t>
            </w:r>
          </w:p>
        </w:tc>
        <w:tc>
          <w:tcPr>
            <w:tcW w:w="1201" w:type="dxa"/>
            <w:vAlign w:val="bottom"/>
          </w:tcPr>
          <w:p w14:paraId="579888AE"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24%</w:t>
            </w:r>
          </w:p>
        </w:tc>
      </w:tr>
      <w:tr w:rsidR="002107D2" w:rsidRPr="008C463E" w14:paraId="1B20866B" w14:textId="77777777" w:rsidTr="002107D2">
        <w:trPr>
          <w:trHeight w:val="20"/>
        </w:trPr>
        <w:tc>
          <w:tcPr>
            <w:cnfStyle w:val="001000000000" w:firstRow="0" w:lastRow="0" w:firstColumn="1" w:lastColumn="0" w:oddVBand="0" w:evenVBand="0" w:oddHBand="0" w:evenHBand="0" w:firstRowFirstColumn="0" w:firstRowLastColumn="0" w:lastRowFirstColumn="0" w:lastRowLastColumn="0"/>
            <w:tcW w:w="3258" w:type="dxa"/>
          </w:tcPr>
          <w:p w14:paraId="1B7FFA68" w14:textId="77777777" w:rsidR="002107D2" w:rsidRPr="008C463E" w:rsidRDefault="002107D2" w:rsidP="002107D2">
            <w:pPr>
              <w:rPr>
                <w:rFonts w:eastAsia="Times New Roman" w:cs="Times New Roman"/>
                <w:b w:val="0"/>
                <w:bCs w:val="0"/>
                <w:sz w:val="22"/>
              </w:rPr>
            </w:pPr>
            <w:r w:rsidRPr="008C463E">
              <w:rPr>
                <w:rFonts w:eastAsia="Times New Roman" w:cs="Times New Roman"/>
                <w:sz w:val="22"/>
              </w:rPr>
              <w:t>Sexual assault counseling</w:t>
            </w:r>
          </w:p>
        </w:tc>
        <w:tc>
          <w:tcPr>
            <w:tcW w:w="900" w:type="dxa"/>
          </w:tcPr>
          <w:p w14:paraId="17B615CA"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146</w:t>
            </w:r>
          </w:p>
        </w:tc>
        <w:tc>
          <w:tcPr>
            <w:tcW w:w="928" w:type="dxa"/>
            <w:vAlign w:val="center"/>
          </w:tcPr>
          <w:p w14:paraId="3F6EAE17"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8C463E">
              <w:rPr>
                <w:rFonts w:ascii="Calibri" w:hAnsi="Calibri" w:cs="Calibri"/>
                <w:color w:val="000000"/>
                <w:sz w:val="22"/>
                <w:szCs w:val="22"/>
              </w:rPr>
              <w:t>23%</w:t>
            </w:r>
          </w:p>
        </w:tc>
        <w:tc>
          <w:tcPr>
            <w:tcW w:w="1013" w:type="dxa"/>
            <w:vAlign w:val="bottom"/>
          </w:tcPr>
          <w:p w14:paraId="14197BAE"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29%</w:t>
            </w:r>
          </w:p>
        </w:tc>
        <w:tc>
          <w:tcPr>
            <w:tcW w:w="1141" w:type="dxa"/>
            <w:vAlign w:val="bottom"/>
          </w:tcPr>
          <w:p w14:paraId="30AA7517"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18%</w:t>
            </w:r>
          </w:p>
        </w:tc>
        <w:tc>
          <w:tcPr>
            <w:tcW w:w="1135" w:type="dxa"/>
            <w:vAlign w:val="bottom"/>
          </w:tcPr>
          <w:p w14:paraId="165AB3A6"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28%</w:t>
            </w:r>
          </w:p>
        </w:tc>
        <w:tc>
          <w:tcPr>
            <w:tcW w:w="1201" w:type="dxa"/>
            <w:vAlign w:val="bottom"/>
          </w:tcPr>
          <w:p w14:paraId="30AA94F0"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25%</w:t>
            </w:r>
          </w:p>
        </w:tc>
      </w:tr>
      <w:tr w:rsidR="002107D2" w:rsidRPr="008C463E" w14:paraId="14F25B41" w14:textId="77777777" w:rsidTr="002107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258" w:type="dxa"/>
            <w:hideMark/>
          </w:tcPr>
          <w:p w14:paraId="49D1786F" w14:textId="77777777" w:rsidR="002107D2" w:rsidRPr="008C463E" w:rsidRDefault="002107D2" w:rsidP="002107D2">
            <w:pPr>
              <w:rPr>
                <w:rFonts w:eastAsia="Times New Roman" w:cs="Times New Roman"/>
                <w:sz w:val="22"/>
              </w:rPr>
            </w:pPr>
            <w:r w:rsidRPr="008C463E">
              <w:rPr>
                <w:rFonts w:eastAsia="Times New Roman" w:cs="Times New Roman"/>
                <w:sz w:val="22"/>
              </w:rPr>
              <w:t>Substance use or alcohol treatment</w:t>
            </w:r>
          </w:p>
        </w:tc>
        <w:tc>
          <w:tcPr>
            <w:tcW w:w="900" w:type="dxa"/>
          </w:tcPr>
          <w:p w14:paraId="040611B2"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139</w:t>
            </w:r>
          </w:p>
        </w:tc>
        <w:tc>
          <w:tcPr>
            <w:tcW w:w="928" w:type="dxa"/>
            <w:vAlign w:val="center"/>
          </w:tcPr>
          <w:p w14:paraId="77E18532"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sidRPr="008C463E">
              <w:rPr>
                <w:rFonts w:ascii="Calibri" w:hAnsi="Calibri" w:cs="Calibri"/>
                <w:color w:val="000000"/>
                <w:sz w:val="22"/>
                <w:szCs w:val="22"/>
              </w:rPr>
              <w:t>22%</w:t>
            </w:r>
          </w:p>
        </w:tc>
        <w:tc>
          <w:tcPr>
            <w:tcW w:w="1013" w:type="dxa"/>
            <w:vAlign w:val="bottom"/>
          </w:tcPr>
          <w:p w14:paraId="21BFBD76"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32%</w:t>
            </w:r>
          </w:p>
        </w:tc>
        <w:tc>
          <w:tcPr>
            <w:tcW w:w="1141" w:type="dxa"/>
            <w:vAlign w:val="bottom"/>
          </w:tcPr>
          <w:p w14:paraId="53D419BA"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19%</w:t>
            </w:r>
          </w:p>
        </w:tc>
        <w:tc>
          <w:tcPr>
            <w:tcW w:w="1135" w:type="dxa"/>
            <w:vAlign w:val="bottom"/>
          </w:tcPr>
          <w:p w14:paraId="0AEBE7D0"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27%</w:t>
            </w:r>
          </w:p>
        </w:tc>
        <w:tc>
          <w:tcPr>
            <w:tcW w:w="1201" w:type="dxa"/>
            <w:vAlign w:val="bottom"/>
          </w:tcPr>
          <w:p w14:paraId="1728D7FA" w14:textId="77777777" w:rsidR="002107D2" w:rsidRPr="008C463E" w:rsidRDefault="002107D2" w:rsidP="002107D2">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22%</w:t>
            </w:r>
          </w:p>
        </w:tc>
      </w:tr>
      <w:tr w:rsidR="002107D2" w:rsidRPr="008C463E" w14:paraId="32A53BCD" w14:textId="77777777" w:rsidTr="002107D2">
        <w:trPr>
          <w:trHeight w:val="20"/>
        </w:trPr>
        <w:tc>
          <w:tcPr>
            <w:cnfStyle w:val="001000000000" w:firstRow="0" w:lastRow="0" w:firstColumn="1" w:lastColumn="0" w:oddVBand="0" w:evenVBand="0" w:oddHBand="0" w:evenHBand="0" w:firstRowFirstColumn="0" w:firstRowLastColumn="0" w:lastRowFirstColumn="0" w:lastRowLastColumn="0"/>
            <w:tcW w:w="3258" w:type="dxa"/>
            <w:hideMark/>
          </w:tcPr>
          <w:p w14:paraId="30A38064" w14:textId="77777777" w:rsidR="002107D2" w:rsidRPr="008C463E" w:rsidRDefault="002107D2" w:rsidP="002107D2">
            <w:pPr>
              <w:rPr>
                <w:rFonts w:eastAsia="Times New Roman" w:cs="Times New Roman"/>
                <w:sz w:val="22"/>
              </w:rPr>
            </w:pPr>
            <w:r w:rsidRPr="008C463E">
              <w:rPr>
                <w:rFonts w:eastAsia="Times New Roman" w:cs="Times New Roman"/>
                <w:sz w:val="22"/>
              </w:rPr>
              <w:t>Childcare</w:t>
            </w:r>
          </w:p>
        </w:tc>
        <w:tc>
          <w:tcPr>
            <w:tcW w:w="900" w:type="dxa"/>
          </w:tcPr>
          <w:p w14:paraId="0B814383"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133</w:t>
            </w:r>
          </w:p>
        </w:tc>
        <w:tc>
          <w:tcPr>
            <w:tcW w:w="928" w:type="dxa"/>
            <w:vAlign w:val="center"/>
          </w:tcPr>
          <w:p w14:paraId="7907C17E"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sidRPr="008C463E">
              <w:rPr>
                <w:rFonts w:ascii="Calibri" w:hAnsi="Calibri" w:cs="Calibri"/>
                <w:color w:val="000000"/>
                <w:sz w:val="22"/>
                <w:szCs w:val="22"/>
              </w:rPr>
              <w:t>21%</w:t>
            </w:r>
          </w:p>
        </w:tc>
        <w:tc>
          <w:tcPr>
            <w:tcW w:w="1013" w:type="dxa"/>
            <w:vAlign w:val="bottom"/>
          </w:tcPr>
          <w:p w14:paraId="3996F4DC"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33%</w:t>
            </w:r>
          </w:p>
        </w:tc>
        <w:tc>
          <w:tcPr>
            <w:tcW w:w="1141" w:type="dxa"/>
            <w:vAlign w:val="bottom"/>
          </w:tcPr>
          <w:p w14:paraId="6F3C7FF3"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21%</w:t>
            </w:r>
          </w:p>
        </w:tc>
        <w:tc>
          <w:tcPr>
            <w:tcW w:w="1135" w:type="dxa"/>
            <w:vAlign w:val="bottom"/>
          </w:tcPr>
          <w:p w14:paraId="7F0579EB"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38%</w:t>
            </w:r>
          </w:p>
        </w:tc>
        <w:tc>
          <w:tcPr>
            <w:tcW w:w="1201" w:type="dxa"/>
            <w:vAlign w:val="bottom"/>
          </w:tcPr>
          <w:p w14:paraId="10233B43" w14:textId="77777777" w:rsidR="002107D2" w:rsidRPr="008C463E" w:rsidRDefault="002107D2" w:rsidP="002107D2">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 w:val="22"/>
              </w:rPr>
            </w:pPr>
            <w:r w:rsidRPr="008C463E">
              <w:rPr>
                <w:rFonts w:ascii="Calibri" w:hAnsi="Calibri" w:cs="Calibri"/>
                <w:color w:val="000000"/>
                <w:sz w:val="22"/>
                <w:szCs w:val="22"/>
              </w:rPr>
              <w:t>8%</w:t>
            </w:r>
          </w:p>
        </w:tc>
      </w:tr>
    </w:tbl>
    <w:p w14:paraId="71A55DD1" w14:textId="77777777" w:rsidR="002107D2" w:rsidRDefault="002107D2" w:rsidP="000A05FC">
      <w:pPr>
        <w:spacing w:before="0" w:after="0"/>
        <w:jc w:val="both"/>
        <w:rPr>
          <w:rFonts w:eastAsia="Times New Roman" w:cs="Times New Roman"/>
          <w:sz w:val="22"/>
        </w:rPr>
      </w:pPr>
    </w:p>
    <w:p w14:paraId="700D04F2" w14:textId="77777777" w:rsidR="002107D2" w:rsidRDefault="002107D2" w:rsidP="000A05FC">
      <w:pPr>
        <w:spacing w:before="0" w:after="0"/>
        <w:jc w:val="both"/>
        <w:rPr>
          <w:rFonts w:eastAsia="Times New Roman" w:cs="Times New Roman"/>
          <w:sz w:val="22"/>
        </w:rPr>
      </w:pPr>
    </w:p>
    <w:p w14:paraId="7D606518" w14:textId="550984A4" w:rsidR="002107D2" w:rsidRPr="008C463E" w:rsidRDefault="002107D2" w:rsidP="000A05FC">
      <w:pPr>
        <w:spacing w:before="0" w:after="0"/>
        <w:jc w:val="both"/>
        <w:rPr>
          <w:rFonts w:eastAsia="Times New Roman" w:cs="Times New Roman"/>
          <w:sz w:val="22"/>
        </w:rPr>
      </w:pPr>
      <w:r w:rsidRPr="008C463E">
        <w:rPr>
          <w:rFonts w:eastAsia="Times New Roman" w:cs="Times New Roman"/>
          <w:sz w:val="22"/>
        </w:rPr>
        <w:t xml:space="preserve">Table </w:t>
      </w:r>
      <w:r>
        <w:rPr>
          <w:rFonts w:eastAsia="Times New Roman" w:cs="Times New Roman"/>
          <w:sz w:val="22"/>
        </w:rPr>
        <w:t>Eight</w:t>
      </w:r>
      <w:r w:rsidRPr="008C463E">
        <w:rPr>
          <w:rFonts w:eastAsia="Times New Roman" w:cs="Times New Roman"/>
          <w:sz w:val="22"/>
        </w:rPr>
        <w:t xml:space="preserve"> </w:t>
      </w:r>
      <w:r>
        <w:rPr>
          <w:rFonts w:eastAsia="Times New Roman" w:cs="Times New Roman"/>
          <w:sz w:val="22"/>
        </w:rPr>
        <w:t>connects s</w:t>
      </w:r>
      <w:r w:rsidRPr="008C463E">
        <w:rPr>
          <w:rFonts w:eastAsia="Times New Roman" w:cs="Times New Roman"/>
          <w:sz w:val="22"/>
        </w:rPr>
        <w:t>ervice type</w:t>
      </w:r>
      <w:r>
        <w:rPr>
          <w:rFonts w:eastAsia="Times New Roman" w:cs="Times New Roman"/>
          <w:sz w:val="22"/>
        </w:rPr>
        <w:t xml:space="preserve">s and barriers. </w:t>
      </w:r>
      <w:r w:rsidRPr="008C463E">
        <w:rPr>
          <w:rFonts w:eastAsia="Times New Roman" w:cs="Times New Roman"/>
          <w:sz w:val="22"/>
        </w:rPr>
        <w:t xml:space="preserve">The </w:t>
      </w:r>
      <w:r>
        <w:rPr>
          <w:rFonts w:eastAsia="Times New Roman" w:cs="Times New Roman"/>
          <w:sz w:val="22"/>
        </w:rPr>
        <w:t xml:space="preserve">dark </w:t>
      </w:r>
      <w:r w:rsidRPr="008C463E">
        <w:rPr>
          <w:rFonts w:eastAsia="Times New Roman" w:cs="Times New Roman"/>
          <w:sz w:val="22"/>
        </w:rPr>
        <w:t xml:space="preserve">red </w:t>
      </w:r>
      <w:r>
        <w:rPr>
          <w:rFonts w:eastAsia="Times New Roman" w:cs="Times New Roman"/>
          <w:sz w:val="22"/>
        </w:rPr>
        <w:t xml:space="preserve">cells are </w:t>
      </w:r>
      <w:r w:rsidRPr="008C463E">
        <w:rPr>
          <w:rFonts w:eastAsia="Times New Roman" w:cs="Times New Roman"/>
          <w:sz w:val="22"/>
        </w:rPr>
        <w:t xml:space="preserve">the 20 top barriers faced by </w:t>
      </w:r>
      <w:r w:rsidR="00772A3B">
        <w:rPr>
          <w:rFonts w:eastAsia="Times New Roman" w:cs="Times New Roman"/>
          <w:sz w:val="22"/>
        </w:rPr>
        <w:t xml:space="preserve">UHY </w:t>
      </w:r>
      <w:r w:rsidRPr="008C463E">
        <w:rPr>
          <w:rFonts w:eastAsia="Times New Roman" w:cs="Times New Roman"/>
          <w:sz w:val="22"/>
        </w:rPr>
        <w:t>respondents</w:t>
      </w:r>
      <w:r>
        <w:rPr>
          <w:rFonts w:eastAsia="Times New Roman" w:cs="Times New Roman"/>
          <w:sz w:val="22"/>
        </w:rPr>
        <w:t xml:space="preserve"> across service types</w:t>
      </w:r>
      <w:r w:rsidRPr="008C463E">
        <w:rPr>
          <w:rFonts w:eastAsia="Times New Roman" w:cs="Times New Roman"/>
          <w:sz w:val="22"/>
        </w:rPr>
        <w:t xml:space="preserve">. </w:t>
      </w:r>
      <w:r>
        <w:rPr>
          <w:rFonts w:eastAsia="Times New Roman" w:cs="Times New Roman"/>
          <w:sz w:val="22"/>
        </w:rPr>
        <w:t>Cells shaded in light red represent the top five barriers for each service type that did not fall into the top twenty overall. T</w:t>
      </w:r>
      <w:r w:rsidRPr="008C463E">
        <w:rPr>
          <w:rFonts w:eastAsia="Times New Roman" w:cs="Times New Roman"/>
          <w:sz w:val="22"/>
        </w:rPr>
        <w:t>h</w:t>
      </w:r>
      <w:r>
        <w:rPr>
          <w:rFonts w:eastAsia="Times New Roman" w:cs="Times New Roman"/>
          <w:sz w:val="22"/>
        </w:rPr>
        <w:t xml:space="preserve">e shading </w:t>
      </w:r>
      <w:r w:rsidRPr="008C463E">
        <w:rPr>
          <w:rFonts w:eastAsia="Times New Roman" w:cs="Times New Roman"/>
          <w:sz w:val="22"/>
        </w:rPr>
        <w:t>helps us see</w:t>
      </w:r>
      <w:r>
        <w:rPr>
          <w:rFonts w:eastAsia="Times New Roman" w:cs="Times New Roman"/>
          <w:sz w:val="22"/>
        </w:rPr>
        <w:t xml:space="preserve"> clusters of barriers associated with particular types of services. For example, b</w:t>
      </w:r>
      <w:r w:rsidRPr="008C463E">
        <w:rPr>
          <w:rFonts w:eastAsia="Times New Roman" w:cs="Times New Roman"/>
          <w:sz w:val="22"/>
        </w:rPr>
        <w:t>eing put on a wait list was a top barrier for shelter and long-term housing. Not knowing where to go was a top barrier for four service types: shelter, long-term housing, cash assistance, and mental health counseling. Not feeling comfortable or safe and feeling too overwhelmed to get help were top barriers for domestic violence and sexual assault counseling.</w:t>
      </w:r>
    </w:p>
    <w:p w14:paraId="1205ECEF" w14:textId="77777777" w:rsidR="000A05FC" w:rsidRPr="008C463E" w:rsidRDefault="000A05FC" w:rsidP="000A05FC">
      <w:pPr>
        <w:spacing w:before="0" w:after="0"/>
        <w:jc w:val="both"/>
        <w:rPr>
          <w:rFonts w:eastAsia="Times New Roman" w:cs="Times New Roman"/>
          <w:sz w:val="8"/>
          <w:highlight w:val="yellow"/>
        </w:rPr>
      </w:pPr>
    </w:p>
    <w:p w14:paraId="74890405" w14:textId="77777777" w:rsidR="00E80E1D" w:rsidRPr="008C463E" w:rsidRDefault="00E80E1D">
      <w:pPr>
        <w:rPr>
          <w:rFonts w:eastAsia="Times New Roman" w:cs="Times New Roman"/>
          <w:b/>
          <w:sz w:val="22"/>
        </w:rPr>
        <w:sectPr w:rsidR="00E80E1D" w:rsidRPr="008C463E" w:rsidSect="00AC09B0">
          <w:headerReference w:type="default" r:id="rId22"/>
          <w:pgSz w:w="12240" w:h="15840"/>
          <w:pgMar w:top="1440" w:right="1440" w:bottom="1440" w:left="1440" w:header="720" w:footer="720" w:gutter="0"/>
          <w:cols w:space="720"/>
          <w:docGrid w:linePitch="360"/>
        </w:sectPr>
      </w:pPr>
    </w:p>
    <w:tbl>
      <w:tblPr>
        <w:tblpPr w:leftFromText="180" w:rightFromText="180" w:vertAnchor="page" w:horzAnchor="margin" w:tblpXSpec="center" w:tblpY="1636"/>
        <w:tblW w:w="14238" w:type="dxa"/>
        <w:tblLayout w:type="fixed"/>
        <w:tblLook w:val="04A0" w:firstRow="1" w:lastRow="0" w:firstColumn="1" w:lastColumn="0" w:noHBand="0" w:noVBand="1"/>
      </w:tblPr>
      <w:tblGrid>
        <w:gridCol w:w="2358"/>
        <w:gridCol w:w="1170"/>
        <w:gridCol w:w="1080"/>
        <w:gridCol w:w="990"/>
        <w:gridCol w:w="810"/>
        <w:gridCol w:w="900"/>
        <w:gridCol w:w="720"/>
        <w:gridCol w:w="838"/>
        <w:gridCol w:w="998"/>
        <w:gridCol w:w="864"/>
        <w:gridCol w:w="643"/>
        <w:gridCol w:w="835"/>
        <w:gridCol w:w="1042"/>
        <w:gridCol w:w="990"/>
      </w:tblGrid>
      <w:tr w:rsidR="00173532" w:rsidRPr="008C463E" w14:paraId="7451E2F1" w14:textId="77777777" w:rsidTr="00DC3C4B">
        <w:trPr>
          <w:trHeight w:val="659"/>
        </w:trPr>
        <w:tc>
          <w:tcPr>
            <w:tcW w:w="2358" w:type="dxa"/>
            <w:tcBorders>
              <w:top w:val="single" w:sz="8" w:space="0" w:color="auto"/>
              <w:left w:val="single" w:sz="8" w:space="0" w:color="auto"/>
              <w:bottom w:val="single" w:sz="8" w:space="0" w:color="000000"/>
              <w:right w:val="single" w:sz="8" w:space="0" w:color="auto"/>
            </w:tcBorders>
            <w:shd w:val="clear" w:color="000000" w:fill="4F81BD"/>
            <w:noWrap/>
            <w:vAlign w:val="center"/>
            <w:hideMark/>
          </w:tcPr>
          <w:p w14:paraId="1212500F" w14:textId="77777777" w:rsidR="002107D2" w:rsidRPr="008C463E" w:rsidRDefault="002107D2" w:rsidP="002107D2">
            <w:pPr>
              <w:spacing w:before="0" w:after="0" w:line="240" w:lineRule="auto"/>
              <w:rPr>
                <w:rFonts w:ascii="Calibri" w:eastAsia="Times New Roman" w:hAnsi="Calibri" w:cs="Calibri"/>
                <w:b/>
                <w:bCs/>
                <w:color w:val="FFFFFF"/>
              </w:rPr>
            </w:pPr>
            <w:r w:rsidRPr="008C463E">
              <w:rPr>
                <w:rFonts w:ascii="Calibri" w:eastAsia="Times New Roman" w:hAnsi="Calibri" w:cs="Calibri"/>
                <w:b/>
                <w:bCs/>
                <w:color w:val="FFFFFF"/>
              </w:rPr>
              <w:t xml:space="preserve">Table </w:t>
            </w:r>
            <w:r>
              <w:rPr>
                <w:rFonts w:ascii="Calibri" w:eastAsia="Times New Roman" w:hAnsi="Calibri" w:cs="Calibri"/>
                <w:b/>
                <w:bCs/>
                <w:color w:val="FFFFFF"/>
              </w:rPr>
              <w:t>Eight</w:t>
            </w:r>
            <w:r w:rsidRPr="008C463E">
              <w:rPr>
                <w:rFonts w:ascii="Calibri" w:eastAsia="Times New Roman" w:hAnsi="Calibri" w:cs="Calibri"/>
                <w:b/>
                <w:bCs/>
                <w:color w:val="FFFFFF"/>
              </w:rPr>
              <w:t>: Service Barriers by service type</w:t>
            </w:r>
          </w:p>
        </w:tc>
        <w:tc>
          <w:tcPr>
            <w:tcW w:w="1170" w:type="dxa"/>
            <w:tcBorders>
              <w:top w:val="single" w:sz="8" w:space="0" w:color="auto"/>
              <w:left w:val="single" w:sz="8" w:space="0" w:color="auto"/>
              <w:bottom w:val="single" w:sz="8" w:space="0" w:color="000000"/>
              <w:right w:val="single" w:sz="8" w:space="0" w:color="auto"/>
            </w:tcBorders>
            <w:shd w:val="clear" w:color="000000" w:fill="4F81BD"/>
            <w:vAlign w:val="center"/>
            <w:hideMark/>
          </w:tcPr>
          <w:p w14:paraId="639606AB" w14:textId="77777777" w:rsidR="002107D2" w:rsidRPr="008C463E" w:rsidRDefault="002107D2" w:rsidP="002107D2">
            <w:pPr>
              <w:spacing w:before="0" w:after="0" w:line="240" w:lineRule="auto"/>
              <w:jc w:val="center"/>
              <w:rPr>
                <w:rFonts w:ascii="Calibri" w:eastAsia="Times New Roman" w:hAnsi="Calibri" w:cs="Calibri"/>
                <w:b/>
                <w:bCs/>
                <w:color w:val="FFFFFF"/>
                <w:sz w:val="18"/>
                <w:szCs w:val="18"/>
              </w:rPr>
            </w:pPr>
            <w:r w:rsidRPr="008C463E">
              <w:rPr>
                <w:rFonts w:ascii="Calibri" w:eastAsia="Times New Roman" w:hAnsi="Calibri" w:cs="Calibri"/>
                <w:b/>
                <w:bCs/>
                <w:color w:val="FFFFFF"/>
                <w:sz w:val="18"/>
                <w:szCs w:val="18"/>
              </w:rPr>
              <w:t>Shelter/ Transitional</w:t>
            </w:r>
          </w:p>
        </w:tc>
        <w:tc>
          <w:tcPr>
            <w:tcW w:w="1080" w:type="dxa"/>
            <w:tcBorders>
              <w:top w:val="single" w:sz="8" w:space="0" w:color="auto"/>
              <w:left w:val="single" w:sz="8" w:space="0" w:color="auto"/>
              <w:bottom w:val="single" w:sz="8" w:space="0" w:color="000000"/>
              <w:right w:val="single" w:sz="8" w:space="0" w:color="auto"/>
            </w:tcBorders>
            <w:shd w:val="clear" w:color="000000" w:fill="4F81BD"/>
            <w:noWrap/>
            <w:vAlign w:val="center"/>
            <w:hideMark/>
          </w:tcPr>
          <w:p w14:paraId="0D8AC94E" w14:textId="77777777" w:rsidR="002107D2" w:rsidRPr="008C463E" w:rsidRDefault="002107D2" w:rsidP="002107D2">
            <w:pPr>
              <w:spacing w:before="0" w:after="0" w:line="240" w:lineRule="auto"/>
              <w:jc w:val="center"/>
              <w:rPr>
                <w:rFonts w:ascii="Calibri" w:eastAsia="Times New Roman" w:hAnsi="Calibri" w:cs="Calibri"/>
                <w:b/>
                <w:bCs/>
                <w:color w:val="FFFFFF"/>
                <w:sz w:val="18"/>
                <w:szCs w:val="18"/>
              </w:rPr>
            </w:pPr>
            <w:r w:rsidRPr="008C463E">
              <w:rPr>
                <w:rFonts w:ascii="Calibri" w:eastAsia="Times New Roman" w:hAnsi="Calibri" w:cs="Calibri"/>
                <w:b/>
                <w:bCs/>
                <w:color w:val="FFFFFF"/>
                <w:sz w:val="18"/>
                <w:szCs w:val="18"/>
              </w:rPr>
              <w:t>Long-term housing</w:t>
            </w:r>
          </w:p>
        </w:tc>
        <w:tc>
          <w:tcPr>
            <w:tcW w:w="990" w:type="dxa"/>
            <w:tcBorders>
              <w:top w:val="single" w:sz="8" w:space="0" w:color="auto"/>
              <w:left w:val="single" w:sz="8" w:space="0" w:color="auto"/>
              <w:bottom w:val="single" w:sz="8" w:space="0" w:color="000000"/>
              <w:right w:val="single" w:sz="8" w:space="0" w:color="auto"/>
            </w:tcBorders>
            <w:shd w:val="clear" w:color="000000" w:fill="4F81BD"/>
            <w:vAlign w:val="center"/>
            <w:hideMark/>
          </w:tcPr>
          <w:p w14:paraId="2059807E" w14:textId="77777777" w:rsidR="002107D2" w:rsidRPr="008C463E" w:rsidRDefault="002107D2" w:rsidP="002107D2">
            <w:pPr>
              <w:spacing w:before="0" w:after="0" w:line="240" w:lineRule="auto"/>
              <w:jc w:val="center"/>
              <w:rPr>
                <w:rFonts w:ascii="Calibri" w:eastAsia="Times New Roman" w:hAnsi="Calibri" w:cs="Calibri"/>
                <w:b/>
                <w:bCs/>
                <w:color w:val="FFFFFF"/>
                <w:sz w:val="18"/>
                <w:szCs w:val="18"/>
              </w:rPr>
            </w:pPr>
            <w:r w:rsidRPr="008C463E">
              <w:rPr>
                <w:rFonts w:ascii="Calibri" w:eastAsia="Times New Roman" w:hAnsi="Calibri" w:cs="Calibri"/>
                <w:b/>
                <w:bCs/>
                <w:color w:val="FFFFFF"/>
                <w:sz w:val="18"/>
                <w:szCs w:val="18"/>
              </w:rPr>
              <w:t>Nutrition</w:t>
            </w:r>
          </w:p>
        </w:tc>
        <w:tc>
          <w:tcPr>
            <w:tcW w:w="810" w:type="dxa"/>
            <w:tcBorders>
              <w:top w:val="single" w:sz="8" w:space="0" w:color="auto"/>
              <w:left w:val="single" w:sz="8" w:space="0" w:color="auto"/>
              <w:bottom w:val="single" w:sz="8" w:space="0" w:color="000000"/>
              <w:right w:val="single" w:sz="8" w:space="0" w:color="auto"/>
            </w:tcBorders>
            <w:shd w:val="clear" w:color="000000" w:fill="4F81BD"/>
            <w:vAlign w:val="center"/>
            <w:hideMark/>
          </w:tcPr>
          <w:p w14:paraId="24A31C5F" w14:textId="085E3567" w:rsidR="002107D2" w:rsidRPr="008C463E" w:rsidRDefault="002107D2" w:rsidP="002107D2">
            <w:pPr>
              <w:spacing w:before="0" w:after="0" w:line="240" w:lineRule="auto"/>
              <w:jc w:val="center"/>
              <w:rPr>
                <w:rFonts w:ascii="Calibri" w:eastAsia="Times New Roman" w:hAnsi="Calibri" w:cs="Calibri"/>
                <w:b/>
                <w:bCs/>
                <w:color w:val="FFFFFF"/>
                <w:sz w:val="18"/>
                <w:szCs w:val="18"/>
              </w:rPr>
            </w:pPr>
            <w:r w:rsidRPr="008C463E">
              <w:rPr>
                <w:rFonts w:ascii="Calibri" w:eastAsia="Times New Roman" w:hAnsi="Calibri" w:cs="Calibri"/>
                <w:b/>
                <w:bCs/>
                <w:color w:val="FFFFFF"/>
                <w:sz w:val="18"/>
                <w:szCs w:val="18"/>
              </w:rPr>
              <w:t>Employ</w:t>
            </w:r>
            <w:r w:rsidR="00173532">
              <w:rPr>
                <w:rFonts w:ascii="Calibri" w:eastAsia="Times New Roman" w:hAnsi="Calibri" w:cs="Calibri"/>
                <w:b/>
                <w:bCs/>
                <w:color w:val="FFFFFF"/>
                <w:sz w:val="18"/>
                <w:szCs w:val="18"/>
              </w:rPr>
              <w:t>-</w:t>
            </w:r>
            <w:r w:rsidRPr="008C463E">
              <w:rPr>
                <w:rFonts w:ascii="Calibri" w:eastAsia="Times New Roman" w:hAnsi="Calibri" w:cs="Calibri"/>
                <w:b/>
                <w:bCs/>
                <w:color w:val="FFFFFF"/>
                <w:sz w:val="18"/>
                <w:szCs w:val="18"/>
              </w:rPr>
              <w:t>ment</w:t>
            </w:r>
          </w:p>
        </w:tc>
        <w:tc>
          <w:tcPr>
            <w:tcW w:w="900" w:type="dxa"/>
            <w:tcBorders>
              <w:top w:val="single" w:sz="8" w:space="0" w:color="auto"/>
              <w:left w:val="single" w:sz="8" w:space="0" w:color="auto"/>
              <w:bottom w:val="single" w:sz="8" w:space="0" w:color="000000"/>
              <w:right w:val="single" w:sz="8" w:space="0" w:color="auto"/>
            </w:tcBorders>
            <w:shd w:val="clear" w:color="000000" w:fill="4F81BD"/>
            <w:vAlign w:val="center"/>
            <w:hideMark/>
          </w:tcPr>
          <w:p w14:paraId="20841DA3" w14:textId="77777777" w:rsidR="002107D2" w:rsidRPr="008C463E" w:rsidRDefault="002107D2" w:rsidP="002107D2">
            <w:pPr>
              <w:spacing w:before="0" w:after="0" w:line="240" w:lineRule="auto"/>
              <w:jc w:val="center"/>
              <w:rPr>
                <w:rFonts w:ascii="Calibri" w:eastAsia="Times New Roman" w:hAnsi="Calibri" w:cs="Calibri"/>
                <w:b/>
                <w:bCs/>
                <w:color w:val="FFFFFF"/>
                <w:sz w:val="18"/>
                <w:szCs w:val="18"/>
              </w:rPr>
            </w:pPr>
            <w:r w:rsidRPr="008C463E">
              <w:rPr>
                <w:rFonts w:ascii="Calibri" w:eastAsia="Times New Roman" w:hAnsi="Calibri" w:cs="Calibri"/>
                <w:b/>
                <w:bCs/>
                <w:color w:val="FFFFFF"/>
                <w:sz w:val="18"/>
                <w:szCs w:val="18"/>
              </w:rPr>
              <w:t>Cash</w:t>
            </w:r>
            <w:r>
              <w:rPr>
                <w:rFonts w:ascii="Calibri" w:eastAsia="Times New Roman" w:hAnsi="Calibri" w:cs="Calibri"/>
                <w:b/>
                <w:bCs/>
                <w:color w:val="FFFFFF"/>
                <w:sz w:val="18"/>
                <w:szCs w:val="18"/>
              </w:rPr>
              <w:t xml:space="preserve"> (DTA or SSDI)</w:t>
            </w:r>
          </w:p>
        </w:tc>
        <w:tc>
          <w:tcPr>
            <w:tcW w:w="720" w:type="dxa"/>
            <w:tcBorders>
              <w:top w:val="single" w:sz="8" w:space="0" w:color="auto"/>
              <w:left w:val="single" w:sz="8" w:space="0" w:color="auto"/>
              <w:bottom w:val="single" w:sz="8" w:space="0" w:color="000000"/>
              <w:right w:val="single" w:sz="8" w:space="0" w:color="auto"/>
            </w:tcBorders>
            <w:shd w:val="clear" w:color="000000" w:fill="4F81BD"/>
            <w:vAlign w:val="center"/>
            <w:hideMark/>
          </w:tcPr>
          <w:p w14:paraId="0771C7BE" w14:textId="77777777" w:rsidR="002107D2" w:rsidRPr="008C463E" w:rsidRDefault="002107D2" w:rsidP="002107D2">
            <w:pPr>
              <w:spacing w:before="0" w:after="0" w:line="240" w:lineRule="auto"/>
              <w:jc w:val="center"/>
              <w:rPr>
                <w:rFonts w:ascii="Calibri" w:eastAsia="Times New Roman" w:hAnsi="Calibri" w:cs="Calibri"/>
                <w:b/>
                <w:bCs/>
                <w:color w:val="FFFFFF"/>
                <w:sz w:val="18"/>
                <w:szCs w:val="18"/>
              </w:rPr>
            </w:pPr>
            <w:r w:rsidRPr="008C463E">
              <w:rPr>
                <w:rFonts w:ascii="Calibri" w:eastAsia="Times New Roman" w:hAnsi="Calibri" w:cs="Calibri"/>
                <w:b/>
                <w:bCs/>
                <w:color w:val="FFFFFF"/>
                <w:sz w:val="18"/>
                <w:szCs w:val="18"/>
              </w:rPr>
              <w:t>Health</w:t>
            </w:r>
          </w:p>
        </w:tc>
        <w:tc>
          <w:tcPr>
            <w:tcW w:w="838" w:type="dxa"/>
            <w:tcBorders>
              <w:top w:val="single" w:sz="8" w:space="0" w:color="auto"/>
              <w:left w:val="single" w:sz="8" w:space="0" w:color="auto"/>
              <w:bottom w:val="single" w:sz="8" w:space="0" w:color="000000"/>
              <w:right w:val="single" w:sz="8" w:space="0" w:color="auto"/>
            </w:tcBorders>
            <w:shd w:val="clear" w:color="000000" w:fill="4F81BD"/>
            <w:vAlign w:val="center"/>
            <w:hideMark/>
          </w:tcPr>
          <w:p w14:paraId="3308691D" w14:textId="592663FE" w:rsidR="002107D2" w:rsidRPr="008C463E" w:rsidRDefault="00173532" w:rsidP="002107D2">
            <w:pPr>
              <w:spacing w:before="0"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Mental</w:t>
            </w:r>
            <w:r w:rsidR="002107D2">
              <w:rPr>
                <w:rFonts w:ascii="Calibri" w:eastAsia="Times New Roman" w:hAnsi="Calibri" w:cs="Calibri"/>
                <w:b/>
                <w:bCs/>
                <w:color w:val="FFFFFF"/>
                <w:sz w:val="18"/>
                <w:szCs w:val="18"/>
              </w:rPr>
              <w:t xml:space="preserve"> health</w:t>
            </w:r>
          </w:p>
        </w:tc>
        <w:tc>
          <w:tcPr>
            <w:tcW w:w="998" w:type="dxa"/>
            <w:tcBorders>
              <w:top w:val="single" w:sz="8" w:space="0" w:color="auto"/>
              <w:left w:val="single" w:sz="8" w:space="0" w:color="auto"/>
              <w:bottom w:val="single" w:sz="8" w:space="0" w:color="000000"/>
              <w:right w:val="single" w:sz="8" w:space="0" w:color="auto"/>
            </w:tcBorders>
            <w:shd w:val="clear" w:color="000000" w:fill="4F81BD"/>
            <w:vAlign w:val="center"/>
            <w:hideMark/>
          </w:tcPr>
          <w:p w14:paraId="64B55400" w14:textId="77777777" w:rsidR="002107D2" w:rsidRPr="008C463E" w:rsidRDefault="002107D2" w:rsidP="002107D2">
            <w:pPr>
              <w:spacing w:before="0" w:after="0" w:line="240" w:lineRule="auto"/>
              <w:jc w:val="center"/>
              <w:rPr>
                <w:rFonts w:ascii="Calibri" w:eastAsia="Times New Roman" w:hAnsi="Calibri" w:cs="Calibri"/>
                <w:b/>
                <w:bCs/>
                <w:color w:val="FFFFFF"/>
                <w:sz w:val="18"/>
                <w:szCs w:val="18"/>
              </w:rPr>
            </w:pPr>
            <w:r w:rsidRPr="008C463E">
              <w:rPr>
                <w:rFonts w:ascii="Calibri" w:eastAsia="Times New Roman" w:hAnsi="Calibri" w:cs="Calibri"/>
                <w:b/>
                <w:bCs/>
                <w:color w:val="FFFFFF"/>
                <w:sz w:val="18"/>
                <w:szCs w:val="18"/>
              </w:rPr>
              <w:t>Education</w:t>
            </w:r>
          </w:p>
        </w:tc>
        <w:tc>
          <w:tcPr>
            <w:tcW w:w="864" w:type="dxa"/>
            <w:tcBorders>
              <w:top w:val="single" w:sz="8" w:space="0" w:color="auto"/>
              <w:left w:val="single" w:sz="8" w:space="0" w:color="auto"/>
              <w:bottom w:val="single" w:sz="8" w:space="0" w:color="000000"/>
              <w:right w:val="single" w:sz="8" w:space="0" w:color="auto"/>
            </w:tcBorders>
            <w:shd w:val="clear" w:color="000000" w:fill="4F81BD"/>
            <w:vAlign w:val="center"/>
            <w:hideMark/>
          </w:tcPr>
          <w:p w14:paraId="1B64755E" w14:textId="542517B8" w:rsidR="002107D2" w:rsidRPr="008C463E" w:rsidRDefault="002107D2" w:rsidP="002107D2">
            <w:pPr>
              <w:spacing w:before="0" w:after="0" w:line="240" w:lineRule="auto"/>
              <w:jc w:val="center"/>
              <w:rPr>
                <w:rFonts w:ascii="Calibri" w:eastAsia="Times New Roman" w:hAnsi="Calibri" w:cs="Calibri"/>
                <w:b/>
                <w:bCs/>
                <w:color w:val="FFFFFF"/>
                <w:sz w:val="18"/>
                <w:szCs w:val="18"/>
              </w:rPr>
            </w:pPr>
            <w:r w:rsidRPr="008C463E">
              <w:rPr>
                <w:rFonts w:ascii="Calibri" w:eastAsia="Times New Roman" w:hAnsi="Calibri" w:cs="Calibri"/>
                <w:b/>
                <w:bCs/>
                <w:color w:val="FFFFFF"/>
                <w:sz w:val="18"/>
                <w:szCs w:val="18"/>
              </w:rPr>
              <w:t>Family</w:t>
            </w:r>
            <w:r w:rsidR="00DC3C4B">
              <w:rPr>
                <w:rFonts w:ascii="Calibri" w:eastAsia="Times New Roman" w:hAnsi="Calibri" w:cs="Calibri"/>
                <w:b/>
                <w:bCs/>
                <w:color w:val="FFFFFF"/>
                <w:sz w:val="18"/>
                <w:szCs w:val="18"/>
              </w:rPr>
              <w:t xml:space="preserve"> Support</w:t>
            </w:r>
          </w:p>
        </w:tc>
        <w:tc>
          <w:tcPr>
            <w:tcW w:w="643" w:type="dxa"/>
            <w:tcBorders>
              <w:top w:val="single" w:sz="8" w:space="0" w:color="auto"/>
              <w:left w:val="single" w:sz="8" w:space="0" w:color="auto"/>
              <w:bottom w:val="single" w:sz="8" w:space="0" w:color="000000"/>
              <w:right w:val="single" w:sz="8" w:space="0" w:color="auto"/>
            </w:tcBorders>
            <w:shd w:val="clear" w:color="000000" w:fill="4F81BD"/>
            <w:vAlign w:val="center"/>
            <w:hideMark/>
          </w:tcPr>
          <w:p w14:paraId="77F76A2A" w14:textId="77777777" w:rsidR="002107D2" w:rsidRPr="008C463E" w:rsidRDefault="002107D2" w:rsidP="002107D2">
            <w:pPr>
              <w:spacing w:before="0" w:after="0" w:line="240" w:lineRule="auto"/>
              <w:jc w:val="center"/>
              <w:rPr>
                <w:rFonts w:ascii="Calibri" w:eastAsia="Times New Roman" w:hAnsi="Calibri" w:cs="Calibri"/>
                <w:b/>
                <w:bCs/>
                <w:color w:val="FFFFFF"/>
                <w:sz w:val="18"/>
                <w:szCs w:val="18"/>
              </w:rPr>
            </w:pPr>
            <w:r w:rsidRPr="008C463E">
              <w:rPr>
                <w:rFonts w:ascii="Calibri" w:eastAsia="Times New Roman" w:hAnsi="Calibri" w:cs="Calibri"/>
                <w:b/>
                <w:bCs/>
                <w:color w:val="FFFFFF"/>
                <w:sz w:val="18"/>
                <w:szCs w:val="18"/>
              </w:rPr>
              <w:t>DV</w:t>
            </w:r>
          </w:p>
        </w:tc>
        <w:tc>
          <w:tcPr>
            <w:tcW w:w="835" w:type="dxa"/>
            <w:tcBorders>
              <w:top w:val="single" w:sz="8" w:space="0" w:color="auto"/>
              <w:left w:val="single" w:sz="8" w:space="0" w:color="auto"/>
              <w:bottom w:val="single" w:sz="8" w:space="0" w:color="000000"/>
              <w:right w:val="single" w:sz="8" w:space="0" w:color="auto"/>
            </w:tcBorders>
            <w:shd w:val="clear" w:color="000000" w:fill="4F81BD"/>
            <w:vAlign w:val="center"/>
            <w:hideMark/>
          </w:tcPr>
          <w:p w14:paraId="69B0D759" w14:textId="77777777" w:rsidR="002107D2" w:rsidRPr="008C463E" w:rsidRDefault="002107D2" w:rsidP="002107D2">
            <w:pPr>
              <w:spacing w:before="0" w:after="0" w:line="240" w:lineRule="auto"/>
              <w:jc w:val="center"/>
              <w:rPr>
                <w:rFonts w:ascii="Calibri" w:eastAsia="Times New Roman" w:hAnsi="Calibri" w:cs="Calibri"/>
                <w:b/>
                <w:bCs/>
                <w:color w:val="FFFFFF"/>
                <w:sz w:val="18"/>
                <w:szCs w:val="18"/>
              </w:rPr>
            </w:pPr>
            <w:r w:rsidRPr="008C463E">
              <w:rPr>
                <w:rFonts w:ascii="Calibri" w:eastAsia="Times New Roman" w:hAnsi="Calibri" w:cs="Calibri"/>
                <w:b/>
                <w:bCs/>
                <w:color w:val="FFFFFF"/>
                <w:sz w:val="18"/>
                <w:szCs w:val="18"/>
              </w:rPr>
              <w:t>Sexual assault</w:t>
            </w:r>
          </w:p>
        </w:tc>
        <w:tc>
          <w:tcPr>
            <w:tcW w:w="1042" w:type="dxa"/>
            <w:tcBorders>
              <w:top w:val="single" w:sz="8" w:space="0" w:color="auto"/>
              <w:left w:val="single" w:sz="8" w:space="0" w:color="auto"/>
              <w:bottom w:val="single" w:sz="4" w:space="0" w:color="auto"/>
              <w:right w:val="single" w:sz="4" w:space="0" w:color="auto"/>
            </w:tcBorders>
            <w:shd w:val="clear" w:color="000000" w:fill="4F81BD"/>
          </w:tcPr>
          <w:p w14:paraId="4042688B" w14:textId="77777777" w:rsidR="002107D2" w:rsidRPr="008C463E" w:rsidRDefault="002107D2" w:rsidP="002107D2">
            <w:pPr>
              <w:spacing w:before="0" w:after="0" w:line="240" w:lineRule="auto"/>
              <w:jc w:val="center"/>
              <w:rPr>
                <w:rFonts w:ascii="Calibri" w:eastAsia="Times New Roman" w:hAnsi="Calibri" w:cs="Calibri"/>
                <w:b/>
                <w:bCs/>
                <w:color w:val="FFFFFF"/>
                <w:sz w:val="18"/>
                <w:szCs w:val="18"/>
              </w:rPr>
            </w:pPr>
          </w:p>
          <w:p w14:paraId="4EB175F6" w14:textId="77777777" w:rsidR="002107D2" w:rsidRPr="008C463E" w:rsidRDefault="002107D2" w:rsidP="002107D2">
            <w:pPr>
              <w:spacing w:before="0" w:after="0" w:line="240" w:lineRule="auto"/>
              <w:jc w:val="center"/>
              <w:rPr>
                <w:rFonts w:ascii="Calibri" w:eastAsia="Times New Roman" w:hAnsi="Calibri" w:cs="Calibri"/>
                <w:b/>
                <w:bCs/>
                <w:color w:val="FFFFFF"/>
                <w:sz w:val="18"/>
                <w:szCs w:val="18"/>
              </w:rPr>
            </w:pPr>
            <w:r>
              <w:rPr>
                <w:rFonts w:ascii="Calibri" w:eastAsia="Times New Roman" w:hAnsi="Calibri" w:cs="Calibri"/>
                <w:b/>
                <w:bCs/>
                <w:color w:val="FFFFFF"/>
                <w:sz w:val="18"/>
                <w:szCs w:val="18"/>
              </w:rPr>
              <w:t>Substance use</w:t>
            </w:r>
          </w:p>
        </w:tc>
        <w:tc>
          <w:tcPr>
            <w:tcW w:w="990" w:type="dxa"/>
            <w:tcBorders>
              <w:top w:val="single" w:sz="8" w:space="0" w:color="auto"/>
              <w:left w:val="single" w:sz="4" w:space="0" w:color="auto"/>
              <w:bottom w:val="single" w:sz="8" w:space="0" w:color="000000"/>
              <w:right w:val="single" w:sz="8" w:space="0" w:color="auto"/>
            </w:tcBorders>
            <w:shd w:val="clear" w:color="000000" w:fill="4F81BD"/>
            <w:vAlign w:val="center"/>
            <w:hideMark/>
          </w:tcPr>
          <w:p w14:paraId="09073390" w14:textId="77777777" w:rsidR="002107D2" w:rsidRPr="008C463E" w:rsidRDefault="002107D2" w:rsidP="002107D2">
            <w:pPr>
              <w:spacing w:before="0" w:after="0" w:line="240" w:lineRule="auto"/>
              <w:jc w:val="center"/>
              <w:rPr>
                <w:rFonts w:ascii="Calibri" w:eastAsia="Times New Roman" w:hAnsi="Calibri" w:cs="Calibri"/>
                <w:b/>
                <w:bCs/>
                <w:color w:val="FFFFFF"/>
                <w:sz w:val="18"/>
                <w:szCs w:val="18"/>
              </w:rPr>
            </w:pPr>
            <w:r w:rsidRPr="008C463E">
              <w:rPr>
                <w:rFonts w:ascii="Calibri" w:eastAsia="Times New Roman" w:hAnsi="Calibri" w:cs="Calibri"/>
                <w:b/>
                <w:bCs/>
                <w:color w:val="FFFFFF"/>
                <w:sz w:val="18"/>
                <w:szCs w:val="18"/>
              </w:rPr>
              <w:t>Childcare</w:t>
            </w:r>
          </w:p>
        </w:tc>
      </w:tr>
      <w:tr w:rsidR="00173532" w:rsidRPr="008C463E" w14:paraId="1480FE19" w14:textId="77777777" w:rsidTr="00DC3C4B">
        <w:trPr>
          <w:trHeight w:val="270"/>
        </w:trPr>
        <w:tc>
          <w:tcPr>
            <w:tcW w:w="2358" w:type="dxa"/>
            <w:tcBorders>
              <w:top w:val="nil"/>
              <w:left w:val="single" w:sz="8" w:space="0" w:color="4F81BD"/>
              <w:bottom w:val="single" w:sz="8" w:space="0" w:color="4F81BD"/>
              <w:right w:val="single" w:sz="8" w:space="0" w:color="auto"/>
            </w:tcBorders>
            <w:shd w:val="clear" w:color="auto" w:fill="auto"/>
            <w:noWrap/>
            <w:vAlign w:val="center"/>
            <w:hideMark/>
          </w:tcPr>
          <w:p w14:paraId="047C2A45" w14:textId="77777777" w:rsidR="002107D2" w:rsidRPr="008C463E" w:rsidRDefault="002107D2" w:rsidP="002107D2">
            <w:pPr>
              <w:spacing w:before="0" w:after="0" w:line="240" w:lineRule="auto"/>
              <w:rPr>
                <w:rFonts w:ascii="Calibri" w:eastAsia="Times New Roman" w:hAnsi="Calibri" w:cs="Calibri"/>
                <w:b/>
                <w:bCs/>
                <w:color w:val="000000"/>
              </w:rPr>
            </w:pPr>
            <w:r w:rsidRPr="008C463E">
              <w:rPr>
                <w:rFonts w:ascii="Calibri" w:eastAsia="Times New Roman" w:hAnsi="Calibri" w:cs="Calibri"/>
                <w:b/>
                <w:bCs/>
                <w:color w:val="000000"/>
              </w:rPr>
              <w:t>Transportation</w:t>
            </w:r>
          </w:p>
        </w:tc>
        <w:tc>
          <w:tcPr>
            <w:tcW w:w="1170" w:type="dxa"/>
            <w:tcBorders>
              <w:top w:val="nil"/>
              <w:left w:val="nil"/>
              <w:bottom w:val="single" w:sz="8" w:space="0" w:color="4F81BD"/>
              <w:right w:val="single" w:sz="8" w:space="0" w:color="auto"/>
            </w:tcBorders>
            <w:shd w:val="clear" w:color="auto" w:fill="FF9999"/>
            <w:vAlign w:val="center"/>
            <w:hideMark/>
          </w:tcPr>
          <w:p w14:paraId="2A6E5024" w14:textId="77777777" w:rsidR="002107D2" w:rsidRPr="008C463E" w:rsidRDefault="002107D2" w:rsidP="002107D2">
            <w:pPr>
              <w:spacing w:before="0" w:after="0" w:line="240" w:lineRule="auto"/>
              <w:jc w:val="center"/>
              <w:rPr>
                <w:rFonts w:ascii="Calibri" w:eastAsia="Times New Roman" w:hAnsi="Calibri" w:cs="Calibri"/>
                <w:color w:val="9C0006"/>
              </w:rPr>
            </w:pPr>
            <w:r w:rsidRPr="008C463E">
              <w:rPr>
                <w:rFonts w:ascii="Calibri" w:eastAsia="Times New Roman" w:hAnsi="Calibri" w:cstheme="minorHAnsi"/>
                <w:color w:val="9C0006"/>
              </w:rPr>
              <w:t>26%</w:t>
            </w:r>
          </w:p>
        </w:tc>
        <w:tc>
          <w:tcPr>
            <w:tcW w:w="1080" w:type="dxa"/>
            <w:tcBorders>
              <w:top w:val="nil"/>
              <w:left w:val="nil"/>
              <w:bottom w:val="single" w:sz="8" w:space="0" w:color="4F81BD"/>
              <w:right w:val="single" w:sz="8" w:space="0" w:color="auto"/>
            </w:tcBorders>
            <w:shd w:val="clear" w:color="auto" w:fill="F2DBDB" w:themeFill="accent2" w:themeFillTint="33"/>
            <w:vAlign w:val="center"/>
            <w:hideMark/>
          </w:tcPr>
          <w:p w14:paraId="65053BF5"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20%</w:t>
            </w:r>
          </w:p>
        </w:tc>
        <w:tc>
          <w:tcPr>
            <w:tcW w:w="990" w:type="dxa"/>
            <w:tcBorders>
              <w:top w:val="nil"/>
              <w:left w:val="nil"/>
              <w:bottom w:val="single" w:sz="8" w:space="0" w:color="4F81BD"/>
              <w:right w:val="single" w:sz="8" w:space="0" w:color="auto"/>
            </w:tcBorders>
            <w:shd w:val="clear" w:color="auto" w:fill="F2DBDB" w:themeFill="accent2" w:themeFillTint="33"/>
            <w:vAlign w:val="center"/>
            <w:hideMark/>
          </w:tcPr>
          <w:p w14:paraId="14DA1FC4"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22%</w:t>
            </w:r>
          </w:p>
        </w:tc>
        <w:tc>
          <w:tcPr>
            <w:tcW w:w="810" w:type="dxa"/>
            <w:tcBorders>
              <w:top w:val="nil"/>
              <w:left w:val="nil"/>
              <w:bottom w:val="single" w:sz="8" w:space="0" w:color="4F81BD"/>
              <w:right w:val="single" w:sz="8" w:space="0" w:color="auto"/>
            </w:tcBorders>
            <w:shd w:val="clear" w:color="auto" w:fill="FF9999"/>
            <w:vAlign w:val="center"/>
            <w:hideMark/>
          </w:tcPr>
          <w:p w14:paraId="0F015C0D" w14:textId="77777777" w:rsidR="002107D2" w:rsidRPr="008C463E" w:rsidRDefault="002107D2" w:rsidP="002107D2">
            <w:pPr>
              <w:spacing w:before="0" w:after="0" w:line="240" w:lineRule="auto"/>
              <w:jc w:val="center"/>
              <w:rPr>
                <w:rFonts w:ascii="Calibri" w:eastAsia="Times New Roman" w:hAnsi="Calibri" w:cs="Calibri"/>
                <w:color w:val="9C0006"/>
              </w:rPr>
            </w:pPr>
            <w:r w:rsidRPr="008C463E">
              <w:rPr>
                <w:rFonts w:ascii="Calibri" w:eastAsia="Times New Roman" w:hAnsi="Calibri" w:cstheme="minorHAnsi"/>
                <w:color w:val="9C0006"/>
              </w:rPr>
              <w:t>30%</w:t>
            </w:r>
          </w:p>
        </w:tc>
        <w:tc>
          <w:tcPr>
            <w:tcW w:w="900" w:type="dxa"/>
            <w:tcBorders>
              <w:top w:val="nil"/>
              <w:left w:val="nil"/>
              <w:bottom w:val="single" w:sz="8" w:space="0" w:color="4F81BD"/>
              <w:right w:val="single" w:sz="8" w:space="0" w:color="auto"/>
            </w:tcBorders>
            <w:shd w:val="clear" w:color="auto" w:fill="auto"/>
            <w:vAlign w:val="center"/>
            <w:hideMark/>
          </w:tcPr>
          <w:p w14:paraId="42351AE4"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14%</w:t>
            </w:r>
          </w:p>
        </w:tc>
        <w:tc>
          <w:tcPr>
            <w:tcW w:w="720" w:type="dxa"/>
            <w:tcBorders>
              <w:top w:val="nil"/>
              <w:left w:val="nil"/>
              <w:bottom w:val="single" w:sz="8" w:space="0" w:color="4F81BD"/>
              <w:right w:val="single" w:sz="8" w:space="0" w:color="auto"/>
            </w:tcBorders>
            <w:shd w:val="clear" w:color="auto" w:fill="F2DBDB" w:themeFill="accent2" w:themeFillTint="33"/>
            <w:vAlign w:val="center"/>
            <w:hideMark/>
          </w:tcPr>
          <w:p w14:paraId="0A557133"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21%</w:t>
            </w:r>
          </w:p>
        </w:tc>
        <w:tc>
          <w:tcPr>
            <w:tcW w:w="838" w:type="dxa"/>
            <w:tcBorders>
              <w:top w:val="nil"/>
              <w:left w:val="nil"/>
              <w:bottom w:val="single" w:sz="8" w:space="0" w:color="4F81BD"/>
              <w:right w:val="single" w:sz="8" w:space="0" w:color="auto"/>
            </w:tcBorders>
            <w:shd w:val="clear" w:color="auto" w:fill="F2DBDB" w:themeFill="accent2" w:themeFillTint="33"/>
            <w:vAlign w:val="center"/>
            <w:hideMark/>
          </w:tcPr>
          <w:p w14:paraId="0AE4793D"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19%</w:t>
            </w:r>
          </w:p>
        </w:tc>
        <w:tc>
          <w:tcPr>
            <w:tcW w:w="998" w:type="dxa"/>
            <w:tcBorders>
              <w:top w:val="nil"/>
              <w:left w:val="nil"/>
              <w:bottom w:val="single" w:sz="8" w:space="0" w:color="4F81BD"/>
              <w:right w:val="single" w:sz="8" w:space="0" w:color="auto"/>
            </w:tcBorders>
            <w:shd w:val="clear" w:color="auto" w:fill="FF9999"/>
            <w:vAlign w:val="center"/>
            <w:hideMark/>
          </w:tcPr>
          <w:p w14:paraId="7A0BC61D" w14:textId="77777777" w:rsidR="002107D2" w:rsidRPr="008C463E" w:rsidRDefault="002107D2" w:rsidP="002107D2">
            <w:pPr>
              <w:spacing w:before="0" w:after="0" w:line="240" w:lineRule="auto"/>
              <w:jc w:val="center"/>
              <w:rPr>
                <w:rFonts w:ascii="Calibri" w:eastAsia="Times New Roman" w:hAnsi="Calibri" w:cs="Calibri"/>
                <w:color w:val="9C0006"/>
              </w:rPr>
            </w:pPr>
            <w:r w:rsidRPr="008C463E">
              <w:rPr>
                <w:rFonts w:ascii="Calibri" w:eastAsia="Times New Roman" w:hAnsi="Calibri" w:cstheme="minorHAnsi"/>
                <w:color w:val="9C0006"/>
              </w:rPr>
              <w:t>24%</w:t>
            </w:r>
          </w:p>
        </w:tc>
        <w:tc>
          <w:tcPr>
            <w:tcW w:w="864" w:type="dxa"/>
            <w:tcBorders>
              <w:top w:val="nil"/>
              <w:left w:val="nil"/>
              <w:bottom w:val="single" w:sz="8" w:space="0" w:color="4F81BD"/>
              <w:right w:val="single" w:sz="8" w:space="0" w:color="auto"/>
            </w:tcBorders>
            <w:shd w:val="clear" w:color="auto" w:fill="auto"/>
            <w:vAlign w:val="center"/>
            <w:hideMark/>
          </w:tcPr>
          <w:p w14:paraId="30BC4624"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12%</w:t>
            </w:r>
          </w:p>
        </w:tc>
        <w:tc>
          <w:tcPr>
            <w:tcW w:w="643" w:type="dxa"/>
            <w:tcBorders>
              <w:top w:val="nil"/>
              <w:left w:val="nil"/>
              <w:bottom w:val="single" w:sz="8" w:space="0" w:color="4F81BD"/>
              <w:right w:val="single" w:sz="8" w:space="0" w:color="auto"/>
            </w:tcBorders>
            <w:shd w:val="clear" w:color="auto" w:fill="F2DBDB" w:themeFill="accent2" w:themeFillTint="33"/>
            <w:vAlign w:val="center"/>
            <w:hideMark/>
          </w:tcPr>
          <w:p w14:paraId="41DB9371"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12%</w:t>
            </w:r>
          </w:p>
        </w:tc>
        <w:tc>
          <w:tcPr>
            <w:tcW w:w="835" w:type="dxa"/>
            <w:tcBorders>
              <w:top w:val="nil"/>
              <w:left w:val="nil"/>
              <w:bottom w:val="single" w:sz="8" w:space="0" w:color="4F81BD"/>
              <w:right w:val="single" w:sz="8" w:space="0" w:color="auto"/>
            </w:tcBorders>
            <w:shd w:val="clear" w:color="auto" w:fill="auto"/>
            <w:vAlign w:val="center"/>
            <w:hideMark/>
          </w:tcPr>
          <w:p w14:paraId="1FB43104"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12%</w:t>
            </w:r>
          </w:p>
        </w:tc>
        <w:tc>
          <w:tcPr>
            <w:tcW w:w="1042" w:type="dxa"/>
            <w:tcBorders>
              <w:top w:val="nil"/>
              <w:left w:val="nil"/>
              <w:bottom w:val="single" w:sz="8" w:space="0" w:color="4F81BD"/>
              <w:right w:val="single" w:sz="4" w:space="0" w:color="auto"/>
            </w:tcBorders>
            <w:shd w:val="clear" w:color="auto" w:fill="F2DBDB" w:themeFill="accent2" w:themeFillTint="33"/>
            <w:vAlign w:val="center"/>
          </w:tcPr>
          <w:p w14:paraId="5EC92D8F" w14:textId="77777777" w:rsidR="002107D2" w:rsidRPr="008C463E" w:rsidRDefault="002107D2" w:rsidP="002107D2">
            <w:pPr>
              <w:spacing w:before="0" w:after="0" w:line="240" w:lineRule="auto"/>
              <w:jc w:val="center"/>
              <w:rPr>
                <w:rFonts w:ascii="Calibri" w:eastAsia="Times New Roman" w:hAnsi="Calibri" w:cstheme="minorHAnsi"/>
                <w:color w:val="000000"/>
              </w:rPr>
            </w:pPr>
            <w:r w:rsidRPr="008C463E">
              <w:rPr>
                <w:rFonts w:ascii="Calibri" w:eastAsia="Times New Roman" w:hAnsi="Calibri" w:cstheme="minorHAnsi"/>
                <w:color w:val="000000"/>
              </w:rPr>
              <w:t>13%</w:t>
            </w:r>
          </w:p>
        </w:tc>
        <w:tc>
          <w:tcPr>
            <w:tcW w:w="990" w:type="dxa"/>
            <w:tcBorders>
              <w:top w:val="nil"/>
              <w:left w:val="single" w:sz="4" w:space="0" w:color="auto"/>
              <w:bottom w:val="single" w:sz="8" w:space="0" w:color="4F81BD"/>
              <w:right w:val="single" w:sz="8" w:space="0" w:color="auto"/>
            </w:tcBorders>
            <w:shd w:val="clear" w:color="auto" w:fill="F2DBDB" w:themeFill="accent2" w:themeFillTint="33"/>
            <w:vAlign w:val="center"/>
            <w:hideMark/>
          </w:tcPr>
          <w:p w14:paraId="66E5AF3F"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19%</w:t>
            </w:r>
          </w:p>
        </w:tc>
      </w:tr>
      <w:tr w:rsidR="00173532" w:rsidRPr="008C463E" w14:paraId="58076225" w14:textId="77777777" w:rsidTr="00DC3C4B">
        <w:trPr>
          <w:trHeight w:val="270"/>
        </w:trPr>
        <w:tc>
          <w:tcPr>
            <w:tcW w:w="2358" w:type="dxa"/>
            <w:tcBorders>
              <w:top w:val="nil"/>
              <w:left w:val="single" w:sz="8" w:space="0" w:color="auto"/>
              <w:bottom w:val="single" w:sz="8" w:space="0" w:color="auto"/>
              <w:right w:val="single" w:sz="8" w:space="0" w:color="auto"/>
            </w:tcBorders>
            <w:shd w:val="clear" w:color="auto" w:fill="auto"/>
            <w:noWrap/>
            <w:vAlign w:val="center"/>
            <w:hideMark/>
          </w:tcPr>
          <w:p w14:paraId="33A0C260" w14:textId="77777777" w:rsidR="002107D2" w:rsidRPr="008C463E" w:rsidRDefault="002107D2" w:rsidP="002107D2">
            <w:pPr>
              <w:spacing w:before="0" w:after="0" w:line="240" w:lineRule="auto"/>
              <w:rPr>
                <w:rFonts w:ascii="Calibri" w:eastAsia="Times New Roman" w:hAnsi="Calibri" w:cs="Calibri"/>
                <w:b/>
                <w:bCs/>
                <w:color w:val="000000"/>
              </w:rPr>
            </w:pPr>
            <w:r w:rsidRPr="008C463E">
              <w:rPr>
                <w:rFonts w:ascii="Calibri" w:eastAsia="Times New Roman" w:hAnsi="Calibri" w:cs="Calibri"/>
                <w:b/>
                <w:bCs/>
                <w:color w:val="000000"/>
              </w:rPr>
              <w:t>Put on waiting list</w:t>
            </w:r>
          </w:p>
        </w:tc>
        <w:tc>
          <w:tcPr>
            <w:tcW w:w="1170" w:type="dxa"/>
            <w:tcBorders>
              <w:top w:val="nil"/>
              <w:left w:val="nil"/>
              <w:bottom w:val="single" w:sz="8" w:space="0" w:color="4F81BD"/>
              <w:right w:val="single" w:sz="8" w:space="0" w:color="auto"/>
            </w:tcBorders>
            <w:shd w:val="clear" w:color="auto" w:fill="FF9999"/>
            <w:vAlign w:val="center"/>
            <w:hideMark/>
          </w:tcPr>
          <w:p w14:paraId="394DA6AE" w14:textId="77777777" w:rsidR="002107D2" w:rsidRPr="008C463E" w:rsidRDefault="002107D2" w:rsidP="002107D2">
            <w:pPr>
              <w:spacing w:before="0" w:after="0" w:line="240" w:lineRule="auto"/>
              <w:jc w:val="center"/>
              <w:rPr>
                <w:rFonts w:ascii="Calibri" w:eastAsia="Times New Roman" w:hAnsi="Calibri" w:cs="Calibri"/>
                <w:color w:val="9C0006"/>
              </w:rPr>
            </w:pPr>
            <w:r w:rsidRPr="008C463E">
              <w:rPr>
                <w:rFonts w:ascii="Calibri" w:eastAsia="Times New Roman" w:hAnsi="Calibri" w:cstheme="minorHAnsi"/>
                <w:color w:val="9C0006"/>
              </w:rPr>
              <w:t>27%</w:t>
            </w:r>
          </w:p>
        </w:tc>
        <w:tc>
          <w:tcPr>
            <w:tcW w:w="1080" w:type="dxa"/>
            <w:tcBorders>
              <w:top w:val="nil"/>
              <w:left w:val="nil"/>
              <w:bottom w:val="single" w:sz="8" w:space="0" w:color="4F81BD"/>
              <w:right w:val="single" w:sz="8" w:space="0" w:color="auto"/>
            </w:tcBorders>
            <w:shd w:val="clear" w:color="auto" w:fill="FF9999"/>
            <w:vAlign w:val="center"/>
            <w:hideMark/>
          </w:tcPr>
          <w:p w14:paraId="730037D3" w14:textId="77777777" w:rsidR="002107D2" w:rsidRPr="008C463E" w:rsidRDefault="002107D2" w:rsidP="002107D2">
            <w:pPr>
              <w:spacing w:before="0" w:after="0" w:line="240" w:lineRule="auto"/>
              <w:jc w:val="center"/>
              <w:rPr>
                <w:rFonts w:ascii="Calibri" w:eastAsia="Times New Roman" w:hAnsi="Calibri" w:cs="Calibri"/>
                <w:color w:val="9C0006"/>
              </w:rPr>
            </w:pPr>
            <w:r w:rsidRPr="008C463E">
              <w:rPr>
                <w:rFonts w:ascii="Calibri" w:eastAsia="Times New Roman" w:hAnsi="Calibri" w:cstheme="minorHAnsi"/>
                <w:color w:val="9C0006"/>
              </w:rPr>
              <w:t>33%</w:t>
            </w:r>
          </w:p>
        </w:tc>
        <w:tc>
          <w:tcPr>
            <w:tcW w:w="990" w:type="dxa"/>
            <w:tcBorders>
              <w:top w:val="nil"/>
              <w:left w:val="nil"/>
              <w:bottom w:val="single" w:sz="8" w:space="0" w:color="4F81BD"/>
              <w:right w:val="single" w:sz="8" w:space="0" w:color="auto"/>
            </w:tcBorders>
            <w:shd w:val="clear" w:color="auto" w:fill="auto"/>
            <w:vAlign w:val="center"/>
            <w:hideMark/>
          </w:tcPr>
          <w:p w14:paraId="6A6A98F4"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8%</w:t>
            </w:r>
          </w:p>
        </w:tc>
        <w:tc>
          <w:tcPr>
            <w:tcW w:w="810" w:type="dxa"/>
            <w:tcBorders>
              <w:top w:val="nil"/>
              <w:left w:val="nil"/>
              <w:bottom w:val="single" w:sz="8" w:space="0" w:color="4F81BD"/>
              <w:right w:val="single" w:sz="8" w:space="0" w:color="auto"/>
            </w:tcBorders>
            <w:shd w:val="clear" w:color="auto" w:fill="auto"/>
            <w:vAlign w:val="center"/>
            <w:hideMark/>
          </w:tcPr>
          <w:p w14:paraId="167AB9DC"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12%</w:t>
            </w:r>
          </w:p>
        </w:tc>
        <w:tc>
          <w:tcPr>
            <w:tcW w:w="900" w:type="dxa"/>
            <w:tcBorders>
              <w:top w:val="nil"/>
              <w:left w:val="nil"/>
              <w:bottom w:val="single" w:sz="8" w:space="0" w:color="4F81BD"/>
              <w:right w:val="single" w:sz="8" w:space="0" w:color="auto"/>
            </w:tcBorders>
            <w:shd w:val="clear" w:color="auto" w:fill="auto"/>
            <w:vAlign w:val="center"/>
            <w:hideMark/>
          </w:tcPr>
          <w:p w14:paraId="7D38F201"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9%</w:t>
            </w:r>
          </w:p>
        </w:tc>
        <w:tc>
          <w:tcPr>
            <w:tcW w:w="720" w:type="dxa"/>
            <w:tcBorders>
              <w:top w:val="nil"/>
              <w:left w:val="nil"/>
              <w:bottom w:val="single" w:sz="8" w:space="0" w:color="4F81BD"/>
              <w:right w:val="single" w:sz="8" w:space="0" w:color="auto"/>
            </w:tcBorders>
            <w:shd w:val="clear" w:color="auto" w:fill="auto"/>
            <w:vAlign w:val="center"/>
            <w:hideMark/>
          </w:tcPr>
          <w:p w14:paraId="0CA8FC57"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14%</w:t>
            </w:r>
          </w:p>
        </w:tc>
        <w:tc>
          <w:tcPr>
            <w:tcW w:w="838" w:type="dxa"/>
            <w:tcBorders>
              <w:top w:val="nil"/>
              <w:left w:val="nil"/>
              <w:bottom w:val="single" w:sz="8" w:space="0" w:color="4F81BD"/>
              <w:right w:val="single" w:sz="8" w:space="0" w:color="auto"/>
            </w:tcBorders>
            <w:shd w:val="clear" w:color="auto" w:fill="F2DBDB" w:themeFill="accent2" w:themeFillTint="33"/>
            <w:vAlign w:val="center"/>
            <w:hideMark/>
          </w:tcPr>
          <w:p w14:paraId="49E53F57"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18%</w:t>
            </w:r>
          </w:p>
        </w:tc>
        <w:tc>
          <w:tcPr>
            <w:tcW w:w="998" w:type="dxa"/>
            <w:tcBorders>
              <w:top w:val="nil"/>
              <w:left w:val="nil"/>
              <w:bottom w:val="single" w:sz="8" w:space="0" w:color="4F81BD"/>
              <w:right w:val="single" w:sz="8" w:space="0" w:color="auto"/>
            </w:tcBorders>
            <w:shd w:val="clear" w:color="auto" w:fill="F2DBDB" w:themeFill="accent2" w:themeFillTint="33"/>
            <w:vAlign w:val="center"/>
            <w:hideMark/>
          </w:tcPr>
          <w:p w14:paraId="7ABBCD1C"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13%</w:t>
            </w:r>
          </w:p>
        </w:tc>
        <w:tc>
          <w:tcPr>
            <w:tcW w:w="864" w:type="dxa"/>
            <w:tcBorders>
              <w:top w:val="nil"/>
              <w:left w:val="nil"/>
              <w:bottom w:val="single" w:sz="8" w:space="0" w:color="4F81BD"/>
              <w:right w:val="single" w:sz="8" w:space="0" w:color="auto"/>
            </w:tcBorders>
            <w:shd w:val="clear" w:color="auto" w:fill="auto"/>
            <w:vAlign w:val="center"/>
            <w:hideMark/>
          </w:tcPr>
          <w:p w14:paraId="11B8A994"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8%</w:t>
            </w:r>
          </w:p>
        </w:tc>
        <w:tc>
          <w:tcPr>
            <w:tcW w:w="643" w:type="dxa"/>
            <w:tcBorders>
              <w:top w:val="nil"/>
              <w:left w:val="nil"/>
              <w:bottom w:val="single" w:sz="8" w:space="0" w:color="4F81BD"/>
              <w:right w:val="single" w:sz="8" w:space="0" w:color="auto"/>
            </w:tcBorders>
            <w:shd w:val="clear" w:color="auto" w:fill="auto"/>
            <w:vAlign w:val="center"/>
            <w:hideMark/>
          </w:tcPr>
          <w:p w14:paraId="744E56B9"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9%</w:t>
            </w:r>
          </w:p>
        </w:tc>
        <w:tc>
          <w:tcPr>
            <w:tcW w:w="835" w:type="dxa"/>
            <w:tcBorders>
              <w:top w:val="nil"/>
              <w:left w:val="nil"/>
              <w:bottom w:val="single" w:sz="8" w:space="0" w:color="4F81BD"/>
              <w:right w:val="single" w:sz="8" w:space="0" w:color="auto"/>
            </w:tcBorders>
            <w:shd w:val="clear" w:color="auto" w:fill="auto"/>
            <w:vAlign w:val="center"/>
            <w:hideMark/>
          </w:tcPr>
          <w:p w14:paraId="7C61EDBE"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8%</w:t>
            </w:r>
          </w:p>
        </w:tc>
        <w:tc>
          <w:tcPr>
            <w:tcW w:w="1042" w:type="dxa"/>
            <w:tcBorders>
              <w:top w:val="nil"/>
              <w:left w:val="nil"/>
              <w:bottom w:val="single" w:sz="8" w:space="0" w:color="4F81BD"/>
              <w:right w:val="single" w:sz="4" w:space="0" w:color="auto"/>
            </w:tcBorders>
            <w:vAlign w:val="center"/>
          </w:tcPr>
          <w:p w14:paraId="53EA79A6" w14:textId="77777777" w:rsidR="002107D2" w:rsidRPr="008C463E" w:rsidRDefault="002107D2" w:rsidP="002107D2">
            <w:pPr>
              <w:spacing w:before="0" w:after="0" w:line="240" w:lineRule="auto"/>
              <w:jc w:val="center"/>
              <w:rPr>
                <w:rFonts w:ascii="Calibri" w:eastAsia="Times New Roman" w:hAnsi="Calibri" w:cstheme="minorHAnsi"/>
                <w:color w:val="000000"/>
              </w:rPr>
            </w:pPr>
            <w:r w:rsidRPr="008C463E">
              <w:rPr>
                <w:rFonts w:ascii="Calibri" w:eastAsia="Times New Roman" w:hAnsi="Calibri" w:cstheme="minorHAnsi"/>
                <w:color w:val="000000"/>
              </w:rPr>
              <w:t>9%</w:t>
            </w:r>
          </w:p>
        </w:tc>
        <w:tc>
          <w:tcPr>
            <w:tcW w:w="990" w:type="dxa"/>
            <w:tcBorders>
              <w:top w:val="nil"/>
              <w:left w:val="single" w:sz="4" w:space="0" w:color="auto"/>
              <w:bottom w:val="single" w:sz="8" w:space="0" w:color="4F81BD"/>
              <w:right w:val="single" w:sz="8" w:space="0" w:color="auto"/>
            </w:tcBorders>
            <w:shd w:val="clear" w:color="auto" w:fill="F2DBDB" w:themeFill="accent2" w:themeFillTint="33"/>
            <w:vAlign w:val="center"/>
            <w:hideMark/>
          </w:tcPr>
          <w:p w14:paraId="6549B73C"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18%</w:t>
            </w:r>
          </w:p>
        </w:tc>
      </w:tr>
      <w:tr w:rsidR="00173532" w:rsidRPr="008C463E" w14:paraId="0A0D8F68" w14:textId="77777777" w:rsidTr="00DC3C4B">
        <w:trPr>
          <w:trHeight w:val="270"/>
        </w:trPr>
        <w:tc>
          <w:tcPr>
            <w:tcW w:w="2358" w:type="dxa"/>
            <w:tcBorders>
              <w:top w:val="nil"/>
              <w:left w:val="single" w:sz="8" w:space="0" w:color="4F81BD"/>
              <w:bottom w:val="single" w:sz="8" w:space="0" w:color="4F81BD"/>
              <w:right w:val="single" w:sz="8" w:space="0" w:color="auto"/>
            </w:tcBorders>
            <w:shd w:val="clear" w:color="auto" w:fill="auto"/>
            <w:noWrap/>
            <w:vAlign w:val="center"/>
            <w:hideMark/>
          </w:tcPr>
          <w:p w14:paraId="2E4D0E1E" w14:textId="77777777" w:rsidR="002107D2" w:rsidRPr="008C463E" w:rsidRDefault="002107D2" w:rsidP="002107D2">
            <w:pPr>
              <w:spacing w:before="0" w:after="0" w:line="240" w:lineRule="auto"/>
              <w:rPr>
                <w:rFonts w:ascii="Calibri" w:eastAsia="Times New Roman" w:hAnsi="Calibri" w:cs="Calibri"/>
                <w:b/>
                <w:bCs/>
                <w:color w:val="000000"/>
              </w:rPr>
            </w:pPr>
            <w:r w:rsidRPr="008C463E">
              <w:rPr>
                <w:rFonts w:ascii="Calibri" w:eastAsia="Times New Roman" w:hAnsi="Calibri" w:cs="Calibri"/>
                <w:b/>
                <w:bCs/>
                <w:color w:val="000000"/>
              </w:rPr>
              <w:t>Didn’t hear back</w:t>
            </w:r>
          </w:p>
        </w:tc>
        <w:tc>
          <w:tcPr>
            <w:tcW w:w="1170" w:type="dxa"/>
            <w:tcBorders>
              <w:top w:val="nil"/>
              <w:left w:val="nil"/>
              <w:bottom w:val="single" w:sz="8" w:space="0" w:color="4F81BD"/>
              <w:right w:val="single" w:sz="8" w:space="0" w:color="auto"/>
            </w:tcBorders>
            <w:shd w:val="clear" w:color="auto" w:fill="FF9999"/>
            <w:vAlign w:val="center"/>
            <w:hideMark/>
          </w:tcPr>
          <w:p w14:paraId="5D236538" w14:textId="77777777" w:rsidR="002107D2" w:rsidRPr="008C463E" w:rsidRDefault="002107D2" w:rsidP="002107D2">
            <w:pPr>
              <w:spacing w:before="0" w:after="0" w:line="240" w:lineRule="auto"/>
              <w:jc w:val="center"/>
              <w:rPr>
                <w:rFonts w:ascii="Calibri" w:eastAsia="Times New Roman" w:hAnsi="Calibri" w:cs="Calibri"/>
                <w:color w:val="9C0006"/>
              </w:rPr>
            </w:pPr>
            <w:r w:rsidRPr="008C463E">
              <w:rPr>
                <w:rFonts w:ascii="Calibri" w:eastAsia="Times New Roman" w:hAnsi="Calibri" w:cstheme="minorHAnsi"/>
                <w:color w:val="9C0006"/>
              </w:rPr>
              <w:t>22%</w:t>
            </w:r>
          </w:p>
        </w:tc>
        <w:tc>
          <w:tcPr>
            <w:tcW w:w="1080" w:type="dxa"/>
            <w:tcBorders>
              <w:top w:val="nil"/>
              <w:left w:val="nil"/>
              <w:bottom w:val="single" w:sz="8" w:space="0" w:color="4F81BD"/>
              <w:right w:val="single" w:sz="8" w:space="0" w:color="auto"/>
            </w:tcBorders>
            <w:shd w:val="clear" w:color="auto" w:fill="FF9999"/>
            <w:vAlign w:val="center"/>
            <w:hideMark/>
          </w:tcPr>
          <w:p w14:paraId="31EF0AC2" w14:textId="77777777" w:rsidR="002107D2" w:rsidRPr="008C463E" w:rsidRDefault="002107D2" w:rsidP="002107D2">
            <w:pPr>
              <w:spacing w:before="0" w:after="0" w:line="240" w:lineRule="auto"/>
              <w:jc w:val="center"/>
              <w:rPr>
                <w:rFonts w:ascii="Calibri" w:eastAsia="Times New Roman" w:hAnsi="Calibri" w:cs="Calibri"/>
                <w:color w:val="9C0006"/>
              </w:rPr>
            </w:pPr>
            <w:r w:rsidRPr="008C463E">
              <w:rPr>
                <w:rFonts w:ascii="Calibri" w:eastAsia="Times New Roman" w:hAnsi="Calibri" w:cstheme="minorHAnsi"/>
                <w:color w:val="9C0006"/>
              </w:rPr>
              <w:t>23%</w:t>
            </w:r>
          </w:p>
        </w:tc>
        <w:tc>
          <w:tcPr>
            <w:tcW w:w="990" w:type="dxa"/>
            <w:tcBorders>
              <w:top w:val="nil"/>
              <w:left w:val="nil"/>
              <w:bottom w:val="single" w:sz="8" w:space="0" w:color="4F81BD"/>
              <w:right w:val="single" w:sz="8" w:space="0" w:color="auto"/>
            </w:tcBorders>
            <w:shd w:val="clear" w:color="auto" w:fill="auto"/>
            <w:vAlign w:val="center"/>
            <w:hideMark/>
          </w:tcPr>
          <w:p w14:paraId="3A7C8028"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8%</w:t>
            </w:r>
          </w:p>
        </w:tc>
        <w:tc>
          <w:tcPr>
            <w:tcW w:w="810" w:type="dxa"/>
            <w:tcBorders>
              <w:top w:val="nil"/>
              <w:left w:val="nil"/>
              <w:bottom w:val="single" w:sz="8" w:space="0" w:color="4F81BD"/>
              <w:right w:val="single" w:sz="8" w:space="0" w:color="auto"/>
            </w:tcBorders>
            <w:shd w:val="clear" w:color="auto" w:fill="FF9999"/>
            <w:vAlign w:val="center"/>
            <w:hideMark/>
          </w:tcPr>
          <w:p w14:paraId="554D438A" w14:textId="77777777" w:rsidR="002107D2" w:rsidRPr="008C463E" w:rsidRDefault="002107D2" w:rsidP="002107D2">
            <w:pPr>
              <w:spacing w:before="0" w:after="0" w:line="240" w:lineRule="auto"/>
              <w:jc w:val="center"/>
              <w:rPr>
                <w:rFonts w:ascii="Calibri" w:eastAsia="Times New Roman" w:hAnsi="Calibri" w:cs="Calibri"/>
                <w:color w:val="9C0006"/>
              </w:rPr>
            </w:pPr>
            <w:r w:rsidRPr="008C463E">
              <w:rPr>
                <w:rFonts w:ascii="Calibri" w:eastAsia="Times New Roman" w:hAnsi="Calibri" w:cstheme="minorHAnsi"/>
                <w:color w:val="9C0006"/>
              </w:rPr>
              <w:t>24%</w:t>
            </w:r>
          </w:p>
        </w:tc>
        <w:tc>
          <w:tcPr>
            <w:tcW w:w="900" w:type="dxa"/>
            <w:tcBorders>
              <w:top w:val="nil"/>
              <w:left w:val="nil"/>
              <w:bottom w:val="single" w:sz="8" w:space="0" w:color="4F81BD"/>
              <w:right w:val="single" w:sz="8" w:space="0" w:color="auto"/>
            </w:tcBorders>
            <w:shd w:val="clear" w:color="auto" w:fill="F2DBDB" w:themeFill="accent2" w:themeFillTint="33"/>
            <w:vAlign w:val="center"/>
            <w:hideMark/>
          </w:tcPr>
          <w:p w14:paraId="1024EA24"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17%</w:t>
            </w:r>
          </w:p>
        </w:tc>
        <w:tc>
          <w:tcPr>
            <w:tcW w:w="720" w:type="dxa"/>
            <w:tcBorders>
              <w:top w:val="nil"/>
              <w:left w:val="nil"/>
              <w:bottom w:val="single" w:sz="8" w:space="0" w:color="4F81BD"/>
              <w:right w:val="single" w:sz="8" w:space="0" w:color="auto"/>
            </w:tcBorders>
            <w:shd w:val="clear" w:color="auto" w:fill="auto"/>
            <w:vAlign w:val="center"/>
            <w:hideMark/>
          </w:tcPr>
          <w:p w14:paraId="733714DB"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16%</w:t>
            </w:r>
          </w:p>
        </w:tc>
        <w:tc>
          <w:tcPr>
            <w:tcW w:w="838" w:type="dxa"/>
            <w:tcBorders>
              <w:top w:val="nil"/>
              <w:left w:val="nil"/>
              <w:bottom w:val="single" w:sz="8" w:space="0" w:color="4F81BD"/>
              <w:right w:val="single" w:sz="8" w:space="0" w:color="auto"/>
            </w:tcBorders>
            <w:shd w:val="clear" w:color="auto" w:fill="auto"/>
            <w:vAlign w:val="center"/>
            <w:hideMark/>
          </w:tcPr>
          <w:p w14:paraId="23281517"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15%</w:t>
            </w:r>
          </w:p>
        </w:tc>
        <w:tc>
          <w:tcPr>
            <w:tcW w:w="998" w:type="dxa"/>
            <w:tcBorders>
              <w:top w:val="nil"/>
              <w:left w:val="nil"/>
              <w:bottom w:val="single" w:sz="8" w:space="0" w:color="4F81BD"/>
              <w:right w:val="single" w:sz="8" w:space="0" w:color="auto"/>
            </w:tcBorders>
            <w:shd w:val="clear" w:color="auto" w:fill="auto"/>
            <w:vAlign w:val="center"/>
            <w:hideMark/>
          </w:tcPr>
          <w:p w14:paraId="53BDCCD3"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10%</w:t>
            </w:r>
          </w:p>
        </w:tc>
        <w:tc>
          <w:tcPr>
            <w:tcW w:w="864" w:type="dxa"/>
            <w:tcBorders>
              <w:top w:val="nil"/>
              <w:left w:val="nil"/>
              <w:bottom w:val="single" w:sz="8" w:space="0" w:color="4F81BD"/>
              <w:right w:val="single" w:sz="8" w:space="0" w:color="auto"/>
            </w:tcBorders>
            <w:shd w:val="clear" w:color="auto" w:fill="F2DBDB" w:themeFill="accent2" w:themeFillTint="33"/>
            <w:vAlign w:val="center"/>
            <w:hideMark/>
          </w:tcPr>
          <w:p w14:paraId="3367A0B5"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16%</w:t>
            </w:r>
          </w:p>
        </w:tc>
        <w:tc>
          <w:tcPr>
            <w:tcW w:w="643" w:type="dxa"/>
            <w:tcBorders>
              <w:top w:val="nil"/>
              <w:left w:val="nil"/>
              <w:bottom w:val="single" w:sz="8" w:space="0" w:color="4F81BD"/>
              <w:right w:val="single" w:sz="8" w:space="0" w:color="auto"/>
            </w:tcBorders>
            <w:shd w:val="clear" w:color="auto" w:fill="F2DBDB" w:themeFill="accent2" w:themeFillTint="33"/>
            <w:vAlign w:val="center"/>
            <w:hideMark/>
          </w:tcPr>
          <w:p w14:paraId="298D025E"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15%</w:t>
            </w:r>
          </w:p>
        </w:tc>
        <w:tc>
          <w:tcPr>
            <w:tcW w:w="835" w:type="dxa"/>
            <w:tcBorders>
              <w:top w:val="nil"/>
              <w:left w:val="nil"/>
              <w:bottom w:val="single" w:sz="8" w:space="0" w:color="4F81BD"/>
              <w:right w:val="single" w:sz="8" w:space="0" w:color="auto"/>
            </w:tcBorders>
            <w:shd w:val="clear" w:color="auto" w:fill="auto"/>
            <w:vAlign w:val="center"/>
            <w:hideMark/>
          </w:tcPr>
          <w:p w14:paraId="21A095FC"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10%</w:t>
            </w:r>
          </w:p>
        </w:tc>
        <w:tc>
          <w:tcPr>
            <w:tcW w:w="1042" w:type="dxa"/>
            <w:tcBorders>
              <w:top w:val="nil"/>
              <w:left w:val="nil"/>
              <w:bottom w:val="single" w:sz="8" w:space="0" w:color="4F81BD"/>
              <w:right w:val="single" w:sz="4" w:space="0" w:color="auto"/>
            </w:tcBorders>
            <w:vAlign w:val="center"/>
          </w:tcPr>
          <w:p w14:paraId="28A6A31D" w14:textId="77777777" w:rsidR="002107D2" w:rsidRPr="008C463E" w:rsidRDefault="002107D2" w:rsidP="002107D2">
            <w:pPr>
              <w:spacing w:before="0" w:after="0" w:line="240" w:lineRule="auto"/>
              <w:jc w:val="center"/>
              <w:rPr>
                <w:rFonts w:ascii="Calibri" w:eastAsia="Times New Roman" w:hAnsi="Calibri" w:cstheme="minorHAnsi"/>
                <w:color w:val="000000"/>
              </w:rPr>
            </w:pPr>
            <w:r w:rsidRPr="008C463E">
              <w:rPr>
                <w:rFonts w:ascii="Calibri" w:eastAsia="Times New Roman" w:hAnsi="Calibri" w:cstheme="minorHAnsi"/>
                <w:color w:val="000000"/>
              </w:rPr>
              <w:t>7%</w:t>
            </w:r>
          </w:p>
        </w:tc>
        <w:tc>
          <w:tcPr>
            <w:tcW w:w="990" w:type="dxa"/>
            <w:tcBorders>
              <w:top w:val="nil"/>
              <w:left w:val="single" w:sz="4" w:space="0" w:color="auto"/>
              <w:bottom w:val="single" w:sz="8" w:space="0" w:color="4F81BD"/>
              <w:right w:val="single" w:sz="8" w:space="0" w:color="auto"/>
            </w:tcBorders>
            <w:shd w:val="clear" w:color="auto" w:fill="F2DBDB" w:themeFill="accent2" w:themeFillTint="33"/>
            <w:vAlign w:val="center"/>
            <w:hideMark/>
          </w:tcPr>
          <w:p w14:paraId="1BCC5CB7"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18%</w:t>
            </w:r>
          </w:p>
        </w:tc>
      </w:tr>
      <w:tr w:rsidR="00173532" w:rsidRPr="008C463E" w14:paraId="0624B330" w14:textId="77777777" w:rsidTr="00DC3C4B">
        <w:trPr>
          <w:trHeight w:val="270"/>
        </w:trPr>
        <w:tc>
          <w:tcPr>
            <w:tcW w:w="2358" w:type="dxa"/>
            <w:tcBorders>
              <w:top w:val="nil"/>
              <w:left w:val="single" w:sz="8" w:space="0" w:color="auto"/>
              <w:bottom w:val="single" w:sz="8" w:space="0" w:color="auto"/>
              <w:right w:val="single" w:sz="8" w:space="0" w:color="auto"/>
            </w:tcBorders>
            <w:shd w:val="clear" w:color="auto" w:fill="auto"/>
            <w:noWrap/>
            <w:vAlign w:val="center"/>
            <w:hideMark/>
          </w:tcPr>
          <w:p w14:paraId="454341BA" w14:textId="77777777" w:rsidR="002107D2" w:rsidRPr="008C463E" w:rsidRDefault="002107D2" w:rsidP="002107D2">
            <w:pPr>
              <w:spacing w:before="0" w:after="0" w:line="240" w:lineRule="auto"/>
              <w:rPr>
                <w:rFonts w:ascii="Calibri" w:eastAsia="Times New Roman" w:hAnsi="Calibri" w:cs="Calibri"/>
                <w:b/>
                <w:bCs/>
                <w:color w:val="000000"/>
              </w:rPr>
            </w:pPr>
            <w:r w:rsidRPr="008C463E">
              <w:rPr>
                <w:rFonts w:ascii="Calibri" w:eastAsia="Times New Roman" w:hAnsi="Calibri" w:cs="Calibri"/>
                <w:b/>
                <w:bCs/>
                <w:color w:val="000000"/>
              </w:rPr>
              <w:t>Didn’t have money</w:t>
            </w:r>
          </w:p>
        </w:tc>
        <w:tc>
          <w:tcPr>
            <w:tcW w:w="1170" w:type="dxa"/>
            <w:tcBorders>
              <w:top w:val="nil"/>
              <w:left w:val="nil"/>
              <w:bottom w:val="single" w:sz="8" w:space="0" w:color="4F81BD"/>
              <w:right w:val="single" w:sz="8" w:space="0" w:color="auto"/>
            </w:tcBorders>
            <w:shd w:val="clear" w:color="auto" w:fill="FF9999"/>
            <w:vAlign w:val="center"/>
            <w:hideMark/>
          </w:tcPr>
          <w:p w14:paraId="403D5835" w14:textId="77777777" w:rsidR="002107D2" w:rsidRPr="008C463E" w:rsidRDefault="002107D2" w:rsidP="002107D2">
            <w:pPr>
              <w:spacing w:before="0" w:after="0" w:line="240" w:lineRule="auto"/>
              <w:jc w:val="center"/>
              <w:rPr>
                <w:rFonts w:ascii="Calibri" w:eastAsia="Times New Roman" w:hAnsi="Calibri" w:cs="Calibri"/>
                <w:color w:val="9C0006"/>
              </w:rPr>
            </w:pPr>
            <w:r w:rsidRPr="008C463E">
              <w:rPr>
                <w:rFonts w:ascii="Calibri" w:eastAsia="Times New Roman" w:hAnsi="Calibri" w:cstheme="minorHAnsi"/>
                <w:color w:val="9C0006"/>
              </w:rPr>
              <w:t>29%</w:t>
            </w:r>
          </w:p>
        </w:tc>
        <w:tc>
          <w:tcPr>
            <w:tcW w:w="1080" w:type="dxa"/>
            <w:tcBorders>
              <w:top w:val="nil"/>
              <w:left w:val="nil"/>
              <w:bottom w:val="single" w:sz="8" w:space="0" w:color="4F81BD"/>
              <w:right w:val="single" w:sz="8" w:space="0" w:color="auto"/>
            </w:tcBorders>
            <w:shd w:val="clear" w:color="auto" w:fill="FF9999"/>
            <w:vAlign w:val="center"/>
            <w:hideMark/>
          </w:tcPr>
          <w:p w14:paraId="0C6DC8B7" w14:textId="77777777" w:rsidR="002107D2" w:rsidRPr="008C463E" w:rsidRDefault="002107D2" w:rsidP="002107D2">
            <w:pPr>
              <w:spacing w:before="0" w:after="0" w:line="240" w:lineRule="auto"/>
              <w:jc w:val="center"/>
              <w:rPr>
                <w:rFonts w:ascii="Calibri" w:eastAsia="Times New Roman" w:hAnsi="Calibri" w:cs="Calibri"/>
                <w:color w:val="9C0006"/>
              </w:rPr>
            </w:pPr>
            <w:r w:rsidRPr="008C463E">
              <w:rPr>
                <w:rFonts w:ascii="Calibri" w:eastAsia="Times New Roman" w:hAnsi="Calibri" w:cstheme="minorHAnsi"/>
                <w:color w:val="9C0006"/>
              </w:rPr>
              <w:t>30%</w:t>
            </w:r>
          </w:p>
        </w:tc>
        <w:tc>
          <w:tcPr>
            <w:tcW w:w="990" w:type="dxa"/>
            <w:tcBorders>
              <w:top w:val="nil"/>
              <w:left w:val="nil"/>
              <w:bottom w:val="single" w:sz="8" w:space="0" w:color="4F81BD"/>
              <w:right w:val="single" w:sz="8" w:space="0" w:color="auto"/>
            </w:tcBorders>
            <w:shd w:val="clear" w:color="auto" w:fill="F2DBDB" w:themeFill="accent2" w:themeFillTint="33"/>
            <w:vAlign w:val="center"/>
            <w:hideMark/>
          </w:tcPr>
          <w:p w14:paraId="6AB9D7B0"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18%</w:t>
            </w:r>
          </w:p>
        </w:tc>
        <w:tc>
          <w:tcPr>
            <w:tcW w:w="810" w:type="dxa"/>
            <w:tcBorders>
              <w:top w:val="nil"/>
              <w:left w:val="nil"/>
              <w:bottom w:val="single" w:sz="8" w:space="0" w:color="4F81BD"/>
              <w:right w:val="single" w:sz="8" w:space="0" w:color="auto"/>
            </w:tcBorders>
            <w:shd w:val="clear" w:color="auto" w:fill="F2DBDB" w:themeFill="accent2" w:themeFillTint="33"/>
            <w:vAlign w:val="center"/>
            <w:hideMark/>
          </w:tcPr>
          <w:p w14:paraId="76947884"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20%</w:t>
            </w:r>
          </w:p>
        </w:tc>
        <w:tc>
          <w:tcPr>
            <w:tcW w:w="900" w:type="dxa"/>
            <w:tcBorders>
              <w:top w:val="nil"/>
              <w:left w:val="nil"/>
              <w:bottom w:val="single" w:sz="8" w:space="0" w:color="4F81BD"/>
              <w:right w:val="single" w:sz="8" w:space="0" w:color="auto"/>
            </w:tcBorders>
            <w:shd w:val="clear" w:color="auto" w:fill="auto"/>
            <w:vAlign w:val="center"/>
            <w:hideMark/>
          </w:tcPr>
          <w:p w14:paraId="38E04A47"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14%</w:t>
            </w:r>
          </w:p>
        </w:tc>
        <w:tc>
          <w:tcPr>
            <w:tcW w:w="720" w:type="dxa"/>
            <w:tcBorders>
              <w:top w:val="nil"/>
              <w:left w:val="nil"/>
              <w:bottom w:val="single" w:sz="8" w:space="0" w:color="4F81BD"/>
              <w:right w:val="single" w:sz="8" w:space="0" w:color="auto"/>
            </w:tcBorders>
            <w:shd w:val="clear" w:color="auto" w:fill="FF9999"/>
            <w:vAlign w:val="center"/>
            <w:hideMark/>
          </w:tcPr>
          <w:p w14:paraId="0F8E560B" w14:textId="77777777" w:rsidR="002107D2" w:rsidRPr="008C463E" w:rsidRDefault="002107D2" w:rsidP="002107D2">
            <w:pPr>
              <w:spacing w:before="0" w:after="0" w:line="240" w:lineRule="auto"/>
              <w:jc w:val="center"/>
              <w:rPr>
                <w:rFonts w:ascii="Calibri" w:eastAsia="Times New Roman" w:hAnsi="Calibri" w:cs="Calibri"/>
                <w:color w:val="9C0006"/>
              </w:rPr>
            </w:pPr>
            <w:r w:rsidRPr="008C463E">
              <w:rPr>
                <w:rFonts w:ascii="Calibri" w:eastAsia="Times New Roman" w:hAnsi="Calibri" w:cstheme="minorHAnsi"/>
                <w:color w:val="9C0006"/>
              </w:rPr>
              <w:t>24%</w:t>
            </w:r>
          </w:p>
        </w:tc>
        <w:tc>
          <w:tcPr>
            <w:tcW w:w="838" w:type="dxa"/>
            <w:tcBorders>
              <w:top w:val="nil"/>
              <w:left w:val="nil"/>
              <w:bottom w:val="single" w:sz="8" w:space="0" w:color="4F81BD"/>
              <w:right w:val="single" w:sz="8" w:space="0" w:color="auto"/>
            </w:tcBorders>
            <w:shd w:val="clear" w:color="auto" w:fill="F2DBDB" w:themeFill="accent2" w:themeFillTint="33"/>
            <w:vAlign w:val="center"/>
            <w:hideMark/>
          </w:tcPr>
          <w:p w14:paraId="6287AC13"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18%</w:t>
            </w:r>
          </w:p>
        </w:tc>
        <w:tc>
          <w:tcPr>
            <w:tcW w:w="998" w:type="dxa"/>
            <w:tcBorders>
              <w:top w:val="nil"/>
              <w:left w:val="nil"/>
              <w:bottom w:val="single" w:sz="8" w:space="0" w:color="4F81BD"/>
              <w:right w:val="single" w:sz="8" w:space="0" w:color="auto"/>
            </w:tcBorders>
            <w:shd w:val="clear" w:color="auto" w:fill="F2DBDB" w:themeFill="accent2" w:themeFillTint="33"/>
            <w:vAlign w:val="center"/>
            <w:hideMark/>
          </w:tcPr>
          <w:p w14:paraId="09E14B11"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21%</w:t>
            </w:r>
          </w:p>
        </w:tc>
        <w:tc>
          <w:tcPr>
            <w:tcW w:w="864" w:type="dxa"/>
            <w:tcBorders>
              <w:top w:val="nil"/>
              <w:left w:val="nil"/>
              <w:bottom w:val="single" w:sz="8" w:space="0" w:color="4F81BD"/>
              <w:right w:val="single" w:sz="8" w:space="0" w:color="auto"/>
            </w:tcBorders>
            <w:shd w:val="clear" w:color="auto" w:fill="F2DBDB" w:themeFill="accent2" w:themeFillTint="33"/>
            <w:vAlign w:val="center"/>
            <w:hideMark/>
          </w:tcPr>
          <w:p w14:paraId="23098FD0"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13%</w:t>
            </w:r>
          </w:p>
        </w:tc>
        <w:tc>
          <w:tcPr>
            <w:tcW w:w="643" w:type="dxa"/>
            <w:tcBorders>
              <w:top w:val="nil"/>
              <w:left w:val="nil"/>
              <w:bottom w:val="single" w:sz="8" w:space="0" w:color="4F81BD"/>
              <w:right w:val="single" w:sz="8" w:space="0" w:color="auto"/>
            </w:tcBorders>
            <w:shd w:val="clear" w:color="auto" w:fill="auto"/>
            <w:vAlign w:val="center"/>
            <w:hideMark/>
          </w:tcPr>
          <w:p w14:paraId="40DEE0B9"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9%</w:t>
            </w:r>
          </w:p>
        </w:tc>
        <w:tc>
          <w:tcPr>
            <w:tcW w:w="835" w:type="dxa"/>
            <w:tcBorders>
              <w:top w:val="nil"/>
              <w:left w:val="nil"/>
              <w:bottom w:val="single" w:sz="8" w:space="0" w:color="4F81BD"/>
              <w:right w:val="single" w:sz="8" w:space="0" w:color="auto"/>
            </w:tcBorders>
            <w:shd w:val="clear" w:color="auto" w:fill="F2DBDB" w:themeFill="accent2" w:themeFillTint="33"/>
            <w:vAlign w:val="center"/>
            <w:hideMark/>
          </w:tcPr>
          <w:p w14:paraId="416001F5"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14%</w:t>
            </w:r>
          </w:p>
        </w:tc>
        <w:tc>
          <w:tcPr>
            <w:tcW w:w="1042" w:type="dxa"/>
            <w:tcBorders>
              <w:top w:val="nil"/>
              <w:left w:val="nil"/>
              <w:bottom w:val="single" w:sz="8" w:space="0" w:color="4F81BD"/>
              <w:right w:val="single" w:sz="4" w:space="0" w:color="auto"/>
            </w:tcBorders>
            <w:shd w:val="clear" w:color="auto" w:fill="F2DBDB" w:themeFill="accent2" w:themeFillTint="33"/>
            <w:vAlign w:val="center"/>
          </w:tcPr>
          <w:p w14:paraId="1B37EB4C" w14:textId="77777777" w:rsidR="002107D2" w:rsidRPr="008C463E" w:rsidRDefault="002107D2" w:rsidP="002107D2">
            <w:pPr>
              <w:spacing w:before="0" w:after="0" w:line="240" w:lineRule="auto"/>
              <w:jc w:val="center"/>
              <w:rPr>
                <w:rFonts w:ascii="Calibri" w:eastAsia="Times New Roman" w:hAnsi="Calibri" w:cstheme="minorHAnsi"/>
                <w:color w:val="000000"/>
              </w:rPr>
            </w:pPr>
            <w:r w:rsidRPr="008C463E">
              <w:rPr>
                <w:rFonts w:ascii="Calibri" w:eastAsia="Times New Roman" w:hAnsi="Calibri" w:cstheme="minorHAnsi"/>
                <w:color w:val="000000"/>
              </w:rPr>
              <w:t>14%</w:t>
            </w:r>
          </w:p>
        </w:tc>
        <w:tc>
          <w:tcPr>
            <w:tcW w:w="990" w:type="dxa"/>
            <w:tcBorders>
              <w:top w:val="nil"/>
              <w:left w:val="single" w:sz="4" w:space="0" w:color="auto"/>
              <w:bottom w:val="single" w:sz="8" w:space="0" w:color="4F81BD"/>
              <w:right w:val="single" w:sz="8" w:space="0" w:color="auto"/>
            </w:tcBorders>
            <w:shd w:val="clear" w:color="auto" w:fill="F2DBDB" w:themeFill="accent2" w:themeFillTint="33"/>
            <w:vAlign w:val="center"/>
            <w:hideMark/>
          </w:tcPr>
          <w:p w14:paraId="4B4A8D8A"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22%</w:t>
            </w:r>
          </w:p>
        </w:tc>
      </w:tr>
      <w:tr w:rsidR="00173532" w:rsidRPr="008C463E" w14:paraId="4875518F" w14:textId="77777777" w:rsidTr="00DC3C4B">
        <w:trPr>
          <w:trHeight w:val="270"/>
        </w:trPr>
        <w:tc>
          <w:tcPr>
            <w:tcW w:w="2358" w:type="dxa"/>
            <w:tcBorders>
              <w:top w:val="nil"/>
              <w:left w:val="single" w:sz="8" w:space="0" w:color="4F81BD"/>
              <w:bottom w:val="single" w:sz="8" w:space="0" w:color="4F81BD"/>
              <w:right w:val="single" w:sz="8" w:space="0" w:color="auto"/>
            </w:tcBorders>
            <w:shd w:val="clear" w:color="auto" w:fill="auto"/>
            <w:noWrap/>
            <w:vAlign w:val="center"/>
            <w:hideMark/>
          </w:tcPr>
          <w:p w14:paraId="48FAF9ED" w14:textId="77777777" w:rsidR="002107D2" w:rsidRPr="008C463E" w:rsidRDefault="002107D2" w:rsidP="002107D2">
            <w:pPr>
              <w:spacing w:before="0" w:after="0" w:line="240" w:lineRule="auto"/>
              <w:rPr>
                <w:rFonts w:ascii="Calibri" w:eastAsia="Times New Roman" w:hAnsi="Calibri" w:cs="Calibri"/>
                <w:b/>
                <w:bCs/>
                <w:color w:val="000000"/>
              </w:rPr>
            </w:pPr>
            <w:r w:rsidRPr="008C463E">
              <w:rPr>
                <w:rFonts w:ascii="Calibri" w:eastAsia="Times New Roman" w:hAnsi="Calibri" w:cs="Calibri"/>
                <w:b/>
                <w:bCs/>
                <w:color w:val="000000"/>
              </w:rPr>
              <w:t>Didn’t know where to go</w:t>
            </w:r>
          </w:p>
        </w:tc>
        <w:tc>
          <w:tcPr>
            <w:tcW w:w="1170" w:type="dxa"/>
            <w:tcBorders>
              <w:top w:val="nil"/>
              <w:left w:val="nil"/>
              <w:bottom w:val="single" w:sz="8" w:space="0" w:color="4F81BD"/>
              <w:right w:val="single" w:sz="8" w:space="0" w:color="auto"/>
            </w:tcBorders>
            <w:shd w:val="clear" w:color="auto" w:fill="FF9999"/>
            <w:vAlign w:val="center"/>
            <w:hideMark/>
          </w:tcPr>
          <w:p w14:paraId="5F52C97E" w14:textId="77777777" w:rsidR="002107D2" w:rsidRPr="008C463E" w:rsidRDefault="002107D2" w:rsidP="002107D2">
            <w:pPr>
              <w:spacing w:before="0" w:after="0" w:line="240" w:lineRule="auto"/>
              <w:jc w:val="center"/>
              <w:rPr>
                <w:rFonts w:ascii="Calibri" w:eastAsia="Times New Roman" w:hAnsi="Calibri" w:cs="Calibri"/>
                <w:color w:val="9C0006"/>
              </w:rPr>
            </w:pPr>
            <w:r w:rsidRPr="008C463E">
              <w:rPr>
                <w:rFonts w:ascii="Calibri" w:eastAsia="Times New Roman" w:hAnsi="Calibri" w:cstheme="minorHAnsi"/>
                <w:color w:val="9C0006"/>
              </w:rPr>
              <w:t>25%</w:t>
            </w:r>
          </w:p>
        </w:tc>
        <w:tc>
          <w:tcPr>
            <w:tcW w:w="1080" w:type="dxa"/>
            <w:tcBorders>
              <w:top w:val="nil"/>
              <w:left w:val="nil"/>
              <w:bottom w:val="single" w:sz="8" w:space="0" w:color="4F81BD"/>
              <w:right w:val="single" w:sz="8" w:space="0" w:color="auto"/>
            </w:tcBorders>
            <w:shd w:val="clear" w:color="auto" w:fill="FF9999"/>
            <w:vAlign w:val="center"/>
            <w:hideMark/>
          </w:tcPr>
          <w:p w14:paraId="0608E329" w14:textId="77777777" w:rsidR="002107D2" w:rsidRPr="008C463E" w:rsidRDefault="002107D2" w:rsidP="002107D2">
            <w:pPr>
              <w:spacing w:before="0" w:after="0" w:line="240" w:lineRule="auto"/>
              <w:jc w:val="center"/>
              <w:rPr>
                <w:rFonts w:ascii="Calibri" w:eastAsia="Times New Roman" w:hAnsi="Calibri" w:cs="Calibri"/>
                <w:color w:val="9C0006"/>
              </w:rPr>
            </w:pPr>
            <w:r w:rsidRPr="008C463E">
              <w:rPr>
                <w:rFonts w:ascii="Calibri" w:eastAsia="Times New Roman" w:hAnsi="Calibri" w:cstheme="minorHAnsi"/>
                <w:color w:val="9C0006"/>
              </w:rPr>
              <w:t>24%</w:t>
            </w:r>
          </w:p>
        </w:tc>
        <w:tc>
          <w:tcPr>
            <w:tcW w:w="990" w:type="dxa"/>
            <w:tcBorders>
              <w:top w:val="nil"/>
              <w:left w:val="nil"/>
              <w:bottom w:val="single" w:sz="8" w:space="0" w:color="4F81BD"/>
              <w:right w:val="single" w:sz="8" w:space="0" w:color="auto"/>
            </w:tcBorders>
            <w:shd w:val="clear" w:color="auto" w:fill="F2DBDB" w:themeFill="accent2" w:themeFillTint="33"/>
            <w:vAlign w:val="center"/>
            <w:hideMark/>
          </w:tcPr>
          <w:p w14:paraId="1DFF3D17"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21%</w:t>
            </w:r>
          </w:p>
        </w:tc>
        <w:tc>
          <w:tcPr>
            <w:tcW w:w="810" w:type="dxa"/>
            <w:tcBorders>
              <w:top w:val="nil"/>
              <w:left w:val="nil"/>
              <w:bottom w:val="single" w:sz="8" w:space="0" w:color="4F81BD"/>
              <w:right w:val="single" w:sz="8" w:space="0" w:color="auto"/>
            </w:tcBorders>
            <w:shd w:val="clear" w:color="auto" w:fill="F2DBDB" w:themeFill="accent2" w:themeFillTint="33"/>
            <w:vAlign w:val="center"/>
            <w:hideMark/>
          </w:tcPr>
          <w:p w14:paraId="63D760BD"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18%</w:t>
            </w:r>
          </w:p>
        </w:tc>
        <w:tc>
          <w:tcPr>
            <w:tcW w:w="900" w:type="dxa"/>
            <w:tcBorders>
              <w:top w:val="nil"/>
              <w:left w:val="nil"/>
              <w:bottom w:val="single" w:sz="8" w:space="0" w:color="4F81BD"/>
              <w:right w:val="single" w:sz="8" w:space="0" w:color="auto"/>
            </w:tcBorders>
            <w:shd w:val="clear" w:color="auto" w:fill="FF9999"/>
            <w:vAlign w:val="center"/>
            <w:hideMark/>
          </w:tcPr>
          <w:p w14:paraId="58A71424" w14:textId="77777777" w:rsidR="002107D2" w:rsidRPr="008C463E" w:rsidRDefault="002107D2" w:rsidP="002107D2">
            <w:pPr>
              <w:spacing w:before="0" w:after="0" w:line="240" w:lineRule="auto"/>
              <w:jc w:val="center"/>
              <w:rPr>
                <w:rFonts w:ascii="Calibri" w:eastAsia="Times New Roman" w:hAnsi="Calibri" w:cs="Calibri"/>
                <w:color w:val="9C0006"/>
              </w:rPr>
            </w:pPr>
            <w:r w:rsidRPr="008C463E">
              <w:rPr>
                <w:rFonts w:ascii="Calibri" w:eastAsia="Times New Roman" w:hAnsi="Calibri" w:cstheme="minorHAnsi"/>
                <w:color w:val="9C0006"/>
              </w:rPr>
              <w:t>24%</w:t>
            </w:r>
          </w:p>
        </w:tc>
        <w:tc>
          <w:tcPr>
            <w:tcW w:w="720" w:type="dxa"/>
            <w:tcBorders>
              <w:top w:val="nil"/>
              <w:left w:val="nil"/>
              <w:bottom w:val="single" w:sz="8" w:space="0" w:color="4F81BD"/>
              <w:right w:val="single" w:sz="8" w:space="0" w:color="auto"/>
            </w:tcBorders>
            <w:shd w:val="clear" w:color="auto" w:fill="F2DBDB" w:themeFill="accent2" w:themeFillTint="33"/>
            <w:vAlign w:val="center"/>
            <w:hideMark/>
          </w:tcPr>
          <w:p w14:paraId="1CBC8EFC"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22%</w:t>
            </w:r>
          </w:p>
        </w:tc>
        <w:tc>
          <w:tcPr>
            <w:tcW w:w="838" w:type="dxa"/>
            <w:tcBorders>
              <w:top w:val="nil"/>
              <w:left w:val="nil"/>
              <w:bottom w:val="single" w:sz="8" w:space="0" w:color="4F81BD"/>
              <w:right w:val="single" w:sz="8" w:space="0" w:color="auto"/>
            </w:tcBorders>
            <w:shd w:val="clear" w:color="auto" w:fill="FF9999"/>
            <w:vAlign w:val="center"/>
            <w:hideMark/>
          </w:tcPr>
          <w:p w14:paraId="08C60E3A" w14:textId="77777777" w:rsidR="002107D2" w:rsidRPr="008C463E" w:rsidRDefault="002107D2" w:rsidP="002107D2">
            <w:pPr>
              <w:spacing w:before="0" w:after="0" w:line="240" w:lineRule="auto"/>
              <w:jc w:val="center"/>
              <w:rPr>
                <w:rFonts w:ascii="Calibri" w:eastAsia="Times New Roman" w:hAnsi="Calibri" w:cs="Calibri"/>
                <w:color w:val="9C0006"/>
              </w:rPr>
            </w:pPr>
            <w:r w:rsidRPr="008C463E">
              <w:rPr>
                <w:rFonts w:ascii="Calibri" w:eastAsia="Times New Roman" w:hAnsi="Calibri" w:cstheme="minorHAnsi"/>
                <w:color w:val="9C0006"/>
              </w:rPr>
              <w:t>25%</w:t>
            </w:r>
          </w:p>
        </w:tc>
        <w:tc>
          <w:tcPr>
            <w:tcW w:w="998" w:type="dxa"/>
            <w:tcBorders>
              <w:top w:val="nil"/>
              <w:left w:val="nil"/>
              <w:bottom w:val="single" w:sz="8" w:space="0" w:color="4F81BD"/>
              <w:right w:val="single" w:sz="8" w:space="0" w:color="auto"/>
            </w:tcBorders>
            <w:shd w:val="clear" w:color="auto" w:fill="F2DBDB" w:themeFill="accent2" w:themeFillTint="33"/>
            <w:vAlign w:val="center"/>
            <w:hideMark/>
          </w:tcPr>
          <w:p w14:paraId="311C6EC9"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20%</w:t>
            </w:r>
          </w:p>
        </w:tc>
        <w:tc>
          <w:tcPr>
            <w:tcW w:w="864" w:type="dxa"/>
            <w:tcBorders>
              <w:top w:val="nil"/>
              <w:left w:val="nil"/>
              <w:bottom w:val="single" w:sz="8" w:space="0" w:color="4F81BD"/>
              <w:right w:val="single" w:sz="8" w:space="0" w:color="auto"/>
            </w:tcBorders>
            <w:shd w:val="clear" w:color="auto" w:fill="F2DBDB" w:themeFill="accent2" w:themeFillTint="33"/>
            <w:vAlign w:val="center"/>
            <w:hideMark/>
          </w:tcPr>
          <w:p w14:paraId="2AD2D2D6"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20%</w:t>
            </w:r>
          </w:p>
        </w:tc>
        <w:tc>
          <w:tcPr>
            <w:tcW w:w="643" w:type="dxa"/>
            <w:tcBorders>
              <w:top w:val="nil"/>
              <w:left w:val="nil"/>
              <w:bottom w:val="single" w:sz="8" w:space="0" w:color="4F81BD"/>
              <w:right w:val="single" w:sz="8" w:space="0" w:color="auto"/>
            </w:tcBorders>
            <w:shd w:val="clear" w:color="auto" w:fill="F2DBDB" w:themeFill="accent2" w:themeFillTint="33"/>
            <w:vAlign w:val="center"/>
            <w:hideMark/>
          </w:tcPr>
          <w:p w14:paraId="74EF2FF5"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15%</w:t>
            </w:r>
          </w:p>
        </w:tc>
        <w:tc>
          <w:tcPr>
            <w:tcW w:w="835" w:type="dxa"/>
            <w:tcBorders>
              <w:top w:val="nil"/>
              <w:left w:val="nil"/>
              <w:bottom w:val="single" w:sz="8" w:space="0" w:color="4F81BD"/>
              <w:right w:val="single" w:sz="8" w:space="0" w:color="auto"/>
            </w:tcBorders>
            <w:shd w:val="clear" w:color="auto" w:fill="F2DBDB" w:themeFill="accent2" w:themeFillTint="33"/>
            <w:vAlign w:val="center"/>
            <w:hideMark/>
          </w:tcPr>
          <w:p w14:paraId="170FD081"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22%</w:t>
            </w:r>
          </w:p>
        </w:tc>
        <w:tc>
          <w:tcPr>
            <w:tcW w:w="1042" w:type="dxa"/>
            <w:tcBorders>
              <w:top w:val="nil"/>
              <w:left w:val="nil"/>
              <w:bottom w:val="single" w:sz="8" w:space="0" w:color="4F81BD"/>
              <w:right w:val="single" w:sz="4" w:space="0" w:color="auto"/>
            </w:tcBorders>
            <w:shd w:val="clear" w:color="auto" w:fill="F2DBDB" w:themeFill="accent2" w:themeFillTint="33"/>
            <w:vAlign w:val="center"/>
          </w:tcPr>
          <w:p w14:paraId="54BE9A23" w14:textId="77777777" w:rsidR="002107D2" w:rsidRPr="008C463E" w:rsidRDefault="002107D2" w:rsidP="002107D2">
            <w:pPr>
              <w:spacing w:before="0" w:after="0" w:line="240" w:lineRule="auto"/>
              <w:jc w:val="center"/>
              <w:rPr>
                <w:rFonts w:ascii="Calibri" w:eastAsia="Times New Roman" w:hAnsi="Calibri" w:cstheme="minorHAnsi"/>
                <w:color w:val="000000"/>
              </w:rPr>
            </w:pPr>
            <w:r w:rsidRPr="008C463E">
              <w:rPr>
                <w:rFonts w:ascii="Calibri" w:eastAsia="Times New Roman" w:hAnsi="Calibri" w:cstheme="minorHAnsi"/>
                <w:color w:val="000000"/>
              </w:rPr>
              <w:t>13%</w:t>
            </w:r>
          </w:p>
        </w:tc>
        <w:tc>
          <w:tcPr>
            <w:tcW w:w="990" w:type="dxa"/>
            <w:tcBorders>
              <w:top w:val="nil"/>
              <w:left w:val="single" w:sz="4" w:space="0" w:color="auto"/>
              <w:bottom w:val="single" w:sz="8" w:space="0" w:color="4F81BD"/>
              <w:right w:val="single" w:sz="8" w:space="0" w:color="auto"/>
            </w:tcBorders>
            <w:shd w:val="clear" w:color="auto" w:fill="F2DBDB" w:themeFill="accent2" w:themeFillTint="33"/>
            <w:vAlign w:val="center"/>
            <w:hideMark/>
          </w:tcPr>
          <w:p w14:paraId="2F2C102D"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20%</w:t>
            </w:r>
          </w:p>
        </w:tc>
      </w:tr>
      <w:tr w:rsidR="00173532" w:rsidRPr="008C463E" w14:paraId="2E89C3AF" w14:textId="77777777" w:rsidTr="00DC3C4B">
        <w:trPr>
          <w:trHeight w:val="270"/>
        </w:trPr>
        <w:tc>
          <w:tcPr>
            <w:tcW w:w="2358" w:type="dxa"/>
            <w:tcBorders>
              <w:top w:val="nil"/>
              <w:left w:val="single" w:sz="8" w:space="0" w:color="auto"/>
              <w:bottom w:val="single" w:sz="8" w:space="0" w:color="auto"/>
              <w:right w:val="single" w:sz="8" w:space="0" w:color="auto"/>
            </w:tcBorders>
            <w:shd w:val="clear" w:color="auto" w:fill="auto"/>
            <w:noWrap/>
            <w:vAlign w:val="center"/>
            <w:hideMark/>
          </w:tcPr>
          <w:p w14:paraId="57C6B22A" w14:textId="2F11A8C5" w:rsidR="002107D2" w:rsidRPr="008C463E" w:rsidRDefault="002107D2" w:rsidP="002107D2">
            <w:pPr>
              <w:spacing w:before="0" w:after="0" w:line="240" w:lineRule="auto"/>
              <w:rPr>
                <w:rFonts w:ascii="Calibri" w:eastAsia="Times New Roman" w:hAnsi="Calibri" w:cs="Calibri"/>
                <w:b/>
                <w:bCs/>
                <w:color w:val="000000"/>
              </w:rPr>
            </w:pPr>
            <w:r w:rsidRPr="008C463E">
              <w:rPr>
                <w:rFonts w:ascii="Calibri" w:eastAsia="Times New Roman" w:hAnsi="Calibri" w:cs="Calibri"/>
                <w:b/>
                <w:bCs/>
                <w:color w:val="000000"/>
              </w:rPr>
              <w:t>Lack of ID/documents</w:t>
            </w:r>
          </w:p>
        </w:tc>
        <w:tc>
          <w:tcPr>
            <w:tcW w:w="1170" w:type="dxa"/>
            <w:tcBorders>
              <w:top w:val="nil"/>
              <w:left w:val="nil"/>
              <w:bottom w:val="single" w:sz="8" w:space="0" w:color="4F81BD"/>
              <w:right w:val="single" w:sz="8" w:space="0" w:color="auto"/>
            </w:tcBorders>
            <w:shd w:val="clear" w:color="auto" w:fill="auto"/>
            <w:vAlign w:val="center"/>
            <w:hideMark/>
          </w:tcPr>
          <w:p w14:paraId="7CADDF94"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16%</w:t>
            </w:r>
          </w:p>
        </w:tc>
        <w:tc>
          <w:tcPr>
            <w:tcW w:w="1080" w:type="dxa"/>
            <w:tcBorders>
              <w:top w:val="nil"/>
              <w:left w:val="nil"/>
              <w:bottom w:val="single" w:sz="8" w:space="0" w:color="4F81BD"/>
              <w:right w:val="single" w:sz="8" w:space="0" w:color="auto"/>
            </w:tcBorders>
            <w:shd w:val="clear" w:color="auto" w:fill="auto"/>
            <w:vAlign w:val="center"/>
            <w:hideMark/>
          </w:tcPr>
          <w:p w14:paraId="3567274E"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16%</w:t>
            </w:r>
          </w:p>
        </w:tc>
        <w:tc>
          <w:tcPr>
            <w:tcW w:w="990" w:type="dxa"/>
            <w:tcBorders>
              <w:top w:val="nil"/>
              <w:left w:val="nil"/>
              <w:bottom w:val="single" w:sz="8" w:space="0" w:color="4F81BD"/>
              <w:right w:val="single" w:sz="8" w:space="0" w:color="auto"/>
            </w:tcBorders>
            <w:shd w:val="clear" w:color="auto" w:fill="F2DBDB" w:themeFill="accent2" w:themeFillTint="33"/>
            <w:vAlign w:val="center"/>
            <w:hideMark/>
          </w:tcPr>
          <w:p w14:paraId="515B9C99"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22%</w:t>
            </w:r>
          </w:p>
        </w:tc>
        <w:tc>
          <w:tcPr>
            <w:tcW w:w="810" w:type="dxa"/>
            <w:tcBorders>
              <w:top w:val="nil"/>
              <w:left w:val="nil"/>
              <w:bottom w:val="single" w:sz="8" w:space="0" w:color="4F81BD"/>
              <w:right w:val="single" w:sz="8" w:space="0" w:color="auto"/>
            </w:tcBorders>
            <w:shd w:val="clear" w:color="auto" w:fill="F2DBDB" w:themeFill="accent2" w:themeFillTint="33"/>
            <w:vAlign w:val="center"/>
            <w:hideMark/>
          </w:tcPr>
          <w:p w14:paraId="42937B70"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17%</w:t>
            </w:r>
          </w:p>
        </w:tc>
        <w:tc>
          <w:tcPr>
            <w:tcW w:w="900" w:type="dxa"/>
            <w:tcBorders>
              <w:top w:val="nil"/>
              <w:left w:val="nil"/>
              <w:bottom w:val="single" w:sz="8" w:space="0" w:color="4F81BD"/>
              <w:right w:val="single" w:sz="8" w:space="0" w:color="auto"/>
            </w:tcBorders>
            <w:shd w:val="clear" w:color="auto" w:fill="D99594" w:themeFill="accent2" w:themeFillTint="99"/>
            <w:vAlign w:val="center"/>
            <w:hideMark/>
          </w:tcPr>
          <w:p w14:paraId="2EF35A12"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9C0006"/>
              </w:rPr>
              <w:t>22%</w:t>
            </w:r>
          </w:p>
        </w:tc>
        <w:tc>
          <w:tcPr>
            <w:tcW w:w="720" w:type="dxa"/>
            <w:tcBorders>
              <w:top w:val="nil"/>
              <w:left w:val="nil"/>
              <w:bottom w:val="single" w:sz="8" w:space="0" w:color="4F81BD"/>
              <w:right w:val="single" w:sz="8" w:space="0" w:color="auto"/>
            </w:tcBorders>
            <w:shd w:val="clear" w:color="auto" w:fill="F2DBDB" w:themeFill="accent2" w:themeFillTint="33"/>
            <w:vAlign w:val="center"/>
            <w:hideMark/>
          </w:tcPr>
          <w:p w14:paraId="48D32AF9"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19%</w:t>
            </w:r>
          </w:p>
        </w:tc>
        <w:tc>
          <w:tcPr>
            <w:tcW w:w="838" w:type="dxa"/>
            <w:tcBorders>
              <w:top w:val="nil"/>
              <w:left w:val="nil"/>
              <w:bottom w:val="single" w:sz="8" w:space="0" w:color="4F81BD"/>
              <w:right w:val="single" w:sz="8" w:space="0" w:color="auto"/>
            </w:tcBorders>
            <w:shd w:val="clear" w:color="auto" w:fill="auto"/>
            <w:vAlign w:val="center"/>
            <w:hideMark/>
          </w:tcPr>
          <w:p w14:paraId="68246267"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11%</w:t>
            </w:r>
          </w:p>
        </w:tc>
        <w:tc>
          <w:tcPr>
            <w:tcW w:w="998" w:type="dxa"/>
            <w:tcBorders>
              <w:top w:val="nil"/>
              <w:left w:val="nil"/>
              <w:bottom w:val="single" w:sz="8" w:space="0" w:color="4F81BD"/>
              <w:right w:val="single" w:sz="8" w:space="0" w:color="auto"/>
            </w:tcBorders>
            <w:shd w:val="clear" w:color="auto" w:fill="auto"/>
            <w:vAlign w:val="center"/>
            <w:hideMark/>
          </w:tcPr>
          <w:p w14:paraId="56E0025A"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10%</w:t>
            </w:r>
          </w:p>
        </w:tc>
        <w:tc>
          <w:tcPr>
            <w:tcW w:w="864" w:type="dxa"/>
            <w:tcBorders>
              <w:top w:val="nil"/>
              <w:left w:val="nil"/>
              <w:bottom w:val="single" w:sz="8" w:space="0" w:color="4F81BD"/>
              <w:right w:val="single" w:sz="8" w:space="0" w:color="auto"/>
            </w:tcBorders>
            <w:shd w:val="clear" w:color="auto" w:fill="auto"/>
            <w:vAlign w:val="center"/>
            <w:hideMark/>
          </w:tcPr>
          <w:p w14:paraId="6AC716FA"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9%</w:t>
            </w:r>
          </w:p>
        </w:tc>
        <w:tc>
          <w:tcPr>
            <w:tcW w:w="643" w:type="dxa"/>
            <w:tcBorders>
              <w:top w:val="nil"/>
              <w:left w:val="nil"/>
              <w:bottom w:val="single" w:sz="8" w:space="0" w:color="4F81BD"/>
              <w:right w:val="single" w:sz="8" w:space="0" w:color="auto"/>
            </w:tcBorders>
            <w:shd w:val="clear" w:color="auto" w:fill="auto"/>
            <w:vAlign w:val="center"/>
            <w:hideMark/>
          </w:tcPr>
          <w:p w14:paraId="72C95E51"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8%</w:t>
            </w:r>
          </w:p>
        </w:tc>
        <w:tc>
          <w:tcPr>
            <w:tcW w:w="835" w:type="dxa"/>
            <w:tcBorders>
              <w:top w:val="nil"/>
              <w:left w:val="nil"/>
              <w:bottom w:val="single" w:sz="8" w:space="0" w:color="4F81BD"/>
              <w:right w:val="single" w:sz="8" w:space="0" w:color="auto"/>
            </w:tcBorders>
            <w:shd w:val="clear" w:color="auto" w:fill="F2DBDB" w:themeFill="accent2" w:themeFillTint="33"/>
            <w:vAlign w:val="center"/>
            <w:hideMark/>
          </w:tcPr>
          <w:p w14:paraId="3234400A"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13%</w:t>
            </w:r>
          </w:p>
        </w:tc>
        <w:tc>
          <w:tcPr>
            <w:tcW w:w="1042" w:type="dxa"/>
            <w:tcBorders>
              <w:top w:val="nil"/>
              <w:left w:val="nil"/>
              <w:bottom w:val="single" w:sz="8" w:space="0" w:color="4F81BD"/>
              <w:right w:val="single" w:sz="4" w:space="0" w:color="auto"/>
            </w:tcBorders>
            <w:vAlign w:val="center"/>
          </w:tcPr>
          <w:p w14:paraId="198987CB" w14:textId="77777777" w:rsidR="002107D2" w:rsidRPr="008C463E" w:rsidRDefault="002107D2" w:rsidP="002107D2">
            <w:pPr>
              <w:spacing w:before="0" w:after="0" w:line="240" w:lineRule="auto"/>
              <w:jc w:val="center"/>
              <w:rPr>
                <w:rFonts w:ascii="Calibri" w:eastAsia="Times New Roman" w:hAnsi="Calibri" w:cstheme="minorHAnsi"/>
                <w:color w:val="000000"/>
              </w:rPr>
            </w:pPr>
            <w:r w:rsidRPr="008C463E">
              <w:rPr>
                <w:rFonts w:ascii="Calibri" w:eastAsia="Times New Roman" w:hAnsi="Calibri" w:cstheme="minorHAnsi"/>
                <w:color w:val="000000"/>
              </w:rPr>
              <w:t>12%</w:t>
            </w:r>
          </w:p>
        </w:tc>
        <w:tc>
          <w:tcPr>
            <w:tcW w:w="990" w:type="dxa"/>
            <w:tcBorders>
              <w:top w:val="nil"/>
              <w:left w:val="single" w:sz="4" w:space="0" w:color="auto"/>
              <w:bottom w:val="single" w:sz="8" w:space="0" w:color="4F81BD"/>
              <w:right w:val="single" w:sz="8" w:space="0" w:color="auto"/>
            </w:tcBorders>
            <w:shd w:val="clear" w:color="auto" w:fill="auto"/>
            <w:vAlign w:val="center"/>
            <w:hideMark/>
          </w:tcPr>
          <w:p w14:paraId="4C2B2726"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9%</w:t>
            </w:r>
          </w:p>
        </w:tc>
      </w:tr>
      <w:tr w:rsidR="00173532" w:rsidRPr="008C463E" w14:paraId="2DF363B5" w14:textId="77777777" w:rsidTr="00DC3C4B">
        <w:trPr>
          <w:trHeight w:val="270"/>
        </w:trPr>
        <w:tc>
          <w:tcPr>
            <w:tcW w:w="2358" w:type="dxa"/>
            <w:tcBorders>
              <w:top w:val="nil"/>
              <w:left w:val="single" w:sz="8" w:space="0" w:color="4F81BD"/>
              <w:bottom w:val="single" w:sz="8" w:space="0" w:color="4F81BD"/>
              <w:right w:val="single" w:sz="8" w:space="0" w:color="auto"/>
            </w:tcBorders>
            <w:shd w:val="clear" w:color="auto" w:fill="auto"/>
            <w:noWrap/>
            <w:vAlign w:val="center"/>
            <w:hideMark/>
          </w:tcPr>
          <w:p w14:paraId="7624D31C" w14:textId="77777777" w:rsidR="002107D2" w:rsidRPr="008C463E" w:rsidRDefault="002107D2" w:rsidP="002107D2">
            <w:pPr>
              <w:spacing w:before="0" w:after="0" w:line="240" w:lineRule="auto"/>
              <w:rPr>
                <w:rFonts w:ascii="Calibri" w:eastAsia="Times New Roman" w:hAnsi="Calibri" w:cs="Calibri"/>
                <w:b/>
                <w:bCs/>
                <w:color w:val="000000"/>
              </w:rPr>
            </w:pPr>
            <w:r w:rsidRPr="008C463E">
              <w:rPr>
                <w:rFonts w:ascii="Calibri" w:eastAsia="Times New Roman" w:hAnsi="Calibri" w:cs="Calibri"/>
                <w:b/>
                <w:bCs/>
                <w:color w:val="000000"/>
              </w:rPr>
              <w:t>COVID-19 restrictions</w:t>
            </w:r>
          </w:p>
        </w:tc>
        <w:tc>
          <w:tcPr>
            <w:tcW w:w="1170" w:type="dxa"/>
            <w:tcBorders>
              <w:top w:val="nil"/>
              <w:left w:val="nil"/>
              <w:bottom w:val="single" w:sz="8" w:space="0" w:color="4F81BD"/>
              <w:right w:val="single" w:sz="8" w:space="0" w:color="auto"/>
            </w:tcBorders>
            <w:shd w:val="clear" w:color="auto" w:fill="auto"/>
            <w:vAlign w:val="center"/>
            <w:hideMark/>
          </w:tcPr>
          <w:p w14:paraId="7DC3BE66"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9%</w:t>
            </w:r>
          </w:p>
        </w:tc>
        <w:tc>
          <w:tcPr>
            <w:tcW w:w="1080" w:type="dxa"/>
            <w:tcBorders>
              <w:top w:val="nil"/>
              <w:left w:val="nil"/>
              <w:bottom w:val="single" w:sz="8" w:space="0" w:color="4F81BD"/>
              <w:right w:val="single" w:sz="8" w:space="0" w:color="auto"/>
            </w:tcBorders>
            <w:shd w:val="clear" w:color="auto" w:fill="auto"/>
            <w:vAlign w:val="center"/>
            <w:hideMark/>
          </w:tcPr>
          <w:p w14:paraId="596C382E"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6%</w:t>
            </w:r>
          </w:p>
        </w:tc>
        <w:tc>
          <w:tcPr>
            <w:tcW w:w="990" w:type="dxa"/>
            <w:tcBorders>
              <w:top w:val="nil"/>
              <w:left w:val="nil"/>
              <w:bottom w:val="single" w:sz="8" w:space="0" w:color="4F81BD"/>
              <w:right w:val="single" w:sz="8" w:space="0" w:color="auto"/>
            </w:tcBorders>
            <w:shd w:val="clear" w:color="auto" w:fill="auto"/>
            <w:vAlign w:val="center"/>
            <w:hideMark/>
          </w:tcPr>
          <w:p w14:paraId="27B4108F"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5%</w:t>
            </w:r>
          </w:p>
        </w:tc>
        <w:tc>
          <w:tcPr>
            <w:tcW w:w="810" w:type="dxa"/>
            <w:tcBorders>
              <w:top w:val="nil"/>
              <w:left w:val="nil"/>
              <w:bottom w:val="single" w:sz="8" w:space="0" w:color="4F81BD"/>
              <w:right w:val="single" w:sz="8" w:space="0" w:color="auto"/>
            </w:tcBorders>
            <w:shd w:val="clear" w:color="auto" w:fill="auto"/>
            <w:vAlign w:val="center"/>
            <w:hideMark/>
          </w:tcPr>
          <w:p w14:paraId="41EBFB3E"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11%</w:t>
            </w:r>
          </w:p>
        </w:tc>
        <w:tc>
          <w:tcPr>
            <w:tcW w:w="900" w:type="dxa"/>
            <w:tcBorders>
              <w:top w:val="nil"/>
              <w:left w:val="nil"/>
              <w:bottom w:val="single" w:sz="8" w:space="0" w:color="4F81BD"/>
              <w:right w:val="single" w:sz="8" w:space="0" w:color="auto"/>
            </w:tcBorders>
            <w:shd w:val="clear" w:color="auto" w:fill="auto"/>
            <w:vAlign w:val="center"/>
            <w:hideMark/>
          </w:tcPr>
          <w:p w14:paraId="15124355"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7%</w:t>
            </w:r>
          </w:p>
        </w:tc>
        <w:tc>
          <w:tcPr>
            <w:tcW w:w="720" w:type="dxa"/>
            <w:tcBorders>
              <w:top w:val="nil"/>
              <w:left w:val="nil"/>
              <w:bottom w:val="single" w:sz="8" w:space="0" w:color="4F81BD"/>
              <w:right w:val="single" w:sz="8" w:space="0" w:color="auto"/>
            </w:tcBorders>
            <w:shd w:val="clear" w:color="auto" w:fill="auto"/>
            <w:vAlign w:val="center"/>
            <w:hideMark/>
          </w:tcPr>
          <w:p w14:paraId="78ADC421"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9%</w:t>
            </w:r>
          </w:p>
        </w:tc>
        <w:tc>
          <w:tcPr>
            <w:tcW w:w="838" w:type="dxa"/>
            <w:tcBorders>
              <w:top w:val="nil"/>
              <w:left w:val="nil"/>
              <w:bottom w:val="single" w:sz="8" w:space="0" w:color="4F81BD"/>
              <w:right w:val="single" w:sz="8" w:space="0" w:color="auto"/>
            </w:tcBorders>
            <w:shd w:val="clear" w:color="auto" w:fill="auto"/>
            <w:vAlign w:val="center"/>
            <w:hideMark/>
          </w:tcPr>
          <w:p w14:paraId="3D4A254B"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6%</w:t>
            </w:r>
          </w:p>
        </w:tc>
        <w:tc>
          <w:tcPr>
            <w:tcW w:w="998" w:type="dxa"/>
            <w:tcBorders>
              <w:top w:val="nil"/>
              <w:left w:val="nil"/>
              <w:bottom w:val="single" w:sz="8" w:space="0" w:color="4F81BD"/>
              <w:right w:val="single" w:sz="8" w:space="0" w:color="auto"/>
            </w:tcBorders>
            <w:shd w:val="clear" w:color="auto" w:fill="auto"/>
            <w:vAlign w:val="center"/>
            <w:hideMark/>
          </w:tcPr>
          <w:p w14:paraId="60857919"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5%</w:t>
            </w:r>
          </w:p>
        </w:tc>
        <w:tc>
          <w:tcPr>
            <w:tcW w:w="864" w:type="dxa"/>
            <w:tcBorders>
              <w:top w:val="nil"/>
              <w:left w:val="nil"/>
              <w:bottom w:val="single" w:sz="8" w:space="0" w:color="4F81BD"/>
              <w:right w:val="single" w:sz="8" w:space="0" w:color="auto"/>
            </w:tcBorders>
            <w:shd w:val="clear" w:color="auto" w:fill="auto"/>
            <w:vAlign w:val="center"/>
            <w:hideMark/>
          </w:tcPr>
          <w:p w14:paraId="7B839F87"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11%</w:t>
            </w:r>
          </w:p>
        </w:tc>
        <w:tc>
          <w:tcPr>
            <w:tcW w:w="643" w:type="dxa"/>
            <w:tcBorders>
              <w:top w:val="nil"/>
              <w:left w:val="nil"/>
              <w:bottom w:val="single" w:sz="8" w:space="0" w:color="4F81BD"/>
              <w:right w:val="single" w:sz="8" w:space="0" w:color="auto"/>
            </w:tcBorders>
            <w:shd w:val="clear" w:color="auto" w:fill="auto"/>
            <w:vAlign w:val="center"/>
            <w:hideMark/>
          </w:tcPr>
          <w:p w14:paraId="038BEA05"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10%</w:t>
            </w:r>
          </w:p>
        </w:tc>
        <w:tc>
          <w:tcPr>
            <w:tcW w:w="835" w:type="dxa"/>
            <w:tcBorders>
              <w:top w:val="nil"/>
              <w:left w:val="nil"/>
              <w:bottom w:val="single" w:sz="8" w:space="0" w:color="4F81BD"/>
              <w:right w:val="single" w:sz="8" w:space="0" w:color="auto"/>
            </w:tcBorders>
            <w:shd w:val="clear" w:color="auto" w:fill="auto"/>
            <w:vAlign w:val="center"/>
            <w:hideMark/>
          </w:tcPr>
          <w:p w14:paraId="299D6B8E"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11%</w:t>
            </w:r>
          </w:p>
        </w:tc>
        <w:tc>
          <w:tcPr>
            <w:tcW w:w="1042" w:type="dxa"/>
            <w:tcBorders>
              <w:top w:val="nil"/>
              <w:left w:val="nil"/>
              <w:bottom w:val="single" w:sz="8" w:space="0" w:color="4F81BD"/>
              <w:right w:val="single" w:sz="4" w:space="0" w:color="auto"/>
            </w:tcBorders>
            <w:vAlign w:val="center"/>
          </w:tcPr>
          <w:p w14:paraId="1733E0BC" w14:textId="77777777" w:rsidR="002107D2" w:rsidRPr="008C463E" w:rsidRDefault="002107D2" w:rsidP="002107D2">
            <w:pPr>
              <w:spacing w:before="0" w:after="0" w:line="240" w:lineRule="auto"/>
              <w:jc w:val="center"/>
              <w:rPr>
                <w:rFonts w:ascii="Calibri" w:eastAsia="Times New Roman" w:hAnsi="Calibri" w:cstheme="minorHAnsi"/>
                <w:color w:val="000000"/>
              </w:rPr>
            </w:pPr>
            <w:r w:rsidRPr="008C463E">
              <w:rPr>
                <w:rFonts w:ascii="Calibri" w:eastAsia="Times New Roman" w:hAnsi="Calibri" w:cstheme="minorHAnsi"/>
                <w:color w:val="000000"/>
              </w:rPr>
              <w:t>8%</w:t>
            </w:r>
          </w:p>
        </w:tc>
        <w:tc>
          <w:tcPr>
            <w:tcW w:w="990" w:type="dxa"/>
            <w:tcBorders>
              <w:top w:val="nil"/>
              <w:left w:val="single" w:sz="4" w:space="0" w:color="auto"/>
              <w:bottom w:val="single" w:sz="8" w:space="0" w:color="4F81BD"/>
              <w:right w:val="single" w:sz="8" w:space="0" w:color="auto"/>
            </w:tcBorders>
            <w:shd w:val="clear" w:color="auto" w:fill="auto"/>
            <w:vAlign w:val="center"/>
            <w:hideMark/>
          </w:tcPr>
          <w:p w14:paraId="3C413DFA"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7%</w:t>
            </w:r>
          </w:p>
        </w:tc>
      </w:tr>
      <w:tr w:rsidR="00173532" w:rsidRPr="008C463E" w14:paraId="4399BF52" w14:textId="77777777" w:rsidTr="00DC3C4B">
        <w:trPr>
          <w:trHeight w:val="270"/>
        </w:trPr>
        <w:tc>
          <w:tcPr>
            <w:tcW w:w="2358" w:type="dxa"/>
            <w:tcBorders>
              <w:top w:val="nil"/>
              <w:left w:val="single" w:sz="8" w:space="0" w:color="auto"/>
              <w:bottom w:val="single" w:sz="8" w:space="0" w:color="auto"/>
              <w:right w:val="single" w:sz="8" w:space="0" w:color="auto"/>
            </w:tcBorders>
            <w:shd w:val="clear" w:color="auto" w:fill="auto"/>
            <w:noWrap/>
            <w:vAlign w:val="center"/>
            <w:hideMark/>
          </w:tcPr>
          <w:p w14:paraId="6D44DFF5" w14:textId="77777777" w:rsidR="002107D2" w:rsidRPr="008C463E" w:rsidRDefault="002107D2" w:rsidP="002107D2">
            <w:pPr>
              <w:spacing w:before="0" w:after="0" w:line="240" w:lineRule="auto"/>
              <w:rPr>
                <w:rFonts w:ascii="Calibri" w:eastAsia="Times New Roman" w:hAnsi="Calibri" w:cs="Calibri"/>
                <w:b/>
                <w:bCs/>
                <w:color w:val="000000"/>
              </w:rPr>
            </w:pPr>
            <w:r w:rsidRPr="008C463E">
              <w:rPr>
                <w:rFonts w:ascii="Calibri" w:eastAsia="Times New Roman" w:hAnsi="Calibri" w:cs="Calibri"/>
                <w:b/>
                <w:bCs/>
                <w:color w:val="000000"/>
              </w:rPr>
              <w:t>Didn’t qualify for help</w:t>
            </w:r>
          </w:p>
        </w:tc>
        <w:tc>
          <w:tcPr>
            <w:tcW w:w="1170" w:type="dxa"/>
            <w:tcBorders>
              <w:top w:val="nil"/>
              <w:left w:val="nil"/>
              <w:bottom w:val="single" w:sz="8" w:space="0" w:color="4F81BD"/>
              <w:right w:val="single" w:sz="8" w:space="0" w:color="auto"/>
            </w:tcBorders>
            <w:shd w:val="clear" w:color="auto" w:fill="auto"/>
            <w:vAlign w:val="center"/>
            <w:hideMark/>
          </w:tcPr>
          <w:p w14:paraId="0650A59B"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10%</w:t>
            </w:r>
          </w:p>
        </w:tc>
        <w:tc>
          <w:tcPr>
            <w:tcW w:w="1080" w:type="dxa"/>
            <w:tcBorders>
              <w:top w:val="nil"/>
              <w:left w:val="nil"/>
              <w:bottom w:val="single" w:sz="8" w:space="0" w:color="4F81BD"/>
              <w:right w:val="single" w:sz="8" w:space="0" w:color="auto"/>
            </w:tcBorders>
            <w:shd w:val="clear" w:color="auto" w:fill="auto"/>
            <w:vAlign w:val="center"/>
            <w:hideMark/>
          </w:tcPr>
          <w:p w14:paraId="5EEDD87D"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11%</w:t>
            </w:r>
          </w:p>
        </w:tc>
        <w:tc>
          <w:tcPr>
            <w:tcW w:w="990" w:type="dxa"/>
            <w:tcBorders>
              <w:top w:val="nil"/>
              <w:left w:val="nil"/>
              <w:bottom w:val="single" w:sz="8" w:space="0" w:color="4F81BD"/>
              <w:right w:val="single" w:sz="8" w:space="0" w:color="auto"/>
            </w:tcBorders>
            <w:shd w:val="clear" w:color="auto" w:fill="auto"/>
            <w:vAlign w:val="center"/>
            <w:hideMark/>
          </w:tcPr>
          <w:p w14:paraId="6597218E"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14%</w:t>
            </w:r>
          </w:p>
        </w:tc>
        <w:tc>
          <w:tcPr>
            <w:tcW w:w="810" w:type="dxa"/>
            <w:tcBorders>
              <w:top w:val="nil"/>
              <w:left w:val="nil"/>
              <w:bottom w:val="single" w:sz="8" w:space="0" w:color="4F81BD"/>
              <w:right w:val="single" w:sz="8" w:space="0" w:color="auto"/>
            </w:tcBorders>
            <w:shd w:val="clear" w:color="auto" w:fill="auto"/>
            <w:vAlign w:val="center"/>
            <w:hideMark/>
          </w:tcPr>
          <w:p w14:paraId="71EF1EDF"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9%</w:t>
            </w:r>
          </w:p>
        </w:tc>
        <w:tc>
          <w:tcPr>
            <w:tcW w:w="900" w:type="dxa"/>
            <w:tcBorders>
              <w:top w:val="nil"/>
              <w:left w:val="nil"/>
              <w:bottom w:val="single" w:sz="8" w:space="0" w:color="4F81BD"/>
              <w:right w:val="single" w:sz="8" w:space="0" w:color="auto"/>
            </w:tcBorders>
            <w:shd w:val="clear" w:color="auto" w:fill="FF9999"/>
            <w:vAlign w:val="center"/>
            <w:hideMark/>
          </w:tcPr>
          <w:p w14:paraId="7D804C7D" w14:textId="77777777" w:rsidR="002107D2" w:rsidRPr="008C463E" w:rsidRDefault="002107D2" w:rsidP="002107D2">
            <w:pPr>
              <w:spacing w:before="0" w:after="0" w:line="240" w:lineRule="auto"/>
              <w:jc w:val="center"/>
              <w:rPr>
                <w:rFonts w:ascii="Calibri" w:eastAsia="Times New Roman" w:hAnsi="Calibri" w:cs="Calibri"/>
                <w:color w:val="9C0006"/>
              </w:rPr>
            </w:pPr>
            <w:r w:rsidRPr="008C463E">
              <w:rPr>
                <w:rFonts w:ascii="Calibri" w:eastAsia="Times New Roman" w:hAnsi="Calibri" w:cstheme="minorHAnsi"/>
                <w:color w:val="9C0006"/>
              </w:rPr>
              <w:t>22%</w:t>
            </w:r>
          </w:p>
        </w:tc>
        <w:tc>
          <w:tcPr>
            <w:tcW w:w="720" w:type="dxa"/>
            <w:tcBorders>
              <w:top w:val="nil"/>
              <w:left w:val="nil"/>
              <w:bottom w:val="single" w:sz="8" w:space="0" w:color="4F81BD"/>
              <w:right w:val="single" w:sz="8" w:space="0" w:color="auto"/>
            </w:tcBorders>
            <w:shd w:val="clear" w:color="auto" w:fill="auto"/>
            <w:vAlign w:val="center"/>
            <w:hideMark/>
          </w:tcPr>
          <w:p w14:paraId="3E0364CD"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10%</w:t>
            </w:r>
          </w:p>
        </w:tc>
        <w:tc>
          <w:tcPr>
            <w:tcW w:w="838" w:type="dxa"/>
            <w:tcBorders>
              <w:top w:val="nil"/>
              <w:left w:val="nil"/>
              <w:bottom w:val="single" w:sz="8" w:space="0" w:color="4F81BD"/>
              <w:right w:val="single" w:sz="8" w:space="0" w:color="auto"/>
            </w:tcBorders>
            <w:shd w:val="clear" w:color="auto" w:fill="auto"/>
            <w:vAlign w:val="center"/>
            <w:hideMark/>
          </w:tcPr>
          <w:p w14:paraId="233EDD06"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3%</w:t>
            </w:r>
          </w:p>
        </w:tc>
        <w:tc>
          <w:tcPr>
            <w:tcW w:w="998" w:type="dxa"/>
            <w:tcBorders>
              <w:top w:val="nil"/>
              <w:left w:val="nil"/>
              <w:bottom w:val="single" w:sz="8" w:space="0" w:color="4F81BD"/>
              <w:right w:val="single" w:sz="8" w:space="0" w:color="auto"/>
            </w:tcBorders>
            <w:shd w:val="clear" w:color="auto" w:fill="auto"/>
            <w:vAlign w:val="center"/>
            <w:hideMark/>
          </w:tcPr>
          <w:p w14:paraId="3DB1ECC5"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6%</w:t>
            </w:r>
          </w:p>
        </w:tc>
        <w:tc>
          <w:tcPr>
            <w:tcW w:w="864" w:type="dxa"/>
            <w:tcBorders>
              <w:top w:val="nil"/>
              <w:left w:val="nil"/>
              <w:bottom w:val="single" w:sz="8" w:space="0" w:color="4F81BD"/>
              <w:right w:val="single" w:sz="8" w:space="0" w:color="auto"/>
            </w:tcBorders>
            <w:shd w:val="clear" w:color="auto" w:fill="auto"/>
            <w:vAlign w:val="center"/>
            <w:hideMark/>
          </w:tcPr>
          <w:p w14:paraId="6DD5273E"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6%</w:t>
            </w:r>
          </w:p>
        </w:tc>
        <w:tc>
          <w:tcPr>
            <w:tcW w:w="643" w:type="dxa"/>
            <w:tcBorders>
              <w:top w:val="nil"/>
              <w:left w:val="nil"/>
              <w:bottom w:val="single" w:sz="8" w:space="0" w:color="4F81BD"/>
              <w:right w:val="single" w:sz="8" w:space="0" w:color="auto"/>
            </w:tcBorders>
            <w:shd w:val="clear" w:color="auto" w:fill="auto"/>
            <w:vAlign w:val="center"/>
            <w:hideMark/>
          </w:tcPr>
          <w:p w14:paraId="254F6206"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w:t>
            </w:r>
          </w:p>
        </w:tc>
        <w:tc>
          <w:tcPr>
            <w:tcW w:w="835" w:type="dxa"/>
            <w:tcBorders>
              <w:top w:val="nil"/>
              <w:left w:val="nil"/>
              <w:bottom w:val="single" w:sz="8" w:space="0" w:color="4F81BD"/>
              <w:right w:val="single" w:sz="8" w:space="0" w:color="auto"/>
            </w:tcBorders>
            <w:shd w:val="clear" w:color="auto" w:fill="auto"/>
            <w:vAlign w:val="center"/>
            <w:hideMark/>
          </w:tcPr>
          <w:p w14:paraId="71703441"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5%</w:t>
            </w:r>
          </w:p>
        </w:tc>
        <w:tc>
          <w:tcPr>
            <w:tcW w:w="1042" w:type="dxa"/>
            <w:tcBorders>
              <w:top w:val="nil"/>
              <w:left w:val="nil"/>
              <w:bottom w:val="single" w:sz="8" w:space="0" w:color="4F81BD"/>
              <w:right w:val="single" w:sz="4" w:space="0" w:color="auto"/>
            </w:tcBorders>
            <w:vAlign w:val="center"/>
          </w:tcPr>
          <w:p w14:paraId="789184AA" w14:textId="77777777" w:rsidR="002107D2" w:rsidRPr="008C463E" w:rsidRDefault="002107D2" w:rsidP="002107D2">
            <w:pPr>
              <w:spacing w:before="0" w:after="0" w:line="240" w:lineRule="auto"/>
              <w:jc w:val="center"/>
              <w:rPr>
                <w:rFonts w:ascii="Calibri" w:eastAsia="Times New Roman" w:hAnsi="Calibri" w:cstheme="minorHAnsi"/>
                <w:color w:val="000000"/>
              </w:rPr>
            </w:pPr>
            <w:r w:rsidRPr="008C463E">
              <w:rPr>
                <w:rFonts w:ascii="Calibri" w:eastAsia="Times New Roman" w:hAnsi="Calibri" w:cstheme="minorHAnsi"/>
                <w:color w:val="000000"/>
              </w:rPr>
              <w:t>1%</w:t>
            </w:r>
          </w:p>
        </w:tc>
        <w:tc>
          <w:tcPr>
            <w:tcW w:w="990" w:type="dxa"/>
            <w:tcBorders>
              <w:top w:val="nil"/>
              <w:left w:val="single" w:sz="4" w:space="0" w:color="auto"/>
              <w:bottom w:val="single" w:sz="8" w:space="0" w:color="4F81BD"/>
              <w:right w:val="single" w:sz="8" w:space="0" w:color="auto"/>
            </w:tcBorders>
            <w:shd w:val="clear" w:color="auto" w:fill="auto"/>
            <w:vAlign w:val="center"/>
            <w:hideMark/>
          </w:tcPr>
          <w:p w14:paraId="019B730F"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8%</w:t>
            </w:r>
          </w:p>
        </w:tc>
      </w:tr>
      <w:tr w:rsidR="00173532" w:rsidRPr="008C463E" w14:paraId="73645E07" w14:textId="77777777" w:rsidTr="00DC3C4B">
        <w:trPr>
          <w:trHeight w:val="270"/>
        </w:trPr>
        <w:tc>
          <w:tcPr>
            <w:tcW w:w="2358" w:type="dxa"/>
            <w:tcBorders>
              <w:top w:val="nil"/>
              <w:left w:val="single" w:sz="8" w:space="0" w:color="4F81BD"/>
              <w:bottom w:val="single" w:sz="8" w:space="0" w:color="4F81BD"/>
              <w:right w:val="single" w:sz="8" w:space="0" w:color="auto"/>
            </w:tcBorders>
            <w:shd w:val="clear" w:color="auto" w:fill="auto"/>
            <w:noWrap/>
            <w:vAlign w:val="center"/>
            <w:hideMark/>
          </w:tcPr>
          <w:p w14:paraId="7C4D8175" w14:textId="77777777" w:rsidR="002107D2" w:rsidRPr="008C463E" w:rsidRDefault="002107D2" w:rsidP="002107D2">
            <w:pPr>
              <w:spacing w:before="0" w:after="0" w:line="240" w:lineRule="auto"/>
              <w:rPr>
                <w:rFonts w:ascii="Calibri" w:eastAsia="Times New Roman" w:hAnsi="Calibri" w:cs="Calibri"/>
                <w:b/>
                <w:bCs/>
                <w:color w:val="000000"/>
              </w:rPr>
            </w:pPr>
            <w:r w:rsidRPr="008C463E">
              <w:rPr>
                <w:rFonts w:ascii="Calibri" w:eastAsia="Times New Roman" w:hAnsi="Calibri" w:cs="Calibri"/>
                <w:b/>
                <w:bCs/>
                <w:color w:val="000000"/>
              </w:rPr>
              <w:t>Didn’t ask for help</w:t>
            </w:r>
          </w:p>
        </w:tc>
        <w:tc>
          <w:tcPr>
            <w:tcW w:w="1170" w:type="dxa"/>
            <w:tcBorders>
              <w:top w:val="nil"/>
              <w:left w:val="nil"/>
              <w:bottom w:val="single" w:sz="8" w:space="0" w:color="4F81BD"/>
              <w:right w:val="single" w:sz="8" w:space="0" w:color="auto"/>
            </w:tcBorders>
            <w:shd w:val="clear" w:color="auto" w:fill="auto"/>
            <w:vAlign w:val="center"/>
            <w:hideMark/>
          </w:tcPr>
          <w:p w14:paraId="446C548C"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11%</w:t>
            </w:r>
          </w:p>
        </w:tc>
        <w:tc>
          <w:tcPr>
            <w:tcW w:w="1080" w:type="dxa"/>
            <w:tcBorders>
              <w:top w:val="nil"/>
              <w:left w:val="nil"/>
              <w:bottom w:val="single" w:sz="8" w:space="0" w:color="4F81BD"/>
              <w:right w:val="single" w:sz="8" w:space="0" w:color="auto"/>
            </w:tcBorders>
            <w:shd w:val="clear" w:color="auto" w:fill="auto"/>
            <w:vAlign w:val="center"/>
            <w:hideMark/>
          </w:tcPr>
          <w:p w14:paraId="0AF46032"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10%</w:t>
            </w:r>
          </w:p>
        </w:tc>
        <w:tc>
          <w:tcPr>
            <w:tcW w:w="990" w:type="dxa"/>
            <w:tcBorders>
              <w:top w:val="nil"/>
              <w:left w:val="nil"/>
              <w:bottom w:val="single" w:sz="8" w:space="0" w:color="4F81BD"/>
              <w:right w:val="single" w:sz="8" w:space="0" w:color="auto"/>
            </w:tcBorders>
            <w:shd w:val="clear" w:color="auto" w:fill="auto"/>
            <w:vAlign w:val="center"/>
            <w:hideMark/>
          </w:tcPr>
          <w:p w14:paraId="5C1B0FC4"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9%</w:t>
            </w:r>
          </w:p>
        </w:tc>
        <w:tc>
          <w:tcPr>
            <w:tcW w:w="810" w:type="dxa"/>
            <w:tcBorders>
              <w:top w:val="nil"/>
              <w:left w:val="nil"/>
              <w:bottom w:val="single" w:sz="8" w:space="0" w:color="4F81BD"/>
              <w:right w:val="single" w:sz="8" w:space="0" w:color="auto"/>
            </w:tcBorders>
            <w:shd w:val="clear" w:color="auto" w:fill="auto"/>
            <w:vAlign w:val="center"/>
            <w:hideMark/>
          </w:tcPr>
          <w:p w14:paraId="1538B57C"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5%</w:t>
            </w:r>
          </w:p>
        </w:tc>
        <w:tc>
          <w:tcPr>
            <w:tcW w:w="900" w:type="dxa"/>
            <w:tcBorders>
              <w:top w:val="nil"/>
              <w:left w:val="nil"/>
              <w:bottom w:val="single" w:sz="8" w:space="0" w:color="4F81BD"/>
              <w:right w:val="single" w:sz="8" w:space="0" w:color="auto"/>
            </w:tcBorders>
            <w:shd w:val="clear" w:color="auto" w:fill="auto"/>
            <w:vAlign w:val="center"/>
            <w:hideMark/>
          </w:tcPr>
          <w:p w14:paraId="3B972360"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11%</w:t>
            </w:r>
          </w:p>
        </w:tc>
        <w:tc>
          <w:tcPr>
            <w:tcW w:w="720" w:type="dxa"/>
            <w:tcBorders>
              <w:top w:val="nil"/>
              <w:left w:val="nil"/>
              <w:bottom w:val="single" w:sz="8" w:space="0" w:color="4F81BD"/>
              <w:right w:val="single" w:sz="8" w:space="0" w:color="auto"/>
            </w:tcBorders>
            <w:shd w:val="clear" w:color="auto" w:fill="auto"/>
            <w:vAlign w:val="center"/>
            <w:hideMark/>
          </w:tcPr>
          <w:p w14:paraId="3034DEBC"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7%</w:t>
            </w:r>
          </w:p>
        </w:tc>
        <w:tc>
          <w:tcPr>
            <w:tcW w:w="838" w:type="dxa"/>
            <w:tcBorders>
              <w:top w:val="nil"/>
              <w:left w:val="nil"/>
              <w:bottom w:val="single" w:sz="8" w:space="0" w:color="4F81BD"/>
              <w:right w:val="single" w:sz="8" w:space="0" w:color="auto"/>
            </w:tcBorders>
            <w:shd w:val="clear" w:color="auto" w:fill="auto"/>
            <w:vAlign w:val="center"/>
            <w:hideMark/>
          </w:tcPr>
          <w:p w14:paraId="7751A95C"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12%</w:t>
            </w:r>
          </w:p>
        </w:tc>
        <w:tc>
          <w:tcPr>
            <w:tcW w:w="998" w:type="dxa"/>
            <w:tcBorders>
              <w:top w:val="nil"/>
              <w:left w:val="nil"/>
              <w:bottom w:val="single" w:sz="8" w:space="0" w:color="4F81BD"/>
              <w:right w:val="single" w:sz="8" w:space="0" w:color="auto"/>
            </w:tcBorders>
            <w:shd w:val="clear" w:color="auto" w:fill="auto"/>
            <w:vAlign w:val="center"/>
            <w:hideMark/>
          </w:tcPr>
          <w:p w14:paraId="12DB312D"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10%</w:t>
            </w:r>
          </w:p>
        </w:tc>
        <w:tc>
          <w:tcPr>
            <w:tcW w:w="864" w:type="dxa"/>
            <w:tcBorders>
              <w:top w:val="nil"/>
              <w:left w:val="nil"/>
              <w:bottom w:val="single" w:sz="8" w:space="0" w:color="4F81BD"/>
              <w:right w:val="single" w:sz="8" w:space="0" w:color="auto"/>
            </w:tcBorders>
            <w:shd w:val="clear" w:color="auto" w:fill="auto"/>
            <w:vAlign w:val="center"/>
            <w:hideMark/>
          </w:tcPr>
          <w:p w14:paraId="7DFA3D79"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13%</w:t>
            </w:r>
          </w:p>
        </w:tc>
        <w:tc>
          <w:tcPr>
            <w:tcW w:w="643" w:type="dxa"/>
            <w:tcBorders>
              <w:top w:val="nil"/>
              <w:left w:val="nil"/>
              <w:bottom w:val="single" w:sz="8" w:space="0" w:color="4F81BD"/>
              <w:right w:val="single" w:sz="8" w:space="0" w:color="auto"/>
            </w:tcBorders>
            <w:shd w:val="clear" w:color="auto" w:fill="F2DBDB" w:themeFill="accent2" w:themeFillTint="33"/>
            <w:vAlign w:val="center"/>
            <w:hideMark/>
          </w:tcPr>
          <w:p w14:paraId="041538A8"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15%</w:t>
            </w:r>
          </w:p>
        </w:tc>
        <w:tc>
          <w:tcPr>
            <w:tcW w:w="835" w:type="dxa"/>
            <w:tcBorders>
              <w:top w:val="nil"/>
              <w:left w:val="nil"/>
              <w:bottom w:val="single" w:sz="8" w:space="0" w:color="4F81BD"/>
              <w:right w:val="single" w:sz="8" w:space="0" w:color="auto"/>
            </w:tcBorders>
            <w:shd w:val="clear" w:color="auto" w:fill="auto"/>
            <w:vAlign w:val="center"/>
            <w:hideMark/>
          </w:tcPr>
          <w:p w14:paraId="3D2B3583"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11%</w:t>
            </w:r>
          </w:p>
        </w:tc>
        <w:tc>
          <w:tcPr>
            <w:tcW w:w="1042" w:type="dxa"/>
            <w:tcBorders>
              <w:top w:val="nil"/>
              <w:left w:val="nil"/>
              <w:bottom w:val="single" w:sz="8" w:space="0" w:color="4F81BD"/>
              <w:right w:val="single" w:sz="4" w:space="0" w:color="auto"/>
            </w:tcBorders>
            <w:shd w:val="clear" w:color="auto" w:fill="F2DBDB" w:themeFill="accent2" w:themeFillTint="33"/>
            <w:vAlign w:val="center"/>
          </w:tcPr>
          <w:p w14:paraId="3DB0AA12" w14:textId="77777777" w:rsidR="002107D2" w:rsidRPr="008C463E" w:rsidRDefault="002107D2" w:rsidP="002107D2">
            <w:pPr>
              <w:spacing w:before="0" w:after="0" w:line="240" w:lineRule="auto"/>
              <w:jc w:val="center"/>
              <w:rPr>
                <w:rFonts w:ascii="Calibri" w:eastAsia="Times New Roman" w:hAnsi="Calibri" w:cstheme="minorHAnsi"/>
                <w:color w:val="000000"/>
              </w:rPr>
            </w:pPr>
            <w:r w:rsidRPr="008C463E">
              <w:rPr>
                <w:rFonts w:ascii="Calibri" w:eastAsia="Times New Roman" w:hAnsi="Calibri" w:cstheme="minorHAnsi"/>
                <w:color w:val="000000"/>
              </w:rPr>
              <w:t>14%</w:t>
            </w:r>
          </w:p>
        </w:tc>
        <w:tc>
          <w:tcPr>
            <w:tcW w:w="990" w:type="dxa"/>
            <w:tcBorders>
              <w:top w:val="nil"/>
              <w:left w:val="single" w:sz="4" w:space="0" w:color="auto"/>
              <w:bottom w:val="single" w:sz="8" w:space="0" w:color="4F81BD"/>
              <w:right w:val="single" w:sz="8" w:space="0" w:color="auto"/>
            </w:tcBorders>
            <w:shd w:val="clear" w:color="auto" w:fill="auto"/>
            <w:vAlign w:val="center"/>
            <w:hideMark/>
          </w:tcPr>
          <w:p w14:paraId="3D795951"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5%</w:t>
            </w:r>
          </w:p>
        </w:tc>
      </w:tr>
      <w:tr w:rsidR="00173532" w:rsidRPr="008C463E" w14:paraId="66461389" w14:textId="77777777" w:rsidTr="00DC3C4B">
        <w:trPr>
          <w:trHeight w:val="270"/>
        </w:trPr>
        <w:tc>
          <w:tcPr>
            <w:tcW w:w="2358" w:type="dxa"/>
            <w:tcBorders>
              <w:top w:val="nil"/>
              <w:left w:val="single" w:sz="8" w:space="0" w:color="auto"/>
              <w:bottom w:val="single" w:sz="8" w:space="0" w:color="auto"/>
              <w:right w:val="single" w:sz="8" w:space="0" w:color="auto"/>
            </w:tcBorders>
            <w:shd w:val="clear" w:color="auto" w:fill="auto"/>
            <w:noWrap/>
            <w:vAlign w:val="center"/>
            <w:hideMark/>
          </w:tcPr>
          <w:p w14:paraId="6C781812" w14:textId="77777777" w:rsidR="002107D2" w:rsidRPr="008C463E" w:rsidRDefault="002107D2" w:rsidP="002107D2">
            <w:pPr>
              <w:spacing w:before="0" w:after="0" w:line="240" w:lineRule="auto"/>
              <w:rPr>
                <w:rFonts w:ascii="Calibri" w:eastAsia="Times New Roman" w:hAnsi="Calibri" w:cs="Calibri"/>
                <w:b/>
                <w:bCs/>
                <w:color w:val="000000"/>
              </w:rPr>
            </w:pPr>
            <w:r w:rsidRPr="008C463E">
              <w:rPr>
                <w:rFonts w:ascii="Calibri" w:eastAsia="Times New Roman" w:hAnsi="Calibri" w:cs="Calibri"/>
                <w:b/>
                <w:bCs/>
                <w:color w:val="000000"/>
              </w:rPr>
              <w:t>Paperwork</w:t>
            </w:r>
          </w:p>
        </w:tc>
        <w:tc>
          <w:tcPr>
            <w:tcW w:w="1170" w:type="dxa"/>
            <w:tcBorders>
              <w:top w:val="nil"/>
              <w:left w:val="nil"/>
              <w:bottom w:val="single" w:sz="8" w:space="0" w:color="4F81BD"/>
              <w:right w:val="single" w:sz="8" w:space="0" w:color="auto"/>
            </w:tcBorders>
            <w:shd w:val="clear" w:color="auto" w:fill="auto"/>
            <w:vAlign w:val="center"/>
            <w:hideMark/>
          </w:tcPr>
          <w:p w14:paraId="5640492C"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13%</w:t>
            </w:r>
          </w:p>
        </w:tc>
        <w:tc>
          <w:tcPr>
            <w:tcW w:w="1080" w:type="dxa"/>
            <w:tcBorders>
              <w:top w:val="nil"/>
              <w:left w:val="nil"/>
              <w:bottom w:val="single" w:sz="8" w:space="0" w:color="4F81BD"/>
              <w:right w:val="single" w:sz="8" w:space="0" w:color="auto"/>
            </w:tcBorders>
            <w:shd w:val="clear" w:color="auto" w:fill="auto"/>
            <w:vAlign w:val="center"/>
            <w:hideMark/>
          </w:tcPr>
          <w:p w14:paraId="7B4406B4"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17%</w:t>
            </w:r>
          </w:p>
        </w:tc>
        <w:tc>
          <w:tcPr>
            <w:tcW w:w="990" w:type="dxa"/>
            <w:tcBorders>
              <w:top w:val="nil"/>
              <w:left w:val="nil"/>
              <w:bottom w:val="single" w:sz="8" w:space="0" w:color="4F81BD"/>
              <w:right w:val="single" w:sz="8" w:space="0" w:color="auto"/>
            </w:tcBorders>
            <w:shd w:val="clear" w:color="auto" w:fill="F2DBDB" w:themeFill="accent2" w:themeFillTint="33"/>
            <w:vAlign w:val="center"/>
            <w:hideMark/>
          </w:tcPr>
          <w:p w14:paraId="7BC232E7"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16%</w:t>
            </w:r>
          </w:p>
        </w:tc>
        <w:tc>
          <w:tcPr>
            <w:tcW w:w="810" w:type="dxa"/>
            <w:tcBorders>
              <w:top w:val="nil"/>
              <w:left w:val="nil"/>
              <w:bottom w:val="single" w:sz="8" w:space="0" w:color="4F81BD"/>
              <w:right w:val="single" w:sz="8" w:space="0" w:color="auto"/>
            </w:tcBorders>
            <w:shd w:val="clear" w:color="auto" w:fill="auto"/>
            <w:vAlign w:val="center"/>
            <w:hideMark/>
          </w:tcPr>
          <w:p w14:paraId="6427D083"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11%</w:t>
            </w:r>
          </w:p>
        </w:tc>
        <w:tc>
          <w:tcPr>
            <w:tcW w:w="900" w:type="dxa"/>
            <w:tcBorders>
              <w:top w:val="nil"/>
              <w:left w:val="nil"/>
              <w:bottom w:val="single" w:sz="8" w:space="0" w:color="4F81BD"/>
              <w:right w:val="single" w:sz="8" w:space="0" w:color="auto"/>
            </w:tcBorders>
            <w:shd w:val="clear" w:color="auto" w:fill="F2DBDB" w:themeFill="accent2" w:themeFillTint="33"/>
            <w:vAlign w:val="center"/>
            <w:hideMark/>
          </w:tcPr>
          <w:p w14:paraId="66771086"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17%</w:t>
            </w:r>
          </w:p>
        </w:tc>
        <w:tc>
          <w:tcPr>
            <w:tcW w:w="720" w:type="dxa"/>
            <w:tcBorders>
              <w:top w:val="nil"/>
              <w:left w:val="nil"/>
              <w:bottom w:val="single" w:sz="8" w:space="0" w:color="4F81BD"/>
              <w:right w:val="single" w:sz="8" w:space="0" w:color="auto"/>
            </w:tcBorders>
            <w:shd w:val="clear" w:color="auto" w:fill="F2DBDB" w:themeFill="accent2" w:themeFillTint="33"/>
            <w:vAlign w:val="center"/>
            <w:hideMark/>
          </w:tcPr>
          <w:p w14:paraId="00C1C3D8"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20%</w:t>
            </w:r>
          </w:p>
        </w:tc>
        <w:tc>
          <w:tcPr>
            <w:tcW w:w="838" w:type="dxa"/>
            <w:tcBorders>
              <w:top w:val="nil"/>
              <w:left w:val="nil"/>
              <w:bottom w:val="single" w:sz="8" w:space="0" w:color="4F81BD"/>
              <w:right w:val="single" w:sz="8" w:space="0" w:color="auto"/>
            </w:tcBorders>
            <w:shd w:val="clear" w:color="auto" w:fill="auto"/>
            <w:vAlign w:val="center"/>
            <w:hideMark/>
          </w:tcPr>
          <w:p w14:paraId="2482DCCF"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13%</w:t>
            </w:r>
          </w:p>
        </w:tc>
        <w:tc>
          <w:tcPr>
            <w:tcW w:w="998" w:type="dxa"/>
            <w:tcBorders>
              <w:top w:val="nil"/>
              <w:left w:val="nil"/>
              <w:bottom w:val="single" w:sz="8" w:space="0" w:color="4F81BD"/>
              <w:right w:val="single" w:sz="8" w:space="0" w:color="auto"/>
            </w:tcBorders>
            <w:shd w:val="clear" w:color="auto" w:fill="F2DBDB" w:themeFill="accent2" w:themeFillTint="33"/>
            <w:vAlign w:val="center"/>
            <w:hideMark/>
          </w:tcPr>
          <w:p w14:paraId="4B5DB28A"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14%</w:t>
            </w:r>
          </w:p>
        </w:tc>
        <w:tc>
          <w:tcPr>
            <w:tcW w:w="864" w:type="dxa"/>
            <w:tcBorders>
              <w:top w:val="nil"/>
              <w:left w:val="nil"/>
              <w:bottom w:val="single" w:sz="8" w:space="0" w:color="4F81BD"/>
              <w:right w:val="single" w:sz="8" w:space="0" w:color="auto"/>
            </w:tcBorders>
            <w:shd w:val="clear" w:color="auto" w:fill="auto"/>
            <w:vAlign w:val="center"/>
            <w:hideMark/>
          </w:tcPr>
          <w:p w14:paraId="64972618"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9%</w:t>
            </w:r>
          </w:p>
        </w:tc>
        <w:tc>
          <w:tcPr>
            <w:tcW w:w="643" w:type="dxa"/>
            <w:tcBorders>
              <w:top w:val="nil"/>
              <w:left w:val="nil"/>
              <w:bottom w:val="single" w:sz="8" w:space="0" w:color="4F81BD"/>
              <w:right w:val="single" w:sz="8" w:space="0" w:color="auto"/>
            </w:tcBorders>
            <w:shd w:val="clear" w:color="auto" w:fill="auto"/>
            <w:vAlign w:val="center"/>
            <w:hideMark/>
          </w:tcPr>
          <w:p w14:paraId="159D53AB"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7%</w:t>
            </w:r>
          </w:p>
        </w:tc>
        <w:tc>
          <w:tcPr>
            <w:tcW w:w="835" w:type="dxa"/>
            <w:tcBorders>
              <w:top w:val="nil"/>
              <w:left w:val="nil"/>
              <w:bottom w:val="single" w:sz="8" w:space="0" w:color="4F81BD"/>
              <w:right w:val="single" w:sz="8" w:space="0" w:color="auto"/>
            </w:tcBorders>
            <w:shd w:val="clear" w:color="auto" w:fill="auto"/>
            <w:vAlign w:val="center"/>
            <w:hideMark/>
          </w:tcPr>
          <w:p w14:paraId="4F9F7EA4"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10%</w:t>
            </w:r>
          </w:p>
        </w:tc>
        <w:tc>
          <w:tcPr>
            <w:tcW w:w="1042" w:type="dxa"/>
            <w:tcBorders>
              <w:top w:val="nil"/>
              <w:left w:val="nil"/>
              <w:bottom w:val="single" w:sz="8" w:space="0" w:color="4F81BD"/>
              <w:right w:val="single" w:sz="4" w:space="0" w:color="auto"/>
            </w:tcBorders>
            <w:vAlign w:val="center"/>
          </w:tcPr>
          <w:p w14:paraId="34CA4A45" w14:textId="77777777" w:rsidR="002107D2" w:rsidRPr="008C463E" w:rsidRDefault="002107D2" w:rsidP="002107D2">
            <w:pPr>
              <w:spacing w:before="0" w:after="0" w:line="240" w:lineRule="auto"/>
              <w:jc w:val="center"/>
              <w:rPr>
                <w:rFonts w:ascii="Calibri" w:eastAsia="Times New Roman" w:hAnsi="Calibri" w:cstheme="minorHAnsi"/>
                <w:color w:val="000000"/>
              </w:rPr>
            </w:pPr>
            <w:r w:rsidRPr="008C463E">
              <w:rPr>
                <w:rFonts w:ascii="Calibri" w:eastAsia="Times New Roman" w:hAnsi="Calibri" w:cstheme="minorHAnsi"/>
                <w:color w:val="000000"/>
              </w:rPr>
              <w:t>10%</w:t>
            </w:r>
          </w:p>
        </w:tc>
        <w:tc>
          <w:tcPr>
            <w:tcW w:w="990" w:type="dxa"/>
            <w:tcBorders>
              <w:top w:val="nil"/>
              <w:left w:val="single" w:sz="4" w:space="0" w:color="auto"/>
              <w:bottom w:val="single" w:sz="8" w:space="0" w:color="4F81BD"/>
              <w:right w:val="single" w:sz="8" w:space="0" w:color="auto"/>
            </w:tcBorders>
            <w:shd w:val="clear" w:color="auto" w:fill="auto"/>
            <w:vAlign w:val="center"/>
            <w:hideMark/>
          </w:tcPr>
          <w:p w14:paraId="4F901A19"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11%</w:t>
            </w:r>
          </w:p>
        </w:tc>
      </w:tr>
      <w:tr w:rsidR="00173532" w:rsidRPr="008C463E" w14:paraId="47143E2B" w14:textId="77777777" w:rsidTr="00DC3C4B">
        <w:trPr>
          <w:trHeight w:val="270"/>
        </w:trPr>
        <w:tc>
          <w:tcPr>
            <w:tcW w:w="2358" w:type="dxa"/>
            <w:tcBorders>
              <w:top w:val="nil"/>
              <w:left w:val="single" w:sz="8" w:space="0" w:color="4F81BD"/>
              <w:bottom w:val="single" w:sz="8" w:space="0" w:color="4F81BD"/>
              <w:right w:val="single" w:sz="8" w:space="0" w:color="auto"/>
            </w:tcBorders>
            <w:shd w:val="clear" w:color="auto" w:fill="auto"/>
            <w:noWrap/>
            <w:vAlign w:val="center"/>
            <w:hideMark/>
          </w:tcPr>
          <w:p w14:paraId="29686289" w14:textId="77777777" w:rsidR="002107D2" w:rsidRPr="008C463E" w:rsidRDefault="002107D2" w:rsidP="002107D2">
            <w:pPr>
              <w:spacing w:before="0" w:after="0" w:line="240" w:lineRule="auto"/>
              <w:rPr>
                <w:rFonts w:ascii="Calibri" w:eastAsia="Times New Roman" w:hAnsi="Calibri" w:cs="Calibri"/>
                <w:b/>
                <w:bCs/>
                <w:color w:val="000000"/>
              </w:rPr>
            </w:pPr>
            <w:r w:rsidRPr="008C463E">
              <w:rPr>
                <w:rFonts w:ascii="Calibri" w:eastAsia="Times New Roman" w:hAnsi="Calibri" w:cs="Calibri"/>
                <w:b/>
                <w:bCs/>
                <w:color w:val="000000"/>
              </w:rPr>
              <w:t>Didn’t follow through for services</w:t>
            </w:r>
          </w:p>
        </w:tc>
        <w:tc>
          <w:tcPr>
            <w:tcW w:w="1170" w:type="dxa"/>
            <w:tcBorders>
              <w:top w:val="nil"/>
              <w:left w:val="nil"/>
              <w:bottom w:val="single" w:sz="8" w:space="0" w:color="4F81BD"/>
              <w:right w:val="single" w:sz="8" w:space="0" w:color="auto"/>
            </w:tcBorders>
            <w:shd w:val="clear" w:color="auto" w:fill="auto"/>
            <w:vAlign w:val="center"/>
            <w:hideMark/>
          </w:tcPr>
          <w:p w14:paraId="2498ED99"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7%</w:t>
            </w:r>
          </w:p>
        </w:tc>
        <w:tc>
          <w:tcPr>
            <w:tcW w:w="1080" w:type="dxa"/>
            <w:tcBorders>
              <w:top w:val="nil"/>
              <w:left w:val="nil"/>
              <w:bottom w:val="single" w:sz="8" w:space="0" w:color="4F81BD"/>
              <w:right w:val="single" w:sz="8" w:space="0" w:color="auto"/>
            </w:tcBorders>
            <w:shd w:val="clear" w:color="auto" w:fill="auto"/>
            <w:vAlign w:val="center"/>
            <w:hideMark/>
          </w:tcPr>
          <w:p w14:paraId="19DFD988"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6%</w:t>
            </w:r>
          </w:p>
        </w:tc>
        <w:tc>
          <w:tcPr>
            <w:tcW w:w="990" w:type="dxa"/>
            <w:tcBorders>
              <w:top w:val="nil"/>
              <w:left w:val="nil"/>
              <w:bottom w:val="single" w:sz="8" w:space="0" w:color="4F81BD"/>
              <w:right w:val="single" w:sz="8" w:space="0" w:color="auto"/>
            </w:tcBorders>
            <w:shd w:val="clear" w:color="auto" w:fill="auto"/>
            <w:vAlign w:val="center"/>
            <w:hideMark/>
          </w:tcPr>
          <w:p w14:paraId="3BA8ECCE"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8%</w:t>
            </w:r>
          </w:p>
        </w:tc>
        <w:tc>
          <w:tcPr>
            <w:tcW w:w="810" w:type="dxa"/>
            <w:tcBorders>
              <w:top w:val="nil"/>
              <w:left w:val="nil"/>
              <w:bottom w:val="single" w:sz="8" w:space="0" w:color="4F81BD"/>
              <w:right w:val="single" w:sz="8" w:space="0" w:color="auto"/>
            </w:tcBorders>
            <w:shd w:val="clear" w:color="auto" w:fill="auto"/>
            <w:vAlign w:val="center"/>
            <w:hideMark/>
          </w:tcPr>
          <w:p w14:paraId="5A916FBA"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4%</w:t>
            </w:r>
          </w:p>
        </w:tc>
        <w:tc>
          <w:tcPr>
            <w:tcW w:w="900" w:type="dxa"/>
            <w:tcBorders>
              <w:top w:val="nil"/>
              <w:left w:val="nil"/>
              <w:bottom w:val="single" w:sz="8" w:space="0" w:color="4F81BD"/>
              <w:right w:val="single" w:sz="8" w:space="0" w:color="auto"/>
            </w:tcBorders>
            <w:shd w:val="clear" w:color="auto" w:fill="auto"/>
            <w:vAlign w:val="center"/>
            <w:hideMark/>
          </w:tcPr>
          <w:p w14:paraId="18782B0F"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4%</w:t>
            </w:r>
          </w:p>
        </w:tc>
        <w:tc>
          <w:tcPr>
            <w:tcW w:w="720" w:type="dxa"/>
            <w:tcBorders>
              <w:top w:val="nil"/>
              <w:left w:val="nil"/>
              <w:bottom w:val="single" w:sz="8" w:space="0" w:color="4F81BD"/>
              <w:right w:val="single" w:sz="8" w:space="0" w:color="auto"/>
            </w:tcBorders>
            <w:shd w:val="clear" w:color="auto" w:fill="auto"/>
            <w:vAlign w:val="center"/>
            <w:hideMark/>
          </w:tcPr>
          <w:p w14:paraId="551894EC"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8%</w:t>
            </w:r>
          </w:p>
        </w:tc>
        <w:tc>
          <w:tcPr>
            <w:tcW w:w="838" w:type="dxa"/>
            <w:tcBorders>
              <w:top w:val="nil"/>
              <w:left w:val="nil"/>
              <w:bottom w:val="single" w:sz="8" w:space="0" w:color="4F81BD"/>
              <w:right w:val="single" w:sz="8" w:space="0" w:color="auto"/>
            </w:tcBorders>
            <w:shd w:val="clear" w:color="auto" w:fill="auto"/>
            <w:vAlign w:val="center"/>
            <w:hideMark/>
          </w:tcPr>
          <w:p w14:paraId="2B15FD99"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10%</w:t>
            </w:r>
          </w:p>
        </w:tc>
        <w:tc>
          <w:tcPr>
            <w:tcW w:w="998" w:type="dxa"/>
            <w:tcBorders>
              <w:top w:val="nil"/>
              <w:left w:val="nil"/>
              <w:bottom w:val="single" w:sz="8" w:space="0" w:color="4F81BD"/>
              <w:right w:val="single" w:sz="8" w:space="0" w:color="auto"/>
            </w:tcBorders>
            <w:shd w:val="clear" w:color="auto" w:fill="auto"/>
            <w:vAlign w:val="center"/>
            <w:hideMark/>
          </w:tcPr>
          <w:p w14:paraId="05AEA496"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7%</w:t>
            </w:r>
          </w:p>
        </w:tc>
        <w:tc>
          <w:tcPr>
            <w:tcW w:w="864" w:type="dxa"/>
            <w:tcBorders>
              <w:top w:val="nil"/>
              <w:left w:val="nil"/>
              <w:bottom w:val="single" w:sz="8" w:space="0" w:color="4F81BD"/>
              <w:right w:val="single" w:sz="8" w:space="0" w:color="auto"/>
            </w:tcBorders>
            <w:shd w:val="clear" w:color="auto" w:fill="auto"/>
            <w:vAlign w:val="center"/>
            <w:hideMark/>
          </w:tcPr>
          <w:p w14:paraId="17ECC558"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4%</w:t>
            </w:r>
          </w:p>
        </w:tc>
        <w:tc>
          <w:tcPr>
            <w:tcW w:w="643" w:type="dxa"/>
            <w:tcBorders>
              <w:top w:val="nil"/>
              <w:left w:val="nil"/>
              <w:bottom w:val="single" w:sz="8" w:space="0" w:color="4F81BD"/>
              <w:right w:val="single" w:sz="8" w:space="0" w:color="auto"/>
            </w:tcBorders>
            <w:shd w:val="clear" w:color="auto" w:fill="auto"/>
            <w:vAlign w:val="center"/>
            <w:hideMark/>
          </w:tcPr>
          <w:p w14:paraId="715B72F1"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8%</w:t>
            </w:r>
          </w:p>
        </w:tc>
        <w:tc>
          <w:tcPr>
            <w:tcW w:w="835" w:type="dxa"/>
            <w:tcBorders>
              <w:top w:val="nil"/>
              <w:left w:val="nil"/>
              <w:bottom w:val="single" w:sz="8" w:space="0" w:color="4F81BD"/>
              <w:right w:val="single" w:sz="8" w:space="0" w:color="auto"/>
            </w:tcBorders>
            <w:shd w:val="clear" w:color="auto" w:fill="auto"/>
            <w:vAlign w:val="center"/>
            <w:hideMark/>
          </w:tcPr>
          <w:p w14:paraId="5C558DAC"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2%</w:t>
            </w:r>
          </w:p>
        </w:tc>
        <w:tc>
          <w:tcPr>
            <w:tcW w:w="1042" w:type="dxa"/>
            <w:tcBorders>
              <w:top w:val="nil"/>
              <w:left w:val="nil"/>
              <w:bottom w:val="single" w:sz="8" w:space="0" w:color="4F81BD"/>
              <w:right w:val="single" w:sz="4" w:space="0" w:color="auto"/>
            </w:tcBorders>
            <w:vAlign w:val="center"/>
          </w:tcPr>
          <w:p w14:paraId="5928DEB8" w14:textId="77777777" w:rsidR="002107D2" w:rsidRPr="008C463E" w:rsidRDefault="002107D2" w:rsidP="002107D2">
            <w:pPr>
              <w:spacing w:before="0" w:after="0" w:line="240" w:lineRule="auto"/>
              <w:jc w:val="center"/>
              <w:rPr>
                <w:rFonts w:ascii="Calibri" w:eastAsia="Times New Roman" w:hAnsi="Calibri" w:cstheme="minorHAnsi"/>
                <w:color w:val="000000"/>
              </w:rPr>
            </w:pPr>
            <w:r w:rsidRPr="008C463E">
              <w:rPr>
                <w:rFonts w:ascii="Calibri" w:eastAsia="Times New Roman" w:hAnsi="Calibri" w:cstheme="minorHAnsi"/>
                <w:color w:val="000000"/>
              </w:rPr>
              <w:t>4%</w:t>
            </w:r>
          </w:p>
        </w:tc>
        <w:tc>
          <w:tcPr>
            <w:tcW w:w="990" w:type="dxa"/>
            <w:tcBorders>
              <w:top w:val="nil"/>
              <w:left w:val="single" w:sz="4" w:space="0" w:color="auto"/>
              <w:bottom w:val="single" w:sz="8" w:space="0" w:color="4F81BD"/>
              <w:right w:val="single" w:sz="8" w:space="0" w:color="auto"/>
            </w:tcBorders>
            <w:shd w:val="clear" w:color="auto" w:fill="auto"/>
            <w:vAlign w:val="center"/>
            <w:hideMark/>
          </w:tcPr>
          <w:p w14:paraId="0FF50D84"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w:t>
            </w:r>
          </w:p>
        </w:tc>
      </w:tr>
      <w:tr w:rsidR="00173532" w:rsidRPr="008C463E" w14:paraId="6F93DFBE" w14:textId="77777777" w:rsidTr="00DC3C4B">
        <w:trPr>
          <w:trHeight w:val="270"/>
        </w:trPr>
        <w:tc>
          <w:tcPr>
            <w:tcW w:w="2358" w:type="dxa"/>
            <w:tcBorders>
              <w:top w:val="nil"/>
              <w:left w:val="single" w:sz="8" w:space="0" w:color="auto"/>
              <w:bottom w:val="single" w:sz="8" w:space="0" w:color="auto"/>
              <w:right w:val="single" w:sz="8" w:space="0" w:color="auto"/>
            </w:tcBorders>
            <w:shd w:val="clear" w:color="auto" w:fill="auto"/>
            <w:noWrap/>
            <w:vAlign w:val="center"/>
            <w:hideMark/>
          </w:tcPr>
          <w:p w14:paraId="6EA1E0D1" w14:textId="77777777" w:rsidR="002107D2" w:rsidRPr="008C463E" w:rsidRDefault="002107D2" w:rsidP="002107D2">
            <w:pPr>
              <w:spacing w:before="0" w:after="0" w:line="240" w:lineRule="auto"/>
              <w:rPr>
                <w:rFonts w:ascii="Calibri" w:eastAsia="Times New Roman" w:hAnsi="Calibri" w:cs="Calibri"/>
                <w:b/>
                <w:bCs/>
                <w:color w:val="000000"/>
              </w:rPr>
            </w:pPr>
            <w:r w:rsidRPr="008C463E">
              <w:rPr>
                <w:rFonts w:ascii="Calibri" w:eastAsia="Times New Roman" w:hAnsi="Calibri" w:cs="Calibri"/>
                <w:b/>
                <w:bCs/>
                <w:color w:val="000000"/>
              </w:rPr>
              <w:t>Didn’t feel comfortable/safe</w:t>
            </w:r>
          </w:p>
        </w:tc>
        <w:tc>
          <w:tcPr>
            <w:tcW w:w="1170" w:type="dxa"/>
            <w:tcBorders>
              <w:top w:val="nil"/>
              <w:left w:val="nil"/>
              <w:bottom w:val="single" w:sz="8" w:space="0" w:color="4F81BD"/>
              <w:right w:val="single" w:sz="8" w:space="0" w:color="auto"/>
            </w:tcBorders>
            <w:shd w:val="clear" w:color="auto" w:fill="auto"/>
            <w:vAlign w:val="center"/>
            <w:hideMark/>
          </w:tcPr>
          <w:p w14:paraId="533AB307"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17%</w:t>
            </w:r>
          </w:p>
        </w:tc>
        <w:tc>
          <w:tcPr>
            <w:tcW w:w="1080" w:type="dxa"/>
            <w:tcBorders>
              <w:top w:val="nil"/>
              <w:left w:val="nil"/>
              <w:bottom w:val="single" w:sz="8" w:space="0" w:color="4F81BD"/>
              <w:right w:val="single" w:sz="8" w:space="0" w:color="auto"/>
            </w:tcBorders>
            <w:shd w:val="clear" w:color="auto" w:fill="auto"/>
            <w:vAlign w:val="center"/>
            <w:hideMark/>
          </w:tcPr>
          <w:p w14:paraId="0DF2EC30"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11%</w:t>
            </w:r>
          </w:p>
        </w:tc>
        <w:tc>
          <w:tcPr>
            <w:tcW w:w="990" w:type="dxa"/>
            <w:tcBorders>
              <w:top w:val="nil"/>
              <w:left w:val="nil"/>
              <w:bottom w:val="single" w:sz="8" w:space="0" w:color="4F81BD"/>
              <w:right w:val="single" w:sz="8" w:space="0" w:color="auto"/>
            </w:tcBorders>
            <w:shd w:val="clear" w:color="auto" w:fill="auto"/>
            <w:vAlign w:val="center"/>
            <w:hideMark/>
          </w:tcPr>
          <w:p w14:paraId="3B5B9C58"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5%</w:t>
            </w:r>
          </w:p>
        </w:tc>
        <w:tc>
          <w:tcPr>
            <w:tcW w:w="810" w:type="dxa"/>
            <w:tcBorders>
              <w:top w:val="nil"/>
              <w:left w:val="nil"/>
              <w:bottom w:val="single" w:sz="8" w:space="0" w:color="4F81BD"/>
              <w:right w:val="single" w:sz="8" w:space="0" w:color="auto"/>
            </w:tcBorders>
            <w:shd w:val="clear" w:color="auto" w:fill="auto"/>
            <w:vAlign w:val="center"/>
            <w:hideMark/>
          </w:tcPr>
          <w:p w14:paraId="4489AA92"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6%</w:t>
            </w:r>
          </w:p>
        </w:tc>
        <w:tc>
          <w:tcPr>
            <w:tcW w:w="900" w:type="dxa"/>
            <w:tcBorders>
              <w:top w:val="nil"/>
              <w:left w:val="nil"/>
              <w:bottom w:val="single" w:sz="8" w:space="0" w:color="4F81BD"/>
              <w:right w:val="single" w:sz="8" w:space="0" w:color="auto"/>
            </w:tcBorders>
            <w:shd w:val="clear" w:color="auto" w:fill="auto"/>
            <w:vAlign w:val="center"/>
            <w:hideMark/>
          </w:tcPr>
          <w:p w14:paraId="70616B44"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8%</w:t>
            </w:r>
          </w:p>
        </w:tc>
        <w:tc>
          <w:tcPr>
            <w:tcW w:w="720" w:type="dxa"/>
            <w:tcBorders>
              <w:top w:val="nil"/>
              <w:left w:val="nil"/>
              <w:bottom w:val="single" w:sz="8" w:space="0" w:color="4F81BD"/>
              <w:right w:val="single" w:sz="8" w:space="0" w:color="auto"/>
            </w:tcBorders>
            <w:shd w:val="clear" w:color="auto" w:fill="auto"/>
            <w:vAlign w:val="center"/>
            <w:hideMark/>
          </w:tcPr>
          <w:p w14:paraId="645D13CD"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8%</w:t>
            </w:r>
          </w:p>
        </w:tc>
        <w:tc>
          <w:tcPr>
            <w:tcW w:w="838" w:type="dxa"/>
            <w:tcBorders>
              <w:top w:val="nil"/>
              <w:left w:val="nil"/>
              <w:bottom w:val="single" w:sz="8" w:space="0" w:color="4F81BD"/>
              <w:right w:val="single" w:sz="8" w:space="0" w:color="auto"/>
            </w:tcBorders>
            <w:shd w:val="clear" w:color="auto" w:fill="auto"/>
            <w:vAlign w:val="center"/>
            <w:hideMark/>
          </w:tcPr>
          <w:p w14:paraId="61CD824D"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15%</w:t>
            </w:r>
          </w:p>
        </w:tc>
        <w:tc>
          <w:tcPr>
            <w:tcW w:w="998" w:type="dxa"/>
            <w:tcBorders>
              <w:top w:val="nil"/>
              <w:left w:val="nil"/>
              <w:bottom w:val="single" w:sz="8" w:space="0" w:color="4F81BD"/>
              <w:right w:val="single" w:sz="8" w:space="0" w:color="auto"/>
            </w:tcBorders>
            <w:shd w:val="clear" w:color="auto" w:fill="auto"/>
            <w:vAlign w:val="center"/>
            <w:hideMark/>
          </w:tcPr>
          <w:p w14:paraId="240CB438"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7%</w:t>
            </w:r>
          </w:p>
        </w:tc>
        <w:tc>
          <w:tcPr>
            <w:tcW w:w="864" w:type="dxa"/>
            <w:tcBorders>
              <w:top w:val="nil"/>
              <w:left w:val="nil"/>
              <w:bottom w:val="single" w:sz="8" w:space="0" w:color="4F81BD"/>
              <w:right w:val="single" w:sz="8" w:space="0" w:color="auto"/>
            </w:tcBorders>
            <w:shd w:val="clear" w:color="auto" w:fill="F2DBDB" w:themeFill="accent2" w:themeFillTint="33"/>
            <w:vAlign w:val="center"/>
            <w:hideMark/>
          </w:tcPr>
          <w:p w14:paraId="166A7F92"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20%</w:t>
            </w:r>
          </w:p>
        </w:tc>
        <w:tc>
          <w:tcPr>
            <w:tcW w:w="643" w:type="dxa"/>
            <w:tcBorders>
              <w:top w:val="nil"/>
              <w:left w:val="nil"/>
              <w:bottom w:val="single" w:sz="8" w:space="0" w:color="4F81BD"/>
              <w:right w:val="single" w:sz="8" w:space="0" w:color="auto"/>
            </w:tcBorders>
            <w:shd w:val="clear" w:color="auto" w:fill="FF9999"/>
            <w:vAlign w:val="center"/>
            <w:hideMark/>
          </w:tcPr>
          <w:p w14:paraId="0EACB27F" w14:textId="77777777" w:rsidR="002107D2" w:rsidRPr="008C463E" w:rsidRDefault="002107D2" w:rsidP="002107D2">
            <w:pPr>
              <w:spacing w:before="0" w:after="0" w:line="240" w:lineRule="auto"/>
              <w:jc w:val="center"/>
              <w:rPr>
                <w:rFonts w:ascii="Calibri" w:eastAsia="Times New Roman" w:hAnsi="Calibri" w:cs="Calibri"/>
                <w:color w:val="9C0006"/>
              </w:rPr>
            </w:pPr>
            <w:r w:rsidRPr="008C463E">
              <w:rPr>
                <w:rFonts w:ascii="Calibri" w:eastAsia="Times New Roman" w:hAnsi="Calibri" w:cstheme="minorHAnsi"/>
                <w:color w:val="9C0006"/>
              </w:rPr>
              <w:t>26%</w:t>
            </w:r>
          </w:p>
        </w:tc>
        <w:tc>
          <w:tcPr>
            <w:tcW w:w="835" w:type="dxa"/>
            <w:tcBorders>
              <w:top w:val="nil"/>
              <w:left w:val="nil"/>
              <w:bottom w:val="single" w:sz="8" w:space="0" w:color="4F81BD"/>
              <w:right w:val="single" w:sz="8" w:space="0" w:color="auto"/>
            </w:tcBorders>
            <w:shd w:val="clear" w:color="auto" w:fill="FF9999"/>
            <w:vAlign w:val="center"/>
            <w:hideMark/>
          </w:tcPr>
          <w:p w14:paraId="12487D4B" w14:textId="77777777" w:rsidR="002107D2" w:rsidRPr="008C463E" w:rsidRDefault="002107D2" w:rsidP="002107D2">
            <w:pPr>
              <w:spacing w:before="0" w:after="0" w:line="240" w:lineRule="auto"/>
              <w:jc w:val="center"/>
              <w:rPr>
                <w:rFonts w:ascii="Calibri" w:eastAsia="Times New Roman" w:hAnsi="Calibri" w:cs="Calibri"/>
                <w:color w:val="9C0006"/>
              </w:rPr>
            </w:pPr>
            <w:r w:rsidRPr="008C463E">
              <w:rPr>
                <w:rFonts w:ascii="Calibri" w:eastAsia="Times New Roman" w:hAnsi="Calibri" w:cstheme="minorHAnsi"/>
                <w:color w:val="9C0006"/>
              </w:rPr>
              <w:t>28%</w:t>
            </w:r>
          </w:p>
        </w:tc>
        <w:tc>
          <w:tcPr>
            <w:tcW w:w="1042" w:type="dxa"/>
            <w:tcBorders>
              <w:top w:val="nil"/>
              <w:left w:val="nil"/>
              <w:bottom w:val="single" w:sz="8" w:space="0" w:color="4F81BD"/>
              <w:right w:val="single" w:sz="4" w:space="0" w:color="auto"/>
            </w:tcBorders>
            <w:shd w:val="clear" w:color="auto" w:fill="F2DBDB" w:themeFill="accent2" w:themeFillTint="33"/>
            <w:vAlign w:val="center"/>
          </w:tcPr>
          <w:p w14:paraId="01FB60D8" w14:textId="77777777" w:rsidR="002107D2" w:rsidRPr="008C463E" w:rsidRDefault="002107D2" w:rsidP="002107D2">
            <w:pPr>
              <w:spacing w:before="0" w:after="0" w:line="240" w:lineRule="auto"/>
              <w:jc w:val="center"/>
              <w:rPr>
                <w:rFonts w:ascii="Calibri" w:eastAsia="Times New Roman" w:hAnsi="Calibri" w:cstheme="minorHAnsi"/>
                <w:color w:val="000000"/>
              </w:rPr>
            </w:pPr>
            <w:r w:rsidRPr="008C463E">
              <w:rPr>
                <w:rFonts w:ascii="Calibri" w:eastAsia="Times New Roman" w:hAnsi="Calibri" w:cstheme="minorHAnsi"/>
                <w:color w:val="000000"/>
              </w:rPr>
              <w:t>13%</w:t>
            </w:r>
          </w:p>
        </w:tc>
        <w:tc>
          <w:tcPr>
            <w:tcW w:w="990" w:type="dxa"/>
            <w:tcBorders>
              <w:top w:val="nil"/>
              <w:left w:val="single" w:sz="4" w:space="0" w:color="auto"/>
              <w:bottom w:val="single" w:sz="8" w:space="0" w:color="4F81BD"/>
              <w:right w:val="single" w:sz="8" w:space="0" w:color="auto"/>
            </w:tcBorders>
            <w:shd w:val="clear" w:color="auto" w:fill="auto"/>
            <w:vAlign w:val="center"/>
            <w:hideMark/>
          </w:tcPr>
          <w:p w14:paraId="23BEF398"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2%</w:t>
            </w:r>
          </w:p>
        </w:tc>
      </w:tr>
      <w:tr w:rsidR="00173532" w:rsidRPr="008C463E" w14:paraId="0DC56AE7" w14:textId="77777777" w:rsidTr="00DC3C4B">
        <w:trPr>
          <w:trHeight w:val="270"/>
        </w:trPr>
        <w:tc>
          <w:tcPr>
            <w:tcW w:w="2358" w:type="dxa"/>
            <w:tcBorders>
              <w:top w:val="nil"/>
              <w:left w:val="single" w:sz="8" w:space="0" w:color="4F81BD"/>
              <w:bottom w:val="single" w:sz="8" w:space="0" w:color="4F81BD"/>
              <w:right w:val="single" w:sz="8" w:space="0" w:color="auto"/>
            </w:tcBorders>
            <w:shd w:val="clear" w:color="auto" w:fill="auto"/>
            <w:noWrap/>
            <w:vAlign w:val="center"/>
            <w:hideMark/>
          </w:tcPr>
          <w:p w14:paraId="16FB5E7B" w14:textId="77777777" w:rsidR="002107D2" w:rsidRPr="008C463E" w:rsidRDefault="002107D2" w:rsidP="002107D2">
            <w:pPr>
              <w:spacing w:before="0" w:after="0" w:line="240" w:lineRule="auto"/>
              <w:rPr>
                <w:rFonts w:ascii="Calibri" w:eastAsia="Times New Roman" w:hAnsi="Calibri" w:cs="Calibri"/>
                <w:b/>
                <w:bCs/>
                <w:color w:val="000000"/>
              </w:rPr>
            </w:pPr>
            <w:r w:rsidRPr="008C463E">
              <w:rPr>
                <w:rFonts w:ascii="Calibri" w:eastAsia="Times New Roman" w:hAnsi="Calibri" w:cs="Calibri"/>
                <w:b/>
                <w:bCs/>
                <w:color w:val="000000"/>
              </w:rPr>
              <w:t>Didn't have regular access to a phone or email</w:t>
            </w:r>
          </w:p>
        </w:tc>
        <w:tc>
          <w:tcPr>
            <w:tcW w:w="1170" w:type="dxa"/>
            <w:tcBorders>
              <w:top w:val="nil"/>
              <w:left w:val="nil"/>
              <w:bottom w:val="single" w:sz="8" w:space="0" w:color="4F81BD"/>
              <w:right w:val="single" w:sz="8" w:space="0" w:color="auto"/>
            </w:tcBorders>
            <w:shd w:val="clear" w:color="auto" w:fill="auto"/>
            <w:vAlign w:val="center"/>
            <w:hideMark/>
          </w:tcPr>
          <w:p w14:paraId="4464623C"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9%</w:t>
            </w:r>
          </w:p>
        </w:tc>
        <w:tc>
          <w:tcPr>
            <w:tcW w:w="1080" w:type="dxa"/>
            <w:tcBorders>
              <w:top w:val="nil"/>
              <w:left w:val="nil"/>
              <w:bottom w:val="single" w:sz="8" w:space="0" w:color="4F81BD"/>
              <w:right w:val="single" w:sz="8" w:space="0" w:color="auto"/>
            </w:tcBorders>
            <w:shd w:val="clear" w:color="auto" w:fill="auto"/>
            <w:vAlign w:val="center"/>
            <w:hideMark/>
          </w:tcPr>
          <w:p w14:paraId="5A19718F"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8%</w:t>
            </w:r>
          </w:p>
        </w:tc>
        <w:tc>
          <w:tcPr>
            <w:tcW w:w="990" w:type="dxa"/>
            <w:tcBorders>
              <w:top w:val="nil"/>
              <w:left w:val="nil"/>
              <w:bottom w:val="single" w:sz="8" w:space="0" w:color="4F81BD"/>
              <w:right w:val="single" w:sz="8" w:space="0" w:color="auto"/>
            </w:tcBorders>
            <w:shd w:val="clear" w:color="auto" w:fill="auto"/>
            <w:vAlign w:val="center"/>
            <w:hideMark/>
          </w:tcPr>
          <w:p w14:paraId="1D266C05"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9%</w:t>
            </w:r>
          </w:p>
        </w:tc>
        <w:tc>
          <w:tcPr>
            <w:tcW w:w="810" w:type="dxa"/>
            <w:tcBorders>
              <w:top w:val="nil"/>
              <w:left w:val="nil"/>
              <w:bottom w:val="single" w:sz="8" w:space="0" w:color="4F81BD"/>
              <w:right w:val="single" w:sz="8" w:space="0" w:color="auto"/>
            </w:tcBorders>
            <w:shd w:val="clear" w:color="auto" w:fill="auto"/>
            <w:vAlign w:val="center"/>
            <w:hideMark/>
          </w:tcPr>
          <w:p w14:paraId="660AB2F6"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5%</w:t>
            </w:r>
          </w:p>
        </w:tc>
        <w:tc>
          <w:tcPr>
            <w:tcW w:w="900" w:type="dxa"/>
            <w:tcBorders>
              <w:top w:val="nil"/>
              <w:left w:val="nil"/>
              <w:bottom w:val="single" w:sz="8" w:space="0" w:color="4F81BD"/>
              <w:right w:val="single" w:sz="8" w:space="0" w:color="auto"/>
            </w:tcBorders>
            <w:shd w:val="clear" w:color="auto" w:fill="auto"/>
            <w:vAlign w:val="center"/>
            <w:hideMark/>
          </w:tcPr>
          <w:p w14:paraId="43807B95"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7%</w:t>
            </w:r>
          </w:p>
        </w:tc>
        <w:tc>
          <w:tcPr>
            <w:tcW w:w="720" w:type="dxa"/>
            <w:tcBorders>
              <w:top w:val="nil"/>
              <w:left w:val="nil"/>
              <w:bottom w:val="single" w:sz="8" w:space="0" w:color="4F81BD"/>
              <w:right w:val="single" w:sz="8" w:space="0" w:color="auto"/>
            </w:tcBorders>
            <w:shd w:val="clear" w:color="auto" w:fill="auto"/>
            <w:vAlign w:val="center"/>
            <w:hideMark/>
          </w:tcPr>
          <w:p w14:paraId="3311D267"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8%</w:t>
            </w:r>
          </w:p>
        </w:tc>
        <w:tc>
          <w:tcPr>
            <w:tcW w:w="838" w:type="dxa"/>
            <w:tcBorders>
              <w:top w:val="nil"/>
              <w:left w:val="nil"/>
              <w:bottom w:val="single" w:sz="8" w:space="0" w:color="4F81BD"/>
              <w:right w:val="single" w:sz="8" w:space="0" w:color="auto"/>
            </w:tcBorders>
            <w:shd w:val="clear" w:color="auto" w:fill="auto"/>
            <w:vAlign w:val="center"/>
            <w:hideMark/>
          </w:tcPr>
          <w:p w14:paraId="4DC19A00"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4%</w:t>
            </w:r>
          </w:p>
        </w:tc>
        <w:tc>
          <w:tcPr>
            <w:tcW w:w="998" w:type="dxa"/>
            <w:tcBorders>
              <w:top w:val="nil"/>
              <w:left w:val="nil"/>
              <w:bottom w:val="single" w:sz="8" w:space="0" w:color="4F81BD"/>
              <w:right w:val="single" w:sz="8" w:space="0" w:color="auto"/>
            </w:tcBorders>
            <w:shd w:val="clear" w:color="auto" w:fill="auto"/>
            <w:vAlign w:val="center"/>
            <w:hideMark/>
          </w:tcPr>
          <w:p w14:paraId="173DD103"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7%</w:t>
            </w:r>
          </w:p>
        </w:tc>
        <w:tc>
          <w:tcPr>
            <w:tcW w:w="864" w:type="dxa"/>
            <w:tcBorders>
              <w:top w:val="nil"/>
              <w:left w:val="nil"/>
              <w:bottom w:val="single" w:sz="8" w:space="0" w:color="4F81BD"/>
              <w:right w:val="single" w:sz="8" w:space="0" w:color="auto"/>
            </w:tcBorders>
            <w:shd w:val="clear" w:color="auto" w:fill="auto"/>
            <w:vAlign w:val="center"/>
            <w:hideMark/>
          </w:tcPr>
          <w:p w14:paraId="39881FDB"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6%</w:t>
            </w:r>
          </w:p>
        </w:tc>
        <w:tc>
          <w:tcPr>
            <w:tcW w:w="643" w:type="dxa"/>
            <w:tcBorders>
              <w:top w:val="nil"/>
              <w:left w:val="nil"/>
              <w:bottom w:val="single" w:sz="8" w:space="0" w:color="4F81BD"/>
              <w:right w:val="single" w:sz="8" w:space="0" w:color="auto"/>
            </w:tcBorders>
            <w:shd w:val="clear" w:color="auto" w:fill="auto"/>
            <w:vAlign w:val="center"/>
            <w:hideMark/>
          </w:tcPr>
          <w:p w14:paraId="363ADE24"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3%</w:t>
            </w:r>
          </w:p>
        </w:tc>
        <w:tc>
          <w:tcPr>
            <w:tcW w:w="835" w:type="dxa"/>
            <w:tcBorders>
              <w:top w:val="nil"/>
              <w:left w:val="nil"/>
              <w:bottom w:val="single" w:sz="8" w:space="0" w:color="4F81BD"/>
              <w:right w:val="single" w:sz="8" w:space="0" w:color="auto"/>
            </w:tcBorders>
            <w:shd w:val="clear" w:color="auto" w:fill="auto"/>
            <w:vAlign w:val="center"/>
            <w:hideMark/>
          </w:tcPr>
          <w:p w14:paraId="0B68CCCB"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w:t>
            </w:r>
          </w:p>
        </w:tc>
        <w:tc>
          <w:tcPr>
            <w:tcW w:w="1042" w:type="dxa"/>
            <w:tcBorders>
              <w:top w:val="nil"/>
              <w:left w:val="nil"/>
              <w:bottom w:val="single" w:sz="8" w:space="0" w:color="4F81BD"/>
              <w:right w:val="single" w:sz="4" w:space="0" w:color="auto"/>
            </w:tcBorders>
            <w:vAlign w:val="center"/>
          </w:tcPr>
          <w:p w14:paraId="4E8546AF" w14:textId="77777777" w:rsidR="002107D2" w:rsidRPr="008C463E" w:rsidRDefault="002107D2" w:rsidP="002107D2">
            <w:pPr>
              <w:spacing w:before="0" w:after="0" w:line="240" w:lineRule="auto"/>
              <w:jc w:val="center"/>
              <w:rPr>
                <w:rFonts w:ascii="Calibri" w:eastAsia="Times New Roman" w:hAnsi="Calibri" w:cstheme="minorHAnsi"/>
                <w:color w:val="000000"/>
              </w:rPr>
            </w:pPr>
            <w:r w:rsidRPr="008C463E">
              <w:rPr>
                <w:rFonts w:ascii="Calibri" w:eastAsia="Times New Roman" w:hAnsi="Calibri" w:cstheme="minorHAnsi"/>
                <w:color w:val="000000"/>
              </w:rPr>
              <w:t>2%</w:t>
            </w:r>
          </w:p>
        </w:tc>
        <w:tc>
          <w:tcPr>
            <w:tcW w:w="990" w:type="dxa"/>
            <w:tcBorders>
              <w:top w:val="nil"/>
              <w:left w:val="single" w:sz="4" w:space="0" w:color="auto"/>
              <w:bottom w:val="single" w:sz="8" w:space="0" w:color="4F81BD"/>
              <w:right w:val="single" w:sz="8" w:space="0" w:color="auto"/>
            </w:tcBorders>
            <w:shd w:val="clear" w:color="auto" w:fill="auto"/>
            <w:vAlign w:val="center"/>
            <w:hideMark/>
          </w:tcPr>
          <w:p w14:paraId="69F59797"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3%</w:t>
            </w:r>
          </w:p>
        </w:tc>
      </w:tr>
      <w:tr w:rsidR="00173532" w:rsidRPr="008C463E" w14:paraId="4C2015A3" w14:textId="77777777" w:rsidTr="00DC3C4B">
        <w:trPr>
          <w:trHeight w:val="270"/>
        </w:trPr>
        <w:tc>
          <w:tcPr>
            <w:tcW w:w="2358" w:type="dxa"/>
            <w:tcBorders>
              <w:top w:val="nil"/>
              <w:left w:val="single" w:sz="8" w:space="0" w:color="auto"/>
              <w:bottom w:val="single" w:sz="8" w:space="0" w:color="auto"/>
              <w:right w:val="single" w:sz="8" w:space="0" w:color="auto"/>
            </w:tcBorders>
            <w:shd w:val="clear" w:color="auto" w:fill="auto"/>
            <w:noWrap/>
            <w:vAlign w:val="center"/>
            <w:hideMark/>
          </w:tcPr>
          <w:p w14:paraId="69A2DABC" w14:textId="77777777" w:rsidR="002107D2" w:rsidRPr="008C463E" w:rsidRDefault="002107D2" w:rsidP="002107D2">
            <w:pPr>
              <w:spacing w:before="0" w:after="0" w:line="240" w:lineRule="auto"/>
              <w:rPr>
                <w:rFonts w:ascii="Calibri" w:eastAsia="Times New Roman" w:hAnsi="Calibri" w:cs="Calibri"/>
                <w:b/>
                <w:bCs/>
                <w:color w:val="000000"/>
              </w:rPr>
            </w:pPr>
            <w:r w:rsidRPr="008C463E">
              <w:rPr>
                <w:rFonts w:ascii="Calibri" w:eastAsia="Times New Roman" w:hAnsi="Calibri" w:cs="Calibri"/>
                <w:b/>
                <w:bCs/>
                <w:color w:val="000000"/>
              </w:rPr>
              <w:t>Program closure due to COVID-19</w:t>
            </w:r>
          </w:p>
        </w:tc>
        <w:tc>
          <w:tcPr>
            <w:tcW w:w="1170" w:type="dxa"/>
            <w:tcBorders>
              <w:top w:val="nil"/>
              <w:left w:val="nil"/>
              <w:bottom w:val="single" w:sz="8" w:space="0" w:color="4F81BD"/>
              <w:right w:val="single" w:sz="8" w:space="0" w:color="auto"/>
            </w:tcBorders>
            <w:shd w:val="clear" w:color="auto" w:fill="auto"/>
            <w:vAlign w:val="center"/>
            <w:hideMark/>
          </w:tcPr>
          <w:p w14:paraId="27AE4EB1"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3%</w:t>
            </w:r>
          </w:p>
        </w:tc>
        <w:tc>
          <w:tcPr>
            <w:tcW w:w="1080" w:type="dxa"/>
            <w:tcBorders>
              <w:top w:val="nil"/>
              <w:left w:val="nil"/>
              <w:bottom w:val="single" w:sz="8" w:space="0" w:color="4F81BD"/>
              <w:right w:val="single" w:sz="8" w:space="0" w:color="auto"/>
            </w:tcBorders>
            <w:shd w:val="clear" w:color="auto" w:fill="auto"/>
            <w:vAlign w:val="center"/>
            <w:hideMark/>
          </w:tcPr>
          <w:p w14:paraId="650DA175"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3%</w:t>
            </w:r>
          </w:p>
        </w:tc>
        <w:tc>
          <w:tcPr>
            <w:tcW w:w="990" w:type="dxa"/>
            <w:tcBorders>
              <w:top w:val="nil"/>
              <w:left w:val="nil"/>
              <w:bottom w:val="single" w:sz="8" w:space="0" w:color="4F81BD"/>
              <w:right w:val="single" w:sz="8" w:space="0" w:color="auto"/>
            </w:tcBorders>
            <w:shd w:val="clear" w:color="auto" w:fill="auto"/>
            <w:vAlign w:val="center"/>
            <w:hideMark/>
          </w:tcPr>
          <w:p w14:paraId="56F7F871"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w:t>
            </w:r>
          </w:p>
        </w:tc>
        <w:tc>
          <w:tcPr>
            <w:tcW w:w="810" w:type="dxa"/>
            <w:tcBorders>
              <w:top w:val="nil"/>
              <w:left w:val="nil"/>
              <w:bottom w:val="single" w:sz="8" w:space="0" w:color="4F81BD"/>
              <w:right w:val="single" w:sz="8" w:space="0" w:color="auto"/>
            </w:tcBorders>
            <w:shd w:val="clear" w:color="auto" w:fill="auto"/>
            <w:vAlign w:val="center"/>
            <w:hideMark/>
          </w:tcPr>
          <w:p w14:paraId="0202F952"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2%</w:t>
            </w:r>
          </w:p>
        </w:tc>
        <w:tc>
          <w:tcPr>
            <w:tcW w:w="900" w:type="dxa"/>
            <w:tcBorders>
              <w:top w:val="nil"/>
              <w:left w:val="nil"/>
              <w:bottom w:val="single" w:sz="8" w:space="0" w:color="4F81BD"/>
              <w:right w:val="single" w:sz="8" w:space="0" w:color="auto"/>
            </w:tcBorders>
            <w:shd w:val="clear" w:color="auto" w:fill="auto"/>
            <w:vAlign w:val="center"/>
            <w:hideMark/>
          </w:tcPr>
          <w:p w14:paraId="47237257"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w:t>
            </w:r>
          </w:p>
        </w:tc>
        <w:tc>
          <w:tcPr>
            <w:tcW w:w="720" w:type="dxa"/>
            <w:tcBorders>
              <w:top w:val="nil"/>
              <w:left w:val="nil"/>
              <w:bottom w:val="single" w:sz="8" w:space="0" w:color="4F81BD"/>
              <w:right w:val="single" w:sz="8" w:space="0" w:color="auto"/>
            </w:tcBorders>
            <w:shd w:val="clear" w:color="auto" w:fill="auto"/>
            <w:vAlign w:val="center"/>
            <w:hideMark/>
          </w:tcPr>
          <w:p w14:paraId="35E64C40"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w:t>
            </w:r>
          </w:p>
        </w:tc>
        <w:tc>
          <w:tcPr>
            <w:tcW w:w="838" w:type="dxa"/>
            <w:tcBorders>
              <w:top w:val="nil"/>
              <w:left w:val="nil"/>
              <w:bottom w:val="single" w:sz="8" w:space="0" w:color="4F81BD"/>
              <w:right w:val="single" w:sz="8" w:space="0" w:color="auto"/>
            </w:tcBorders>
            <w:shd w:val="clear" w:color="auto" w:fill="auto"/>
            <w:vAlign w:val="center"/>
            <w:hideMark/>
          </w:tcPr>
          <w:p w14:paraId="5F07F928"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2%</w:t>
            </w:r>
          </w:p>
        </w:tc>
        <w:tc>
          <w:tcPr>
            <w:tcW w:w="998" w:type="dxa"/>
            <w:tcBorders>
              <w:top w:val="nil"/>
              <w:left w:val="nil"/>
              <w:bottom w:val="single" w:sz="8" w:space="0" w:color="4F81BD"/>
              <w:right w:val="single" w:sz="8" w:space="0" w:color="auto"/>
            </w:tcBorders>
            <w:shd w:val="clear" w:color="auto" w:fill="auto"/>
            <w:vAlign w:val="center"/>
            <w:hideMark/>
          </w:tcPr>
          <w:p w14:paraId="4FEE5F6D"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4%</w:t>
            </w:r>
          </w:p>
        </w:tc>
        <w:tc>
          <w:tcPr>
            <w:tcW w:w="864" w:type="dxa"/>
            <w:tcBorders>
              <w:top w:val="nil"/>
              <w:left w:val="nil"/>
              <w:bottom w:val="single" w:sz="8" w:space="0" w:color="4F81BD"/>
              <w:right w:val="single" w:sz="8" w:space="0" w:color="auto"/>
            </w:tcBorders>
            <w:shd w:val="clear" w:color="auto" w:fill="auto"/>
            <w:vAlign w:val="center"/>
            <w:hideMark/>
          </w:tcPr>
          <w:p w14:paraId="06CFC805"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w:t>
            </w:r>
          </w:p>
        </w:tc>
        <w:tc>
          <w:tcPr>
            <w:tcW w:w="643" w:type="dxa"/>
            <w:tcBorders>
              <w:top w:val="nil"/>
              <w:left w:val="nil"/>
              <w:bottom w:val="single" w:sz="8" w:space="0" w:color="4F81BD"/>
              <w:right w:val="single" w:sz="8" w:space="0" w:color="auto"/>
            </w:tcBorders>
            <w:shd w:val="clear" w:color="auto" w:fill="auto"/>
            <w:vAlign w:val="center"/>
            <w:hideMark/>
          </w:tcPr>
          <w:p w14:paraId="6C391F1C"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4%</w:t>
            </w:r>
          </w:p>
        </w:tc>
        <w:tc>
          <w:tcPr>
            <w:tcW w:w="835" w:type="dxa"/>
            <w:tcBorders>
              <w:top w:val="nil"/>
              <w:left w:val="nil"/>
              <w:bottom w:val="single" w:sz="8" w:space="0" w:color="4F81BD"/>
              <w:right w:val="single" w:sz="8" w:space="0" w:color="auto"/>
            </w:tcBorders>
            <w:shd w:val="clear" w:color="auto" w:fill="auto"/>
            <w:vAlign w:val="center"/>
            <w:hideMark/>
          </w:tcPr>
          <w:p w14:paraId="666B7752"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2%</w:t>
            </w:r>
          </w:p>
        </w:tc>
        <w:tc>
          <w:tcPr>
            <w:tcW w:w="1042" w:type="dxa"/>
            <w:tcBorders>
              <w:top w:val="nil"/>
              <w:left w:val="nil"/>
              <w:bottom w:val="single" w:sz="8" w:space="0" w:color="4F81BD"/>
              <w:right w:val="single" w:sz="4" w:space="0" w:color="auto"/>
            </w:tcBorders>
            <w:vAlign w:val="center"/>
          </w:tcPr>
          <w:p w14:paraId="43CD7242" w14:textId="77777777" w:rsidR="002107D2" w:rsidRPr="008C463E" w:rsidRDefault="002107D2" w:rsidP="002107D2">
            <w:pPr>
              <w:spacing w:before="0" w:after="0" w:line="240" w:lineRule="auto"/>
              <w:jc w:val="center"/>
              <w:rPr>
                <w:rFonts w:ascii="Calibri" w:eastAsia="Times New Roman" w:hAnsi="Calibri" w:cstheme="minorHAnsi"/>
                <w:color w:val="000000"/>
              </w:rPr>
            </w:pPr>
            <w:r w:rsidRPr="008C463E">
              <w:rPr>
                <w:rFonts w:ascii="Calibri" w:eastAsia="Times New Roman" w:hAnsi="Calibri" w:cstheme="minorHAnsi"/>
                <w:color w:val="000000"/>
              </w:rPr>
              <w:t>0%</w:t>
            </w:r>
          </w:p>
        </w:tc>
        <w:tc>
          <w:tcPr>
            <w:tcW w:w="990" w:type="dxa"/>
            <w:tcBorders>
              <w:top w:val="nil"/>
              <w:left w:val="single" w:sz="4" w:space="0" w:color="auto"/>
              <w:bottom w:val="single" w:sz="8" w:space="0" w:color="4F81BD"/>
              <w:right w:val="single" w:sz="8" w:space="0" w:color="auto"/>
            </w:tcBorders>
            <w:shd w:val="clear" w:color="auto" w:fill="auto"/>
            <w:vAlign w:val="center"/>
            <w:hideMark/>
          </w:tcPr>
          <w:p w14:paraId="3BA53647"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w:t>
            </w:r>
          </w:p>
        </w:tc>
      </w:tr>
      <w:tr w:rsidR="00173532" w:rsidRPr="008C463E" w14:paraId="52F8F341" w14:textId="77777777" w:rsidTr="00DC3C4B">
        <w:trPr>
          <w:trHeight w:val="270"/>
        </w:trPr>
        <w:tc>
          <w:tcPr>
            <w:tcW w:w="2358" w:type="dxa"/>
            <w:tcBorders>
              <w:top w:val="nil"/>
              <w:left w:val="single" w:sz="8" w:space="0" w:color="4F81BD"/>
              <w:bottom w:val="single" w:sz="8" w:space="0" w:color="4F81BD"/>
              <w:right w:val="single" w:sz="8" w:space="0" w:color="auto"/>
            </w:tcBorders>
            <w:shd w:val="clear" w:color="auto" w:fill="auto"/>
            <w:noWrap/>
            <w:vAlign w:val="center"/>
            <w:hideMark/>
          </w:tcPr>
          <w:p w14:paraId="05EAF1E0" w14:textId="77777777" w:rsidR="002107D2" w:rsidRPr="008C463E" w:rsidRDefault="002107D2" w:rsidP="002107D2">
            <w:pPr>
              <w:spacing w:before="0" w:after="0" w:line="240" w:lineRule="auto"/>
              <w:rPr>
                <w:rFonts w:ascii="Calibri" w:eastAsia="Times New Roman" w:hAnsi="Calibri" w:cs="Calibri"/>
                <w:b/>
                <w:bCs/>
                <w:color w:val="000000"/>
              </w:rPr>
            </w:pPr>
            <w:r w:rsidRPr="008C463E">
              <w:rPr>
                <w:rFonts w:ascii="Calibri" w:eastAsia="Times New Roman" w:hAnsi="Calibri" w:cs="Calibri"/>
                <w:b/>
                <w:bCs/>
                <w:color w:val="000000"/>
              </w:rPr>
              <w:t>Sent somewhere else</w:t>
            </w:r>
          </w:p>
        </w:tc>
        <w:tc>
          <w:tcPr>
            <w:tcW w:w="1170" w:type="dxa"/>
            <w:tcBorders>
              <w:top w:val="nil"/>
              <w:left w:val="nil"/>
              <w:bottom w:val="single" w:sz="8" w:space="0" w:color="4F81BD"/>
              <w:right w:val="single" w:sz="8" w:space="0" w:color="auto"/>
            </w:tcBorders>
            <w:shd w:val="clear" w:color="auto" w:fill="auto"/>
            <w:vAlign w:val="center"/>
            <w:hideMark/>
          </w:tcPr>
          <w:p w14:paraId="214DC1D1"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7%</w:t>
            </w:r>
          </w:p>
        </w:tc>
        <w:tc>
          <w:tcPr>
            <w:tcW w:w="1080" w:type="dxa"/>
            <w:tcBorders>
              <w:top w:val="nil"/>
              <w:left w:val="nil"/>
              <w:bottom w:val="single" w:sz="8" w:space="0" w:color="4F81BD"/>
              <w:right w:val="single" w:sz="8" w:space="0" w:color="auto"/>
            </w:tcBorders>
            <w:shd w:val="clear" w:color="auto" w:fill="auto"/>
            <w:vAlign w:val="center"/>
            <w:hideMark/>
          </w:tcPr>
          <w:p w14:paraId="3F11458B"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6%</w:t>
            </w:r>
          </w:p>
        </w:tc>
        <w:tc>
          <w:tcPr>
            <w:tcW w:w="990" w:type="dxa"/>
            <w:tcBorders>
              <w:top w:val="nil"/>
              <w:left w:val="nil"/>
              <w:bottom w:val="single" w:sz="8" w:space="0" w:color="4F81BD"/>
              <w:right w:val="single" w:sz="8" w:space="0" w:color="auto"/>
            </w:tcBorders>
            <w:shd w:val="clear" w:color="auto" w:fill="auto"/>
            <w:vAlign w:val="center"/>
            <w:hideMark/>
          </w:tcPr>
          <w:p w14:paraId="14A5BE70"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3%</w:t>
            </w:r>
          </w:p>
        </w:tc>
        <w:tc>
          <w:tcPr>
            <w:tcW w:w="810" w:type="dxa"/>
            <w:tcBorders>
              <w:top w:val="nil"/>
              <w:left w:val="nil"/>
              <w:bottom w:val="single" w:sz="8" w:space="0" w:color="4F81BD"/>
              <w:right w:val="single" w:sz="8" w:space="0" w:color="auto"/>
            </w:tcBorders>
            <w:shd w:val="clear" w:color="auto" w:fill="auto"/>
            <w:vAlign w:val="center"/>
            <w:hideMark/>
          </w:tcPr>
          <w:p w14:paraId="35879978"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7%</w:t>
            </w:r>
          </w:p>
        </w:tc>
        <w:tc>
          <w:tcPr>
            <w:tcW w:w="900" w:type="dxa"/>
            <w:tcBorders>
              <w:top w:val="nil"/>
              <w:left w:val="nil"/>
              <w:bottom w:val="single" w:sz="8" w:space="0" w:color="4F81BD"/>
              <w:right w:val="single" w:sz="8" w:space="0" w:color="auto"/>
            </w:tcBorders>
            <w:shd w:val="clear" w:color="auto" w:fill="auto"/>
            <w:vAlign w:val="center"/>
            <w:hideMark/>
          </w:tcPr>
          <w:p w14:paraId="2E174EB6"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6%</w:t>
            </w:r>
          </w:p>
        </w:tc>
        <w:tc>
          <w:tcPr>
            <w:tcW w:w="720" w:type="dxa"/>
            <w:tcBorders>
              <w:top w:val="nil"/>
              <w:left w:val="nil"/>
              <w:bottom w:val="single" w:sz="8" w:space="0" w:color="4F81BD"/>
              <w:right w:val="single" w:sz="8" w:space="0" w:color="auto"/>
            </w:tcBorders>
            <w:shd w:val="clear" w:color="auto" w:fill="auto"/>
            <w:vAlign w:val="center"/>
            <w:hideMark/>
          </w:tcPr>
          <w:p w14:paraId="4F3365D9"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7%</w:t>
            </w:r>
          </w:p>
        </w:tc>
        <w:tc>
          <w:tcPr>
            <w:tcW w:w="838" w:type="dxa"/>
            <w:tcBorders>
              <w:top w:val="nil"/>
              <w:left w:val="nil"/>
              <w:bottom w:val="single" w:sz="8" w:space="0" w:color="4F81BD"/>
              <w:right w:val="single" w:sz="8" w:space="0" w:color="auto"/>
            </w:tcBorders>
            <w:shd w:val="clear" w:color="auto" w:fill="auto"/>
            <w:vAlign w:val="center"/>
            <w:hideMark/>
          </w:tcPr>
          <w:p w14:paraId="01D7057C"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5%</w:t>
            </w:r>
          </w:p>
        </w:tc>
        <w:tc>
          <w:tcPr>
            <w:tcW w:w="998" w:type="dxa"/>
            <w:tcBorders>
              <w:top w:val="nil"/>
              <w:left w:val="nil"/>
              <w:bottom w:val="single" w:sz="8" w:space="0" w:color="4F81BD"/>
              <w:right w:val="single" w:sz="8" w:space="0" w:color="auto"/>
            </w:tcBorders>
            <w:shd w:val="clear" w:color="auto" w:fill="auto"/>
            <w:vAlign w:val="center"/>
            <w:hideMark/>
          </w:tcPr>
          <w:p w14:paraId="30FA1CBF"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7%</w:t>
            </w:r>
          </w:p>
        </w:tc>
        <w:tc>
          <w:tcPr>
            <w:tcW w:w="864" w:type="dxa"/>
            <w:tcBorders>
              <w:top w:val="nil"/>
              <w:left w:val="nil"/>
              <w:bottom w:val="single" w:sz="8" w:space="0" w:color="4F81BD"/>
              <w:right w:val="single" w:sz="8" w:space="0" w:color="auto"/>
            </w:tcBorders>
            <w:shd w:val="clear" w:color="auto" w:fill="auto"/>
            <w:vAlign w:val="center"/>
            <w:hideMark/>
          </w:tcPr>
          <w:p w14:paraId="062D95CC"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8%</w:t>
            </w:r>
          </w:p>
        </w:tc>
        <w:tc>
          <w:tcPr>
            <w:tcW w:w="643" w:type="dxa"/>
            <w:tcBorders>
              <w:top w:val="nil"/>
              <w:left w:val="nil"/>
              <w:bottom w:val="single" w:sz="8" w:space="0" w:color="4F81BD"/>
              <w:right w:val="single" w:sz="8" w:space="0" w:color="auto"/>
            </w:tcBorders>
            <w:shd w:val="clear" w:color="auto" w:fill="auto"/>
            <w:vAlign w:val="center"/>
            <w:hideMark/>
          </w:tcPr>
          <w:p w14:paraId="1DD86564"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8%</w:t>
            </w:r>
          </w:p>
        </w:tc>
        <w:tc>
          <w:tcPr>
            <w:tcW w:w="835" w:type="dxa"/>
            <w:tcBorders>
              <w:top w:val="nil"/>
              <w:left w:val="nil"/>
              <w:bottom w:val="single" w:sz="8" w:space="0" w:color="4F81BD"/>
              <w:right w:val="single" w:sz="8" w:space="0" w:color="auto"/>
            </w:tcBorders>
            <w:shd w:val="clear" w:color="auto" w:fill="auto"/>
            <w:vAlign w:val="center"/>
            <w:hideMark/>
          </w:tcPr>
          <w:p w14:paraId="11B65C3D"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6%</w:t>
            </w:r>
          </w:p>
        </w:tc>
        <w:tc>
          <w:tcPr>
            <w:tcW w:w="1042" w:type="dxa"/>
            <w:tcBorders>
              <w:top w:val="nil"/>
              <w:left w:val="nil"/>
              <w:bottom w:val="single" w:sz="8" w:space="0" w:color="4F81BD"/>
              <w:right w:val="single" w:sz="4" w:space="0" w:color="auto"/>
            </w:tcBorders>
            <w:vAlign w:val="center"/>
          </w:tcPr>
          <w:p w14:paraId="1BFD3866" w14:textId="77777777" w:rsidR="002107D2" w:rsidRPr="008C463E" w:rsidRDefault="002107D2" w:rsidP="002107D2">
            <w:pPr>
              <w:spacing w:before="0" w:after="0" w:line="240" w:lineRule="auto"/>
              <w:jc w:val="center"/>
              <w:rPr>
                <w:rFonts w:ascii="Calibri" w:eastAsia="Times New Roman" w:hAnsi="Calibri" w:cstheme="minorHAnsi"/>
                <w:color w:val="000000"/>
              </w:rPr>
            </w:pPr>
            <w:r w:rsidRPr="008C463E">
              <w:rPr>
                <w:rFonts w:ascii="Calibri" w:eastAsia="Times New Roman" w:hAnsi="Calibri" w:cstheme="minorHAnsi"/>
                <w:color w:val="000000"/>
              </w:rPr>
              <w:t>9%</w:t>
            </w:r>
          </w:p>
        </w:tc>
        <w:tc>
          <w:tcPr>
            <w:tcW w:w="990" w:type="dxa"/>
            <w:tcBorders>
              <w:top w:val="nil"/>
              <w:left w:val="single" w:sz="4" w:space="0" w:color="auto"/>
              <w:bottom w:val="single" w:sz="8" w:space="0" w:color="4F81BD"/>
              <w:right w:val="single" w:sz="8" w:space="0" w:color="auto"/>
            </w:tcBorders>
            <w:shd w:val="clear" w:color="auto" w:fill="auto"/>
            <w:vAlign w:val="center"/>
            <w:hideMark/>
          </w:tcPr>
          <w:p w14:paraId="5C696949"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8%</w:t>
            </w:r>
          </w:p>
        </w:tc>
      </w:tr>
      <w:tr w:rsidR="00173532" w:rsidRPr="008C463E" w14:paraId="576259C6" w14:textId="77777777" w:rsidTr="00DC3C4B">
        <w:trPr>
          <w:trHeight w:val="270"/>
        </w:trPr>
        <w:tc>
          <w:tcPr>
            <w:tcW w:w="2358" w:type="dxa"/>
            <w:tcBorders>
              <w:top w:val="nil"/>
              <w:left w:val="single" w:sz="8" w:space="0" w:color="auto"/>
              <w:bottom w:val="single" w:sz="8" w:space="0" w:color="auto"/>
              <w:right w:val="single" w:sz="8" w:space="0" w:color="auto"/>
            </w:tcBorders>
            <w:shd w:val="clear" w:color="auto" w:fill="auto"/>
            <w:noWrap/>
            <w:vAlign w:val="center"/>
            <w:hideMark/>
          </w:tcPr>
          <w:p w14:paraId="3398E75F" w14:textId="77777777" w:rsidR="002107D2" w:rsidRPr="008C463E" w:rsidRDefault="002107D2" w:rsidP="002107D2">
            <w:pPr>
              <w:spacing w:before="0" w:after="0" w:line="240" w:lineRule="auto"/>
              <w:rPr>
                <w:rFonts w:ascii="Calibri" w:eastAsia="Times New Roman" w:hAnsi="Calibri" w:cs="Calibri"/>
                <w:b/>
                <w:bCs/>
                <w:color w:val="000000"/>
              </w:rPr>
            </w:pPr>
            <w:r w:rsidRPr="008C463E">
              <w:rPr>
                <w:rFonts w:ascii="Calibri" w:eastAsia="Times New Roman" w:hAnsi="Calibri" w:cs="Calibri"/>
                <w:b/>
                <w:bCs/>
                <w:color w:val="000000"/>
              </w:rPr>
              <w:t>Didn't have health insurance</w:t>
            </w:r>
          </w:p>
        </w:tc>
        <w:tc>
          <w:tcPr>
            <w:tcW w:w="1170" w:type="dxa"/>
            <w:tcBorders>
              <w:top w:val="nil"/>
              <w:left w:val="nil"/>
              <w:bottom w:val="single" w:sz="8" w:space="0" w:color="4F81BD"/>
              <w:right w:val="single" w:sz="8" w:space="0" w:color="auto"/>
            </w:tcBorders>
            <w:shd w:val="clear" w:color="auto" w:fill="auto"/>
            <w:vAlign w:val="center"/>
            <w:hideMark/>
          </w:tcPr>
          <w:p w14:paraId="0BF0EA6D"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5%</w:t>
            </w:r>
          </w:p>
        </w:tc>
        <w:tc>
          <w:tcPr>
            <w:tcW w:w="1080" w:type="dxa"/>
            <w:tcBorders>
              <w:top w:val="nil"/>
              <w:left w:val="nil"/>
              <w:bottom w:val="single" w:sz="8" w:space="0" w:color="4F81BD"/>
              <w:right w:val="single" w:sz="8" w:space="0" w:color="auto"/>
            </w:tcBorders>
            <w:shd w:val="clear" w:color="auto" w:fill="auto"/>
            <w:vAlign w:val="center"/>
            <w:hideMark/>
          </w:tcPr>
          <w:p w14:paraId="345E12F1"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4%</w:t>
            </w:r>
          </w:p>
        </w:tc>
        <w:tc>
          <w:tcPr>
            <w:tcW w:w="990" w:type="dxa"/>
            <w:tcBorders>
              <w:top w:val="nil"/>
              <w:left w:val="nil"/>
              <w:bottom w:val="single" w:sz="8" w:space="0" w:color="4F81BD"/>
              <w:right w:val="single" w:sz="8" w:space="0" w:color="auto"/>
            </w:tcBorders>
            <w:shd w:val="clear" w:color="auto" w:fill="auto"/>
            <w:vAlign w:val="center"/>
            <w:hideMark/>
          </w:tcPr>
          <w:p w14:paraId="18097BFF"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w:t>
            </w:r>
          </w:p>
        </w:tc>
        <w:tc>
          <w:tcPr>
            <w:tcW w:w="810" w:type="dxa"/>
            <w:tcBorders>
              <w:top w:val="nil"/>
              <w:left w:val="nil"/>
              <w:bottom w:val="single" w:sz="8" w:space="0" w:color="4F81BD"/>
              <w:right w:val="single" w:sz="8" w:space="0" w:color="auto"/>
            </w:tcBorders>
            <w:shd w:val="clear" w:color="auto" w:fill="auto"/>
            <w:vAlign w:val="center"/>
            <w:hideMark/>
          </w:tcPr>
          <w:p w14:paraId="3EE6B450"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3%</w:t>
            </w:r>
          </w:p>
        </w:tc>
        <w:tc>
          <w:tcPr>
            <w:tcW w:w="900" w:type="dxa"/>
            <w:tcBorders>
              <w:top w:val="nil"/>
              <w:left w:val="nil"/>
              <w:bottom w:val="single" w:sz="8" w:space="0" w:color="4F81BD"/>
              <w:right w:val="single" w:sz="8" w:space="0" w:color="auto"/>
            </w:tcBorders>
            <w:shd w:val="clear" w:color="auto" w:fill="auto"/>
            <w:vAlign w:val="center"/>
            <w:hideMark/>
          </w:tcPr>
          <w:p w14:paraId="33A03043"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3%</w:t>
            </w:r>
          </w:p>
        </w:tc>
        <w:tc>
          <w:tcPr>
            <w:tcW w:w="720" w:type="dxa"/>
            <w:tcBorders>
              <w:top w:val="nil"/>
              <w:left w:val="nil"/>
              <w:bottom w:val="single" w:sz="8" w:space="0" w:color="4F81BD"/>
              <w:right w:val="single" w:sz="8" w:space="0" w:color="auto"/>
            </w:tcBorders>
            <w:shd w:val="clear" w:color="auto" w:fill="auto"/>
            <w:vAlign w:val="center"/>
            <w:hideMark/>
          </w:tcPr>
          <w:p w14:paraId="236853F5"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16%</w:t>
            </w:r>
          </w:p>
        </w:tc>
        <w:tc>
          <w:tcPr>
            <w:tcW w:w="838" w:type="dxa"/>
            <w:tcBorders>
              <w:top w:val="nil"/>
              <w:left w:val="nil"/>
              <w:bottom w:val="single" w:sz="8" w:space="0" w:color="4F81BD"/>
              <w:right w:val="single" w:sz="8" w:space="0" w:color="auto"/>
            </w:tcBorders>
            <w:shd w:val="clear" w:color="auto" w:fill="auto"/>
            <w:vAlign w:val="center"/>
            <w:hideMark/>
          </w:tcPr>
          <w:p w14:paraId="74699AC5"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7%</w:t>
            </w:r>
          </w:p>
        </w:tc>
        <w:tc>
          <w:tcPr>
            <w:tcW w:w="998" w:type="dxa"/>
            <w:tcBorders>
              <w:top w:val="nil"/>
              <w:left w:val="nil"/>
              <w:bottom w:val="single" w:sz="8" w:space="0" w:color="4F81BD"/>
              <w:right w:val="single" w:sz="8" w:space="0" w:color="auto"/>
            </w:tcBorders>
            <w:shd w:val="clear" w:color="auto" w:fill="auto"/>
            <w:vAlign w:val="center"/>
            <w:hideMark/>
          </w:tcPr>
          <w:p w14:paraId="12635D52"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2%</w:t>
            </w:r>
          </w:p>
        </w:tc>
        <w:tc>
          <w:tcPr>
            <w:tcW w:w="864" w:type="dxa"/>
            <w:tcBorders>
              <w:top w:val="nil"/>
              <w:left w:val="nil"/>
              <w:bottom w:val="single" w:sz="8" w:space="0" w:color="4F81BD"/>
              <w:right w:val="single" w:sz="8" w:space="0" w:color="auto"/>
            </w:tcBorders>
            <w:shd w:val="clear" w:color="auto" w:fill="auto"/>
            <w:vAlign w:val="center"/>
            <w:hideMark/>
          </w:tcPr>
          <w:p w14:paraId="08FFE00B"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7%</w:t>
            </w:r>
          </w:p>
        </w:tc>
        <w:tc>
          <w:tcPr>
            <w:tcW w:w="643" w:type="dxa"/>
            <w:tcBorders>
              <w:top w:val="nil"/>
              <w:left w:val="nil"/>
              <w:bottom w:val="single" w:sz="8" w:space="0" w:color="4F81BD"/>
              <w:right w:val="single" w:sz="8" w:space="0" w:color="auto"/>
            </w:tcBorders>
            <w:shd w:val="clear" w:color="auto" w:fill="auto"/>
            <w:vAlign w:val="center"/>
            <w:hideMark/>
          </w:tcPr>
          <w:p w14:paraId="5B42C3E3"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4%</w:t>
            </w:r>
          </w:p>
        </w:tc>
        <w:tc>
          <w:tcPr>
            <w:tcW w:w="835" w:type="dxa"/>
            <w:tcBorders>
              <w:top w:val="nil"/>
              <w:left w:val="nil"/>
              <w:bottom w:val="single" w:sz="8" w:space="0" w:color="4F81BD"/>
              <w:right w:val="single" w:sz="8" w:space="0" w:color="auto"/>
            </w:tcBorders>
            <w:shd w:val="clear" w:color="auto" w:fill="auto"/>
            <w:vAlign w:val="center"/>
            <w:hideMark/>
          </w:tcPr>
          <w:p w14:paraId="2B61B6A7"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10%</w:t>
            </w:r>
          </w:p>
        </w:tc>
        <w:tc>
          <w:tcPr>
            <w:tcW w:w="1042" w:type="dxa"/>
            <w:tcBorders>
              <w:top w:val="nil"/>
              <w:left w:val="nil"/>
              <w:bottom w:val="single" w:sz="8" w:space="0" w:color="4F81BD"/>
              <w:right w:val="single" w:sz="4" w:space="0" w:color="auto"/>
            </w:tcBorders>
            <w:vAlign w:val="center"/>
          </w:tcPr>
          <w:p w14:paraId="5EA900AE" w14:textId="77777777" w:rsidR="002107D2" w:rsidRPr="008C463E" w:rsidRDefault="002107D2" w:rsidP="002107D2">
            <w:pPr>
              <w:spacing w:before="0" w:after="0" w:line="240" w:lineRule="auto"/>
              <w:jc w:val="center"/>
              <w:rPr>
                <w:rFonts w:ascii="Calibri" w:eastAsia="Times New Roman" w:hAnsi="Calibri" w:cstheme="minorHAnsi"/>
                <w:color w:val="000000"/>
              </w:rPr>
            </w:pPr>
            <w:r w:rsidRPr="008C463E">
              <w:rPr>
                <w:rFonts w:ascii="Calibri" w:eastAsia="Times New Roman" w:hAnsi="Calibri" w:cstheme="minorHAnsi"/>
                <w:color w:val="000000"/>
              </w:rPr>
              <w:t>4%</w:t>
            </w:r>
          </w:p>
        </w:tc>
        <w:tc>
          <w:tcPr>
            <w:tcW w:w="990" w:type="dxa"/>
            <w:tcBorders>
              <w:top w:val="nil"/>
              <w:left w:val="single" w:sz="4" w:space="0" w:color="auto"/>
              <w:bottom w:val="single" w:sz="8" w:space="0" w:color="4F81BD"/>
              <w:right w:val="single" w:sz="8" w:space="0" w:color="auto"/>
            </w:tcBorders>
            <w:shd w:val="clear" w:color="auto" w:fill="auto"/>
            <w:vAlign w:val="center"/>
            <w:hideMark/>
          </w:tcPr>
          <w:p w14:paraId="148BEF27"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3%</w:t>
            </w:r>
          </w:p>
        </w:tc>
      </w:tr>
      <w:tr w:rsidR="00173532" w:rsidRPr="008C463E" w14:paraId="43CFFC10" w14:textId="77777777" w:rsidTr="00DC3C4B">
        <w:trPr>
          <w:trHeight w:val="270"/>
        </w:trPr>
        <w:tc>
          <w:tcPr>
            <w:tcW w:w="2358" w:type="dxa"/>
            <w:tcBorders>
              <w:top w:val="nil"/>
              <w:left w:val="single" w:sz="8" w:space="0" w:color="4F81BD"/>
              <w:bottom w:val="single" w:sz="8" w:space="0" w:color="4F81BD"/>
              <w:right w:val="single" w:sz="8" w:space="0" w:color="auto"/>
            </w:tcBorders>
            <w:shd w:val="clear" w:color="auto" w:fill="auto"/>
            <w:noWrap/>
            <w:vAlign w:val="center"/>
            <w:hideMark/>
          </w:tcPr>
          <w:p w14:paraId="731ADA04" w14:textId="77777777" w:rsidR="002107D2" w:rsidRPr="008C463E" w:rsidRDefault="002107D2" w:rsidP="002107D2">
            <w:pPr>
              <w:spacing w:before="0" w:after="0" w:line="240" w:lineRule="auto"/>
              <w:rPr>
                <w:rFonts w:ascii="Calibri" w:eastAsia="Times New Roman" w:hAnsi="Calibri" w:cs="Calibri"/>
                <w:b/>
                <w:bCs/>
                <w:color w:val="000000"/>
              </w:rPr>
            </w:pPr>
            <w:r w:rsidRPr="008C463E">
              <w:rPr>
                <w:rFonts w:ascii="Calibri" w:eastAsia="Times New Roman" w:hAnsi="Calibri" w:cs="Calibri"/>
                <w:b/>
                <w:bCs/>
                <w:color w:val="000000"/>
              </w:rPr>
              <w:t>Language barrier</w:t>
            </w:r>
          </w:p>
        </w:tc>
        <w:tc>
          <w:tcPr>
            <w:tcW w:w="1170" w:type="dxa"/>
            <w:tcBorders>
              <w:top w:val="nil"/>
              <w:left w:val="nil"/>
              <w:bottom w:val="single" w:sz="8" w:space="0" w:color="4F81BD"/>
              <w:right w:val="single" w:sz="8" w:space="0" w:color="auto"/>
            </w:tcBorders>
            <w:shd w:val="clear" w:color="auto" w:fill="auto"/>
            <w:vAlign w:val="center"/>
            <w:hideMark/>
          </w:tcPr>
          <w:p w14:paraId="682ACA88"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w:t>
            </w:r>
          </w:p>
        </w:tc>
        <w:tc>
          <w:tcPr>
            <w:tcW w:w="1080" w:type="dxa"/>
            <w:tcBorders>
              <w:top w:val="nil"/>
              <w:left w:val="nil"/>
              <w:bottom w:val="single" w:sz="8" w:space="0" w:color="4F81BD"/>
              <w:right w:val="single" w:sz="8" w:space="0" w:color="auto"/>
            </w:tcBorders>
            <w:shd w:val="clear" w:color="auto" w:fill="auto"/>
            <w:vAlign w:val="center"/>
            <w:hideMark/>
          </w:tcPr>
          <w:p w14:paraId="4CA89FA4"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3%</w:t>
            </w:r>
          </w:p>
        </w:tc>
        <w:tc>
          <w:tcPr>
            <w:tcW w:w="990" w:type="dxa"/>
            <w:tcBorders>
              <w:top w:val="nil"/>
              <w:left w:val="nil"/>
              <w:bottom w:val="single" w:sz="8" w:space="0" w:color="4F81BD"/>
              <w:right w:val="single" w:sz="8" w:space="0" w:color="auto"/>
            </w:tcBorders>
            <w:shd w:val="clear" w:color="auto" w:fill="auto"/>
            <w:vAlign w:val="center"/>
            <w:hideMark/>
          </w:tcPr>
          <w:p w14:paraId="7C01476B"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3%</w:t>
            </w:r>
          </w:p>
        </w:tc>
        <w:tc>
          <w:tcPr>
            <w:tcW w:w="810" w:type="dxa"/>
            <w:tcBorders>
              <w:top w:val="nil"/>
              <w:left w:val="nil"/>
              <w:bottom w:val="single" w:sz="8" w:space="0" w:color="4F81BD"/>
              <w:right w:val="single" w:sz="8" w:space="0" w:color="auto"/>
            </w:tcBorders>
            <w:shd w:val="clear" w:color="auto" w:fill="auto"/>
            <w:vAlign w:val="center"/>
            <w:hideMark/>
          </w:tcPr>
          <w:p w14:paraId="581DC2D7"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4%</w:t>
            </w:r>
          </w:p>
        </w:tc>
        <w:tc>
          <w:tcPr>
            <w:tcW w:w="900" w:type="dxa"/>
            <w:tcBorders>
              <w:top w:val="nil"/>
              <w:left w:val="nil"/>
              <w:bottom w:val="single" w:sz="8" w:space="0" w:color="4F81BD"/>
              <w:right w:val="single" w:sz="8" w:space="0" w:color="auto"/>
            </w:tcBorders>
            <w:shd w:val="clear" w:color="auto" w:fill="auto"/>
            <w:vAlign w:val="center"/>
            <w:hideMark/>
          </w:tcPr>
          <w:p w14:paraId="08C88C66"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3%</w:t>
            </w:r>
          </w:p>
        </w:tc>
        <w:tc>
          <w:tcPr>
            <w:tcW w:w="720" w:type="dxa"/>
            <w:tcBorders>
              <w:top w:val="nil"/>
              <w:left w:val="nil"/>
              <w:bottom w:val="single" w:sz="8" w:space="0" w:color="4F81BD"/>
              <w:right w:val="single" w:sz="8" w:space="0" w:color="auto"/>
            </w:tcBorders>
            <w:shd w:val="clear" w:color="auto" w:fill="auto"/>
            <w:vAlign w:val="center"/>
            <w:hideMark/>
          </w:tcPr>
          <w:p w14:paraId="10BED3D0"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4%</w:t>
            </w:r>
          </w:p>
        </w:tc>
        <w:tc>
          <w:tcPr>
            <w:tcW w:w="838" w:type="dxa"/>
            <w:tcBorders>
              <w:top w:val="nil"/>
              <w:left w:val="nil"/>
              <w:bottom w:val="single" w:sz="8" w:space="0" w:color="4F81BD"/>
              <w:right w:val="single" w:sz="8" w:space="0" w:color="auto"/>
            </w:tcBorders>
            <w:shd w:val="clear" w:color="auto" w:fill="auto"/>
            <w:vAlign w:val="center"/>
            <w:hideMark/>
          </w:tcPr>
          <w:p w14:paraId="03D0933B"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2%</w:t>
            </w:r>
          </w:p>
        </w:tc>
        <w:tc>
          <w:tcPr>
            <w:tcW w:w="998" w:type="dxa"/>
            <w:tcBorders>
              <w:top w:val="nil"/>
              <w:left w:val="nil"/>
              <w:bottom w:val="single" w:sz="8" w:space="0" w:color="4F81BD"/>
              <w:right w:val="single" w:sz="8" w:space="0" w:color="auto"/>
            </w:tcBorders>
            <w:shd w:val="clear" w:color="auto" w:fill="auto"/>
            <w:vAlign w:val="center"/>
            <w:hideMark/>
          </w:tcPr>
          <w:p w14:paraId="73ACE88A"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9%</w:t>
            </w:r>
          </w:p>
        </w:tc>
        <w:tc>
          <w:tcPr>
            <w:tcW w:w="864" w:type="dxa"/>
            <w:tcBorders>
              <w:top w:val="nil"/>
              <w:left w:val="nil"/>
              <w:bottom w:val="single" w:sz="8" w:space="0" w:color="4F81BD"/>
              <w:right w:val="single" w:sz="8" w:space="0" w:color="auto"/>
            </w:tcBorders>
            <w:shd w:val="clear" w:color="auto" w:fill="auto"/>
            <w:vAlign w:val="center"/>
            <w:hideMark/>
          </w:tcPr>
          <w:p w14:paraId="4B61F97B"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7%</w:t>
            </w:r>
          </w:p>
        </w:tc>
        <w:tc>
          <w:tcPr>
            <w:tcW w:w="643" w:type="dxa"/>
            <w:tcBorders>
              <w:top w:val="nil"/>
              <w:left w:val="nil"/>
              <w:bottom w:val="single" w:sz="8" w:space="0" w:color="4F81BD"/>
              <w:right w:val="single" w:sz="8" w:space="0" w:color="auto"/>
            </w:tcBorders>
            <w:shd w:val="clear" w:color="auto" w:fill="auto"/>
            <w:vAlign w:val="center"/>
            <w:hideMark/>
          </w:tcPr>
          <w:p w14:paraId="08ACCD90"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5%</w:t>
            </w:r>
          </w:p>
        </w:tc>
        <w:tc>
          <w:tcPr>
            <w:tcW w:w="835" w:type="dxa"/>
            <w:tcBorders>
              <w:top w:val="nil"/>
              <w:left w:val="nil"/>
              <w:bottom w:val="single" w:sz="8" w:space="0" w:color="4F81BD"/>
              <w:right w:val="single" w:sz="8" w:space="0" w:color="auto"/>
            </w:tcBorders>
            <w:shd w:val="clear" w:color="auto" w:fill="auto"/>
            <w:vAlign w:val="center"/>
            <w:hideMark/>
          </w:tcPr>
          <w:p w14:paraId="6856B3AC"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6%</w:t>
            </w:r>
          </w:p>
        </w:tc>
        <w:tc>
          <w:tcPr>
            <w:tcW w:w="1042" w:type="dxa"/>
            <w:tcBorders>
              <w:top w:val="nil"/>
              <w:left w:val="nil"/>
              <w:bottom w:val="single" w:sz="8" w:space="0" w:color="4F81BD"/>
              <w:right w:val="single" w:sz="4" w:space="0" w:color="auto"/>
            </w:tcBorders>
            <w:vAlign w:val="center"/>
          </w:tcPr>
          <w:p w14:paraId="6137CDAF" w14:textId="77777777" w:rsidR="002107D2" w:rsidRPr="008C463E" w:rsidRDefault="002107D2" w:rsidP="002107D2">
            <w:pPr>
              <w:spacing w:before="0" w:after="0" w:line="240" w:lineRule="auto"/>
              <w:jc w:val="center"/>
              <w:rPr>
                <w:rFonts w:ascii="Calibri" w:eastAsia="Times New Roman" w:hAnsi="Calibri" w:cstheme="minorHAnsi"/>
                <w:color w:val="000000"/>
              </w:rPr>
            </w:pPr>
            <w:r w:rsidRPr="008C463E">
              <w:rPr>
                <w:rFonts w:ascii="Calibri" w:eastAsia="Times New Roman" w:hAnsi="Calibri" w:cstheme="minorHAnsi"/>
                <w:color w:val="000000"/>
              </w:rPr>
              <w:t>4%</w:t>
            </w:r>
          </w:p>
        </w:tc>
        <w:tc>
          <w:tcPr>
            <w:tcW w:w="990" w:type="dxa"/>
            <w:tcBorders>
              <w:top w:val="nil"/>
              <w:left w:val="single" w:sz="4" w:space="0" w:color="auto"/>
              <w:bottom w:val="single" w:sz="8" w:space="0" w:color="4F81BD"/>
              <w:right w:val="single" w:sz="8" w:space="0" w:color="auto"/>
            </w:tcBorders>
            <w:shd w:val="clear" w:color="auto" w:fill="auto"/>
            <w:vAlign w:val="center"/>
            <w:hideMark/>
          </w:tcPr>
          <w:p w14:paraId="34DAAA9C"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3%</w:t>
            </w:r>
          </w:p>
        </w:tc>
      </w:tr>
      <w:tr w:rsidR="00173532" w:rsidRPr="008C463E" w14:paraId="3A91ABD9" w14:textId="77777777" w:rsidTr="00DC3C4B">
        <w:trPr>
          <w:trHeight w:val="270"/>
        </w:trPr>
        <w:tc>
          <w:tcPr>
            <w:tcW w:w="2358" w:type="dxa"/>
            <w:tcBorders>
              <w:top w:val="single" w:sz="8" w:space="0" w:color="4F81BD"/>
              <w:left w:val="single" w:sz="8" w:space="0" w:color="auto"/>
              <w:bottom w:val="single" w:sz="4" w:space="0" w:color="auto"/>
              <w:right w:val="single" w:sz="8" w:space="0" w:color="auto"/>
            </w:tcBorders>
            <w:shd w:val="clear" w:color="auto" w:fill="auto"/>
            <w:noWrap/>
            <w:vAlign w:val="center"/>
            <w:hideMark/>
          </w:tcPr>
          <w:p w14:paraId="1D05C00A" w14:textId="77777777" w:rsidR="002107D2" w:rsidRPr="008C463E" w:rsidRDefault="002107D2" w:rsidP="002107D2">
            <w:pPr>
              <w:spacing w:before="0" w:after="0" w:line="240" w:lineRule="auto"/>
              <w:rPr>
                <w:rFonts w:ascii="Calibri" w:eastAsia="Times New Roman" w:hAnsi="Calibri" w:cs="Calibri"/>
                <w:b/>
                <w:bCs/>
                <w:color w:val="000000"/>
              </w:rPr>
            </w:pPr>
            <w:r w:rsidRPr="008C463E">
              <w:rPr>
                <w:rFonts w:ascii="Calibri" w:eastAsia="Times New Roman" w:hAnsi="Calibri" w:cs="Calibri"/>
                <w:b/>
                <w:bCs/>
                <w:color w:val="000000"/>
              </w:rPr>
              <w:t>Felt too overwhelmed</w:t>
            </w:r>
          </w:p>
        </w:tc>
        <w:tc>
          <w:tcPr>
            <w:tcW w:w="1170" w:type="dxa"/>
            <w:tcBorders>
              <w:top w:val="single" w:sz="8" w:space="0" w:color="4F81BD"/>
              <w:left w:val="nil"/>
              <w:bottom w:val="single" w:sz="4" w:space="0" w:color="auto"/>
              <w:right w:val="single" w:sz="8" w:space="0" w:color="auto"/>
            </w:tcBorders>
            <w:shd w:val="clear" w:color="auto" w:fill="auto"/>
            <w:vAlign w:val="center"/>
            <w:hideMark/>
          </w:tcPr>
          <w:p w14:paraId="00A50B64"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19%</w:t>
            </w:r>
          </w:p>
        </w:tc>
        <w:tc>
          <w:tcPr>
            <w:tcW w:w="1080" w:type="dxa"/>
            <w:tcBorders>
              <w:top w:val="single" w:sz="8" w:space="0" w:color="4F81BD"/>
              <w:left w:val="nil"/>
              <w:bottom w:val="single" w:sz="4" w:space="0" w:color="auto"/>
              <w:right w:val="single" w:sz="8" w:space="0" w:color="auto"/>
            </w:tcBorders>
            <w:shd w:val="clear" w:color="auto" w:fill="auto"/>
            <w:vAlign w:val="center"/>
            <w:hideMark/>
          </w:tcPr>
          <w:p w14:paraId="56B2A0F1"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15%</w:t>
            </w:r>
          </w:p>
        </w:tc>
        <w:tc>
          <w:tcPr>
            <w:tcW w:w="990" w:type="dxa"/>
            <w:tcBorders>
              <w:top w:val="single" w:sz="8" w:space="0" w:color="4F81BD"/>
              <w:left w:val="nil"/>
              <w:bottom w:val="single" w:sz="4" w:space="0" w:color="auto"/>
              <w:right w:val="single" w:sz="8" w:space="0" w:color="auto"/>
            </w:tcBorders>
            <w:shd w:val="clear" w:color="auto" w:fill="auto"/>
            <w:vAlign w:val="center"/>
            <w:hideMark/>
          </w:tcPr>
          <w:p w14:paraId="1DD51E70"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13%</w:t>
            </w:r>
          </w:p>
        </w:tc>
        <w:tc>
          <w:tcPr>
            <w:tcW w:w="810" w:type="dxa"/>
            <w:tcBorders>
              <w:top w:val="single" w:sz="8" w:space="0" w:color="4F81BD"/>
              <w:left w:val="nil"/>
              <w:bottom w:val="single" w:sz="4" w:space="0" w:color="auto"/>
              <w:right w:val="single" w:sz="8" w:space="0" w:color="auto"/>
            </w:tcBorders>
            <w:shd w:val="clear" w:color="auto" w:fill="auto"/>
            <w:vAlign w:val="center"/>
            <w:hideMark/>
          </w:tcPr>
          <w:p w14:paraId="13FD684F"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12%</w:t>
            </w:r>
          </w:p>
        </w:tc>
        <w:tc>
          <w:tcPr>
            <w:tcW w:w="900" w:type="dxa"/>
            <w:tcBorders>
              <w:top w:val="single" w:sz="8" w:space="0" w:color="4F81BD"/>
              <w:left w:val="nil"/>
              <w:bottom w:val="single" w:sz="4" w:space="0" w:color="auto"/>
              <w:right w:val="single" w:sz="8" w:space="0" w:color="auto"/>
            </w:tcBorders>
            <w:shd w:val="clear" w:color="auto" w:fill="auto"/>
            <w:vAlign w:val="center"/>
            <w:hideMark/>
          </w:tcPr>
          <w:p w14:paraId="7B976C52"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11%</w:t>
            </w:r>
          </w:p>
        </w:tc>
        <w:tc>
          <w:tcPr>
            <w:tcW w:w="720" w:type="dxa"/>
            <w:tcBorders>
              <w:top w:val="single" w:sz="8" w:space="0" w:color="4F81BD"/>
              <w:left w:val="nil"/>
              <w:bottom w:val="single" w:sz="4" w:space="0" w:color="auto"/>
              <w:right w:val="single" w:sz="8" w:space="0" w:color="auto"/>
            </w:tcBorders>
            <w:shd w:val="clear" w:color="auto" w:fill="auto"/>
            <w:vAlign w:val="center"/>
            <w:hideMark/>
          </w:tcPr>
          <w:p w14:paraId="7B238CE2"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17%</w:t>
            </w:r>
          </w:p>
        </w:tc>
        <w:tc>
          <w:tcPr>
            <w:tcW w:w="838" w:type="dxa"/>
            <w:tcBorders>
              <w:top w:val="single" w:sz="8" w:space="0" w:color="4F81BD"/>
              <w:left w:val="nil"/>
              <w:bottom w:val="single" w:sz="4" w:space="0" w:color="auto"/>
              <w:right w:val="single" w:sz="8" w:space="0" w:color="auto"/>
            </w:tcBorders>
            <w:shd w:val="clear" w:color="auto" w:fill="F2DBDB" w:themeFill="accent2" w:themeFillTint="33"/>
            <w:vAlign w:val="center"/>
            <w:hideMark/>
          </w:tcPr>
          <w:p w14:paraId="1DE0A720"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22%</w:t>
            </w:r>
          </w:p>
        </w:tc>
        <w:tc>
          <w:tcPr>
            <w:tcW w:w="998" w:type="dxa"/>
            <w:tcBorders>
              <w:top w:val="single" w:sz="8" w:space="0" w:color="4F81BD"/>
              <w:left w:val="nil"/>
              <w:bottom w:val="single" w:sz="4" w:space="0" w:color="auto"/>
              <w:right w:val="single" w:sz="8" w:space="0" w:color="auto"/>
            </w:tcBorders>
            <w:shd w:val="clear" w:color="auto" w:fill="F2DBDB" w:themeFill="accent2" w:themeFillTint="33"/>
            <w:vAlign w:val="center"/>
            <w:hideMark/>
          </w:tcPr>
          <w:p w14:paraId="4E783531"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13%</w:t>
            </w:r>
          </w:p>
        </w:tc>
        <w:tc>
          <w:tcPr>
            <w:tcW w:w="864" w:type="dxa"/>
            <w:tcBorders>
              <w:top w:val="single" w:sz="8" w:space="0" w:color="4F81BD"/>
              <w:left w:val="nil"/>
              <w:bottom w:val="single" w:sz="4" w:space="0" w:color="auto"/>
              <w:right w:val="single" w:sz="8" w:space="0" w:color="auto"/>
            </w:tcBorders>
            <w:shd w:val="clear" w:color="auto" w:fill="F2DBDB" w:themeFill="accent2" w:themeFillTint="33"/>
            <w:vAlign w:val="center"/>
            <w:hideMark/>
          </w:tcPr>
          <w:p w14:paraId="749D65F9"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21%</w:t>
            </w:r>
          </w:p>
        </w:tc>
        <w:tc>
          <w:tcPr>
            <w:tcW w:w="643" w:type="dxa"/>
            <w:tcBorders>
              <w:top w:val="single" w:sz="8" w:space="0" w:color="4F81BD"/>
              <w:left w:val="nil"/>
              <w:bottom w:val="single" w:sz="4" w:space="0" w:color="auto"/>
              <w:right w:val="single" w:sz="8" w:space="0" w:color="auto"/>
            </w:tcBorders>
            <w:shd w:val="clear" w:color="auto" w:fill="FF9999"/>
            <w:vAlign w:val="center"/>
            <w:hideMark/>
          </w:tcPr>
          <w:p w14:paraId="555E051B" w14:textId="77777777" w:rsidR="002107D2" w:rsidRPr="008C463E" w:rsidRDefault="002107D2" w:rsidP="002107D2">
            <w:pPr>
              <w:spacing w:before="0" w:after="0" w:line="240" w:lineRule="auto"/>
              <w:jc w:val="center"/>
              <w:rPr>
                <w:rFonts w:ascii="Calibri" w:eastAsia="Times New Roman" w:hAnsi="Calibri" w:cs="Calibri"/>
                <w:color w:val="9C0006"/>
              </w:rPr>
            </w:pPr>
            <w:r w:rsidRPr="008C463E">
              <w:rPr>
                <w:rFonts w:ascii="Calibri" w:eastAsia="Times New Roman" w:hAnsi="Calibri" w:cstheme="minorHAnsi"/>
                <w:color w:val="9C0006"/>
              </w:rPr>
              <w:t>28%</w:t>
            </w:r>
          </w:p>
        </w:tc>
        <w:tc>
          <w:tcPr>
            <w:tcW w:w="835" w:type="dxa"/>
            <w:tcBorders>
              <w:top w:val="single" w:sz="8" w:space="0" w:color="4F81BD"/>
              <w:left w:val="nil"/>
              <w:bottom w:val="single" w:sz="4" w:space="0" w:color="auto"/>
              <w:right w:val="single" w:sz="8" w:space="0" w:color="auto"/>
            </w:tcBorders>
            <w:shd w:val="clear" w:color="auto" w:fill="FF9999"/>
            <w:vAlign w:val="center"/>
            <w:hideMark/>
          </w:tcPr>
          <w:p w14:paraId="12F6BC32" w14:textId="77777777" w:rsidR="002107D2" w:rsidRPr="008C463E" w:rsidRDefault="002107D2" w:rsidP="002107D2">
            <w:pPr>
              <w:spacing w:before="0" w:after="0" w:line="240" w:lineRule="auto"/>
              <w:jc w:val="center"/>
              <w:rPr>
                <w:rFonts w:ascii="Calibri" w:eastAsia="Times New Roman" w:hAnsi="Calibri" w:cs="Calibri"/>
                <w:color w:val="9C0006"/>
              </w:rPr>
            </w:pPr>
            <w:r w:rsidRPr="008C463E">
              <w:rPr>
                <w:rFonts w:ascii="Calibri" w:eastAsia="Times New Roman" w:hAnsi="Calibri" w:cstheme="minorHAnsi"/>
                <w:color w:val="9C0006"/>
              </w:rPr>
              <w:t>24%</w:t>
            </w:r>
          </w:p>
        </w:tc>
        <w:tc>
          <w:tcPr>
            <w:tcW w:w="1042" w:type="dxa"/>
            <w:tcBorders>
              <w:top w:val="single" w:sz="8" w:space="0" w:color="4F81BD"/>
              <w:left w:val="nil"/>
              <w:bottom w:val="single" w:sz="4" w:space="0" w:color="auto"/>
              <w:right w:val="single" w:sz="4" w:space="0" w:color="auto"/>
            </w:tcBorders>
            <w:shd w:val="clear" w:color="auto" w:fill="F2DBDB" w:themeFill="accent2" w:themeFillTint="33"/>
            <w:vAlign w:val="center"/>
          </w:tcPr>
          <w:p w14:paraId="1E9E8669" w14:textId="77777777" w:rsidR="002107D2" w:rsidRPr="008C463E" w:rsidRDefault="002107D2" w:rsidP="002107D2">
            <w:pPr>
              <w:spacing w:before="0" w:after="0" w:line="240" w:lineRule="auto"/>
              <w:jc w:val="center"/>
              <w:rPr>
                <w:rFonts w:ascii="Calibri" w:eastAsia="Times New Roman" w:hAnsi="Calibri" w:cstheme="minorHAnsi"/>
                <w:color w:val="000000"/>
              </w:rPr>
            </w:pPr>
            <w:r w:rsidRPr="008C463E">
              <w:rPr>
                <w:rFonts w:ascii="Calibri" w:eastAsia="Times New Roman" w:hAnsi="Calibri" w:cstheme="minorHAnsi"/>
                <w:color w:val="000000"/>
              </w:rPr>
              <w:t>16%</w:t>
            </w:r>
          </w:p>
        </w:tc>
        <w:tc>
          <w:tcPr>
            <w:tcW w:w="990" w:type="dxa"/>
            <w:tcBorders>
              <w:top w:val="single" w:sz="8" w:space="0" w:color="4F81BD"/>
              <w:left w:val="single" w:sz="4" w:space="0" w:color="auto"/>
              <w:bottom w:val="single" w:sz="4" w:space="0" w:color="auto"/>
              <w:right w:val="single" w:sz="8" w:space="0" w:color="auto"/>
            </w:tcBorders>
            <w:shd w:val="clear" w:color="auto" w:fill="auto"/>
            <w:vAlign w:val="center"/>
            <w:hideMark/>
          </w:tcPr>
          <w:p w14:paraId="42971F1E"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5%</w:t>
            </w:r>
          </w:p>
        </w:tc>
      </w:tr>
      <w:tr w:rsidR="00173532" w:rsidRPr="008C463E" w14:paraId="1E15DB5A" w14:textId="77777777" w:rsidTr="00DC3C4B">
        <w:trPr>
          <w:trHeight w:val="270"/>
        </w:trPr>
        <w:tc>
          <w:tcPr>
            <w:tcW w:w="2358" w:type="dxa"/>
            <w:tcBorders>
              <w:top w:val="single" w:sz="4" w:space="0" w:color="auto"/>
              <w:left w:val="single" w:sz="8" w:space="0" w:color="4F81BD"/>
              <w:bottom w:val="single" w:sz="8" w:space="0" w:color="4F81BD"/>
              <w:right w:val="single" w:sz="8" w:space="0" w:color="auto"/>
            </w:tcBorders>
            <w:shd w:val="clear" w:color="auto" w:fill="B8CCE4" w:themeFill="accent1" w:themeFillTint="66"/>
            <w:noWrap/>
            <w:vAlign w:val="center"/>
          </w:tcPr>
          <w:p w14:paraId="017A7788" w14:textId="3ED9EF58" w:rsidR="002107D2" w:rsidRPr="003C5757" w:rsidRDefault="002107D2" w:rsidP="00456117">
            <w:pPr>
              <w:spacing w:before="0" w:after="0" w:line="240" w:lineRule="auto"/>
              <w:rPr>
                <w:rFonts w:ascii="Calibri" w:eastAsia="Times New Roman" w:hAnsi="Calibri" w:cs="Calibri"/>
                <w:b/>
                <w:bCs/>
                <w:color w:val="000000"/>
                <w:highlight w:val="yellow"/>
              </w:rPr>
            </w:pPr>
            <w:r>
              <w:rPr>
                <w:rFonts w:ascii="Calibri" w:eastAsia="Times New Roman" w:hAnsi="Calibri" w:cs="Calibri"/>
                <w:b/>
                <w:bCs/>
                <w:color w:val="000000"/>
              </w:rPr>
              <w:t>#</w:t>
            </w:r>
            <w:r w:rsidRPr="00CD48D5">
              <w:rPr>
                <w:rFonts w:ascii="Calibri" w:eastAsia="Times New Roman" w:hAnsi="Calibri" w:cs="Calibri"/>
                <w:b/>
                <w:bCs/>
                <w:color w:val="000000"/>
              </w:rPr>
              <w:t xml:space="preserve"> </w:t>
            </w:r>
            <w:r w:rsidR="00456117">
              <w:rPr>
                <w:rFonts w:ascii="Calibri" w:eastAsia="Times New Roman" w:hAnsi="Calibri" w:cs="Calibri"/>
                <w:b/>
                <w:bCs/>
                <w:color w:val="000000"/>
              </w:rPr>
              <w:t xml:space="preserve">UHY </w:t>
            </w:r>
            <w:r w:rsidRPr="00CD48D5">
              <w:rPr>
                <w:rFonts w:ascii="Calibri" w:eastAsia="Times New Roman" w:hAnsi="Calibri" w:cs="Calibri"/>
                <w:b/>
                <w:bCs/>
                <w:color w:val="000000"/>
              </w:rPr>
              <w:t>needing</w:t>
            </w:r>
            <w:r>
              <w:rPr>
                <w:rFonts w:ascii="Calibri" w:eastAsia="Times New Roman" w:hAnsi="Calibri" w:cs="Calibri"/>
                <w:b/>
                <w:bCs/>
                <w:color w:val="000000"/>
              </w:rPr>
              <w:t xml:space="preserve"> this </w:t>
            </w:r>
            <w:r w:rsidR="00456117">
              <w:rPr>
                <w:rFonts w:ascii="Calibri" w:eastAsia="Times New Roman" w:hAnsi="Calibri" w:cs="Calibri"/>
                <w:b/>
                <w:bCs/>
                <w:color w:val="000000"/>
              </w:rPr>
              <w:t>type</w:t>
            </w:r>
            <w:r>
              <w:rPr>
                <w:rFonts w:ascii="Calibri" w:eastAsia="Times New Roman" w:hAnsi="Calibri" w:cs="Calibri"/>
                <w:b/>
                <w:bCs/>
                <w:color w:val="000000"/>
              </w:rPr>
              <w:t xml:space="preserve"> of help</w:t>
            </w:r>
          </w:p>
        </w:tc>
        <w:tc>
          <w:tcPr>
            <w:tcW w:w="1170" w:type="dxa"/>
            <w:tcBorders>
              <w:top w:val="single" w:sz="4" w:space="0" w:color="auto"/>
              <w:left w:val="nil"/>
              <w:bottom w:val="single" w:sz="8" w:space="0" w:color="4F81BD"/>
              <w:right w:val="single" w:sz="8" w:space="0" w:color="auto"/>
            </w:tcBorders>
            <w:shd w:val="clear" w:color="auto" w:fill="B8CCE4" w:themeFill="accent1" w:themeFillTint="66"/>
            <w:vAlign w:val="center"/>
          </w:tcPr>
          <w:p w14:paraId="52484BC3" w14:textId="77777777" w:rsidR="002107D2" w:rsidRPr="008C463E" w:rsidRDefault="002107D2" w:rsidP="002107D2">
            <w:pPr>
              <w:spacing w:before="0" w:after="0" w:line="240" w:lineRule="auto"/>
              <w:jc w:val="center"/>
              <w:rPr>
                <w:rFonts w:ascii="Calibri" w:eastAsia="Times New Roman" w:hAnsi="Calibri" w:cstheme="minorHAnsi"/>
                <w:color w:val="000000"/>
              </w:rPr>
            </w:pPr>
            <w:r>
              <w:rPr>
                <w:rFonts w:ascii="Calibri" w:eastAsia="Times New Roman" w:hAnsi="Calibri" w:cstheme="minorHAnsi"/>
                <w:color w:val="000000"/>
              </w:rPr>
              <w:t>544</w:t>
            </w:r>
          </w:p>
        </w:tc>
        <w:tc>
          <w:tcPr>
            <w:tcW w:w="1080" w:type="dxa"/>
            <w:tcBorders>
              <w:top w:val="single" w:sz="4" w:space="0" w:color="auto"/>
              <w:left w:val="nil"/>
              <w:bottom w:val="single" w:sz="8" w:space="0" w:color="4F81BD"/>
              <w:right w:val="single" w:sz="8" w:space="0" w:color="auto"/>
            </w:tcBorders>
            <w:shd w:val="clear" w:color="auto" w:fill="B8CCE4" w:themeFill="accent1" w:themeFillTint="66"/>
            <w:noWrap/>
            <w:vAlign w:val="center"/>
          </w:tcPr>
          <w:p w14:paraId="3A8F49E3" w14:textId="77777777" w:rsidR="002107D2" w:rsidRPr="008C463E" w:rsidRDefault="002107D2" w:rsidP="002107D2">
            <w:pPr>
              <w:spacing w:before="0" w:after="0" w:line="240" w:lineRule="auto"/>
              <w:jc w:val="center"/>
              <w:rPr>
                <w:rFonts w:ascii="Calibri" w:eastAsia="Times New Roman" w:hAnsi="Calibri" w:cstheme="minorHAnsi"/>
                <w:color w:val="000000"/>
              </w:rPr>
            </w:pPr>
            <w:r>
              <w:rPr>
                <w:rFonts w:ascii="Calibri" w:eastAsia="Times New Roman" w:hAnsi="Calibri" w:cstheme="minorHAnsi"/>
                <w:color w:val="000000"/>
              </w:rPr>
              <w:t>498</w:t>
            </w:r>
          </w:p>
        </w:tc>
        <w:tc>
          <w:tcPr>
            <w:tcW w:w="990" w:type="dxa"/>
            <w:tcBorders>
              <w:top w:val="single" w:sz="4" w:space="0" w:color="auto"/>
              <w:left w:val="nil"/>
              <w:bottom w:val="single" w:sz="8" w:space="0" w:color="4F81BD"/>
              <w:right w:val="single" w:sz="8" w:space="0" w:color="auto"/>
            </w:tcBorders>
            <w:shd w:val="clear" w:color="auto" w:fill="B8CCE4" w:themeFill="accent1" w:themeFillTint="66"/>
            <w:vAlign w:val="center"/>
          </w:tcPr>
          <w:p w14:paraId="26126ACC" w14:textId="77777777" w:rsidR="002107D2" w:rsidRPr="008C463E" w:rsidRDefault="002107D2" w:rsidP="002107D2">
            <w:pPr>
              <w:spacing w:before="0" w:after="0" w:line="240" w:lineRule="auto"/>
              <w:jc w:val="center"/>
              <w:rPr>
                <w:rFonts w:ascii="Calibri" w:eastAsia="Times New Roman" w:hAnsi="Calibri" w:cstheme="minorHAnsi"/>
                <w:color w:val="000000"/>
              </w:rPr>
            </w:pPr>
            <w:r>
              <w:rPr>
                <w:rFonts w:ascii="Calibri" w:eastAsia="Times New Roman" w:hAnsi="Calibri" w:cstheme="minorHAnsi"/>
                <w:color w:val="000000"/>
              </w:rPr>
              <w:t>470</w:t>
            </w:r>
          </w:p>
        </w:tc>
        <w:tc>
          <w:tcPr>
            <w:tcW w:w="810" w:type="dxa"/>
            <w:tcBorders>
              <w:top w:val="single" w:sz="4" w:space="0" w:color="auto"/>
              <w:left w:val="nil"/>
              <w:bottom w:val="single" w:sz="8" w:space="0" w:color="4F81BD"/>
              <w:right w:val="single" w:sz="8" w:space="0" w:color="auto"/>
            </w:tcBorders>
            <w:shd w:val="clear" w:color="auto" w:fill="B8CCE4" w:themeFill="accent1" w:themeFillTint="66"/>
            <w:vAlign w:val="center"/>
          </w:tcPr>
          <w:p w14:paraId="2B97EC14" w14:textId="77777777" w:rsidR="002107D2" w:rsidRPr="008C463E" w:rsidRDefault="002107D2" w:rsidP="002107D2">
            <w:pPr>
              <w:spacing w:before="0" w:after="0" w:line="240" w:lineRule="auto"/>
              <w:jc w:val="center"/>
              <w:rPr>
                <w:rFonts w:ascii="Calibri" w:eastAsia="Times New Roman" w:hAnsi="Calibri" w:cstheme="minorHAnsi"/>
                <w:color w:val="000000"/>
              </w:rPr>
            </w:pPr>
            <w:r>
              <w:rPr>
                <w:rFonts w:ascii="Calibri" w:eastAsia="Times New Roman" w:hAnsi="Calibri" w:cstheme="minorHAnsi"/>
                <w:color w:val="000000"/>
              </w:rPr>
              <w:t>394</w:t>
            </w:r>
          </w:p>
        </w:tc>
        <w:tc>
          <w:tcPr>
            <w:tcW w:w="900" w:type="dxa"/>
            <w:tcBorders>
              <w:top w:val="single" w:sz="4" w:space="0" w:color="auto"/>
              <w:left w:val="nil"/>
              <w:bottom w:val="single" w:sz="8" w:space="0" w:color="4F81BD"/>
              <w:right w:val="single" w:sz="8" w:space="0" w:color="auto"/>
            </w:tcBorders>
            <w:shd w:val="clear" w:color="auto" w:fill="B8CCE4" w:themeFill="accent1" w:themeFillTint="66"/>
            <w:vAlign w:val="center"/>
          </w:tcPr>
          <w:p w14:paraId="7E48782E" w14:textId="77777777" w:rsidR="002107D2" w:rsidRPr="008C463E" w:rsidRDefault="002107D2" w:rsidP="002107D2">
            <w:pPr>
              <w:spacing w:before="0" w:after="0" w:line="240" w:lineRule="auto"/>
              <w:jc w:val="center"/>
              <w:rPr>
                <w:rFonts w:ascii="Calibri" w:eastAsia="Times New Roman" w:hAnsi="Calibri" w:cstheme="minorHAnsi"/>
                <w:color w:val="000000"/>
              </w:rPr>
            </w:pPr>
            <w:r>
              <w:rPr>
                <w:rFonts w:ascii="Calibri" w:eastAsia="Times New Roman" w:hAnsi="Calibri" w:cstheme="minorHAnsi"/>
                <w:color w:val="000000"/>
              </w:rPr>
              <w:t>353</w:t>
            </w:r>
          </w:p>
        </w:tc>
        <w:tc>
          <w:tcPr>
            <w:tcW w:w="720" w:type="dxa"/>
            <w:tcBorders>
              <w:top w:val="single" w:sz="4" w:space="0" w:color="auto"/>
              <w:left w:val="nil"/>
              <w:bottom w:val="single" w:sz="8" w:space="0" w:color="4F81BD"/>
              <w:right w:val="single" w:sz="8" w:space="0" w:color="auto"/>
            </w:tcBorders>
            <w:shd w:val="clear" w:color="auto" w:fill="B8CCE4" w:themeFill="accent1" w:themeFillTint="66"/>
            <w:vAlign w:val="center"/>
          </w:tcPr>
          <w:p w14:paraId="3D377067" w14:textId="77777777" w:rsidR="002107D2" w:rsidRPr="008C463E" w:rsidRDefault="002107D2" w:rsidP="002107D2">
            <w:pPr>
              <w:spacing w:before="0" w:after="0" w:line="240" w:lineRule="auto"/>
              <w:jc w:val="center"/>
              <w:rPr>
                <w:rFonts w:ascii="Calibri" w:eastAsia="Times New Roman" w:hAnsi="Calibri" w:cstheme="minorHAnsi"/>
                <w:color w:val="000000"/>
              </w:rPr>
            </w:pPr>
            <w:r>
              <w:rPr>
                <w:rFonts w:ascii="Calibri" w:eastAsia="Times New Roman" w:hAnsi="Calibri" w:cstheme="minorHAnsi"/>
                <w:color w:val="000000"/>
              </w:rPr>
              <w:t>348</w:t>
            </w:r>
          </w:p>
        </w:tc>
        <w:tc>
          <w:tcPr>
            <w:tcW w:w="838" w:type="dxa"/>
            <w:tcBorders>
              <w:top w:val="single" w:sz="4" w:space="0" w:color="auto"/>
              <w:left w:val="nil"/>
              <w:bottom w:val="single" w:sz="8" w:space="0" w:color="4F81BD"/>
              <w:right w:val="single" w:sz="8" w:space="0" w:color="auto"/>
            </w:tcBorders>
            <w:shd w:val="clear" w:color="auto" w:fill="B8CCE4" w:themeFill="accent1" w:themeFillTint="66"/>
            <w:vAlign w:val="center"/>
          </w:tcPr>
          <w:p w14:paraId="12DFE448" w14:textId="77777777" w:rsidR="002107D2" w:rsidRPr="008C463E" w:rsidRDefault="002107D2" w:rsidP="002107D2">
            <w:pPr>
              <w:spacing w:before="0" w:after="0" w:line="240" w:lineRule="auto"/>
              <w:jc w:val="center"/>
              <w:rPr>
                <w:rFonts w:ascii="Calibri" w:eastAsia="Times New Roman" w:hAnsi="Calibri" w:cstheme="minorHAnsi"/>
                <w:color w:val="000000"/>
              </w:rPr>
            </w:pPr>
            <w:r>
              <w:rPr>
                <w:rFonts w:ascii="Calibri" w:eastAsia="Times New Roman" w:hAnsi="Calibri" w:cstheme="minorHAnsi"/>
                <w:color w:val="000000"/>
              </w:rPr>
              <w:t>342</w:t>
            </w:r>
          </w:p>
        </w:tc>
        <w:tc>
          <w:tcPr>
            <w:tcW w:w="998" w:type="dxa"/>
            <w:tcBorders>
              <w:top w:val="single" w:sz="4" w:space="0" w:color="auto"/>
              <w:left w:val="nil"/>
              <w:bottom w:val="single" w:sz="8" w:space="0" w:color="4F81BD"/>
              <w:right w:val="single" w:sz="8" w:space="0" w:color="auto"/>
            </w:tcBorders>
            <w:shd w:val="clear" w:color="auto" w:fill="B8CCE4" w:themeFill="accent1" w:themeFillTint="66"/>
            <w:vAlign w:val="center"/>
          </w:tcPr>
          <w:p w14:paraId="32454EDC" w14:textId="77777777" w:rsidR="002107D2" w:rsidRPr="008C463E" w:rsidRDefault="002107D2" w:rsidP="002107D2">
            <w:pPr>
              <w:spacing w:before="0" w:after="0" w:line="240" w:lineRule="auto"/>
              <w:jc w:val="center"/>
              <w:rPr>
                <w:rFonts w:ascii="Calibri" w:eastAsia="Times New Roman" w:hAnsi="Calibri" w:cstheme="minorHAnsi"/>
                <w:color w:val="000000"/>
              </w:rPr>
            </w:pPr>
            <w:r>
              <w:rPr>
                <w:rFonts w:ascii="Calibri" w:eastAsia="Times New Roman" w:hAnsi="Calibri" w:cstheme="minorHAnsi"/>
                <w:color w:val="000000"/>
              </w:rPr>
              <w:t>279</w:t>
            </w:r>
          </w:p>
        </w:tc>
        <w:tc>
          <w:tcPr>
            <w:tcW w:w="864" w:type="dxa"/>
            <w:tcBorders>
              <w:top w:val="single" w:sz="4" w:space="0" w:color="auto"/>
              <w:left w:val="nil"/>
              <w:bottom w:val="single" w:sz="8" w:space="0" w:color="4F81BD"/>
              <w:right w:val="single" w:sz="8" w:space="0" w:color="auto"/>
            </w:tcBorders>
            <w:shd w:val="clear" w:color="auto" w:fill="B8CCE4" w:themeFill="accent1" w:themeFillTint="66"/>
            <w:vAlign w:val="center"/>
          </w:tcPr>
          <w:p w14:paraId="27EF2A4F" w14:textId="77777777" w:rsidR="002107D2" w:rsidRPr="008C463E" w:rsidRDefault="002107D2" w:rsidP="002107D2">
            <w:pPr>
              <w:spacing w:before="0" w:after="0" w:line="240" w:lineRule="auto"/>
              <w:jc w:val="center"/>
              <w:rPr>
                <w:rFonts w:ascii="Calibri" w:eastAsia="Times New Roman" w:hAnsi="Calibri" w:cstheme="minorHAnsi"/>
                <w:color w:val="000000"/>
              </w:rPr>
            </w:pPr>
            <w:r>
              <w:rPr>
                <w:rFonts w:ascii="Calibri" w:eastAsia="Times New Roman" w:hAnsi="Calibri" w:cstheme="minorHAnsi"/>
                <w:color w:val="000000"/>
              </w:rPr>
              <w:t>235</w:t>
            </w:r>
          </w:p>
        </w:tc>
        <w:tc>
          <w:tcPr>
            <w:tcW w:w="643" w:type="dxa"/>
            <w:tcBorders>
              <w:top w:val="single" w:sz="4" w:space="0" w:color="auto"/>
              <w:left w:val="nil"/>
              <w:bottom w:val="single" w:sz="8" w:space="0" w:color="4F81BD"/>
              <w:right w:val="single" w:sz="8" w:space="0" w:color="auto"/>
            </w:tcBorders>
            <w:shd w:val="clear" w:color="auto" w:fill="B8CCE4" w:themeFill="accent1" w:themeFillTint="66"/>
            <w:vAlign w:val="center"/>
          </w:tcPr>
          <w:p w14:paraId="1D36F11E" w14:textId="77777777" w:rsidR="002107D2" w:rsidRPr="008C463E" w:rsidRDefault="002107D2" w:rsidP="002107D2">
            <w:pPr>
              <w:spacing w:before="0" w:after="0" w:line="240" w:lineRule="auto"/>
              <w:jc w:val="center"/>
              <w:rPr>
                <w:rFonts w:ascii="Calibri" w:eastAsia="Times New Roman" w:hAnsi="Calibri" w:cstheme="minorHAnsi"/>
                <w:color w:val="000000"/>
              </w:rPr>
            </w:pPr>
            <w:r>
              <w:rPr>
                <w:rFonts w:ascii="Calibri" w:eastAsia="Times New Roman" w:hAnsi="Calibri" w:cstheme="minorHAnsi"/>
                <w:color w:val="000000"/>
              </w:rPr>
              <w:t>158</w:t>
            </w:r>
          </w:p>
        </w:tc>
        <w:tc>
          <w:tcPr>
            <w:tcW w:w="835" w:type="dxa"/>
            <w:tcBorders>
              <w:top w:val="single" w:sz="4" w:space="0" w:color="auto"/>
              <w:left w:val="nil"/>
              <w:bottom w:val="single" w:sz="8" w:space="0" w:color="4F81BD"/>
              <w:right w:val="single" w:sz="8" w:space="0" w:color="auto"/>
            </w:tcBorders>
            <w:shd w:val="clear" w:color="auto" w:fill="B8CCE4" w:themeFill="accent1" w:themeFillTint="66"/>
            <w:vAlign w:val="center"/>
          </w:tcPr>
          <w:p w14:paraId="5FCCCC43" w14:textId="77777777" w:rsidR="002107D2" w:rsidRPr="008C463E" w:rsidRDefault="002107D2" w:rsidP="002107D2">
            <w:pPr>
              <w:spacing w:before="0" w:after="0" w:line="240" w:lineRule="auto"/>
              <w:jc w:val="center"/>
              <w:rPr>
                <w:rFonts w:ascii="Calibri" w:eastAsia="Times New Roman" w:hAnsi="Calibri" w:cstheme="minorHAnsi"/>
                <w:color w:val="000000"/>
              </w:rPr>
            </w:pPr>
            <w:r>
              <w:rPr>
                <w:rFonts w:ascii="Calibri" w:eastAsia="Times New Roman" w:hAnsi="Calibri" w:cstheme="minorHAnsi"/>
                <w:color w:val="000000"/>
              </w:rPr>
              <w:t>146</w:t>
            </w:r>
          </w:p>
        </w:tc>
        <w:tc>
          <w:tcPr>
            <w:tcW w:w="1042" w:type="dxa"/>
            <w:tcBorders>
              <w:top w:val="single" w:sz="4" w:space="0" w:color="auto"/>
              <w:left w:val="nil"/>
              <w:bottom w:val="single" w:sz="8" w:space="0" w:color="4F81BD"/>
              <w:right w:val="single" w:sz="4" w:space="0" w:color="auto"/>
            </w:tcBorders>
            <w:shd w:val="clear" w:color="auto" w:fill="B8CCE4" w:themeFill="accent1" w:themeFillTint="66"/>
            <w:vAlign w:val="center"/>
          </w:tcPr>
          <w:p w14:paraId="4EC5014D" w14:textId="77777777" w:rsidR="002107D2" w:rsidRDefault="002107D2" w:rsidP="002107D2">
            <w:pPr>
              <w:spacing w:before="0" w:after="0" w:line="240" w:lineRule="auto"/>
              <w:jc w:val="center"/>
              <w:rPr>
                <w:rFonts w:ascii="Calibri" w:eastAsia="Times New Roman" w:hAnsi="Calibri" w:cstheme="minorHAnsi"/>
                <w:color w:val="000000"/>
              </w:rPr>
            </w:pPr>
            <w:r>
              <w:rPr>
                <w:rFonts w:ascii="Calibri" w:eastAsia="Times New Roman" w:hAnsi="Calibri" w:cstheme="minorHAnsi"/>
                <w:color w:val="000000"/>
              </w:rPr>
              <w:t>139</w:t>
            </w:r>
          </w:p>
        </w:tc>
        <w:tc>
          <w:tcPr>
            <w:tcW w:w="990" w:type="dxa"/>
            <w:tcBorders>
              <w:top w:val="single" w:sz="4" w:space="0" w:color="auto"/>
              <w:left w:val="single" w:sz="4" w:space="0" w:color="auto"/>
              <w:bottom w:val="single" w:sz="8" w:space="0" w:color="4F81BD"/>
              <w:right w:val="single" w:sz="8" w:space="0" w:color="auto"/>
            </w:tcBorders>
            <w:shd w:val="clear" w:color="auto" w:fill="B8CCE4" w:themeFill="accent1" w:themeFillTint="66"/>
            <w:vAlign w:val="center"/>
          </w:tcPr>
          <w:p w14:paraId="76CFD471" w14:textId="77777777" w:rsidR="002107D2" w:rsidRPr="008C463E" w:rsidRDefault="002107D2" w:rsidP="002107D2">
            <w:pPr>
              <w:spacing w:before="0" w:after="0" w:line="240" w:lineRule="auto"/>
              <w:jc w:val="center"/>
              <w:rPr>
                <w:rFonts w:ascii="Calibri" w:eastAsia="Times New Roman" w:hAnsi="Calibri" w:cstheme="minorHAnsi"/>
                <w:color w:val="000000"/>
              </w:rPr>
            </w:pPr>
            <w:r>
              <w:rPr>
                <w:rFonts w:ascii="Calibri" w:eastAsia="Times New Roman" w:hAnsi="Calibri" w:cstheme="minorHAnsi"/>
                <w:color w:val="000000"/>
              </w:rPr>
              <w:t>133</w:t>
            </w:r>
          </w:p>
        </w:tc>
      </w:tr>
      <w:tr w:rsidR="00173532" w:rsidRPr="008C463E" w14:paraId="3C72CBAF" w14:textId="77777777" w:rsidTr="00DC3C4B">
        <w:trPr>
          <w:trHeight w:val="270"/>
        </w:trPr>
        <w:tc>
          <w:tcPr>
            <w:tcW w:w="2358" w:type="dxa"/>
            <w:tcBorders>
              <w:top w:val="nil"/>
              <w:left w:val="single" w:sz="8" w:space="0" w:color="4F81BD"/>
              <w:bottom w:val="single" w:sz="8" w:space="0" w:color="4F81BD"/>
              <w:right w:val="single" w:sz="8" w:space="0" w:color="auto"/>
            </w:tcBorders>
            <w:shd w:val="clear" w:color="auto" w:fill="B8CCE4" w:themeFill="accent1" w:themeFillTint="66"/>
            <w:noWrap/>
            <w:vAlign w:val="center"/>
            <w:hideMark/>
          </w:tcPr>
          <w:p w14:paraId="478CDF8A" w14:textId="61BA5508" w:rsidR="002107D2" w:rsidRPr="008C463E" w:rsidRDefault="002107D2" w:rsidP="002107D2">
            <w:pPr>
              <w:spacing w:before="0" w:after="0" w:line="240" w:lineRule="auto"/>
              <w:rPr>
                <w:rFonts w:ascii="Calibri" w:eastAsia="Times New Roman" w:hAnsi="Calibri" w:cs="Calibri"/>
                <w:b/>
                <w:bCs/>
                <w:color w:val="000000"/>
              </w:rPr>
            </w:pPr>
            <w:r w:rsidRPr="008C463E">
              <w:rPr>
                <w:rFonts w:ascii="Calibri" w:eastAsia="Times New Roman" w:hAnsi="Calibri" w:cs="Calibri"/>
                <w:b/>
                <w:bCs/>
                <w:color w:val="000000"/>
              </w:rPr>
              <w:t xml:space="preserve"># </w:t>
            </w:r>
            <w:r w:rsidR="00456117">
              <w:rPr>
                <w:rFonts w:ascii="Calibri" w:eastAsia="Times New Roman" w:hAnsi="Calibri" w:cs="Calibri"/>
                <w:b/>
                <w:bCs/>
                <w:color w:val="000000"/>
              </w:rPr>
              <w:t xml:space="preserve">UHY </w:t>
            </w:r>
            <w:r w:rsidRPr="008C463E">
              <w:rPr>
                <w:rFonts w:ascii="Calibri" w:eastAsia="Times New Roman" w:hAnsi="Calibri" w:cs="Calibri"/>
                <w:b/>
                <w:bCs/>
                <w:color w:val="000000"/>
              </w:rPr>
              <w:t>needing it but not getting all they needed</w:t>
            </w:r>
          </w:p>
        </w:tc>
        <w:tc>
          <w:tcPr>
            <w:tcW w:w="1170" w:type="dxa"/>
            <w:tcBorders>
              <w:top w:val="nil"/>
              <w:left w:val="nil"/>
              <w:bottom w:val="single" w:sz="8" w:space="0" w:color="4F81BD"/>
              <w:right w:val="single" w:sz="8" w:space="0" w:color="auto"/>
            </w:tcBorders>
            <w:shd w:val="clear" w:color="auto" w:fill="B8CCE4" w:themeFill="accent1" w:themeFillTint="66"/>
            <w:vAlign w:val="center"/>
            <w:hideMark/>
          </w:tcPr>
          <w:p w14:paraId="026894CB"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418</w:t>
            </w:r>
          </w:p>
        </w:tc>
        <w:tc>
          <w:tcPr>
            <w:tcW w:w="1080" w:type="dxa"/>
            <w:tcBorders>
              <w:top w:val="nil"/>
              <w:left w:val="nil"/>
              <w:bottom w:val="single" w:sz="8" w:space="0" w:color="4F81BD"/>
              <w:right w:val="single" w:sz="8" w:space="0" w:color="auto"/>
            </w:tcBorders>
            <w:shd w:val="clear" w:color="auto" w:fill="B8CCE4" w:themeFill="accent1" w:themeFillTint="66"/>
            <w:noWrap/>
            <w:vAlign w:val="center"/>
            <w:hideMark/>
          </w:tcPr>
          <w:p w14:paraId="0120D331"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418</w:t>
            </w:r>
          </w:p>
        </w:tc>
        <w:tc>
          <w:tcPr>
            <w:tcW w:w="990" w:type="dxa"/>
            <w:tcBorders>
              <w:top w:val="nil"/>
              <w:left w:val="nil"/>
              <w:bottom w:val="single" w:sz="8" w:space="0" w:color="4F81BD"/>
              <w:right w:val="single" w:sz="8" w:space="0" w:color="auto"/>
            </w:tcBorders>
            <w:shd w:val="clear" w:color="auto" w:fill="B8CCE4" w:themeFill="accent1" w:themeFillTint="66"/>
            <w:vAlign w:val="center"/>
            <w:hideMark/>
          </w:tcPr>
          <w:p w14:paraId="6352AF0E"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237</w:t>
            </w:r>
          </w:p>
        </w:tc>
        <w:tc>
          <w:tcPr>
            <w:tcW w:w="810" w:type="dxa"/>
            <w:tcBorders>
              <w:top w:val="nil"/>
              <w:left w:val="nil"/>
              <w:bottom w:val="single" w:sz="8" w:space="0" w:color="4F81BD"/>
              <w:right w:val="single" w:sz="8" w:space="0" w:color="auto"/>
            </w:tcBorders>
            <w:shd w:val="clear" w:color="auto" w:fill="B8CCE4" w:themeFill="accent1" w:themeFillTint="66"/>
            <w:vAlign w:val="center"/>
            <w:hideMark/>
          </w:tcPr>
          <w:p w14:paraId="76129C05"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256</w:t>
            </w:r>
          </w:p>
        </w:tc>
        <w:tc>
          <w:tcPr>
            <w:tcW w:w="900" w:type="dxa"/>
            <w:tcBorders>
              <w:top w:val="nil"/>
              <w:left w:val="nil"/>
              <w:bottom w:val="single" w:sz="8" w:space="0" w:color="4F81BD"/>
              <w:right w:val="single" w:sz="8" w:space="0" w:color="auto"/>
            </w:tcBorders>
            <w:shd w:val="clear" w:color="auto" w:fill="B8CCE4" w:themeFill="accent1" w:themeFillTint="66"/>
            <w:vAlign w:val="center"/>
            <w:hideMark/>
          </w:tcPr>
          <w:p w14:paraId="42F86726"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250</w:t>
            </w:r>
          </w:p>
        </w:tc>
        <w:tc>
          <w:tcPr>
            <w:tcW w:w="720" w:type="dxa"/>
            <w:tcBorders>
              <w:top w:val="nil"/>
              <w:left w:val="nil"/>
              <w:bottom w:val="single" w:sz="8" w:space="0" w:color="4F81BD"/>
              <w:right w:val="single" w:sz="8" w:space="0" w:color="auto"/>
            </w:tcBorders>
            <w:shd w:val="clear" w:color="auto" w:fill="B8CCE4" w:themeFill="accent1" w:themeFillTint="66"/>
            <w:vAlign w:val="center"/>
            <w:hideMark/>
          </w:tcPr>
          <w:p w14:paraId="4E99F60B"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215</w:t>
            </w:r>
          </w:p>
        </w:tc>
        <w:tc>
          <w:tcPr>
            <w:tcW w:w="838" w:type="dxa"/>
            <w:tcBorders>
              <w:top w:val="nil"/>
              <w:left w:val="nil"/>
              <w:bottom w:val="single" w:sz="8" w:space="0" w:color="4F81BD"/>
              <w:right w:val="single" w:sz="8" w:space="0" w:color="auto"/>
            </w:tcBorders>
            <w:shd w:val="clear" w:color="auto" w:fill="B8CCE4" w:themeFill="accent1" w:themeFillTint="66"/>
            <w:vAlign w:val="center"/>
            <w:hideMark/>
          </w:tcPr>
          <w:p w14:paraId="0380EAA7"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220</w:t>
            </w:r>
          </w:p>
        </w:tc>
        <w:tc>
          <w:tcPr>
            <w:tcW w:w="998" w:type="dxa"/>
            <w:tcBorders>
              <w:top w:val="nil"/>
              <w:left w:val="nil"/>
              <w:bottom w:val="single" w:sz="8" w:space="0" w:color="4F81BD"/>
              <w:right w:val="single" w:sz="8" w:space="0" w:color="auto"/>
            </w:tcBorders>
            <w:shd w:val="clear" w:color="auto" w:fill="B8CCE4" w:themeFill="accent1" w:themeFillTint="66"/>
            <w:vAlign w:val="center"/>
            <w:hideMark/>
          </w:tcPr>
          <w:p w14:paraId="03B6B64E"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168</w:t>
            </w:r>
          </w:p>
        </w:tc>
        <w:tc>
          <w:tcPr>
            <w:tcW w:w="864" w:type="dxa"/>
            <w:tcBorders>
              <w:top w:val="nil"/>
              <w:left w:val="nil"/>
              <w:bottom w:val="single" w:sz="8" w:space="0" w:color="4F81BD"/>
              <w:right w:val="single" w:sz="8" w:space="0" w:color="auto"/>
            </w:tcBorders>
            <w:shd w:val="clear" w:color="auto" w:fill="B8CCE4" w:themeFill="accent1" w:themeFillTint="66"/>
            <w:vAlign w:val="center"/>
            <w:hideMark/>
          </w:tcPr>
          <w:p w14:paraId="137C7334"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173</w:t>
            </w:r>
          </w:p>
        </w:tc>
        <w:tc>
          <w:tcPr>
            <w:tcW w:w="643" w:type="dxa"/>
            <w:tcBorders>
              <w:top w:val="nil"/>
              <w:left w:val="nil"/>
              <w:bottom w:val="single" w:sz="8" w:space="0" w:color="4F81BD"/>
              <w:right w:val="single" w:sz="8" w:space="0" w:color="auto"/>
            </w:tcBorders>
            <w:shd w:val="clear" w:color="auto" w:fill="B8CCE4" w:themeFill="accent1" w:themeFillTint="66"/>
            <w:vAlign w:val="center"/>
            <w:hideMark/>
          </w:tcPr>
          <w:p w14:paraId="285C5374"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110</w:t>
            </w:r>
          </w:p>
        </w:tc>
        <w:tc>
          <w:tcPr>
            <w:tcW w:w="835" w:type="dxa"/>
            <w:tcBorders>
              <w:top w:val="nil"/>
              <w:left w:val="nil"/>
              <w:bottom w:val="single" w:sz="8" w:space="0" w:color="4F81BD"/>
              <w:right w:val="single" w:sz="8" w:space="0" w:color="auto"/>
            </w:tcBorders>
            <w:shd w:val="clear" w:color="auto" w:fill="B8CCE4" w:themeFill="accent1" w:themeFillTint="66"/>
            <w:vAlign w:val="center"/>
            <w:hideMark/>
          </w:tcPr>
          <w:p w14:paraId="78FA6081"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101</w:t>
            </w:r>
          </w:p>
        </w:tc>
        <w:tc>
          <w:tcPr>
            <w:tcW w:w="1042" w:type="dxa"/>
            <w:tcBorders>
              <w:top w:val="nil"/>
              <w:left w:val="nil"/>
              <w:bottom w:val="single" w:sz="8" w:space="0" w:color="4F81BD"/>
              <w:right w:val="single" w:sz="4" w:space="0" w:color="auto"/>
            </w:tcBorders>
            <w:shd w:val="clear" w:color="auto" w:fill="B8CCE4" w:themeFill="accent1" w:themeFillTint="66"/>
            <w:vAlign w:val="center"/>
          </w:tcPr>
          <w:p w14:paraId="38552D20" w14:textId="77777777" w:rsidR="002107D2" w:rsidRPr="008C463E" w:rsidRDefault="002107D2" w:rsidP="002107D2">
            <w:pPr>
              <w:spacing w:before="0" w:after="0" w:line="240" w:lineRule="auto"/>
              <w:jc w:val="center"/>
              <w:rPr>
                <w:rFonts w:ascii="Calibri" w:eastAsia="Times New Roman" w:hAnsi="Calibri" w:cstheme="minorHAnsi"/>
                <w:color w:val="000000"/>
              </w:rPr>
            </w:pPr>
            <w:r w:rsidRPr="008C463E">
              <w:rPr>
                <w:rFonts w:ascii="Calibri" w:eastAsia="Times New Roman" w:hAnsi="Calibri" w:cstheme="minorHAnsi"/>
                <w:color w:val="000000"/>
              </w:rPr>
              <w:t>91</w:t>
            </w:r>
          </w:p>
        </w:tc>
        <w:tc>
          <w:tcPr>
            <w:tcW w:w="990" w:type="dxa"/>
            <w:tcBorders>
              <w:top w:val="nil"/>
              <w:left w:val="single" w:sz="4" w:space="0" w:color="auto"/>
              <w:bottom w:val="single" w:sz="8" w:space="0" w:color="4F81BD"/>
              <w:right w:val="single" w:sz="8" w:space="0" w:color="auto"/>
            </w:tcBorders>
            <w:shd w:val="clear" w:color="auto" w:fill="B8CCE4" w:themeFill="accent1" w:themeFillTint="66"/>
            <w:vAlign w:val="center"/>
            <w:hideMark/>
          </w:tcPr>
          <w:p w14:paraId="36B0ECA2" w14:textId="77777777" w:rsidR="002107D2" w:rsidRPr="008C463E" w:rsidRDefault="002107D2" w:rsidP="002107D2">
            <w:pPr>
              <w:spacing w:before="0" w:after="0" w:line="240" w:lineRule="auto"/>
              <w:jc w:val="center"/>
              <w:rPr>
                <w:rFonts w:ascii="Calibri" w:eastAsia="Times New Roman" w:hAnsi="Calibri" w:cs="Calibri"/>
                <w:color w:val="000000"/>
              </w:rPr>
            </w:pPr>
            <w:r w:rsidRPr="008C463E">
              <w:rPr>
                <w:rFonts w:ascii="Calibri" w:eastAsia="Times New Roman" w:hAnsi="Calibri" w:cstheme="minorHAnsi"/>
                <w:color w:val="000000"/>
              </w:rPr>
              <w:t>88</w:t>
            </w:r>
          </w:p>
        </w:tc>
      </w:tr>
      <w:tr w:rsidR="00173532" w:rsidRPr="008C463E" w14:paraId="5B2771BD" w14:textId="77777777" w:rsidTr="00DC3C4B">
        <w:trPr>
          <w:trHeight w:val="270"/>
        </w:trPr>
        <w:tc>
          <w:tcPr>
            <w:tcW w:w="2358" w:type="dxa"/>
            <w:tcBorders>
              <w:top w:val="nil"/>
              <w:left w:val="single" w:sz="8" w:space="0" w:color="auto"/>
              <w:bottom w:val="single" w:sz="8" w:space="0" w:color="auto"/>
              <w:right w:val="single" w:sz="8" w:space="0" w:color="auto"/>
            </w:tcBorders>
            <w:shd w:val="clear" w:color="auto" w:fill="B8CCE4" w:themeFill="accent1" w:themeFillTint="66"/>
            <w:noWrap/>
            <w:vAlign w:val="center"/>
            <w:hideMark/>
          </w:tcPr>
          <w:p w14:paraId="1AFCC155" w14:textId="77777777" w:rsidR="002107D2" w:rsidRPr="008C463E" w:rsidRDefault="002107D2" w:rsidP="002107D2">
            <w:pPr>
              <w:spacing w:before="0" w:after="0" w:line="240" w:lineRule="auto"/>
              <w:rPr>
                <w:rFonts w:ascii="Calibri" w:eastAsia="Times New Roman" w:hAnsi="Calibri" w:cs="Calibri"/>
                <w:b/>
                <w:bCs/>
                <w:color w:val="000000"/>
              </w:rPr>
            </w:pPr>
            <w:r w:rsidRPr="008C463E">
              <w:rPr>
                <w:rFonts w:ascii="Calibri" w:eastAsia="Times New Roman" w:hAnsi="Calibri" w:cs="Calibri"/>
                <w:b/>
                <w:bCs/>
                <w:color w:val="000000"/>
              </w:rPr>
              <w:t xml:space="preserve">% UHY needing it but not getting all </w:t>
            </w:r>
            <w:r>
              <w:rPr>
                <w:rFonts w:ascii="Calibri" w:eastAsia="Times New Roman" w:hAnsi="Calibri" w:cs="Calibri"/>
                <w:b/>
                <w:bCs/>
                <w:color w:val="000000"/>
              </w:rPr>
              <w:t xml:space="preserve">the help </w:t>
            </w:r>
            <w:r w:rsidRPr="008C463E">
              <w:rPr>
                <w:rFonts w:ascii="Calibri" w:eastAsia="Times New Roman" w:hAnsi="Calibri" w:cs="Calibri"/>
                <w:b/>
                <w:bCs/>
                <w:color w:val="000000"/>
              </w:rPr>
              <w:t>they need</w:t>
            </w:r>
            <w:r>
              <w:rPr>
                <w:rFonts w:ascii="Calibri" w:eastAsia="Times New Roman" w:hAnsi="Calibri" w:cs="Calibri"/>
                <w:b/>
                <w:bCs/>
                <w:color w:val="000000"/>
              </w:rPr>
              <w:t>ed</w:t>
            </w:r>
          </w:p>
        </w:tc>
        <w:tc>
          <w:tcPr>
            <w:tcW w:w="1170" w:type="dxa"/>
            <w:tcBorders>
              <w:top w:val="nil"/>
              <w:left w:val="nil"/>
              <w:bottom w:val="single" w:sz="8" w:space="0" w:color="auto"/>
              <w:right w:val="single" w:sz="8" w:space="0" w:color="auto"/>
            </w:tcBorders>
            <w:shd w:val="clear" w:color="auto" w:fill="B8CCE4" w:themeFill="accent1" w:themeFillTint="66"/>
            <w:vAlign w:val="center"/>
            <w:hideMark/>
          </w:tcPr>
          <w:p w14:paraId="6D919BAA" w14:textId="77777777" w:rsidR="002107D2" w:rsidRPr="008C463E" w:rsidRDefault="002107D2" w:rsidP="002107D2">
            <w:pPr>
              <w:spacing w:before="0" w:after="0" w:line="240" w:lineRule="auto"/>
              <w:jc w:val="center"/>
              <w:rPr>
                <w:rFonts w:ascii="Calibri" w:eastAsia="Times New Roman" w:hAnsi="Calibri" w:cs="Calibri"/>
                <w:color w:val="000000"/>
              </w:rPr>
            </w:pPr>
            <w:r>
              <w:rPr>
                <w:rFonts w:ascii="Calibri" w:eastAsia="Times New Roman" w:hAnsi="Calibri" w:cstheme="minorHAnsi"/>
                <w:color w:val="000000"/>
              </w:rPr>
              <w:t>77</w:t>
            </w:r>
            <w:r w:rsidRPr="008C463E">
              <w:rPr>
                <w:rFonts w:ascii="Calibri" w:eastAsia="Times New Roman" w:hAnsi="Calibri" w:cstheme="minorHAnsi"/>
                <w:color w:val="000000"/>
              </w:rPr>
              <w:t>%</w:t>
            </w:r>
          </w:p>
        </w:tc>
        <w:tc>
          <w:tcPr>
            <w:tcW w:w="1080" w:type="dxa"/>
            <w:tcBorders>
              <w:top w:val="nil"/>
              <w:left w:val="nil"/>
              <w:bottom w:val="single" w:sz="8" w:space="0" w:color="auto"/>
              <w:right w:val="single" w:sz="8" w:space="0" w:color="auto"/>
            </w:tcBorders>
            <w:shd w:val="clear" w:color="auto" w:fill="B8CCE4" w:themeFill="accent1" w:themeFillTint="66"/>
            <w:vAlign w:val="center"/>
            <w:hideMark/>
          </w:tcPr>
          <w:p w14:paraId="060DB508" w14:textId="77777777" w:rsidR="002107D2" w:rsidRPr="008C463E" w:rsidRDefault="002107D2" w:rsidP="002107D2">
            <w:pPr>
              <w:spacing w:before="0" w:after="0" w:line="240" w:lineRule="auto"/>
              <w:jc w:val="center"/>
              <w:rPr>
                <w:rFonts w:ascii="Calibri" w:eastAsia="Times New Roman" w:hAnsi="Calibri" w:cs="Calibri"/>
                <w:color w:val="000000"/>
              </w:rPr>
            </w:pPr>
            <w:r>
              <w:rPr>
                <w:rFonts w:ascii="Calibri" w:eastAsia="Times New Roman" w:hAnsi="Calibri" w:cstheme="minorHAnsi"/>
                <w:color w:val="000000"/>
              </w:rPr>
              <w:t>84</w:t>
            </w:r>
            <w:r w:rsidRPr="008C463E">
              <w:rPr>
                <w:rFonts w:ascii="Calibri" w:eastAsia="Times New Roman" w:hAnsi="Calibri" w:cstheme="minorHAnsi"/>
                <w:color w:val="000000"/>
              </w:rPr>
              <w:t>%</w:t>
            </w:r>
          </w:p>
        </w:tc>
        <w:tc>
          <w:tcPr>
            <w:tcW w:w="990" w:type="dxa"/>
            <w:tcBorders>
              <w:top w:val="nil"/>
              <w:left w:val="nil"/>
              <w:bottom w:val="single" w:sz="8" w:space="0" w:color="auto"/>
              <w:right w:val="single" w:sz="8" w:space="0" w:color="auto"/>
            </w:tcBorders>
            <w:shd w:val="clear" w:color="auto" w:fill="B8CCE4" w:themeFill="accent1" w:themeFillTint="66"/>
            <w:vAlign w:val="center"/>
            <w:hideMark/>
          </w:tcPr>
          <w:p w14:paraId="56E6B983" w14:textId="77777777" w:rsidR="002107D2" w:rsidRPr="008C463E" w:rsidRDefault="002107D2" w:rsidP="002107D2">
            <w:pPr>
              <w:spacing w:before="0" w:after="0" w:line="240" w:lineRule="auto"/>
              <w:jc w:val="center"/>
              <w:rPr>
                <w:rFonts w:ascii="Calibri" w:eastAsia="Times New Roman" w:hAnsi="Calibri" w:cs="Calibri"/>
                <w:color w:val="000000"/>
              </w:rPr>
            </w:pPr>
            <w:r>
              <w:rPr>
                <w:rFonts w:ascii="Calibri" w:eastAsia="Times New Roman" w:hAnsi="Calibri" w:cstheme="minorHAnsi"/>
                <w:color w:val="000000"/>
              </w:rPr>
              <w:t>50</w:t>
            </w:r>
            <w:r w:rsidRPr="008C463E">
              <w:rPr>
                <w:rFonts w:ascii="Calibri" w:eastAsia="Times New Roman" w:hAnsi="Calibri" w:cstheme="minorHAnsi"/>
                <w:color w:val="000000"/>
              </w:rPr>
              <w:t>%</w:t>
            </w:r>
          </w:p>
        </w:tc>
        <w:tc>
          <w:tcPr>
            <w:tcW w:w="810" w:type="dxa"/>
            <w:tcBorders>
              <w:top w:val="nil"/>
              <w:left w:val="nil"/>
              <w:bottom w:val="single" w:sz="8" w:space="0" w:color="auto"/>
              <w:right w:val="single" w:sz="8" w:space="0" w:color="auto"/>
            </w:tcBorders>
            <w:shd w:val="clear" w:color="auto" w:fill="B8CCE4" w:themeFill="accent1" w:themeFillTint="66"/>
            <w:vAlign w:val="center"/>
            <w:hideMark/>
          </w:tcPr>
          <w:p w14:paraId="6C67CCF9" w14:textId="77777777" w:rsidR="002107D2" w:rsidRPr="008C463E" w:rsidRDefault="002107D2" w:rsidP="002107D2">
            <w:pPr>
              <w:spacing w:before="0" w:after="0" w:line="240" w:lineRule="auto"/>
              <w:jc w:val="center"/>
              <w:rPr>
                <w:rFonts w:ascii="Calibri" w:eastAsia="Times New Roman" w:hAnsi="Calibri" w:cs="Calibri"/>
                <w:color w:val="000000"/>
              </w:rPr>
            </w:pPr>
            <w:r>
              <w:rPr>
                <w:rFonts w:ascii="Calibri" w:eastAsia="Times New Roman" w:hAnsi="Calibri" w:cstheme="minorHAnsi"/>
                <w:color w:val="000000"/>
              </w:rPr>
              <w:t>65</w:t>
            </w:r>
            <w:r w:rsidRPr="008C463E">
              <w:rPr>
                <w:rFonts w:ascii="Calibri" w:eastAsia="Times New Roman" w:hAnsi="Calibri" w:cstheme="minorHAnsi"/>
                <w:color w:val="000000"/>
              </w:rPr>
              <w:t>%</w:t>
            </w:r>
          </w:p>
        </w:tc>
        <w:tc>
          <w:tcPr>
            <w:tcW w:w="900" w:type="dxa"/>
            <w:tcBorders>
              <w:top w:val="nil"/>
              <w:left w:val="nil"/>
              <w:bottom w:val="single" w:sz="8" w:space="0" w:color="auto"/>
              <w:right w:val="single" w:sz="8" w:space="0" w:color="auto"/>
            </w:tcBorders>
            <w:shd w:val="clear" w:color="auto" w:fill="B8CCE4" w:themeFill="accent1" w:themeFillTint="66"/>
            <w:vAlign w:val="center"/>
            <w:hideMark/>
          </w:tcPr>
          <w:p w14:paraId="652F6C5C" w14:textId="77777777" w:rsidR="002107D2" w:rsidRPr="008C463E" w:rsidRDefault="002107D2" w:rsidP="002107D2">
            <w:pPr>
              <w:spacing w:before="0" w:after="0" w:line="240" w:lineRule="auto"/>
              <w:jc w:val="center"/>
              <w:rPr>
                <w:rFonts w:ascii="Calibri" w:eastAsia="Times New Roman" w:hAnsi="Calibri" w:cs="Calibri"/>
                <w:color w:val="000000"/>
              </w:rPr>
            </w:pPr>
            <w:r>
              <w:rPr>
                <w:rFonts w:ascii="Calibri" w:eastAsia="Times New Roman" w:hAnsi="Calibri" w:cstheme="minorHAnsi"/>
                <w:color w:val="000000"/>
              </w:rPr>
              <w:t>71</w:t>
            </w:r>
            <w:r w:rsidRPr="008C463E">
              <w:rPr>
                <w:rFonts w:ascii="Calibri" w:eastAsia="Times New Roman" w:hAnsi="Calibri" w:cstheme="minorHAnsi"/>
                <w:color w:val="000000"/>
              </w:rPr>
              <w:t>%</w:t>
            </w:r>
          </w:p>
        </w:tc>
        <w:tc>
          <w:tcPr>
            <w:tcW w:w="720" w:type="dxa"/>
            <w:tcBorders>
              <w:top w:val="nil"/>
              <w:left w:val="nil"/>
              <w:bottom w:val="single" w:sz="8" w:space="0" w:color="auto"/>
              <w:right w:val="single" w:sz="8" w:space="0" w:color="auto"/>
            </w:tcBorders>
            <w:shd w:val="clear" w:color="auto" w:fill="B8CCE4" w:themeFill="accent1" w:themeFillTint="66"/>
            <w:vAlign w:val="center"/>
            <w:hideMark/>
          </w:tcPr>
          <w:p w14:paraId="675CE1A8" w14:textId="77777777" w:rsidR="002107D2" w:rsidRPr="008C463E" w:rsidRDefault="002107D2" w:rsidP="002107D2">
            <w:pPr>
              <w:spacing w:before="0" w:after="0" w:line="240" w:lineRule="auto"/>
              <w:jc w:val="center"/>
              <w:rPr>
                <w:rFonts w:ascii="Calibri" w:eastAsia="Times New Roman" w:hAnsi="Calibri" w:cs="Calibri"/>
                <w:color w:val="000000"/>
              </w:rPr>
            </w:pPr>
            <w:r>
              <w:rPr>
                <w:rFonts w:ascii="Calibri" w:eastAsia="Times New Roman" w:hAnsi="Calibri" w:cstheme="minorHAnsi"/>
                <w:color w:val="000000"/>
              </w:rPr>
              <w:t>62</w:t>
            </w:r>
            <w:r w:rsidRPr="008C463E">
              <w:rPr>
                <w:rFonts w:ascii="Calibri" w:eastAsia="Times New Roman" w:hAnsi="Calibri" w:cstheme="minorHAnsi"/>
                <w:color w:val="000000"/>
              </w:rPr>
              <w:t>%</w:t>
            </w:r>
          </w:p>
        </w:tc>
        <w:tc>
          <w:tcPr>
            <w:tcW w:w="838" w:type="dxa"/>
            <w:tcBorders>
              <w:top w:val="nil"/>
              <w:left w:val="nil"/>
              <w:bottom w:val="single" w:sz="8" w:space="0" w:color="auto"/>
              <w:right w:val="single" w:sz="8" w:space="0" w:color="auto"/>
            </w:tcBorders>
            <w:shd w:val="clear" w:color="auto" w:fill="B8CCE4" w:themeFill="accent1" w:themeFillTint="66"/>
            <w:vAlign w:val="center"/>
            <w:hideMark/>
          </w:tcPr>
          <w:p w14:paraId="7149DADF" w14:textId="77777777" w:rsidR="002107D2" w:rsidRPr="008C463E" w:rsidRDefault="002107D2" w:rsidP="002107D2">
            <w:pPr>
              <w:spacing w:before="0" w:after="0" w:line="240" w:lineRule="auto"/>
              <w:jc w:val="center"/>
              <w:rPr>
                <w:rFonts w:ascii="Calibri" w:eastAsia="Times New Roman" w:hAnsi="Calibri" w:cs="Calibri"/>
                <w:color w:val="000000"/>
              </w:rPr>
            </w:pPr>
            <w:r>
              <w:rPr>
                <w:rFonts w:ascii="Calibri" w:eastAsia="Times New Roman" w:hAnsi="Calibri" w:cstheme="minorHAnsi"/>
                <w:color w:val="000000"/>
              </w:rPr>
              <w:t>64</w:t>
            </w:r>
            <w:r w:rsidRPr="008C463E">
              <w:rPr>
                <w:rFonts w:ascii="Calibri" w:eastAsia="Times New Roman" w:hAnsi="Calibri" w:cstheme="minorHAnsi"/>
                <w:color w:val="000000"/>
              </w:rPr>
              <w:t>%</w:t>
            </w:r>
          </w:p>
        </w:tc>
        <w:tc>
          <w:tcPr>
            <w:tcW w:w="998" w:type="dxa"/>
            <w:tcBorders>
              <w:top w:val="nil"/>
              <w:left w:val="nil"/>
              <w:bottom w:val="single" w:sz="8" w:space="0" w:color="auto"/>
              <w:right w:val="single" w:sz="8" w:space="0" w:color="auto"/>
            </w:tcBorders>
            <w:shd w:val="clear" w:color="auto" w:fill="B8CCE4" w:themeFill="accent1" w:themeFillTint="66"/>
            <w:vAlign w:val="center"/>
            <w:hideMark/>
          </w:tcPr>
          <w:p w14:paraId="395E8BFB" w14:textId="77777777" w:rsidR="002107D2" w:rsidRPr="008C463E" w:rsidRDefault="002107D2" w:rsidP="002107D2">
            <w:pPr>
              <w:spacing w:before="0" w:after="0" w:line="240" w:lineRule="auto"/>
              <w:jc w:val="center"/>
              <w:rPr>
                <w:rFonts w:ascii="Calibri" w:eastAsia="Times New Roman" w:hAnsi="Calibri" w:cs="Calibri"/>
                <w:color w:val="000000"/>
              </w:rPr>
            </w:pPr>
            <w:r>
              <w:rPr>
                <w:rFonts w:ascii="Calibri" w:eastAsia="Times New Roman" w:hAnsi="Calibri" w:cstheme="minorHAnsi"/>
                <w:color w:val="000000"/>
              </w:rPr>
              <w:t>60</w:t>
            </w:r>
            <w:r w:rsidRPr="008C463E">
              <w:rPr>
                <w:rFonts w:ascii="Calibri" w:eastAsia="Times New Roman" w:hAnsi="Calibri" w:cstheme="minorHAnsi"/>
                <w:color w:val="000000"/>
              </w:rPr>
              <w:t>%</w:t>
            </w:r>
          </w:p>
        </w:tc>
        <w:tc>
          <w:tcPr>
            <w:tcW w:w="864" w:type="dxa"/>
            <w:tcBorders>
              <w:top w:val="nil"/>
              <w:left w:val="nil"/>
              <w:bottom w:val="single" w:sz="8" w:space="0" w:color="auto"/>
              <w:right w:val="single" w:sz="8" w:space="0" w:color="auto"/>
            </w:tcBorders>
            <w:shd w:val="clear" w:color="auto" w:fill="B8CCE4" w:themeFill="accent1" w:themeFillTint="66"/>
            <w:vAlign w:val="center"/>
            <w:hideMark/>
          </w:tcPr>
          <w:p w14:paraId="7B2CF678" w14:textId="77777777" w:rsidR="002107D2" w:rsidRPr="008C463E" w:rsidRDefault="002107D2" w:rsidP="002107D2">
            <w:pPr>
              <w:spacing w:before="0" w:after="0" w:line="240" w:lineRule="auto"/>
              <w:jc w:val="center"/>
              <w:rPr>
                <w:rFonts w:ascii="Calibri" w:eastAsia="Times New Roman" w:hAnsi="Calibri" w:cs="Calibri"/>
                <w:color w:val="000000"/>
              </w:rPr>
            </w:pPr>
            <w:r>
              <w:rPr>
                <w:rFonts w:ascii="Calibri" w:eastAsia="Times New Roman" w:hAnsi="Calibri" w:cstheme="minorHAnsi"/>
                <w:color w:val="000000"/>
              </w:rPr>
              <w:t>74</w:t>
            </w:r>
            <w:r w:rsidRPr="008C463E">
              <w:rPr>
                <w:rFonts w:ascii="Calibri" w:eastAsia="Times New Roman" w:hAnsi="Calibri" w:cstheme="minorHAnsi"/>
                <w:color w:val="000000"/>
              </w:rPr>
              <w:t>%</w:t>
            </w:r>
          </w:p>
        </w:tc>
        <w:tc>
          <w:tcPr>
            <w:tcW w:w="643" w:type="dxa"/>
            <w:tcBorders>
              <w:top w:val="nil"/>
              <w:left w:val="nil"/>
              <w:bottom w:val="single" w:sz="8" w:space="0" w:color="auto"/>
              <w:right w:val="single" w:sz="8" w:space="0" w:color="auto"/>
            </w:tcBorders>
            <w:shd w:val="clear" w:color="auto" w:fill="B8CCE4" w:themeFill="accent1" w:themeFillTint="66"/>
            <w:vAlign w:val="center"/>
            <w:hideMark/>
          </w:tcPr>
          <w:p w14:paraId="06F85514" w14:textId="77777777" w:rsidR="002107D2" w:rsidRPr="008C463E" w:rsidRDefault="002107D2" w:rsidP="002107D2">
            <w:pPr>
              <w:spacing w:before="0" w:after="0" w:line="240" w:lineRule="auto"/>
              <w:jc w:val="center"/>
              <w:rPr>
                <w:rFonts w:ascii="Calibri" w:eastAsia="Times New Roman" w:hAnsi="Calibri" w:cs="Calibri"/>
                <w:color w:val="000000"/>
              </w:rPr>
            </w:pPr>
            <w:r>
              <w:rPr>
                <w:rFonts w:ascii="Calibri" w:eastAsia="Times New Roman" w:hAnsi="Calibri" w:cstheme="minorHAnsi"/>
                <w:color w:val="000000"/>
              </w:rPr>
              <w:t>70</w:t>
            </w:r>
            <w:r w:rsidRPr="008C463E">
              <w:rPr>
                <w:rFonts w:ascii="Calibri" w:eastAsia="Times New Roman" w:hAnsi="Calibri" w:cstheme="minorHAnsi"/>
                <w:color w:val="000000"/>
              </w:rPr>
              <w:t>%</w:t>
            </w:r>
          </w:p>
        </w:tc>
        <w:tc>
          <w:tcPr>
            <w:tcW w:w="835" w:type="dxa"/>
            <w:tcBorders>
              <w:top w:val="nil"/>
              <w:left w:val="nil"/>
              <w:bottom w:val="single" w:sz="8" w:space="0" w:color="auto"/>
              <w:right w:val="single" w:sz="8" w:space="0" w:color="auto"/>
            </w:tcBorders>
            <w:shd w:val="clear" w:color="auto" w:fill="B8CCE4" w:themeFill="accent1" w:themeFillTint="66"/>
            <w:vAlign w:val="center"/>
            <w:hideMark/>
          </w:tcPr>
          <w:p w14:paraId="7FE4A0ED" w14:textId="77777777" w:rsidR="002107D2" w:rsidRPr="008C463E" w:rsidRDefault="002107D2" w:rsidP="002107D2">
            <w:pPr>
              <w:spacing w:before="0" w:after="0" w:line="240" w:lineRule="auto"/>
              <w:jc w:val="center"/>
              <w:rPr>
                <w:rFonts w:ascii="Calibri" w:eastAsia="Times New Roman" w:hAnsi="Calibri" w:cs="Calibri"/>
                <w:color w:val="000000"/>
              </w:rPr>
            </w:pPr>
            <w:r>
              <w:rPr>
                <w:rFonts w:ascii="Calibri" w:eastAsia="Times New Roman" w:hAnsi="Calibri" w:cstheme="minorHAnsi"/>
                <w:color w:val="000000"/>
              </w:rPr>
              <w:t>69</w:t>
            </w:r>
            <w:r w:rsidRPr="008C463E">
              <w:rPr>
                <w:rFonts w:ascii="Calibri" w:eastAsia="Times New Roman" w:hAnsi="Calibri" w:cstheme="minorHAnsi"/>
                <w:color w:val="000000"/>
              </w:rPr>
              <w:t>%</w:t>
            </w:r>
          </w:p>
        </w:tc>
        <w:tc>
          <w:tcPr>
            <w:tcW w:w="1042" w:type="dxa"/>
            <w:tcBorders>
              <w:top w:val="nil"/>
              <w:left w:val="nil"/>
              <w:bottom w:val="single" w:sz="8" w:space="0" w:color="auto"/>
              <w:right w:val="single" w:sz="4" w:space="0" w:color="auto"/>
            </w:tcBorders>
            <w:shd w:val="clear" w:color="auto" w:fill="B8CCE4" w:themeFill="accent1" w:themeFillTint="66"/>
            <w:vAlign w:val="center"/>
          </w:tcPr>
          <w:p w14:paraId="00FE9AF0" w14:textId="77777777" w:rsidR="002107D2" w:rsidRPr="008C463E" w:rsidRDefault="002107D2" w:rsidP="002107D2">
            <w:pPr>
              <w:spacing w:before="0" w:after="0" w:line="240" w:lineRule="auto"/>
              <w:jc w:val="center"/>
              <w:rPr>
                <w:rFonts w:ascii="Calibri" w:eastAsia="Times New Roman" w:hAnsi="Calibri" w:cstheme="minorHAnsi"/>
                <w:color w:val="000000"/>
              </w:rPr>
            </w:pPr>
            <w:r>
              <w:rPr>
                <w:rFonts w:ascii="Calibri" w:eastAsia="Times New Roman" w:hAnsi="Calibri" w:cstheme="minorHAnsi"/>
                <w:color w:val="000000"/>
              </w:rPr>
              <w:t>65</w:t>
            </w:r>
            <w:r w:rsidRPr="008C463E">
              <w:rPr>
                <w:rFonts w:ascii="Calibri" w:eastAsia="Times New Roman" w:hAnsi="Calibri" w:cstheme="minorHAnsi"/>
                <w:color w:val="000000"/>
              </w:rPr>
              <w:t>%</w:t>
            </w:r>
          </w:p>
        </w:tc>
        <w:tc>
          <w:tcPr>
            <w:tcW w:w="990" w:type="dxa"/>
            <w:tcBorders>
              <w:top w:val="nil"/>
              <w:left w:val="single" w:sz="4" w:space="0" w:color="auto"/>
              <w:bottom w:val="single" w:sz="8" w:space="0" w:color="auto"/>
              <w:right w:val="single" w:sz="8" w:space="0" w:color="auto"/>
            </w:tcBorders>
            <w:shd w:val="clear" w:color="auto" w:fill="B8CCE4" w:themeFill="accent1" w:themeFillTint="66"/>
            <w:vAlign w:val="center"/>
            <w:hideMark/>
          </w:tcPr>
          <w:p w14:paraId="428A9FF6" w14:textId="77777777" w:rsidR="002107D2" w:rsidRPr="008C463E" w:rsidRDefault="002107D2" w:rsidP="002107D2">
            <w:pPr>
              <w:spacing w:before="0" w:after="0" w:line="240" w:lineRule="auto"/>
              <w:jc w:val="center"/>
              <w:rPr>
                <w:rFonts w:ascii="Calibri" w:eastAsia="Times New Roman" w:hAnsi="Calibri" w:cs="Calibri"/>
                <w:color w:val="000000"/>
              </w:rPr>
            </w:pPr>
            <w:r>
              <w:rPr>
                <w:rFonts w:ascii="Calibri" w:eastAsia="Times New Roman" w:hAnsi="Calibri" w:cstheme="minorHAnsi"/>
                <w:color w:val="000000"/>
              </w:rPr>
              <w:t>66</w:t>
            </w:r>
            <w:r w:rsidRPr="008C463E">
              <w:rPr>
                <w:rFonts w:ascii="Calibri" w:eastAsia="Times New Roman" w:hAnsi="Calibri" w:cstheme="minorHAnsi"/>
                <w:color w:val="000000"/>
              </w:rPr>
              <w:t>%</w:t>
            </w:r>
          </w:p>
        </w:tc>
      </w:tr>
    </w:tbl>
    <w:p w14:paraId="4291D12F" w14:textId="77777777" w:rsidR="00E80E1D" w:rsidRPr="008C463E" w:rsidRDefault="00E80E1D">
      <w:pPr>
        <w:rPr>
          <w:rFonts w:eastAsia="Times New Roman" w:cs="Times New Roman"/>
          <w:b/>
          <w:sz w:val="22"/>
        </w:rPr>
        <w:sectPr w:rsidR="00E80E1D" w:rsidRPr="008C463E" w:rsidSect="00E80E1D">
          <w:pgSz w:w="15840" w:h="12240" w:orient="landscape" w:code="1"/>
          <w:pgMar w:top="1440" w:right="1440" w:bottom="1440" w:left="1440" w:header="720" w:footer="720" w:gutter="0"/>
          <w:cols w:space="720"/>
          <w:docGrid w:linePitch="360"/>
        </w:sectPr>
      </w:pPr>
    </w:p>
    <w:p w14:paraId="45D18DF5" w14:textId="35337F19" w:rsidR="007A1745" w:rsidRDefault="007A1745" w:rsidP="007A1745">
      <w:pPr>
        <w:spacing w:before="0" w:after="0"/>
        <w:rPr>
          <w:rFonts w:eastAsia="Times New Roman" w:cs="Times New Roman"/>
          <w:sz w:val="22"/>
        </w:rPr>
      </w:pPr>
      <w:r>
        <w:rPr>
          <w:rFonts w:eastAsia="Times New Roman" w:cs="Times New Roman"/>
          <w:sz w:val="22"/>
        </w:rPr>
        <w:t>Not qualifying for help was a top barrier only for getting cash assistance</w:t>
      </w:r>
      <w:r w:rsidR="00C26E1B">
        <w:rPr>
          <w:rFonts w:eastAsia="Times New Roman" w:cs="Times New Roman"/>
          <w:sz w:val="22"/>
        </w:rPr>
        <w:t xml:space="preserve">, which is not surprising given </w:t>
      </w:r>
      <w:r w:rsidR="00B471C5">
        <w:rPr>
          <w:rFonts w:eastAsia="Times New Roman" w:cs="Times New Roman"/>
          <w:sz w:val="22"/>
        </w:rPr>
        <w:t>established eligibility criteria for cash assistance</w:t>
      </w:r>
      <w:r>
        <w:rPr>
          <w:rFonts w:eastAsia="Times New Roman" w:cs="Times New Roman"/>
          <w:sz w:val="22"/>
        </w:rPr>
        <w:t>. Several barriers we inquire</w:t>
      </w:r>
      <w:r w:rsidR="0038321A">
        <w:rPr>
          <w:rFonts w:eastAsia="Times New Roman" w:cs="Times New Roman"/>
          <w:sz w:val="22"/>
        </w:rPr>
        <w:t>d</w:t>
      </w:r>
      <w:r>
        <w:rPr>
          <w:rFonts w:eastAsia="Times New Roman" w:cs="Times New Roman"/>
          <w:sz w:val="22"/>
        </w:rPr>
        <w:t xml:space="preserve"> about did not prove to be significant for most respondents. These include:</w:t>
      </w:r>
    </w:p>
    <w:p w14:paraId="4200CD80" w14:textId="77777777" w:rsidR="007A1745" w:rsidRPr="007A1745" w:rsidRDefault="007A1745" w:rsidP="00FC6BC2">
      <w:pPr>
        <w:pStyle w:val="ListParagraph"/>
        <w:numPr>
          <w:ilvl w:val="0"/>
          <w:numId w:val="29"/>
        </w:numPr>
        <w:spacing w:before="0" w:after="0" w:line="240" w:lineRule="auto"/>
        <w:rPr>
          <w:rFonts w:eastAsia="Times New Roman" w:cs="Times New Roman"/>
          <w:sz w:val="22"/>
        </w:rPr>
      </w:pPr>
      <w:r w:rsidRPr="007A1745">
        <w:rPr>
          <w:rFonts w:eastAsia="Times New Roman" w:cs="Times New Roman"/>
          <w:sz w:val="22"/>
        </w:rPr>
        <w:t>Didn’t follow through for services</w:t>
      </w:r>
    </w:p>
    <w:p w14:paraId="33D86CE2" w14:textId="77777777" w:rsidR="007A1745" w:rsidRPr="007A1745" w:rsidRDefault="007A1745" w:rsidP="00FC6BC2">
      <w:pPr>
        <w:pStyle w:val="ListParagraph"/>
        <w:numPr>
          <w:ilvl w:val="0"/>
          <w:numId w:val="29"/>
        </w:numPr>
        <w:spacing w:before="0" w:after="0" w:line="240" w:lineRule="auto"/>
        <w:rPr>
          <w:rFonts w:eastAsia="Times New Roman" w:cs="Times New Roman"/>
          <w:sz w:val="22"/>
        </w:rPr>
      </w:pPr>
      <w:r w:rsidRPr="007A1745">
        <w:rPr>
          <w:rFonts w:eastAsia="Times New Roman" w:cs="Times New Roman"/>
          <w:sz w:val="22"/>
        </w:rPr>
        <w:t>Didn't have regular access to a phone or email</w:t>
      </w:r>
    </w:p>
    <w:p w14:paraId="59765515" w14:textId="77777777" w:rsidR="00DC3C4B" w:rsidRDefault="007A1745" w:rsidP="00FC6BC2">
      <w:pPr>
        <w:pStyle w:val="ListParagraph"/>
        <w:numPr>
          <w:ilvl w:val="0"/>
          <w:numId w:val="29"/>
        </w:numPr>
        <w:spacing w:before="0" w:after="0" w:line="240" w:lineRule="auto"/>
        <w:rPr>
          <w:rFonts w:eastAsia="Times New Roman" w:cs="Times New Roman"/>
          <w:sz w:val="22"/>
        </w:rPr>
      </w:pPr>
      <w:r w:rsidRPr="007A1745">
        <w:rPr>
          <w:rFonts w:eastAsia="Times New Roman" w:cs="Times New Roman"/>
          <w:sz w:val="22"/>
        </w:rPr>
        <w:t>Program closure due to COVID-19</w:t>
      </w:r>
    </w:p>
    <w:p w14:paraId="10D5FB96" w14:textId="2BAAEEB5" w:rsidR="007A1745" w:rsidRPr="007A1745" w:rsidRDefault="000E3EDD" w:rsidP="00FC6BC2">
      <w:pPr>
        <w:pStyle w:val="ListParagraph"/>
        <w:numPr>
          <w:ilvl w:val="0"/>
          <w:numId w:val="29"/>
        </w:numPr>
        <w:spacing w:before="0" w:after="0" w:line="240" w:lineRule="auto"/>
        <w:rPr>
          <w:rFonts w:eastAsia="Times New Roman" w:cs="Times New Roman"/>
          <w:sz w:val="22"/>
        </w:rPr>
      </w:pPr>
      <w:r w:rsidRPr="007A1745">
        <w:rPr>
          <w:rFonts w:eastAsia="Times New Roman" w:cs="Times New Roman"/>
          <w:sz w:val="22"/>
        </w:rPr>
        <w:t>COVID-19 restrictions</w:t>
      </w:r>
    </w:p>
    <w:p w14:paraId="7C216907" w14:textId="77777777" w:rsidR="007A1745" w:rsidRPr="007A1745" w:rsidRDefault="007A1745" w:rsidP="00FC6BC2">
      <w:pPr>
        <w:pStyle w:val="ListParagraph"/>
        <w:numPr>
          <w:ilvl w:val="0"/>
          <w:numId w:val="29"/>
        </w:numPr>
        <w:spacing w:before="0" w:after="0" w:line="240" w:lineRule="auto"/>
        <w:rPr>
          <w:rFonts w:eastAsia="Times New Roman" w:cs="Times New Roman"/>
          <w:sz w:val="22"/>
        </w:rPr>
      </w:pPr>
      <w:r w:rsidRPr="007A1745">
        <w:rPr>
          <w:rFonts w:eastAsia="Times New Roman" w:cs="Times New Roman"/>
          <w:sz w:val="22"/>
        </w:rPr>
        <w:t>Sent somewhere else</w:t>
      </w:r>
    </w:p>
    <w:p w14:paraId="7CFA3C10" w14:textId="005B0606" w:rsidR="007A1745" w:rsidRPr="000E3EDD" w:rsidRDefault="007A1745" w:rsidP="00FC6BC2">
      <w:pPr>
        <w:pStyle w:val="ListParagraph"/>
        <w:numPr>
          <w:ilvl w:val="0"/>
          <w:numId w:val="29"/>
        </w:numPr>
        <w:spacing w:before="0" w:after="0" w:line="240" w:lineRule="auto"/>
        <w:rPr>
          <w:rFonts w:eastAsia="Times New Roman" w:cs="Times New Roman"/>
          <w:sz w:val="22"/>
        </w:rPr>
      </w:pPr>
      <w:r w:rsidRPr="007A1745">
        <w:rPr>
          <w:rFonts w:eastAsia="Times New Roman" w:cs="Times New Roman"/>
          <w:sz w:val="22"/>
        </w:rPr>
        <w:t>Didn't have health insurance</w:t>
      </w:r>
    </w:p>
    <w:p w14:paraId="64C694BF" w14:textId="445D00B4" w:rsidR="00114B30" w:rsidRDefault="00114B30">
      <w:pPr>
        <w:rPr>
          <w:rFonts w:eastAsia="Times New Roman" w:cs="Times New Roman"/>
          <w:sz w:val="22"/>
        </w:rPr>
      </w:pPr>
      <w:r w:rsidRPr="008C463E">
        <w:rPr>
          <w:rFonts w:eastAsia="Times New Roman" w:cs="Times New Roman"/>
          <w:sz w:val="22"/>
        </w:rPr>
        <w:t xml:space="preserve">The following pages review each service type. </w:t>
      </w:r>
      <w:r w:rsidR="00972E8D">
        <w:rPr>
          <w:rFonts w:eastAsia="Times New Roman" w:cs="Times New Roman"/>
          <w:sz w:val="22"/>
        </w:rPr>
        <w:t xml:space="preserve">They are presented in order by the number of respondents needing each </w:t>
      </w:r>
      <w:r w:rsidR="0074569A">
        <w:rPr>
          <w:rFonts w:eastAsia="Times New Roman" w:cs="Times New Roman"/>
          <w:sz w:val="22"/>
        </w:rPr>
        <w:t xml:space="preserve">type of </w:t>
      </w:r>
      <w:r w:rsidR="00972E8D">
        <w:rPr>
          <w:rFonts w:eastAsia="Times New Roman" w:cs="Times New Roman"/>
          <w:sz w:val="22"/>
        </w:rPr>
        <w:t xml:space="preserve">service. </w:t>
      </w:r>
      <w:r w:rsidRPr="008C463E">
        <w:rPr>
          <w:rFonts w:eastAsia="Times New Roman" w:cs="Times New Roman"/>
          <w:sz w:val="22"/>
        </w:rPr>
        <w:t xml:space="preserve">First, the percent of UHY who needed each form of support is presented. Then, the amount of help UHY </w:t>
      </w:r>
      <w:r w:rsidR="00B1524B">
        <w:rPr>
          <w:rFonts w:eastAsia="Times New Roman" w:cs="Times New Roman"/>
          <w:sz w:val="22"/>
        </w:rPr>
        <w:t xml:space="preserve">reported getting </w:t>
      </w:r>
      <w:r w:rsidRPr="008C463E">
        <w:rPr>
          <w:rFonts w:eastAsia="Times New Roman" w:cs="Times New Roman"/>
          <w:sz w:val="22"/>
        </w:rPr>
        <w:t>from each service type</w:t>
      </w:r>
      <w:r w:rsidR="00972E8D">
        <w:rPr>
          <w:rFonts w:eastAsia="Times New Roman" w:cs="Times New Roman"/>
          <w:sz w:val="22"/>
        </w:rPr>
        <w:t xml:space="preserve"> is summarized</w:t>
      </w:r>
      <w:r w:rsidRPr="008C463E">
        <w:rPr>
          <w:rFonts w:eastAsia="Times New Roman" w:cs="Times New Roman"/>
          <w:sz w:val="22"/>
        </w:rPr>
        <w:t xml:space="preserve">. </w:t>
      </w:r>
      <w:r w:rsidR="000615AC" w:rsidRPr="008C463E">
        <w:rPr>
          <w:rFonts w:eastAsia="Times New Roman" w:cs="Times New Roman"/>
          <w:sz w:val="22"/>
        </w:rPr>
        <w:t xml:space="preserve">A sub-population analysis is provided to understand more about which groups </w:t>
      </w:r>
      <w:r w:rsidR="003C5757">
        <w:rPr>
          <w:rFonts w:eastAsia="Times New Roman" w:cs="Times New Roman"/>
          <w:sz w:val="22"/>
        </w:rPr>
        <w:t xml:space="preserve">tended to </w:t>
      </w:r>
      <w:r w:rsidR="000615AC" w:rsidRPr="008C463E">
        <w:rPr>
          <w:rFonts w:eastAsia="Times New Roman" w:cs="Times New Roman"/>
          <w:sz w:val="22"/>
        </w:rPr>
        <w:t xml:space="preserve">need each form of help, and the extent to which they received the help they needed. </w:t>
      </w:r>
      <w:r w:rsidR="00706379">
        <w:rPr>
          <w:rFonts w:eastAsia="Times New Roman" w:cs="Times New Roman"/>
          <w:sz w:val="22"/>
        </w:rPr>
        <w:t>This analysis helps us see that several subpopulations are consistently less likely to get the help they need (e.g.</w:t>
      </w:r>
      <w:r w:rsidR="00456117">
        <w:rPr>
          <w:rFonts w:eastAsia="Times New Roman" w:cs="Times New Roman"/>
          <w:sz w:val="22"/>
        </w:rPr>
        <w:t>,</w:t>
      </w:r>
      <w:r w:rsidR="00706379">
        <w:rPr>
          <w:rFonts w:eastAsia="Times New Roman" w:cs="Times New Roman"/>
          <w:sz w:val="22"/>
        </w:rPr>
        <w:t xml:space="preserve"> UHY who left home as minors, justice-involved respondents, BIPOC, and those not in school</w:t>
      </w:r>
      <w:r w:rsidR="00B1524B">
        <w:rPr>
          <w:rStyle w:val="FootnoteReference"/>
          <w:rFonts w:eastAsia="Times New Roman" w:cs="Times New Roman"/>
          <w:sz w:val="22"/>
        </w:rPr>
        <w:footnoteReference w:id="13"/>
      </w:r>
      <w:r w:rsidR="00DC3C4B">
        <w:rPr>
          <w:rFonts w:eastAsia="Times New Roman" w:cs="Times New Roman"/>
          <w:sz w:val="22"/>
        </w:rPr>
        <w:t>)</w:t>
      </w:r>
      <w:r w:rsidR="00706379">
        <w:rPr>
          <w:rFonts w:eastAsia="Times New Roman" w:cs="Times New Roman"/>
          <w:sz w:val="22"/>
        </w:rPr>
        <w:t xml:space="preserve">. </w:t>
      </w:r>
      <w:r w:rsidR="00C26E1B">
        <w:rPr>
          <w:rFonts w:eastAsia="Times New Roman" w:cs="Times New Roman"/>
          <w:sz w:val="22"/>
        </w:rPr>
        <w:t xml:space="preserve">It is important to highlight that within the subpopulation analysis, </w:t>
      </w:r>
      <w:r w:rsidR="00706379">
        <w:rPr>
          <w:rFonts w:eastAsia="Times New Roman" w:cs="Times New Roman"/>
          <w:sz w:val="22"/>
        </w:rPr>
        <w:t>situations</w:t>
      </w:r>
      <w:r w:rsidR="00C26E1B">
        <w:rPr>
          <w:rFonts w:eastAsia="Times New Roman" w:cs="Times New Roman"/>
          <w:sz w:val="22"/>
        </w:rPr>
        <w:t xml:space="preserve"> such as foster care involvement or justice system involvement could indicate either current or a history of involvement. </w:t>
      </w:r>
      <w:r w:rsidR="000615AC" w:rsidRPr="008C463E">
        <w:rPr>
          <w:rFonts w:eastAsia="Times New Roman" w:cs="Times New Roman"/>
          <w:sz w:val="22"/>
        </w:rPr>
        <w:t xml:space="preserve">Finally, the barriers specific to each form of help is provided. </w:t>
      </w:r>
      <w:r w:rsidRPr="008C463E">
        <w:rPr>
          <w:rFonts w:eastAsia="Times New Roman" w:cs="Times New Roman"/>
          <w:sz w:val="22"/>
        </w:rPr>
        <w:t>T</w:t>
      </w:r>
      <w:r w:rsidR="000615AC" w:rsidRPr="008C463E">
        <w:rPr>
          <w:rFonts w:eastAsia="Times New Roman" w:cs="Times New Roman"/>
          <w:sz w:val="22"/>
        </w:rPr>
        <w:t>his</w:t>
      </w:r>
      <w:r w:rsidRPr="008C463E">
        <w:rPr>
          <w:rFonts w:eastAsia="Times New Roman" w:cs="Times New Roman"/>
          <w:sz w:val="22"/>
        </w:rPr>
        <w:t xml:space="preserve"> analysis only includes respondents who needed each form of help.</w:t>
      </w:r>
    </w:p>
    <w:p w14:paraId="366399EC" w14:textId="77777777" w:rsidR="007A1745" w:rsidRPr="000E3EDD" w:rsidRDefault="007A1745">
      <w:pPr>
        <w:rPr>
          <w:rFonts w:eastAsia="Times New Roman" w:cs="Times New Roman"/>
          <w:sz w:val="4"/>
        </w:rPr>
      </w:pPr>
    </w:p>
    <w:p w14:paraId="244BD6A8" w14:textId="7DE18CC7" w:rsidR="005F42C0" w:rsidRPr="00317B71" w:rsidRDefault="005F42C0" w:rsidP="00686DDC">
      <w:pPr>
        <w:pStyle w:val="Heading2"/>
      </w:pPr>
      <w:bookmarkStart w:id="17" w:name="_Toc130722320"/>
      <w:r w:rsidRPr="00317B71">
        <w:t>Shelter</w:t>
      </w:r>
      <w:bookmarkEnd w:id="17"/>
    </w:p>
    <w:p w14:paraId="3F3582B7" w14:textId="3EF0C957" w:rsidR="00DB70A9" w:rsidRPr="008C463E" w:rsidRDefault="00DB70A9" w:rsidP="00E80E1D">
      <w:pPr>
        <w:rPr>
          <w:rFonts w:eastAsia="Times New Roman" w:cs="Times New Roman"/>
          <w:sz w:val="22"/>
        </w:rPr>
      </w:pPr>
      <w:r w:rsidRPr="008C463E">
        <w:rPr>
          <w:rFonts w:eastAsia="Times New Roman" w:cs="Times New Roman"/>
          <w:noProof/>
          <w:sz w:val="22"/>
        </w:rPr>
        <w:drawing>
          <wp:anchor distT="0" distB="0" distL="114300" distR="114300" simplePos="0" relativeHeight="251638784" behindDoc="1" locked="0" layoutInCell="1" allowOverlap="1" wp14:anchorId="5269D8B3" wp14:editId="4E5A7643">
            <wp:simplePos x="0" y="0"/>
            <wp:positionH relativeFrom="column">
              <wp:posOffset>2962275</wp:posOffset>
            </wp:positionH>
            <wp:positionV relativeFrom="paragraph">
              <wp:posOffset>241300</wp:posOffset>
            </wp:positionV>
            <wp:extent cx="3067050" cy="2209800"/>
            <wp:effectExtent l="0" t="0" r="19050" b="19050"/>
            <wp:wrapTight wrapText="bothSides">
              <wp:wrapPolygon edited="0">
                <wp:start x="0" y="0"/>
                <wp:lineTo x="0" y="21600"/>
                <wp:lineTo x="21600" y="21600"/>
                <wp:lineTo x="21600" y="0"/>
                <wp:lineTo x="0" y="0"/>
              </wp:wrapPolygon>
            </wp:wrapTight>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5F42C0" w:rsidRPr="008C463E">
        <w:rPr>
          <w:rFonts w:eastAsia="Times New Roman" w:cs="Times New Roman"/>
          <w:sz w:val="22"/>
        </w:rPr>
        <w:t xml:space="preserve">Overall, </w:t>
      </w:r>
      <w:r w:rsidR="009B0DFD" w:rsidRPr="008C463E">
        <w:rPr>
          <w:rFonts w:eastAsia="Times New Roman" w:cs="Times New Roman"/>
          <w:sz w:val="22"/>
        </w:rPr>
        <w:t>8</w:t>
      </w:r>
      <w:r w:rsidR="00376FA0">
        <w:rPr>
          <w:rFonts w:eastAsia="Times New Roman" w:cs="Times New Roman"/>
          <w:sz w:val="22"/>
        </w:rPr>
        <w:t>5</w:t>
      </w:r>
      <w:r w:rsidR="009B0DFD" w:rsidRPr="008C463E">
        <w:rPr>
          <w:rFonts w:eastAsia="Times New Roman" w:cs="Times New Roman"/>
          <w:sz w:val="22"/>
        </w:rPr>
        <w:t>% of respondents reported needing shelter or transitional housing</w:t>
      </w:r>
      <w:r w:rsidRPr="008C463E">
        <w:rPr>
          <w:rFonts w:eastAsia="Times New Roman" w:cs="Times New Roman"/>
          <w:sz w:val="22"/>
        </w:rPr>
        <w:t>, making it the top sought service</w:t>
      </w:r>
      <w:r w:rsidR="009B0DFD" w:rsidRPr="008C463E">
        <w:rPr>
          <w:rFonts w:eastAsia="Times New Roman" w:cs="Times New Roman"/>
          <w:sz w:val="22"/>
        </w:rPr>
        <w:t>.</w:t>
      </w:r>
      <w:r w:rsidR="00E80E1D" w:rsidRPr="008C463E">
        <w:rPr>
          <w:rFonts w:eastAsia="Times New Roman" w:cs="Times New Roman"/>
          <w:sz w:val="22"/>
        </w:rPr>
        <w:t xml:space="preserve"> </w:t>
      </w:r>
      <w:r w:rsidRPr="008C463E">
        <w:rPr>
          <w:rFonts w:eastAsia="Times New Roman" w:cs="Times New Roman"/>
          <w:sz w:val="22"/>
        </w:rPr>
        <w:t xml:space="preserve">Chart </w:t>
      </w:r>
      <w:r w:rsidR="00F70C88">
        <w:rPr>
          <w:rFonts w:eastAsia="Times New Roman" w:cs="Times New Roman"/>
          <w:sz w:val="22"/>
        </w:rPr>
        <w:t>9</w:t>
      </w:r>
      <w:r w:rsidRPr="008C463E">
        <w:rPr>
          <w:rFonts w:eastAsia="Times New Roman" w:cs="Times New Roman"/>
          <w:sz w:val="22"/>
        </w:rPr>
        <w:t xml:space="preserve"> shows how much help with shelter respondents tended to receive. </w:t>
      </w:r>
      <w:r w:rsidR="00B03D78" w:rsidRPr="008C463E">
        <w:rPr>
          <w:rFonts w:eastAsia="Times New Roman" w:cs="Times New Roman"/>
          <w:sz w:val="22"/>
        </w:rPr>
        <w:t>Overall, 23% of respondents received all of the help they needed with shelter</w:t>
      </w:r>
      <w:r w:rsidR="00456117">
        <w:rPr>
          <w:rFonts w:eastAsia="Times New Roman" w:cs="Times New Roman"/>
          <w:sz w:val="22"/>
        </w:rPr>
        <w:t>,</w:t>
      </w:r>
      <w:r w:rsidR="00B03D78" w:rsidRPr="008C463E">
        <w:rPr>
          <w:rFonts w:eastAsia="Times New Roman" w:cs="Times New Roman"/>
          <w:sz w:val="22"/>
        </w:rPr>
        <w:t xml:space="preserve"> but 30% reported receiving none of the help they need</w:t>
      </w:r>
      <w:r w:rsidR="000615AC" w:rsidRPr="008C463E">
        <w:rPr>
          <w:rFonts w:eastAsia="Times New Roman" w:cs="Times New Roman"/>
          <w:sz w:val="22"/>
        </w:rPr>
        <w:t>ed</w:t>
      </w:r>
      <w:r w:rsidR="00B03D78" w:rsidRPr="008C463E">
        <w:rPr>
          <w:rFonts w:eastAsia="Times New Roman" w:cs="Times New Roman"/>
          <w:sz w:val="22"/>
        </w:rPr>
        <w:t>.</w:t>
      </w:r>
    </w:p>
    <w:p w14:paraId="744106F7" w14:textId="77777777" w:rsidR="00D0718D" w:rsidRPr="008C463E" w:rsidRDefault="00D0718D" w:rsidP="006F01D9">
      <w:pPr>
        <w:spacing w:before="0" w:after="0"/>
        <w:rPr>
          <w:rFonts w:eastAsia="Times New Roman" w:cs="Times New Roman"/>
          <w:b/>
          <w:sz w:val="22"/>
        </w:rPr>
      </w:pPr>
      <w:r w:rsidRPr="008C463E">
        <w:rPr>
          <w:rFonts w:eastAsia="Times New Roman" w:cs="Times New Roman"/>
          <w:b/>
          <w:sz w:val="22"/>
        </w:rPr>
        <w:t>Subpopulations</w:t>
      </w:r>
    </w:p>
    <w:p w14:paraId="0A4927D4" w14:textId="77777777" w:rsidR="000615AC" w:rsidRPr="008C463E" w:rsidRDefault="00B03D78" w:rsidP="006F01D9">
      <w:pPr>
        <w:spacing w:before="0" w:after="0"/>
        <w:rPr>
          <w:rFonts w:eastAsia="Times New Roman" w:cs="Times New Roman"/>
          <w:sz w:val="22"/>
        </w:rPr>
      </w:pPr>
      <w:r w:rsidRPr="008C463E">
        <w:rPr>
          <w:rFonts w:eastAsia="Times New Roman" w:cs="Times New Roman"/>
          <w:sz w:val="22"/>
        </w:rPr>
        <w:t xml:space="preserve">The following subpopulations were more likely than UHY as a whole to report needing shelter:  </w:t>
      </w:r>
    </w:p>
    <w:p w14:paraId="689716D6" w14:textId="52683433" w:rsidR="000615AC" w:rsidRPr="008C463E" w:rsidRDefault="000917FE" w:rsidP="00FC6BC2">
      <w:pPr>
        <w:pStyle w:val="ListParagraph"/>
        <w:numPr>
          <w:ilvl w:val="0"/>
          <w:numId w:val="7"/>
        </w:numPr>
        <w:spacing w:before="0" w:after="0"/>
        <w:rPr>
          <w:rFonts w:eastAsia="Times New Roman" w:cs="Times New Roman"/>
          <w:sz w:val="22"/>
        </w:rPr>
      </w:pPr>
      <w:r>
        <w:rPr>
          <w:rFonts w:eastAsia="Times New Roman" w:cs="Times New Roman"/>
          <w:sz w:val="22"/>
        </w:rPr>
        <w:t>pregnant/parenting (94%)</w:t>
      </w:r>
    </w:p>
    <w:p w14:paraId="3A06A15C" w14:textId="0FD09490" w:rsidR="000615AC" w:rsidRPr="008C463E" w:rsidRDefault="00B03D78" w:rsidP="00FC6BC2">
      <w:pPr>
        <w:pStyle w:val="ListParagraph"/>
        <w:numPr>
          <w:ilvl w:val="0"/>
          <w:numId w:val="7"/>
        </w:numPr>
        <w:spacing w:before="0" w:after="0"/>
        <w:rPr>
          <w:rFonts w:eastAsia="Times New Roman" w:cs="Times New Roman"/>
          <w:sz w:val="22"/>
        </w:rPr>
      </w:pPr>
      <w:r w:rsidRPr="008C463E">
        <w:rPr>
          <w:rFonts w:eastAsia="Times New Roman" w:cs="Times New Roman"/>
          <w:sz w:val="22"/>
        </w:rPr>
        <w:t>foster care involve</w:t>
      </w:r>
      <w:r w:rsidR="000615AC" w:rsidRPr="008C463E">
        <w:rPr>
          <w:rFonts w:eastAsia="Times New Roman" w:cs="Times New Roman"/>
          <w:sz w:val="22"/>
        </w:rPr>
        <w:t>d</w:t>
      </w:r>
      <w:r w:rsidR="000917FE">
        <w:rPr>
          <w:rFonts w:eastAsia="Times New Roman" w:cs="Times New Roman"/>
          <w:sz w:val="22"/>
        </w:rPr>
        <w:t xml:space="preserve"> (92%)</w:t>
      </w:r>
    </w:p>
    <w:p w14:paraId="37CE5E48" w14:textId="086B84F2" w:rsidR="000615AC" w:rsidRPr="008C463E" w:rsidRDefault="000615AC" w:rsidP="00FC6BC2">
      <w:pPr>
        <w:pStyle w:val="ListParagraph"/>
        <w:numPr>
          <w:ilvl w:val="0"/>
          <w:numId w:val="7"/>
        </w:numPr>
        <w:spacing w:before="0" w:after="0"/>
        <w:rPr>
          <w:rFonts w:eastAsia="Times New Roman" w:cs="Times New Roman"/>
          <w:sz w:val="22"/>
        </w:rPr>
      </w:pPr>
      <w:r w:rsidRPr="008C463E">
        <w:rPr>
          <w:rFonts w:eastAsia="Times New Roman" w:cs="Times New Roman"/>
          <w:sz w:val="22"/>
        </w:rPr>
        <w:t>those</w:t>
      </w:r>
      <w:r w:rsidR="00B03D78" w:rsidRPr="008C463E">
        <w:rPr>
          <w:rFonts w:eastAsia="Times New Roman" w:cs="Times New Roman"/>
          <w:sz w:val="22"/>
        </w:rPr>
        <w:t xml:space="preserve"> without a high school d</w:t>
      </w:r>
      <w:r w:rsidR="000917FE">
        <w:rPr>
          <w:rFonts w:eastAsia="Times New Roman" w:cs="Times New Roman"/>
          <w:sz w:val="22"/>
        </w:rPr>
        <w:t>iploma and not in school (91%)</w:t>
      </w:r>
    </w:p>
    <w:p w14:paraId="4021B312" w14:textId="1B4D7085" w:rsidR="000615AC" w:rsidRPr="008C463E" w:rsidRDefault="00B03D78" w:rsidP="00FC6BC2">
      <w:pPr>
        <w:pStyle w:val="ListParagraph"/>
        <w:numPr>
          <w:ilvl w:val="0"/>
          <w:numId w:val="7"/>
        </w:numPr>
        <w:spacing w:before="0" w:after="0"/>
        <w:rPr>
          <w:rFonts w:eastAsia="Times New Roman" w:cs="Times New Roman"/>
          <w:sz w:val="22"/>
        </w:rPr>
      </w:pPr>
      <w:r w:rsidRPr="008C463E">
        <w:rPr>
          <w:rFonts w:eastAsia="Times New Roman" w:cs="Times New Roman"/>
          <w:sz w:val="22"/>
        </w:rPr>
        <w:t>justice system involve</w:t>
      </w:r>
      <w:r w:rsidR="000615AC" w:rsidRPr="008C463E">
        <w:rPr>
          <w:rFonts w:eastAsia="Times New Roman" w:cs="Times New Roman"/>
          <w:sz w:val="22"/>
        </w:rPr>
        <w:t>d</w:t>
      </w:r>
      <w:r w:rsidR="000917FE">
        <w:rPr>
          <w:rFonts w:eastAsia="Times New Roman" w:cs="Times New Roman"/>
          <w:sz w:val="22"/>
        </w:rPr>
        <w:t xml:space="preserve"> (91%)</w:t>
      </w:r>
    </w:p>
    <w:p w14:paraId="292F151C" w14:textId="00509A8C" w:rsidR="000615AC" w:rsidRDefault="000615AC" w:rsidP="000615AC">
      <w:pPr>
        <w:spacing w:before="0" w:after="0"/>
        <w:rPr>
          <w:rFonts w:eastAsia="Times New Roman" w:cs="Times New Roman"/>
          <w:sz w:val="22"/>
        </w:rPr>
      </w:pPr>
    </w:p>
    <w:p w14:paraId="15863B33" w14:textId="77777777" w:rsidR="000615AC" w:rsidRPr="008C463E" w:rsidRDefault="000615AC" w:rsidP="000615AC">
      <w:pPr>
        <w:spacing w:before="0" w:after="0"/>
        <w:rPr>
          <w:rFonts w:eastAsia="Times New Roman" w:cs="Times New Roman"/>
          <w:sz w:val="22"/>
        </w:rPr>
      </w:pPr>
      <w:r w:rsidRPr="008C463E">
        <w:rPr>
          <w:rFonts w:eastAsia="Times New Roman" w:cs="Times New Roman"/>
          <w:sz w:val="22"/>
        </w:rPr>
        <w:t>In terms of getting the help they needed:</w:t>
      </w:r>
    </w:p>
    <w:p w14:paraId="7C1DACE2" w14:textId="469C66A2" w:rsidR="000615AC" w:rsidRPr="008C463E" w:rsidRDefault="00E80E1D" w:rsidP="00FC6BC2">
      <w:pPr>
        <w:pStyle w:val="ListParagraph"/>
        <w:numPr>
          <w:ilvl w:val="0"/>
          <w:numId w:val="8"/>
        </w:numPr>
        <w:spacing w:before="0" w:after="0"/>
        <w:rPr>
          <w:rFonts w:eastAsia="Times New Roman" w:cs="Times New Roman"/>
          <w:sz w:val="22"/>
        </w:rPr>
      </w:pPr>
      <w:r w:rsidRPr="008C463E">
        <w:rPr>
          <w:rFonts w:eastAsia="Times New Roman" w:cs="Times New Roman"/>
          <w:sz w:val="22"/>
        </w:rPr>
        <w:t>LGBTQ+ respondents were most likely to report receiving all the help they need (32%)</w:t>
      </w:r>
      <w:r w:rsidR="00DC3C4B" w:rsidRPr="008C463E">
        <w:rPr>
          <w:rFonts w:eastAsia="Times New Roman" w:cs="Times New Roman"/>
          <w:sz w:val="22"/>
        </w:rPr>
        <w:t xml:space="preserve">. </w:t>
      </w:r>
      <w:r w:rsidR="00F70C88">
        <w:rPr>
          <w:rFonts w:eastAsia="Times New Roman" w:cs="Times New Roman"/>
          <w:sz w:val="22"/>
        </w:rPr>
        <w:t>This finding aligns with LGBTQ+ respondents being sheltered at higher rates than UHY as a whole.</w:t>
      </w:r>
    </w:p>
    <w:p w14:paraId="2104A0F2" w14:textId="5B6B16F7" w:rsidR="000615AC" w:rsidRPr="008C463E" w:rsidRDefault="00E80E1D" w:rsidP="00FC6BC2">
      <w:pPr>
        <w:pStyle w:val="ListParagraph"/>
        <w:numPr>
          <w:ilvl w:val="0"/>
          <w:numId w:val="8"/>
        </w:numPr>
        <w:spacing w:before="0" w:after="0"/>
        <w:rPr>
          <w:rFonts w:eastAsia="Times New Roman" w:cs="Times New Roman"/>
          <w:sz w:val="22"/>
        </w:rPr>
      </w:pPr>
      <w:r w:rsidRPr="008C463E">
        <w:rPr>
          <w:rFonts w:eastAsia="Times New Roman" w:cs="Times New Roman"/>
          <w:sz w:val="22"/>
        </w:rPr>
        <w:t>Respondents not in school and with no diploma were the most likely to receive none</w:t>
      </w:r>
      <w:r w:rsidR="000E3EDD">
        <w:rPr>
          <w:rFonts w:eastAsia="Times New Roman" w:cs="Times New Roman"/>
          <w:sz w:val="22"/>
        </w:rPr>
        <w:t xml:space="preserve"> of the help they needed (41%), aligning with the finding that those not in school and without a diploma were most likely to be unsheltered.</w:t>
      </w:r>
    </w:p>
    <w:p w14:paraId="78E0B705" w14:textId="06506F16" w:rsidR="000615AC" w:rsidRPr="008C463E" w:rsidRDefault="00E80E1D" w:rsidP="00FC6BC2">
      <w:pPr>
        <w:pStyle w:val="ListParagraph"/>
        <w:numPr>
          <w:ilvl w:val="0"/>
          <w:numId w:val="8"/>
        </w:numPr>
        <w:spacing w:before="0" w:after="0"/>
        <w:rPr>
          <w:rFonts w:eastAsia="Times New Roman" w:cs="Times New Roman"/>
          <w:sz w:val="22"/>
        </w:rPr>
      </w:pPr>
      <w:r w:rsidRPr="008C463E">
        <w:rPr>
          <w:rFonts w:eastAsia="Times New Roman" w:cs="Times New Roman"/>
          <w:sz w:val="22"/>
        </w:rPr>
        <w:t xml:space="preserve">BIPOC respondents </w:t>
      </w:r>
      <w:r w:rsidR="003C5757">
        <w:rPr>
          <w:rFonts w:eastAsia="Times New Roman" w:cs="Times New Roman"/>
          <w:sz w:val="22"/>
        </w:rPr>
        <w:t xml:space="preserve">needing shelter were the group more likely to </w:t>
      </w:r>
      <w:r w:rsidRPr="008C463E">
        <w:rPr>
          <w:rFonts w:eastAsia="Times New Roman" w:cs="Times New Roman"/>
          <w:sz w:val="22"/>
        </w:rPr>
        <w:t xml:space="preserve">not try to get </w:t>
      </w:r>
      <w:r w:rsidR="00C26E1B">
        <w:rPr>
          <w:rFonts w:eastAsia="Times New Roman" w:cs="Times New Roman"/>
          <w:sz w:val="22"/>
        </w:rPr>
        <w:t>help</w:t>
      </w:r>
      <w:r w:rsidRPr="008C463E">
        <w:rPr>
          <w:rFonts w:eastAsia="Times New Roman" w:cs="Times New Roman"/>
          <w:sz w:val="22"/>
        </w:rPr>
        <w:t xml:space="preserve"> (12%). </w:t>
      </w:r>
    </w:p>
    <w:p w14:paraId="7833CAF5" w14:textId="5FDA3D31" w:rsidR="00095316" w:rsidRPr="008C463E" w:rsidRDefault="00EA79D9" w:rsidP="00FC6BC2">
      <w:pPr>
        <w:pStyle w:val="ListParagraph"/>
        <w:numPr>
          <w:ilvl w:val="0"/>
          <w:numId w:val="8"/>
        </w:numPr>
        <w:spacing w:before="0" w:after="0"/>
        <w:rPr>
          <w:rFonts w:eastAsia="Times New Roman" w:cs="Times New Roman"/>
          <w:sz w:val="22"/>
        </w:rPr>
      </w:pPr>
      <w:r w:rsidRPr="008C463E">
        <w:rPr>
          <w:rFonts w:eastAsia="Times New Roman" w:cs="Times New Roman"/>
          <w:sz w:val="22"/>
        </w:rPr>
        <w:t xml:space="preserve">Pregnant and parenting respondents were among those who most needed help with shelter, but were also among those most likely to </w:t>
      </w:r>
      <w:r w:rsidR="00DB70A9" w:rsidRPr="008C463E">
        <w:rPr>
          <w:rFonts w:eastAsia="Times New Roman" w:cs="Times New Roman"/>
          <w:sz w:val="22"/>
        </w:rPr>
        <w:t>report receiving none of the help they needed (37%).</w:t>
      </w:r>
    </w:p>
    <w:p w14:paraId="300DD422" w14:textId="7310F0A0" w:rsidR="00B1524B" w:rsidRDefault="003A2355" w:rsidP="006F01D9">
      <w:pPr>
        <w:spacing w:before="0" w:after="0"/>
        <w:rPr>
          <w:rFonts w:eastAsia="Times New Roman" w:cs="Times New Roman"/>
          <w:b/>
          <w:sz w:val="22"/>
        </w:rPr>
      </w:pPr>
      <w:r w:rsidRPr="008C463E">
        <w:rPr>
          <w:rFonts w:eastAsia="Times New Roman" w:cs="Times New Roman"/>
          <w:noProof/>
          <w:sz w:val="22"/>
        </w:rPr>
        <mc:AlternateContent>
          <mc:Choice Requires="wps">
            <w:drawing>
              <wp:anchor distT="0" distB="0" distL="114300" distR="114300" simplePos="0" relativeHeight="251674624" behindDoc="0" locked="0" layoutInCell="1" allowOverlap="1" wp14:anchorId="6BCF7A0C" wp14:editId="6AEF1864">
                <wp:simplePos x="0" y="0"/>
                <wp:positionH relativeFrom="column">
                  <wp:posOffset>200025</wp:posOffset>
                </wp:positionH>
                <wp:positionV relativeFrom="paragraph">
                  <wp:posOffset>81915</wp:posOffset>
                </wp:positionV>
                <wp:extent cx="5581650" cy="1466850"/>
                <wp:effectExtent l="0" t="0" r="19050" b="19050"/>
                <wp:wrapNone/>
                <wp:docPr id="54" name="Text Box 54"/>
                <wp:cNvGraphicFramePr/>
                <a:graphic xmlns:a="http://schemas.openxmlformats.org/drawingml/2006/main">
                  <a:graphicData uri="http://schemas.microsoft.com/office/word/2010/wordprocessingShape">
                    <wps:wsp>
                      <wps:cNvSpPr txBox="1"/>
                      <wps:spPr>
                        <a:xfrm>
                          <a:off x="0" y="0"/>
                          <a:ext cx="5581650" cy="14668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57B9EFE" w14:textId="77777777" w:rsidR="004D1B00" w:rsidRPr="00F70C88" w:rsidRDefault="004D1B00" w:rsidP="00DC3C4B">
                            <w:pPr>
                              <w:pStyle w:val="ListParagraph"/>
                              <w:numPr>
                                <w:ilvl w:val="0"/>
                                <w:numId w:val="48"/>
                              </w:numPr>
                              <w:spacing w:before="0" w:after="0" w:line="240" w:lineRule="auto"/>
                              <w:rPr>
                                <w:rFonts w:ascii="Ink Free" w:hAnsi="Ink Free" w:cs="Times New Roman"/>
                                <w:b/>
                                <w:i/>
                                <w:sz w:val="28"/>
                                <w:szCs w:val="22"/>
                              </w:rPr>
                            </w:pPr>
                            <w:r>
                              <w:rPr>
                                <w:rFonts w:ascii="Ink Free" w:hAnsi="Ink Free" w:cs="Times New Roman"/>
                                <w:b/>
                                <w:i/>
                                <w:sz w:val="28"/>
                                <w:szCs w:val="22"/>
                              </w:rPr>
                              <w:t>“I n</w:t>
                            </w:r>
                            <w:r w:rsidRPr="00F70C88">
                              <w:rPr>
                                <w:rFonts w:ascii="Ink Free" w:hAnsi="Ink Free" w:cs="Times New Roman"/>
                                <w:b/>
                                <w:i/>
                                <w:sz w:val="28"/>
                                <w:szCs w:val="22"/>
                              </w:rPr>
                              <w:t>eed a safe and dry place to be all the time</w:t>
                            </w:r>
                            <w:r>
                              <w:rPr>
                                <w:rFonts w:ascii="Ink Free" w:hAnsi="Ink Free" w:cs="Times New Roman"/>
                                <w:b/>
                                <w:i/>
                                <w:sz w:val="28"/>
                                <w:szCs w:val="22"/>
                              </w:rPr>
                              <w:t>”</w:t>
                            </w:r>
                          </w:p>
                          <w:p w14:paraId="528F55BB" w14:textId="77777777" w:rsidR="004D1B00" w:rsidRPr="00F70C88" w:rsidRDefault="004D1B00" w:rsidP="00DC3C4B">
                            <w:pPr>
                              <w:pStyle w:val="ListParagraph"/>
                              <w:numPr>
                                <w:ilvl w:val="0"/>
                                <w:numId w:val="48"/>
                              </w:numPr>
                              <w:spacing w:before="0" w:after="0" w:line="240" w:lineRule="auto"/>
                              <w:rPr>
                                <w:rFonts w:ascii="Ink Free" w:hAnsi="Ink Free" w:cs="Times New Roman"/>
                                <w:b/>
                                <w:i/>
                                <w:sz w:val="28"/>
                                <w:szCs w:val="22"/>
                              </w:rPr>
                            </w:pPr>
                            <w:r>
                              <w:rPr>
                                <w:rFonts w:ascii="Ink Free" w:hAnsi="Ink Free" w:cs="Times New Roman"/>
                                <w:b/>
                                <w:i/>
                                <w:sz w:val="28"/>
                                <w:szCs w:val="22"/>
                              </w:rPr>
                              <w:t>“</w:t>
                            </w:r>
                            <w:r w:rsidRPr="00F70C88">
                              <w:rPr>
                                <w:rFonts w:ascii="Ink Free" w:hAnsi="Ink Free" w:cs="Times New Roman"/>
                                <w:b/>
                                <w:i/>
                                <w:sz w:val="28"/>
                                <w:szCs w:val="22"/>
                              </w:rPr>
                              <w:t>I want the Massachusetts government to help us with shelter and feeds, it's so cold out here.</w:t>
                            </w:r>
                            <w:r>
                              <w:rPr>
                                <w:rFonts w:ascii="Ink Free" w:hAnsi="Ink Free" w:cs="Times New Roman"/>
                                <w:b/>
                                <w:i/>
                                <w:sz w:val="28"/>
                                <w:szCs w:val="22"/>
                              </w:rPr>
                              <w:t>”</w:t>
                            </w:r>
                          </w:p>
                          <w:p w14:paraId="5FD8D082" w14:textId="77777777" w:rsidR="004D1B00" w:rsidRPr="00B1524B" w:rsidRDefault="004D1B00" w:rsidP="00DC3C4B">
                            <w:pPr>
                              <w:pStyle w:val="ListParagraph"/>
                              <w:numPr>
                                <w:ilvl w:val="0"/>
                                <w:numId w:val="48"/>
                              </w:numPr>
                              <w:spacing w:before="0" w:after="0" w:line="240" w:lineRule="auto"/>
                              <w:rPr>
                                <w:rFonts w:ascii="Ink Free" w:hAnsi="Ink Free" w:cs="Times New Roman"/>
                                <w:b/>
                                <w:i/>
                                <w:sz w:val="28"/>
                                <w:szCs w:val="22"/>
                              </w:rPr>
                            </w:pPr>
                            <w:r>
                              <w:rPr>
                                <w:rFonts w:ascii="Ink Free" w:hAnsi="Ink Free" w:cs="Times New Roman"/>
                                <w:b/>
                                <w:i/>
                                <w:sz w:val="28"/>
                                <w:szCs w:val="22"/>
                              </w:rPr>
                              <w:t>“</w:t>
                            </w:r>
                            <w:r w:rsidRPr="00F70C88">
                              <w:rPr>
                                <w:rFonts w:ascii="Ink Free" w:hAnsi="Ink Free" w:cs="Times New Roman"/>
                                <w:b/>
                                <w:i/>
                                <w:sz w:val="28"/>
                                <w:szCs w:val="22"/>
                              </w:rPr>
                              <w:t>More youth shelters in Boston</w:t>
                            </w:r>
                            <w:r>
                              <w:rPr>
                                <w:rFonts w:ascii="Ink Free" w:hAnsi="Ink Free" w:cs="Times New Roman"/>
                                <w:b/>
                                <w:i/>
                                <w:sz w:val="28"/>
                                <w:szCs w:val="22"/>
                              </w:rPr>
                              <w:t>”</w:t>
                            </w:r>
                            <w:r w:rsidRPr="00F70C88">
                              <w:rPr>
                                <w:rFonts w:ascii="Ink Free" w:hAnsi="Ink Free" w:cs="Times New Roman"/>
                                <w:b/>
                                <w:i/>
                                <w:sz w:val="28"/>
                                <w:szCs w:val="22"/>
                              </w:rPr>
                              <w:t xml:space="preserve"> </w:t>
                            </w:r>
                          </w:p>
                          <w:p w14:paraId="1BC3E272" w14:textId="77777777" w:rsidR="004D1B00" w:rsidRDefault="004D1B00" w:rsidP="00DC3C4B">
                            <w:pPr>
                              <w:pStyle w:val="ListParagraph"/>
                              <w:numPr>
                                <w:ilvl w:val="0"/>
                                <w:numId w:val="48"/>
                              </w:numPr>
                              <w:spacing w:before="0" w:after="0" w:line="240" w:lineRule="auto"/>
                              <w:rPr>
                                <w:rFonts w:ascii="Ink Free" w:hAnsi="Ink Free" w:cs="Times New Roman"/>
                                <w:b/>
                                <w:i/>
                                <w:sz w:val="28"/>
                                <w:szCs w:val="22"/>
                              </w:rPr>
                            </w:pPr>
                            <w:r>
                              <w:rPr>
                                <w:rFonts w:ascii="Ink Free" w:hAnsi="Ink Free" w:cs="Times New Roman"/>
                                <w:b/>
                                <w:i/>
                                <w:sz w:val="28"/>
                                <w:szCs w:val="22"/>
                              </w:rPr>
                              <w:t>“</w:t>
                            </w:r>
                            <w:r w:rsidRPr="00F70C88">
                              <w:rPr>
                                <w:rFonts w:ascii="Ink Free" w:hAnsi="Ink Free" w:cs="Times New Roman"/>
                                <w:b/>
                                <w:i/>
                                <w:sz w:val="28"/>
                                <w:szCs w:val="22"/>
                              </w:rPr>
                              <w:t>Quicker way to move into transitional housing for the homeless</w:t>
                            </w:r>
                            <w:r>
                              <w:rPr>
                                <w:rFonts w:ascii="Ink Free" w:hAnsi="Ink Free" w:cs="Times New Roman"/>
                                <w:b/>
                                <w:i/>
                                <w:sz w:val="28"/>
                                <w:szCs w:val="22"/>
                              </w:rPr>
                              <w:t>”</w:t>
                            </w:r>
                          </w:p>
                          <w:p w14:paraId="791A3F52" w14:textId="52915A06" w:rsidR="004D1B00" w:rsidRPr="00DC3C4B" w:rsidRDefault="004D1B00" w:rsidP="00DC3C4B">
                            <w:pPr>
                              <w:spacing w:before="0" w:after="0" w:line="240" w:lineRule="auto"/>
                              <w:ind w:left="360"/>
                              <w:jc w:val="right"/>
                              <w:rPr>
                                <w:rFonts w:ascii="Ink Free" w:hAnsi="Ink Free" w:cs="Times New Roman"/>
                                <w:b/>
                                <w:i/>
                                <w:sz w:val="24"/>
                                <w:szCs w:val="22"/>
                              </w:rPr>
                            </w:pPr>
                            <w:r w:rsidRPr="00DC3C4B">
                              <w:rPr>
                                <w:rFonts w:ascii="Ink Free" w:hAnsi="Ink Free" w:cs="Times New Roman"/>
                                <w:b/>
                                <w:i/>
                                <w:sz w:val="28"/>
                                <w:szCs w:val="22"/>
                              </w:rPr>
                              <w:t>--</w:t>
                            </w:r>
                            <w:r w:rsidRPr="00DC3C4B">
                              <w:rPr>
                                <w:rFonts w:ascii="Ink Free" w:hAnsi="Ink Free" w:cs="Times New Roman"/>
                                <w:b/>
                                <w:i/>
                                <w:sz w:val="24"/>
                                <w:szCs w:val="22"/>
                              </w:rPr>
                              <w:t>Survey Respondents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F7A0C" id="Text Box 54" o:spid="_x0000_s1034" type="#_x0000_t202" style="position:absolute;margin-left:15.75pt;margin-top:6.45pt;width:439.5pt;height:11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k6OYAIAAA4FAAAOAAAAZHJzL2Uyb0RvYy54bWysVE1v2zAMvQ/YfxB0Xx0HSZYFcYosRYcB&#10;RVusHXpWZKkxJouaxMTOfv0oOXa7LqdhF5sS+fj5qOVlWxt2UD5UYAueX4w4U1ZCWdnngn9/vP4w&#10;5yygsKUwYFXBjyrwy9X7d8vGLdQYdmBK5Rk5sWHRuILvEN0iy4LcqVqEC3DKklKDrwXS0T9npRcN&#10;ea9NNh6NZlkDvnQepAqBbq86JV8l/1oriXdaB4XMFJxyw/T16buN32y1FItnL9yukqc0xD9kUYvK&#10;UtDB1ZVAwfa++stVXUkPATReSKgz0LqSKtVA1eSjN9U87IRTqRZqTnBDm8L/cytvDw/u3jNsP0NL&#10;A4wNaVxYBLqM9bTa1/FPmTLSUwuPQ9tUi0zS5XQ6z2dTUknS5ZPZbE4H8pO9wJ0P+EVBzaJQcE9z&#10;Se0Sh5uAnWlvEqMZG+9e8kgSHo3qlN+UZlVJkcfJSSKL2hjPDoLGLKRUFlMllIGxZB1hujJmAObn&#10;gGYAnWwjTCUSDcDROeCfEQdEigoWB3BdWfDnHJQ/+nR1Z99X39Ucy8d221LRBZ/3I9pCeaTJeehI&#10;HZy8rqi7NyLgvfDEYpoIbSbe0UcbaAoOJ4mzHfhf5+6jPZGLtJw1tBUFDz/3wivOzFdLtPuUTyZx&#10;jdJhMv04poN/rdm+1th9vQGaSE5vgJNJjPZoelF7qJ9ogdcxKqmElRS74NiLG+x2lR4AqdbrZESL&#10;4wTe2Acno+vY5cidx/ZJeHciGBI3b6HfH7F4w7PONiItrPcIukokjH3uunrqPy1dovHpgYhb/fqc&#10;rF6esdVvAAAA//8DAFBLAwQUAAYACAAAACEAz8ZOId0AAAAJAQAADwAAAGRycy9kb3ducmV2Lnht&#10;bEyPwU7DMBBE70j8g7VI3KidFKomxKlQRNUbEgVxduIliRqvo9hN079nOcFxZ0azb4rd4gYx4xR6&#10;TxqSlQKB1HjbU6vh82P/sAURoiFrBk+o4YoBduXtTWFy6y/0jvMxtoJLKORGQxfjmEsZmg6dCSs/&#10;IrH37SdnIp9TK+1kLlzuBpkqtZHO9MQfOjNi1WFzOp6dhkpV+zAfknpz9f3pa/tKb2Nz0Pr+bnl5&#10;BhFxiX9h+MVndCiZqfZnskEMGtbJEydZTzMQ7GeJYqHWkD6uM5BlIf8vKH8AAAD//wMAUEsBAi0A&#10;FAAGAAgAAAAhALaDOJL+AAAA4QEAABMAAAAAAAAAAAAAAAAAAAAAAFtDb250ZW50X1R5cGVzXS54&#10;bWxQSwECLQAUAAYACAAAACEAOP0h/9YAAACUAQAACwAAAAAAAAAAAAAAAAAvAQAAX3JlbHMvLnJl&#10;bHNQSwECLQAUAAYACAAAACEAxIZOjmACAAAOBQAADgAAAAAAAAAAAAAAAAAuAgAAZHJzL2Uyb0Rv&#10;Yy54bWxQSwECLQAUAAYACAAAACEAz8ZOId0AAAAJAQAADwAAAAAAAAAAAAAAAAC6BAAAZHJzL2Rv&#10;d25yZXYueG1sUEsFBgAAAAAEAAQA8wAAAMQFAAAAAA==&#10;" fillcolor="white [3201]" strokecolor="#4f81bd [3204]" strokeweight="2pt">
                <v:textbox>
                  <w:txbxContent>
                    <w:p w14:paraId="657B9EFE" w14:textId="77777777" w:rsidR="004D1B00" w:rsidRPr="00F70C88" w:rsidRDefault="004D1B00" w:rsidP="00DC3C4B">
                      <w:pPr>
                        <w:pStyle w:val="ListParagraph"/>
                        <w:numPr>
                          <w:ilvl w:val="0"/>
                          <w:numId w:val="48"/>
                        </w:numPr>
                        <w:spacing w:before="0" w:after="0" w:line="240" w:lineRule="auto"/>
                        <w:rPr>
                          <w:rFonts w:ascii="Ink Free" w:hAnsi="Ink Free" w:cs="Times New Roman"/>
                          <w:b/>
                          <w:i/>
                          <w:sz w:val="28"/>
                          <w:szCs w:val="22"/>
                        </w:rPr>
                      </w:pPr>
                      <w:r>
                        <w:rPr>
                          <w:rFonts w:ascii="Ink Free" w:hAnsi="Ink Free" w:cs="Times New Roman"/>
                          <w:b/>
                          <w:i/>
                          <w:sz w:val="28"/>
                          <w:szCs w:val="22"/>
                        </w:rPr>
                        <w:t>“I n</w:t>
                      </w:r>
                      <w:r w:rsidRPr="00F70C88">
                        <w:rPr>
                          <w:rFonts w:ascii="Ink Free" w:hAnsi="Ink Free" w:cs="Times New Roman"/>
                          <w:b/>
                          <w:i/>
                          <w:sz w:val="28"/>
                          <w:szCs w:val="22"/>
                        </w:rPr>
                        <w:t>eed a safe and dry place to be all the time</w:t>
                      </w:r>
                      <w:r>
                        <w:rPr>
                          <w:rFonts w:ascii="Ink Free" w:hAnsi="Ink Free" w:cs="Times New Roman"/>
                          <w:b/>
                          <w:i/>
                          <w:sz w:val="28"/>
                          <w:szCs w:val="22"/>
                        </w:rPr>
                        <w:t>”</w:t>
                      </w:r>
                    </w:p>
                    <w:p w14:paraId="528F55BB" w14:textId="77777777" w:rsidR="004D1B00" w:rsidRPr="00F70C88" w:rsidRDefault="004D1B00" w:rsidP="00DC3C4B">
                      <w:pPr>
                        <w:pStyle w:val="ListParagraph"/>
                        <w:numPr>
                          <w:ilvl w:val="0"/>
                          <w:numId w:val="48"/>
                        </w:numPr>
                        <w:spacing w:before="0" w:after="0" w:line="240" w:lineRule="auto"/>
                        <w:rPr>
                          <w:rFonts w:ascii="Ink Free" w:hAnsi="Ink Free" w:cs="Times New Roman"/>
                          <w:b/>
                          <w:i/>
                          <w:sz w:val="28"/>
                          <w:szCs w:val="22"/>
                        </w:rPr>
                      </w:pPr>
                      <w:r>
                        <w:rPr>
                          <w:rFonts w:ascii="Ink Free" w:hAnsi="Ink Free" w:cs="Times New Roman"/>
                          <w:b/>
                          <w:i/>
                          <w:sz w:val="28"/>
                          <w:szCs w:val="22"/>
                        </w:rPr>
                        <w:t>“</w:t>
                      </w:r>
                      <w:r w:rsidRPr="00F70C88">
                        <w:rPr>
                          <w:rFonts w:ascii="Ink Free" w:hAnsi="Ink Free" w:cs="Times New Roman"/>
                          <w:b/>
                          <w:i/>
                          <w:sz w:val="28"/>
                          <w:szCs w:val="22"/>
                        </w:rPr>
                        <w:t>I want the Massachusetts government to help us with shelter and feeds, it's so cold out here.</w:t>
                      </w:r>
                      <w:r>
                        <w:rPr>
                          <w:rFonts w:ascii="Ink Free" w:hAnsi="Ink Free" w:cs="Times New Roman"/>
                          <w:b/>
                          <w:i/>
                          <w:sz w:val="28"/>
                          <w:szCs w:val="22"/>
                        </w:rPr>
                        <w:t>”</w:t>
                      </w:r>
                    </w:p>
                    <w:p w14:paraId="5FD8D082" w14:textId="77777777" w:rsidR="004D1B00" w:rsidRPr="00B1524B" w:rsidRDefault="004D1B00" w:rsidP="00DC3C4B">
                      <w:pPr>
                        <w:pStyle w:val="ListParagraph"/>
                        <w:numPr>
                          <w:ilvl w:val="0"/>
                          <w:numId w:val="48"/>
                        </w:numPr>
                        <w:spacing w:before="0" w:after="0" w:line="240" w:lineRule="auto"/>
                        <w:rPr>
                          <w:rFonts w:ascii="Ink Free" w:hAnsi="Ink Free" w:cs="Times New Roman"/>
                          <w:b/>
                          <w:i/>
                          <w:sz w:val="28"/>
                          <w:szCs w:val="22"/>
                        </w:rPr>
                      </w:pPr>
                      <w:r>
                        <w:rPr>
                          <w:rFonts w:ascii="Ink Free" w:hAnsi="Ink Free" w:cs="Times New Roman"/>
                          <w:b/>
                          <w:i/>
                          <w:sz w:val="28"/>
                          <w:szCs w:val="22"/>
                        </w:rPr>
                        <w:t>“</w:t>
                      </w:r>
                      <w:r w:rsidRPr="00F70C88">
                        <w:rPr>
                          <w:rFonts w:ascii="Ink Free" w:hAnsi="Ink Free" w:cs="Times New Roman"/>
                          <w:b/>
                          <w:i/>
                          <w:sz w:val="28"/>
                          <w:szCs w:val="22"/>
                        </w:rPr>
                        <w:t>More youth shelters in Boston</w:t>
                      </w:r>
                      <w:r>
                        <w:rPr>
                          <w:rFonts w:ascii="Ink Free" w:hAnsi="Ink Free" w:cs="Times New Roman"/>
                          <w:b/>
                          <w:i/>
                          <w:sz w:val="28"/>
                          <w:szCs w:val="22"/>
                        </w:rPr>
                        <w:t>”</w:t>
                      </w:r>
                      <w:r w:rsidRPr="00F70C88">
                        <w:rPr>
                          <w:rFonts w:ascii="Ink Free" w:hAnsi="Ink Free" w:cs="Times New Roman"/>
                          <w:b/>
                          <w:i/>
                          <w:sz w:val="28"/>
                          <w:szCs w:val="22"/>
                        </w:rPr>
                        <w:t xml:space="preserve"> </w:t>
                      </w:r>
                    </w:p>
                    <w:p w14:paraId="1BC3E272" w14:textId="77777777" w:rsidR="004D1B00" w:rsidRDefault="004D1B00" w:rsidP="00DC3C4B">
                      <w:pPr>
                        <w:pStyle w:val="ListParagraph"/>
                        <w:numPr>
                          <w:ilvl w:val="0"/>
                          <w:numId w:val="48"/>
                        </w:numPr>
                        <w:spacing w:before="0" w:after="0" w:line="240" w:lineRule="auto"/>
                        <w:rPr>
                          <w:rFonts w:ascii="Ink Free" w:hAnsi="Ink Free" w:cs="Times New Roman"/>
                          <w:b/>
                          <w:i/>
                          <w:sz w:val="28"/>
                          <w:szCs w:val="22"/>
                        </w:rPr>
                      </w:pPr>
                      <w:r>
                        <w:rPr>
                          <w:rFonts w:ascii="Ink Free" w:hAnsi="Ink Free" w:cs="Times New Roman"/>
                          <w:b/>
                          <w:i/>
                          <w:sz w:val="28"/>
                          <w:szCs w:val="22"/>
                        </w:rPr>
                        <w:t>“</w:t>
                      </w:r>
                      <w:r w:rsidRPr="00F70C88">
                        <w:rPr>
                          <w:rFonts w:ascii="Ink Free" w:hAnsi="Ink Free" w:cs="Times New Roman"/>
                          <w:b/>
                          <w:i/>
                          <w:sz w:val="28"/>
                          <w:szCs w:val="22"/>
                        </w:rPr>
                        <w:t>Quicker way to move into transitional housing for the homeless</w:t>
                      </w:r>
                      <w:r>
                        <w:rPr>
                          <w:rFonts w:ascii="Ink Free" w:hAnsi="Ink Free" w:cs="Times New Roman"/>
                          <w:b/>
                          <w:i/>
                          <w:sz w:val="28"/>
                          <w:szCs w:val="22"/>
                        </w:rPr>
                        <w:t>”</w:t>
                      </w:r>
                    </w:p>
                    <w:p w14:paraId="791A3F52" w14:textId="52915A06" w:rsidR="004D1B00" w:rsidRPr="00DC3C4B" w:rsidRDefault="004D1B00" w:rsidP="00DC3C4B">
                      <w:pPr>
                        <w:spacing w:before="0" w:after="0" w:line="240" w:lineRule="auto"/>
                        <w:ind w:left="360"/>
                        <w:jc w:val="right"/>
                        <w:rPr>
                          <w:rFonts w:ascii="Ink Free" w:hAnsi="Ink Free" w:cs="Times New Roman"/>
                          <w:b/>
                          <w:i/>
                          <w:sz w:val="24"/>
                          <w:szCs w:val="22"/>
                        </w:rPr>
                      </w:pPr>
                      <w:r w:rsidRPr="00DC3C4B">
                        <w:rPr>
                          <w:rFonts w:ascii="Ink Free" w:hAnsi="Ink Free" w:cs="Times New Roman"/>
                          <w:b/>
                          <w:i/>
                          <w:sz w:val="28"/>
                          <w:szCs w:val="22"/>
                        </w:rPr>
                        <w:t>--</w:t>
                      </w:r>
                      <w:r w:rsidRPr="00DC3C4B">
                        <w:rPr>
                          <w:rFonts w:ascii="Ink Free" w:hAnsi="Ink Free" w:cs="Times New Roman"/>
                          <w:b/>
                          <w:i/>
                          <w:sz w:val="24"/>
                          <w:szCs w:val="22"/>
                        </w:rPr>
                        <w:t>Survey Respondents</w:t>
                      </w:r>
                    </w:p>
                  </w:txbxContent>
                </v:textbox>
              </v:shape>
            </w:pict>
          </mc:Fallback>
        </mc:AlternateContent>
      </w:r>
    </w:p>
    <w:p w14:paraId="5A7D542A" w14:textId="77777777" w:rsidR="003A2355" w:rsidRDefault="003A2355" w:rsidP="006F01D9">
      <w:pPr>
        <w:spacing w:before="0" w:after="0"/>
        <w:rPr>
          <w:rFonts w:eastAsia="Times New Roman" w:cs="Times New Roman"/>
          <w:b/>
          <w:sz w:val="22"/>
        </w:rPr>
      </w:pPr>
    </w:p>
    <w:p w14:paraId="1512A833" w14:textId="77777777" w:rsidR="003A2355" w:rsidRDefault="003A2355" w:rsidP="006F01D9">
      <w:pPr>
        <w:spacing w:before="0" w:after="0"/>
        <w:rPr>
          <w:rFonts w:eastAsia="Times New Roman" w:cs="Times New Roman"/>
          <w:b/>
          <w:sz w:val="22"/>
        </w:rPr>
      </w:pPr>
    </w:p>
    <w:p w14:paraId="07CB774F" w14:textId="77777777" w:rsidR="003A2355" w:rsidRDefault="003A2355" w:rsidP="006F01D9">
      <w:pPr>
        <w:spacing w:before="0" w:after="0"/>
        <w:rPr>
          <w:rFonts w:eastAsia="Times New Roman" w:cs="Times New Roman"/>
          <w:b/>
          <w:sz w:val="22"/>
        </w:rPr>
      </w:pPr>
    </w:p>
    <w:p w14:paraId="23ACCFD1" w14:textId="77777777" w:rsidR="003A2355" w:rsidRDefault="003A2355" w:rsidP="006F01D9">
      <w:pPr>
        <w:spacing w:before="0" w:after="0"/>
        <w:rPr>
          <w:rFonts w:eastAsia="Times New Roman" w:cs="Times New Roman"/>
          <w:b/>
          <w:sz w:val="22"/>
        </w:rPr>
      </w:pPr>
    </w:p>
    <w:p w14:paraId="37AD4EA8" w14:textId="77777777" w:rsidR="003A2355" w:rsidRDefault="003A2355" w:rsidP="006F01D9">
      <w:pPr>
        <w:spacing w:before="0" w:after="0"/>
        <w:rPr>
          <w:rFonts w:eastAsia="Times New Roman" w:cs="Times New Roman"/>
          <w:b/>
          <w:sz w:val="22"/>
        </w:rPr>
      </w:pPr>
    </w:p>
    <w:p w14:paraId="0EAF52AF" w14:textId="77777777" w:rsidR="003A2355" w:rsidRDefault="003A2355" w:rsidP="006F01D9">
      <w:pPr>
        <w:spacing w:before="0" w:after="0"/>
        <w:rPr>
          <w:rFonts w:eastAsia="Times New Roman" w:cs="Times New Roman"/>
          <w:b/>
          <w:sz w:val="22"/>
        </w:rPr>
      </w:pPr>
    </w:p>
    <w:p w14:paraId="7703BA45" w14:textId="77777777" w:rsidR="003A2355" w:rsidRDefault="003A2355" w:rsidP="006F01D9">
      <w:pPr>
        <w:spacing w:before="0" w:after="0"/>
        <w:rPr>
          <w:rFonts w:eastAsia="Times New Roman" w:cs="Times New Roman"/>
          <w:b/>
          <w:sz w:val="22"/>
        </w:rPr>
      </w:pPr>
    </w:p>
    <w:p w14:paraId="51C4A7C5" w14:textId="77777777" w:rsidR="00DC3C4B" w:rsidRDefault="00DC3C4B" w:rsidP="006F01D9">
      <w:pPr>
        <w:spacing w:before="0" w:after="0"/>
        <w:rPr>
          <w:rFonts w:eastAsia="Times New Roman" w:cs="Times New Roman"/>
          <w:b/>
          <w:sz w:val="22"/>
        </w:rPr>
      </w:pPr>
    </w:p>
    <w:p w14:paraId="43BC22C5" w14:textId="08D4CA9F" w:rsidR="0084092D" w:rsidRDefault="006F01D9" w:rsidP="006F01D9">
      <w:pPr>
        <w:spacing w:before="0" w:after="0"/>
        <w:rPr>
          <w:rFonts w:eastAsia="Times New Roman" w:cs="Times New Roman"/>
          <w:b/>
          <w:sz w:val="22"/>
        </w:rPr>
      </w:pPr>
      <w:r w:rsidRPr="008C463E">
        <w:rPr>
          <w:rFonts w:eastAsia="Times New Roman" w:cs="Times New Roman"/>
          <w:b/>
          <w:sz w:val="22"/>
        </w:rPr>
        <w:t>Barriers</w:t>
      </w:r>
    </w:p>
    <w:p w14:paraId="6BF237AD" w14:textId="53C76865" w:rsidR="0084092D" w:rsidRDefault="0084092D" w:rsidP="006F01D9">
      <w:pPr>
        <w:spacing w:before="0" w:after="0"/>
        <w:rPr>
          <w:noProof/>
        </w:rPr>
      </w:pPr>
      <w:r w:rsidRPr="008C463E">
        <w:rPr>
          <w:noProof/>
        </w:rPr>
        <w:drawing>
          <wp:anchor distT="0" distB="0" distL="114300" distR="114300" simplePos="0" relativeHeight="251845632" behindDoc="1" locked="0" layoutInCell="1" allowOverlap="1" wp14:anchorId="62EFD7E0" wp14:editId="59C1C7A5">
            <wp:simplePos x="0" y="0"/>
            <wp:positionH relativeFrom="column">
              <wp:posOffset>0</wp:posOffset>
            </wp:positionH>
            <wp:positionV relativeFrom="paragraph">
              <wp:posOffset>711200</wp:posOffset>
            </wp:positionV>
            <wp:extent cx="5867400" cy="3552825"/>
            <wp:effectExtent l="0" t="0" r="12700" b="15875"/>
            <wp:wrapTight wrapText="bothSides">
              <wp:wrapPolygon edited="0">
                <wp:start x="0" y="0"/>
                <wp:lineTo x="0" y="21619"/>
                <wp:lineTo x="21600" y="21619"/>
                <wp:lineTo x="21600" y="0"/>
                <wp:lineTo x="0" y="0"/>
              </wp:wrapPolygon>
            </wp:wrapTight>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Pr>
          <w:rFonts w:eastAsia="Times New Roman" w:cs="Times New Roman"/>
          <w:sz w:val="22"/>
        </w:rPr>
        <w:t>Th</w:t>
      </w:r>
      <w:r w:rsidRPr="008C463E">
        <w:rPr>
          <w:rFonts w:eastAsia="Times New Roman" w:cs="Times New Roman"/>
          <w:sz w:val="22"/>
        </w:rPr>
        <w:t xml:space="preserve">e most significant barriers respondents faced accessing shelter were: not having money, being put on a wait list, transportation, not knowing where to go for help, and not hearing back from the provider. Chart </w:t>
      </w:r>
      <w:r>
        <w:rPr>
          <w:rFonts w:eastAsia="Times New Roman" w:cs="Times New Roman"/>
          <w:sz w:val="22"/>
        </w:rPr>
        <w:t>10</w:t>
      </w:r>
      <w:r w:rsidRPr="008C463E">
        <w:rPr>
          <w:rFonts w:eastAsia="Times New Roman" w:cs="Times New Roman"/>
          <w:sz w:val="22"/>
        </w:rPr>
        <w:t xml:space="preserve"> shows the frequency each barrier was experienced.</w:t>
      </w:r>
    </w:p>
    <w:p w14:paraId="5512C922" w14:textId="79D83E07" w:rsidR="00095316" w:rsidRPr="008C463E" w:rsidRDefault="00317B71" w:rsidP="001C72E3">
      <w:pPr>
        <w:pStyle w:val="Heading2"/>
      </w:pPr>
      <w:bookmarkStart w:id="18" w:name="_Toc130722321"/>
      <w:r>
        <w:t>Long-term H</w:t>
      </w:r>
      <w:r w:rsidR="00095316" w:rsidRPr="008C463E">
        <w:t>ousing</w:t>
      </w:r>
      <w:bookmarkEnd w:id="18"/>
    </w:p>
    <w:p w14:paraId="4CBB0F18" w14:textId="3668E12D" w:rsidR="006F01D9" w:rsidRPr="008C463E" w:rsidRDefault="00DB3E69" w:rsidP="00E408AE">
      <w:pPr>
        <w:spacing w:after="0"/>
        <w:rPr>
          <w:rFonts w:eastAsia="Times New Roman" w:cs="Times New Roman"/>
          <w:b/>
          <w:sz w:val="22"/>
        </w:rPr>
      </w:pPr>
      <w:r w:rsidRPr="008C463E">
        <w:rPr>
          <w:rFonts w:eastAsia="Times New Roman" w:cs="Times New Roman"/>
          <w:noProof/>
          <w:sz w:val="22"/>
        </w:rPr>
        <w:drawing>
          <wp:anchor distT="0" distB="0" distL="114300" distR="114300" simplePos="0" relativeHeight="251639808" behindDoc="1" locked="0" layoutInCell="1" allowOverlap="1" wp14:anchorId="6A3D6D4D" wp14:editId="17C0846C">
            <wp:simplePos x="0" y="0"/>
            <wp:positionH relativeFrom="column">
              <wp:posOffset>2971800</wp:posOffset>
            </wp:positionH>
            <wp:positionV relativeFrom="paragraph">
              <wp:posOffset>60960</wp:posOffset>
            </wp:positionV>
            <wp:extent cx="3048000" cy="2095500"/>
            <wp:effectExtent l="0" t="0" r="19050" b="19050"/>
            <wp:wrapTight wrapText="bothSides">
              <wp:wrapPolygon edited="0">
                <wp:start x="0" y="0"/>
                <wp:lineTo x="0" y="21600"/>
                <wp:lineTo x="21600" y="21600"/>
                <wp:lineTo x="21600" y="0"/>
                <wp:lineTo x="0" y="0"/>
              </wp:wrapPolygon>
            </wp:wrapTight>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00095316" w:rsidRPr="008C463E">
        <w:rPr>
          <w:rFonts w:eastAsia="Times New Roman" w:cs="Times New Roman"/>
          <w:sz w:val="22"/>
        </w:rPr>
        <w:t xml:space="preserve">Overall, 80% of respondents reported needing </w:t>
      </w:r>
      <w:r w:rsidR="000615AC" w:rsidRPr="008C463E">
        <w:rPr>
          <w:rFonts w:eastAsia="Times New Roman" w:cs="Times New Roman"/>
          <w:sz w:val="22"/>
        </w:rPr>
        <w:t>long-term</w:t>
      </w:r>
      <w:r w:rsidR="00095316" w:rsidRPr="008C463E">
        <w:rPr>
          <w:rFonts w:eastAsia="Times New Roman" w:cs="Times New Roman"/>
          <w:sz w:val="22"/>
        </w:rPr>
        <w:t xml:space="preserve"> housing</w:t>
      </w:r>
      <w:r w:rsidR="00C26E1B">
        <w:rPr>
          <w:rFonts w:eastAsia="Times New Roman" w:cs="Times New Roman"/>
          <w:sz w:val="22"/>
        </w:rPr>
        <w:t xml:space="preserve"> support</w:t>
      </w:r>
      <w:r w:rsidR="000615AC" w:rsidRPr="008C463E">
        <w:rPr>
          <w:rFonts w:eastAsia="Times New Roman" w:cs="Times New Roman"/>
          <w:sz w:val="22"/>
        </w:rPr>
        <w:t>, like public housing or a Section 8 voucher</w:t>
      </w:r>
      <w:r w:rsidR="00095316" w:rsidRPr="008C463E">
        <w:rPr>
          <w:rFonts w:eastAsia="Times New Roman" w:cs="Times New Roman"/>
          <w:sz w:val="22"/>
        </w:rPr>
        <w:t xml:space="preserve">. Chart </w:t>
      </w:r>
      <w:r w:rsidR="00E05C57">
        <w:rPr>
          <w:rFonts w:eastAsia="Times New Roman" w:cs="Times New Roman"/>
          <w:sz w:val="22"/>
        </w:rPr>
        <w:t>11</w:t>
      </w:r>
      <w:r w:rsidR="00095316" w:rsidRPr="008C463E">
        <w:rPr>
          <w:rFonts w:eastAsia="Times New Roman" w:cs="Times New Roman"/>
          <w:sz w:val="22"/>
        </w:rPr>
        <w:t xml:space="preserve"> shows how much help with </w:t>
      </w:r>
      <w:r w:rsidR="000615AC" w:rsidRPr="008C463E">
        <w:rPr>
          <w:rFonts w:eastAsia="Times New Roman" w:cs="Times New Roman"/>
          <w:sz w:val="22"/>
        </w:rPr>
        <w:t>long-term</w:t>
      </w:r>
      <w:r w:rsidR="00095316" w:rsidRPr="008C463E">
        <w:rPr>
          <w:rFonts w:eastAsia="Times New Roman" w:cs="Times New Roman"/>
          <w:sz w:val="22"/>
        </w:rPr>
        <w:t xml:space="preserve"> </w:t>
      </w:r>
      <w:r w:rsidR="00456117">
        <w:rPr>
          <w:rFonts w:eastAsia="Times New Roman" w:cs="Times New Roman"/>
          <w:sz w:val="22"/>
        </w:rPr>
        <w:t xml:space="preserve">housing </w:t>
      </w:r>
      <w:r w:rsidR="00095316" w:rsidRPr="008C463E">
        <w:rPr>
          <w:rFonts w:eastAsia="Times New Roman" w:cs="Times New Roman"/>
          <w:sz w:val="22"/>
        </w:rPr>
        <w:t xml:space="preserve">respondents tended to receive. </w:t>
      </w:r>
      <w:r w:rsidR="00430399" w:rsidRPr="008C463E">
        <w:rPr>
          <w:rFonts w:eastAsia="Times New Roman" w:cs="Times New Roman"/>
          <w:sz w:val="22"/>
        </w:rPr>
        <w:t>Forty percent of respondents got none of the help they needed with long-term housing</w:t>
      </w:r>
      <w:r w:rsidR="000615AC" w:rsidRPr="008C463E">
        <w:rPr>
          <w:rFonts w:eastAsia="Times New Roman" w:cs="Times New Roman"/>
          <w:sz w:val="22"/>
        </w:rPr>
        <w:t>. O</w:t>
      </w:r>
      <w:r w:rsidR="00430399" w:rsidRPr="008C463E">
        <w:rPr>
          <w:rFonts w:eastAsia="Times New Roman" w:cs="Times New Roman"/>
          <w:sz w:val="22"/>
        </w:rPr>
        <w:t>nly 16% recei</w:t>
      </w:r>
      <w:r w:rsidR="000615AC" w:rsidRPr="008C463E">
        <w:rPr>
          <w:rFonts w:eastAsia="Times New Roman" w:cs="Times New Roman"/>
          <w:sz w:val="22"/>
        </w:rPr>
        <w:t>ved all of the help they needed, making long-term housing the 2</w:t>
      </w:r>
      <w:r w:rsidR="000615AC" w:rsidRPr="008C463E">
        <w:rPr>
          <w:rFonts w:eastAsia="Times New Roman" w:cs="Times New Roman"/>
          <w:sz w:val="22"/>
          <w:vertAlign w:val="superscript"/>
        </w:rPr>
        <w:t>nd</w:t>
      </w:r>
      <w:r w:rsidR="000615AC" w:rsidRPr="008C463E">
        <w:rPr>
          <w:rFonts w:eastAsia="Times New Roman" w:cs="Times New Roman"/>
          <w:sz w:val="22"/>
        </w:rPr>
        <w:t xml:space="preserve"> most needed resource but the resource respondents were least likely to receive.</w:t>
      </w:r>
    </w:p>
    <w:p w14:paraId="1939E315" w14:textId="77777777" w:rsidR="00DB3E69" w:rsidRPr="008C463E" w:rsidRDefault="00DB3E69" w:rsidP="006F01D9">
      <w:pPr>
        <w:spacing w:before="0" w:after="0"/>
        <w:rPr>
          <w:rFonts w:eastAsia="Times New Roman" w:cs="Times New Roman"/>
          <w:b/>
          <w:sz w:val="12"/>
        </w:rPr>
      </w:pPr>
    </w:p>
    <w:p w14:paraId="57793369" w14:textId="77777777" w:rsidR="00095316" w:rsidRPr="008C463E" w:rsidRDefault="00095316" w:rsidP="006F01D9">
      <w:pPr>
        <w:spacing w:before="0" w:after="0"/>
        <w:rPr>
          <w:rFonts w:eastAsia="Times New Roman" w:cs="Times New Roman"/>
          <w:b/>
          <w:sz w:val="22"/>
        </w:rPr>
      </w:pPr>
      <w:r w:rsidRPr="008C463E">
        <w:rPr>
          <w:rFonts w:eastAsia="Times New Roman" w:cs="Times New Roman"/>
          <w:b/>
          <w:sz w:val="22"/>
        </w:rPr>
        <w:t>Subpopulations</w:t>
      </w:r>
    </w:p>
    <w:p w14:paraId="734E96B1" w14:textId="77777777" w:rsidR="00223400" w:rsidRPr="008C463E" w:rsidRDefault="00B03D78" w:rsidP="006F01D9">
      <w:pPr>
        <w:spacing w:before="0" w:after="0"/>
        <w:rPr>
          <w:rFonts w:eastAsia="Times New Roman" w:cs="Times New Roman"/>
          <w:sz w:val="22"/>
        </w:rPr>
      </w:pPr>
      <w:r w:rsidRPr="008C463E">
        <w:rPr>
          <w:rFonts w:eastAsia="Times New Roman" w:cs="Times New Roman"/>
          <w:sz w:val="22"/>
        </w:rPr>
        <w:t xml:space="preserve">The following subpopulations were more likely than UHY as a whole to report needing long-term housing:  </w:t>
      </w:r>
    </w:p>
    <w:p w14:paraId="7B0FA00B" w14:textId="708D8AB8" w:rsidR="00223400" w:rsidRPr="008C463E" w:rsidRDefault="000917FE" w:rsidP="00FC6BC2">
      <w:pPr>
        <w:pStyle w:val="ListParagraph"/>
        <w:numPr>
          <w:ilvl w:val="0"/>
          <w:numId w:val="9"/>
        </w:numPr>
        <w:spacing w:before="0" w:after="0"/>
        <w:rPr>
          <w:rFonts w:eastAsia="Times New Roman" w:cs="Times New Roman"/>
          <w:sz w:val="22"/>
        </w:rPr>
      </w:pPr>
      <w:r>
        <w:rPr>
          <w:rFonts w:eastAsia="Times New Roman" w:cs="Times New Roman"/>
          <w:sz w:val="22"/>
        </w:rPr>
        <w:t>pregnant/parenting (88%</w:t>
      </w:r>
      <w:r w:rsidR="0029027F">
        <w:rPr>
          <w:rFonts w:eastAsia="Times New Roman" w:cs="Times New Roman"/>
          <w:sz w:val="22"/>
        </w:rPr>
        <w:t>)</w:t>
      </w:r>
    </w:p>
    <w:p w14:paraId="64F6B533" w14:textId="09DE7229" w:rsidR="00223400" w:rsidRPr="008C463E" w:rsidRDefault="00456117" w:rsidP="00FC6BC2">
      <w:pPr>
        <w:pStyle w:val="ListParagraph"/>
        <w:numPr>
          <w:ilvl w:val="0"/>
          <w:numId w:val="9"/>
        </w:numPr>
        <w:spacing w:before="0" w:after="0"/>
        <w:rPr>
          <w:rFonts w:eastAsia="Times New Roman" w:cs="Times New Roman"/>
          <w:sz w:val="22"/>
        </w:rPr>
      </w:pPr>
      <w:r>
        <w:rPr>
          <w:rFonts w:eastAsia="Times New Roman" w:cs="Times New Roman"/>
          <w:sz w:val="22"/>
        </w:rPr>
        <w:t>foster care-</w:t>
      </w:r>
      <w:r w:rsidR="00B03D78" w:rsidRPr="008C463E">
        <w:rPr>
          <w:rFonts w:eastAsia="Times New Roman" w:cs="Times New Roman"/>
          <w:sz w:val="22"/>
        </w:rPr>
        <w:t>involve</w:t>
      </w:r>
      <w:r w:rsidR="00223400" w:rsidRPr="008C463E">
        <w:rPr>
          <w:rFonts w:eastAsia="Times New Roman" w:cs="Times New Roman"/>
          <w:sz w:val="22"/>
        </w:rPr>
        <w:t>d</w:t>
      </w:r>
      <w:r w:rsidR="000917FE">
        <w:rPr>
          <w:rFonts w:eastAsia="Times New Roman" w:cs="Times New Roman"/>
          <w:sz w:val="22"/>
        </w:rPr>
        <w:t xml:space="preserve"> (84%)</w:t>
      </w:r>
    </w:p>
    <w:p w14:paraId="697B09FF" w14:textId="314B8C66" w:rsidR="00223400" w:rsidRPr="008C463E" w:rsidRDefault="00456117" w:rsidP="00FC6BC2">
      <w:pPr>
        <w:pStyle w:val="ListParagraph"/>
        <w:numPr>
          <w:ilvl w:val="0"/>
          <w:numId w:val="9"/>
        </w:numPr>
        <w:spacing w:before="0" w:after="0"/>
        <w:rPr>
          <w:rFonts w:eastAsia="Times New Roman" w:cs="Times New Roman"/>
          <w:sz w:val="22"/>
        </w:rPr>
      </w:pPr>
      <w:r>
        <w:rPr>
          <w:rFonts w:eastAsia="Times New Roman" w:cs="Times New Roman"/>
          <w:sz w:val="22"/>
        </w:rPr>
        <w:t>justice system-</w:t>
      </w:r>
      <w:r w:rsidR="00B03D78" w:rsidRPr="008C463E">
        <w:rPr>
          <w:rFonts w:eastAsia="Times New Roman" w:cs="Times New Roman"/>
          <w:sz w:val="22"/>
        </w:rPr>
        <w:t>involve</w:t>
      </w:r>
      <w:r w:rsidR="00223400" w:rsidRPr="008C463E">
        <w:rPr>
          <w:rFonts w:eastAsia="Times New Roman" w:cs="Times New Roman"/>
          <w:sz w:val="22"/>
        </w:rPr>
        <w:t>d (82%)</w:t>
      </w:r>
    </w:p>
    <w:p w14:paraId="738F49D8" w14:textId="77777777" w:rsidR="00223400" w:rsidRPr="008C463E" w:rsidRDefault="00223400" w:rsidP="00223400">
      <w:pPr>
        <w:spacing w:before="0" w:after="0"/>
        <w:rPr>
          <w:rFonts w:eastAsia="Times New Roman" w:cs="Times New Roman"/>
          <w:sz w:val="22"/>
        </w:rPr>
      </w:pPr>
    </w:p>
    <w:p w14:paraId="53372C68" w14:textId="24F7B4A4" w:rsidR="00223400" w:rsidRPr="008C463E" w:rsidRDefault="00223400" w:rsidP="00223400">
      <w:pPr>
        <w:spacing w:before="0" w:after="0"/>
        <w:rPr>
          <w:rFonts w:eastAsia="Times New Roman" w:cs="Times New Roman"/>
          <w:sz w:val="22"/>
        </w:rPr>
      </w:pPr>
      <w:r w:rsidRPr="008C463E">
        <w:rPr>
          <w:rFonts w:eastAsia="Times New Roman" w:cs="Times New Roman"/>
          <w:sz w:val="22"/>
        </w:rPr>
        <w:t>In terms of getting the help they needed:</w:t>
      </w:r>
    </w:p>
    <w:p w14:paraId="4DD9AB5A" w14:textId="77777777" w:rsidR="00223400" w:rsidRPr="008C463E" w:rsidRDefault="00095316" w:rsidP="00FC6BC2">
      <w:pPr>
        <w:pStyle w:val="ListParagraph"/>
        <w:numPr>
          <w:ilvl w:val="0"/>
          <w:numId w:val="9"/>
        </w:numPr>
        <w:spacing w:before="0" w:after="0"/>
        <w:rPr>
          <w:rFonts w:eastAsia="Times New Roman" w:cs="Times New Roman"/>
          <w:sz w:val="22"/>
        </w:rPr>
      </w:pPr>
      <w:r w:rsidRPr="008C463E">
        <w:rPr>
          <w:rFonts w:eastAsia="Times New Roman" w:cs="Times New Roman"/>
          <w:sz w:val="22"/>
        </w:rPr>
        <w:t>LGBTQ+ respondents were most likely to report receiving all the help they need</w:t>
      </w:r>
      <w:r w:rsidR="00430399" w:rsidRPr="008C463E">
        <w:rPr>
          <w:rFonts w:eastAsia="Times New Roman" w:cs="Times New Roman"/>
          <w:sz w:val="22"/>
        </w:rPr>
        <w:t xml:space="preserve"> </w:t>
      </w:r>
      <w:r w:rsidRPr="008C463E">
        <w:rPr>
          <w:rFonts w:eastAsia="Times New Roman" w:cs="Times New Roman"/>
          <w:sz w:val="22"/>
        </w:rPr>
        <w:t>(</w:t>
      </w:r>
      <w:r w:rsidR="00430399" w:rsidRPr="008C463E">
        <w:rPr>
          <w:rFonts w:eastAsia="Times New Roman" w:cs="Times New Roman"/>
          <w:sz w:val="22"/>
        </w:rPr>
        <w:t>19</w:t>
      </w:r>
      <w:r w:rsidRPr="008C463E">
        <w:rPr>
          <w:rFonts w:eastAsia="Times New Roman" w:cs="Times New Roman"/>
          <w:sz w:val="22"/>
        </w:rPr>
        <w:t>%)</w:t>
      </w:r>
      <w:r w:rsidR="006F01D9" w:rsidRPr="008C463E">
        <w:rPr>
          <w:rFonts w:eastAsia="Times New Roman" w:cs="Times New Roman"/>
          <w:sz w:val="22"/>
        </w:rPr>
        <w:t xml:space="preserve">; however, they were also the group most likely to say they needed help with long-term housing but didn’t try to get it. </w:t>
      </w:r>
    </w:p>
    <w:p w14:paraId="4790D86E" w14:textId="2DA1A36E" w:rsidR="00223400" w:rsidRPr="008C463E" w:rsidRDefault="00430399" w:rsidP="00FC6BC2">
      <w:pPr>
        <w:pStyle w:val="ListParagraph"/>
        <w:numPr>
          <w:ilvl w:val="0"/>
          <w:numId w:val="9"/>
        </w:numPr>
        <w:spacing w:before="0" w:after="0"/>
        <w:rPr>
          <w:rFonts w:eastAsia="Times New Roman" w:cs="Times New Roman"/>
          <w:sz w:val="22"/>
        </w:rPr>
      </w:pPr>
      <w:r w:rsidRPr="008C463E">
        <w:rPr>
          <w:rFonts w:eastAsia="Times New Roman" w:cs="Times New Roman"/>
          <w:sz w:val="22"/>
        </w:rPr>
        <w:t>Pregnant and parenting r</w:t>
      </w:r>
      <w:r w:rsidR="00095316" w:rsidRPr="008C463E">
        <w:rPr>
          <w:rFonts w:eastAsia="Times New Roman" w:cs="Times New Roman"/>
          <w:sz w:val="22"/>
        </w:rPr>
        <w:t xml:space="preserve">espondents </w:t>
      </w:r>
      <w:r w:rsidRPr="008C463E">
        <w:rPr>
          <w:rFonts w:eastAsia="Times New Roman" w:cs="Times New Roman"/>
          <w:sz w:val="22"/>
        </w:rPr>
        <w:t xml:space="preserve">were most likely to need long-term housing, and also were most likely to get none of the help they </w:t>
      </w:r>
      <w:r w:rsidR="006F01D9" w:rsidRPr="008C463E">
        <w:rPr>
          <w:rFonts w:eastAsia="Times New Roman" w:cs="Times New Roman"/>
          <w:sz w:val="22"/>
        </w:rPr>
        <w:t>needed (48%</w:t>
      </w:r>
      <w:r w:rsidR="00095316" w:rsidRPr="008C463E">
        <w:rPr>
          <w:rFonts w:eastAsia="Times New Roman" w:cs="Times New Roman"/>
          <w:sz w:val="22"/>
        </w:rPr>
        <w:t xml:space="preserve">). </w:t>
      </w:r>
    </w:p>
    <w:p w14:paraId="5FB62885" w14:textId="1ACBC3B0" w:rsidR="00095316" w:rsidRPr="008C463E" w:rsidRDefault="006F01D9" w:rsidP="00FC6BC2">
      <w:pPr>
        <w:pStyle w:val="ListParagraph"/>
        <w:numPr>
          <w:ilvl w:val="0"/>
          <w:numId w:val="9"/>
        </w:numPr>
        <w:spacing w:before="0" w:after="0"/>
        <w:rPr>
          <w:rFonts w:eastAsia="Times New Roman" w:cs="Times New Roman"/>
          <w:sz w:val="22"/>
        </w:rPr>
      </w:pPr>
      <w:r w:rsidRPr="008C463E">
        <w:rPr>
          <w:rFonts w:eastAsia="Times New Roman" w:cs="Times New Roman"/>
          <w:sz w:val="22"/>
        </w:rPr>
        <w:t xml:space="preserve">Respondents who left home as minors and those without a diploma/not in school were also more likely than other UHY to not get any of the help they needed.  </w:t>
      </w:r>
    </w:p>
    <w:p w14:paraId="0D8C9BE2" w14:textId="2D078DB3" w:rsidR="006F01D9" w:rsidRPr="008C463E" w:rsidRDefault="00DC3C4B" w:rsidP="006F01D9">
      <w:pPr>
        <w:spacing w:before="0" w:after="0"/>
        <w:rPr>
          <w:rFonts w:eastAsia="Times New Roman" w:cs="Times New Roman"/>
          <w:b/>
          <w:sz w:val="12"/>
        </w:rPr>
      </w:pPr>
      <w:r>
        <w:rPr>
          <w:noProof/>
        </w:rPr>
        <mc:AlternateContent>
          <mc:Choice Requires="wps">
            <w:drawing>
              <wp:anchor distT="0" distB="0" distL="114300" distR="114300" simplePos="0" relativeHeight="251673600" behindDoc="0" locked="0" layoutInCell="1" allowOverlap="1" wp14:anchorId="716B9C2B" wp14:editId="74CED57C">
                <wp:simplePos x="0" y="0"/>
                <wp:positionH relativeFrom="column">
                  <wp:posOffset>-66675</wp:posOffset>
                </wp:positionH>
                <wp:positionV relativeFrom="paragraph">
                  <wp:posOffset>271145</wp:posOffset>
                </wp:positionV>
                <wp:extent cx="1828800" cy="1352550"/>
                <wp:effectExtent l="0" t="0" r="12700" b="19050"/>
                <wp:wrapSquare wrapText="bothSides"/>
                <wp:docPr id="55" name="Text Box 55"/>
                <wp:cNvGraphicFramePr/>
                <a:graphic xmlns:a="http://schemas.openxmlformats.org/drawingml/2006/main">
                  <a:graphicData uri="http://schemas.microsoft.com/office/word/2010/wordprocessingShape">
                    <wps:wsp>
                      <wps:cNvSpPr txBox="1"/>
                      <wps:spPr>
                        <a:xfrm>
                          <a:off x="0" y="0"/>
                          <a:ext cx="1828800" cy="13525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B7B074E" w14:textId="2617D940" w:rsidR="004D1B00" w:rsidRDefault="004D1B00" w:rsidP="004324B0">
                            <w:pPr>
                              <w:spacing w:before="0" w:after="0" w:line="240" w:lineRule="auto"/>
                              <w:rPr>
                                <w:rFonts w:ascii="Ink Free" w:hAnsi="Ink Free" w:cs="Times New Roman"/>
                                <w:b/>
                                <w:i/>
                                <w:sz w:val="32"/>
                                <w:szCs w:val="22"/>
                              </w:rPr>
                            </w:pPr>
                            <w:r>
                              <w:rPr>
                                <w:rFonts w:ascii="Ink Free" w:hAnsi="Ink Free" w:cs="Times New Roman"/>
                                <w:b/>
                                <w:i/>
                                <w:sz w:val="32"/>
                                <w:szCs w:val="22"/>
                              </w:rPr>
                              <w:t>“</w:t>
                            </w:r>
                            <w:r w:rsidRPr="008A58DA">
                              <w:rPr>
                                <w:rFonts w:ascii="Ink Free" w:hAnsi="Ink Free" w:cs="Times New Roman"/>
                                <w:b/>
                                <w:i/>
                                <w:sz w:val="32"/>
                                <w:szCs w:val="22"/>
                              </w:rPr>
                              <w:t>We need more apartments without credit checks or more things for first time renters especially 18 and 19 year olds who have to go years jumping through hoops to afford the credit for their own place to live</w:t>
                            </w:r>
                            <w:r>
                              <w:rPr>
                                <w:rFonts w:ascii="Ink Free" w:hAnsi="Ink Free" w:cs="Times New Roman"/>
                                <w:b/>
                                <w:i/>
                                <w:sz w:val="32"/>
                                <w:szCs w:val="22"/>
                              </w:rPr>
                              <w:t>.”</w:t>
                            </w:r>
                          </w:p>
                          <w:p w14:paraId="56C28BE2" w14:textId="62B87DFB" w:rsidR="004D1B00" w:rsidRPr="00DC3C4B" w:rsidRDefault="004D1B00" w:rsidP="00DC3C4B">
                            <w:pPr>
                              <w:spacing w:before="0" w:after="0" w:line="240" w:lineRule="auto"/>
                              <w:jc w:val="right"/>
                              <w:rPr>
                                <w:rFonts w:ascii="Ink Free" w:hAnsi="Ink Free" w:cs="Times New Roman"/>
                                <w:b/>
                                <w:i/>
                                <w:sz w:val="28"/>
                                <w:szCs w:val="22"/>
                              </w:rPr>
                            </w:pPr>
                            <w:r w:rsidRPr="00DC3C4B">
                              <w:rPr>
                                <w:rFonts w:ascii="Ink Free" w:hAnsi="Ink Free" w:cs="Times New Roman"/>
                                <w:b/>
                                <w:i/>
                                <w:sz w:val="28"/>
                                <w:szCs w:val="22"/>
                              </w:rPr>
                              <w:t>--Survey Respondent</w:t>
                            </w:r>
                          </w:p>
                          <w:p w14:paraId="69D41938" w14:textId="77777777" w:rsidR="004D1B00" w:rsidRPr="00AD71C0" w:rsidRDefault="004D1B00" w:rsidP="004324B0">
                            <w:pPr>
                              <w:spacing w:after="0"/>
                              <w:rPr>
                                <w:rFonts w:eastAsia="Times New Roman" w:cs="Times New Roman"/>
                                <w:b/>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6B9C2B" id="Text Box 55" o:spid="_x0000_s1035" type="#_x0000_t202" style="position:absolute;margin-left:-5.25pt;margin-top:21.35pt;width:2in;height:106.5pt;z-index:2516736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IZUXgIAAAwFAAAOAAAAZHJzL2Uyb0RvYy54bWysVE1v2zAMvQ/YfxB0X+1kzZYGcYosRYcB&#10;RVssHXpWZCkxJouCxMTOfv0oOXa7LqdhF5kS+fj56Pl1Wxt2UD5UYAs+usg5U1ZCWdltwX883X6Y&#10;chZQ2FIYsKrgRxX49eL9u3njZmoMOzCl8oyc2DBrXMF3iG6WZUHuVC3CBThlSanB1wLp6rdZ6UVD&#10;3muTjfP8U9aAL50HqUKg15tOyRfJv9ZK4oPWQSEzBafcMJ0+nZt4Zou5mG29cLtKntIQ/5BFLSpL&#10;QQdXNwIF2/vqL1d1JT0E0Hghoc5A60qqVANVM8rfVLPeCadSLdSc4IY2hf/nVt4f1u7RM2y/QEsD&#10;jA1pXJgFeoz1tNrX8UuZMtJTC49D21SLTEbQdDyd5qSSpBt9nIwnk9TY7AXufMCvCmoWhYJ7mktq&#10;lzjcBaSQZNqbxGjGxreXPJKER6M65XelWVVS5HFyksiiVsazg6AxCymVxVQJuTWWrCNMV8YMwNE5&#10;oBlAJ9sIU4lEAzA/B/wz4oBIUcHiAK4rC/6cg/Jnn67u7Pvqu5pj+dhuWiq64Ff9iDZQHmlyHjpS&#10;BydvK+runQj4KDyxmCZCm4kPdGgDTcHhJHG2A//r3Hu0J3KRlrOGtqLgltaWM/PNEumuRpeXcYnS&#10;5XLyeUwX/1qzea2x+3oFNI8R/QGcTGK0R9OL2kP9TOu7jDFJJaykyAXHXlxht6m0/lItl8mI1sYJ&#10;vLNrJ6Pr2OPInKf2WXh3ohcSM++h3x4xe8OyzjYiLSz3CLpKFIxd7np66j6tXGLm6fcQd/r1PVm9&#10;/MQWvwEAAP//AwBQSwMEFAAGAAgAAAAhAPAPMV/cAAAACgEAAA8AAABkcnMvZG93bnJldi54bWxM&#10;j01OwzAQRvdI3MEaJHatk4jgKsSpKqQitpQeYBqbJCUeB9tpw+0ZVrCbn6dv3tTbxY3iYkMcPGnI&#10;1xkIS603A3Uaju/71QZETEgGR09Ww7eNsG1ub2qsjL/Sm70cUic4hGKFGvqUpkrK2PbWYVz7yRLv&#10;PnxwmLgNnTQBrxzuRllk2aN0OBBf6HGyz71tPw+z0/D1Mrk9npfXtNkd59wPypwxaH1/t+yeQCS7&#10;pD8YfvVZHRp2OvmZTBSjhlWelYxqeCgUCAYKpXhw4qIsFcimlv9faH4AAAD//wMAUEsBAi0AFAAG&#10;AAgAAAAhALaDOJL+AAAA4QEAABMAAAAAAAAAAAAAAAAAAAAAAFtDb250ZW50X1R5cGVzXS54bWxQ&#10;SwECLQAUAAYACAAAACEAOP0h/9YAAACUAQAACwAAAAAAAAAAAAAAAAAvAQAAX3JlbHMvLnJlbHNQ&#10;SwECLQAUAAYACAAAACEAoeiGVF4CAAAMBQAADgAAAAAAAAAAAAAAAAAuAgAAZHJzL2Uyb0RvYy54&#10;bWxQSwECLQAUAAYACAAAACEA8A8xX9wAAAAKAQAADwAAAAAAAAAAAAAAAAC4BAAAZHJzL2Rvd25y&#10;ZXYueG1sUEsFBgAAAAAEAAQA8wAAAMEFAAAAAA==&#10;" fillcolor="white [3201]" strokecolor="#4f81bd [3204]" strokeweight="2pt">
                <v:textbox>
                  <w:txbxContent>
                    <w:p w14:paraId="6B7B074E" w14:textId="2617D940" w:rsidR="004D1B00" w:rsidRDefault="004D1B00" w:rsidP="004324B0">
                      <w:pPr>
                        <w:spacing w:before="0" w:after="0" w:line="240" w:lineRule="auto"/>
                        <w:rPr>
                          <w:rFonts w:ascii="Ink Free" w:hAnsi="Ink Free" w:cs="Times New Roman"/>
                          <w:b/>
                          <w:i/>
                          <w:sz w:val="32"/>
                          <w:szCs w:val="22"/>
                        </w:rPr>
                      </w:pPr>
                      <w:r>
                        <w:rPr>
                          <w:rFonts w:ascii="Ink Free" w:hAnsi="Ink Free" w:cs="Times New Roman"/>
                          <w:b/>
                          <w:i/>
                          <w:sz w:val="32"/>
                          <w:szCs w:val="22"/>
                        </w:rPr>
                        <w:t>“</w:t>
                      </w:r>
                      <w:r w:rsidRPr="008A58DA">
                        <w:rPr>
                          <w:rFonts w:ascii="Ink Free" w:hAnsi="Ink Free" w:cs="Times New Roman"/>
                          <w:b/>
                          <w:i/>
                          <w:sz w:val="32"/>
                          <w:szCs w:val="22"/>
                        </w:rPr>
                        <w:t>We need more apartments without credit checks or more things for first time renters especially 18 and 19 year olds who have to go years jumping through hoops to afford the credit for their own place to live</w:t>
                      </w:r>
                      <w:r>
                        <w:rPr>
                          <w:rFonts w:ascii="Ink Free" w:hAnsi="Ink Free" w:cs="Times New Roman"/>
                          <w:b/>
                          <w:i/>
                          <w:sz w:val="32"/>
                          <w:szCs w:val="22"/>
                        </w:rPr>
                        <w:t>.”</w:t>
                      </w:r>
                    </w:p>
                    <w:p w14:paraId="56C28BE2" w14:textId="62B87DFB" w:rsidR="004D1B00" w:rsidRPr="00DC3C4B" w:rsidRDefault="004D1B00" w:rsidP="00DC3C4B">
                      <w:pPr>
                        <w:spacing w:before="0" w:after="0" w:line="240" w:lineRule="auto"/>
                        <w:jc w:val="right"/>
                        <w:rPr>
                          <w:rFonts w:ascii="Ink Free" w:hAnsi="Ink Free" w:cs="Times New Roman"/>
                          <w:b/>
                          <w:i/>
                          <w:sz w:val="28"/>
                          <w:szCs w:val="22"/>
                        </w:rPr>
                      </w:pPr>
                      <w:r w:rsidRPr="00DC3C4B">
                        <w:rPr>
                          <w:rFonts w:ascii="Ink Free" w:hAnsi="Ink Free" w:cs="Times New Roman"/>
                          <w:b/>
                          <w:i/>
                          <w:sz w:val="28"/>
                          <w:szCs w:val="22"/>
                        </w:rPr>
                        <w:t>--Survey Respondent</w:t>
                      </w:r>
                    </w:p>
                    <w:p w14:paraId="69D41938" w14:textId="77777777" w:rsidR="004D1B00" w:rsidRPr="00AD71C0" w:rsidRDefault="004D1B00" w:rsidP="004324B0">
                      <w:pPr>
                        <w:spacing w:after="0"/>
                        <w:rPr>
                          <w:rFonts w:eastAsia="Times New Roman" w:cs="Times New Roman"/>
                          <w:b/>
                        </w:rPr>
                      </w:pPr>
                    </w:p>
                  </w:txbxContent>
                </v:textbox>
                <w10:wrap type="square"/>
              </v:shape>
            </w:pict>
          </mc:Fallback>
        </mc:AlternateContent>
      </w:r>
    </w:p>
    <w:p w14:paraId="0FA373C2" w14:textId="36370442" w:rsidR="00B6779F" w:rsidRDefault="00B6779F" w:rsidP="006F01D9">
      <w:pPr>
        <w:spacing w:before="0" w:after="0"/>
        <w:rPr>
          <w:rFonts w:eastAsia="Times New Roman" w:cs="Times New Roman"/>
          <w:b/>
          <w:sz w:val="22"/>
        </w:rPr>
      </w:pPr>
    </w:p>
    <w:p w14:paraId="3DE0FDBE" w14:textId="77777777" w:rsidR="00DC3C4B" w:rsidRDefault="00DC3C4B" w:rsidP="006F01D9">
      <w:pPr>
        <w:spacing w:before="0" w:after="0"/>
        <w:rPr>
          <w:rFonts w:eastAsia="Times New Roman" w:cs="Times New Roman"/>
          <w:b/>
          <w:sz w:val="22"/>
        </w:rPr>
      </w:pPr>
    </w:p>
    <w:p w14:paraId="7B733A10" w14:textId="77777777" w:rsidR="00DC3C4B" w:rsidRDefault="00DC3C4B" w:rsidP="006F01D9">
      <w:pPr>
        <w:spacing w:before="0" w:after="0"/>
        <w:rPr>
          <w:rFonts w:eastAsia="Times New Roman" w:cs="Times New Roman"/>
          <w:b/>
          <w:sz w:val="22"/>
        </w:rPr>
      </w:pPr>
    </w:p>
    <w:p w14:paraId="0E876210" w14:textId="77777777" w:rsidR="00DC3C4B" w:rsidRDefault="00DC3C4B" w:rsidP="006F01D9">
      <w:pPr>
        <w:spacing w:before="0" w:after="0"/>
        <w:rPr>
          <w:rFonts w:eastAsia="Times New Roman" w:cs="Times New Roman"/>
          <w:b/>
          <w:sz w:val="22"/>
        </w:rPr>
      </w:pPr>
    </w:p>
    <w:p w14:paraId="7AC9C92A" w14:textId="77777777" w:rsidR="00DC3C4B" w:rsidRPr="008C463E" w:rsidRDefault="00DC3C4B" w:rsidP="006F01D9">
      <w:pPr>
        <w:spacing w:before="0" w:after="0"/>
        <w:rPr>
          <w:rFonts w:eastAsia="Times New Roman" w:cs="Times New Roman"/>
          <w:b/>
          <w:sz w:val="22"/>
        </w:rPr>
      </w:pPr>
    </w:p>
    <w:p w14:paraId="391F1BAC" w14:textId="77777777" w:rsidR="006F01D9" w:rsidRPr="008C463E" w:rsidRDefault="006F01D9" w:rsidP="006F01D9">
      <w:pPr>
        <w:spacing w:before="0" w:after="0"/>
        <w:rPr>
          <w:rFonts w:eastAsia="Times New Roman" w:cs="Times New Roman"/>
          <w:b/>
          <w:sz w:val="22"/>
        </w:rPr>
      </w:pPr>
      <w:r w:rsidRPr="008C463E">
        <w:rPr>
          <w:rFonts w:eastAsia="Times New Roman" w:cs="Times New Roman"/>
          <w:b/>
          <w:sz w:val="22"/>
        </w:rPr>
        <w:t>Barriers</w:t>
      </w:r>
    </w:p>
    <w:p w14:paraId="6C1983CF" w14:textId="3A55E738" w:rsidR="004324B0" w:rsidRPr="00DC3C4B" w:rsidRDefault="006F01D9" w:rsidP="006F01D9">
      <w:pPr>
        <w:spacing w:before="0" w:after="0"/>
        <w:rPr>
          <w:rFonts w:eastAsia="Times New Roman" w:cs="Times New Roman"/>
          <w:b/>
          <w:sz w:val="22"/>
        </w:rPr>
      </w:pPr>
      <w:r w:rsidRPr="008C463E">
        <w:rPr>
          <w:rFonts w:eastAsia="Times New Roman" w:cs="Times New Roman"/>
          <w:sz w:val="22"/>
        </w:rPr>
        <w:t xml:space="preserve">The most significant barriers respondents faced accessing </w:t>
      </w:r>
      <w:r w:rsidR="00223400" w:rsidRPr="008C463E">
        <w:rPr>
          <w:rFonts w:eastAsia="Times New Roman" w:cs="Times New Roman"/>
          <w:sz w:val="22"/>
        </w:rPr>
        <w:t>long-term housing</w:t>
      </w:r>
      <w:r w:rsidRPr="008C463E">
        <w:rPr>
          <w:rFonts w:eastAsia="Times New Roman" w:cs="Times New Roman"/>
          <w:sz w:val="22"/>
        </w:rPr>
        <w:t xml:space="preserve"> were being put on a wait list, not having money, not knowing where to go for help, not he</w:t>
      </w:r>
      <w:r w:rsidR="009E395C">
        <w:rPr>
          <w:rFonts w:eastAsia="Times New Roman" w:cs="Times New Roman"/>
          <w:sz w:val="22"/>
        </w:rPr>
        <w:t xml:space="preserve">aring back, and transportation. </w:t>
      </w:r>
      <w:r w:rsidR="00DC3C4B" w:rsidRPr="008C463E">
        <w:rPr>
          <w:rFonts w:eastAsia="Times New Roman" w:cs="Times New Roman"/>
          <w:sz w:val="22"/>
        </w:rPr>
        <w:t xml:space="preserve">Chart </w:t>
      </w:r>
      <w:r w:rsidR="00DC3C4B">
        <w:rPr>
          <w:rFonts w:eastAsia="Times New Roman" w:cs="Times New Roman"/>
          <w:sz w:val="22"/>
        </w:rPr>
        <w:t>12</w:t>
      </w:r>
      <w:r w:rsidR="00DC3C4B" w:rsidRPr="008C463E">
        <w:rPr>
          <w:rFonts w:eastAsia="Times New Roman" w:cs="Times New Roman"/>
          <w:sz w:val="22"/>
        </w:rPr>
        <w:t xml:space="preserve"> shows the frequency each barrier was experienced.</w:t>
      </w:r>
      <w:r w:rsidR="00DC3C4B" w:rsidRPr="008C463E">
        <w:rPr>
          <w:rFonts w:eastAsia="Times New Roman" w:cs="Times New Roman"/>
          <w:b/>
          <w:sz w:val="22"/>
        </w:rPr>
        <w:t xml:space="preserve"> </w:t>
      </w:r>
      <w:r w:rsidR="009E395C">
        <w:rPr>
          <w:rFonts w:eastAsia="Times New Roman" w:cs="Times New Roman"/>
          <w:sz w:val="22"/>
        </w:rPr>
        <w:t>Due to the frequency with which waitlists came up in the survey, we wanted to understand more about the experiences young people have with housing waitlists</w:t>
      </w:r>
      <w:r w:rsidR="00DC3C4B">
        <w:rPr>
          <w:rFonts w:eastAsia="Times New Roman" w:cs="Times New Roman"/>
          <w:sz w:val="22"/>
        </w:rPr>
        <w:t xml:space="preserve"> and explored this topic in a focus group</w:t>
      </w:r>
      <w:r w:rsidR="009E395C">
        <w:rPr>
          <w:rFonts w:eastAsia="Times New Roman" w:cs="Times New Roman"/>
          <w:sz w:val="22"/>
        </w:rPr>
        <w:t xml:space="preserve">. </w:t>
      </w:r>
    </w:p>
    <w:p w14:paraId="40ABBA10" w14:textId="7A14F854" w:rsidR="00DC3C4B" w:rsidRDefault="004324B0" w:rsidP="004324B0">
      <w:pPr>
        <w:spacing w:after="0"/>
        <w:rPr>
          <w:rFonts w:eastAsia="Times New Roman" w:cs="Times New Roman"/>
          <w:sz w:val="22"/>
        </w:rPr>
      </w:pPr>
      <w:r>
        <w:rPr>
          <w:rFonts w:eastAsia="Times New Roman" w:cs="Times New Roman"/>
          <w:sz w:val="22"/>
        </w:rPr>
        <w:t xml:space="preserve">The focus group participants </w:t>
      </w:r>
      <w:r w:rsidR="00975D0D">
        <w:rPr>
          <w:rFonts w:eastAsia="Times New Roman" w:cs="Times New Roman"/>
          <w:sz w:val="22"/>
        </w:rPr>
        <w:t xml:space="preserve">reported </w:t>
      </w:r>
      <w:r w:rsidR="009E395C">
        <w:rPr>
          <w:rFonts w:eastAsia="Times New Roman" w:cs="Times New Roman"/>
          <w:sz w:val="22"/>
        </w:rPr>
        <w:t>waiting for months and years on waitlists for housing. Some of them expressed appreciation for the help they received with the paperwork to get on the lists</w:t>
      </w:r>
      <w:r>
        <w:rPr>
          <w:rFonts w:eastAsia="Times New Roman" w:cs="Times New Roman"/>
          <w:sz w:val="22"/>
        </w:rPr>
        <w:t xml:space="preserve">. Others found the paperwork to be </w:t>
      </w:r>
      <w:r w:rsidR="00DC3C4B">
        <w:rPr>
          <w:rFonts w:eastAsia="Times New Roman" w:cs="Times New Roman"/>
          <w:sz w:val="22"/>
        </w:rPr>
        <w:t xml:space="preserve">overwhelming: </w:t>
      </w:r>
    </w:p>
    <w:p w14:paraId="133F4A45" w14:textId="7EF624D3" w:rsidR="00DC3C4B" w:rsidRDefault="00A67167" w:rsidP="00DC3C4B">
      <w:pPr>
        <w:spacing w:before="0" w:after="0"/>
        <w:ind w:left="720" w:right="720"/>
        <w:rPr>
          <w:rFonts w:eastAsia="Times New Roman" w:cs="Times New Roman"/>
          <w:sz w:val="22"/>
        </w:rPr>
      </w:pPr>
      <w:r>
        <w:rPr>
          <w:rFonts w:eastAsia="Times New Roman" w:cs="Times New Roman"/>
          <w:sz w:val="22"/>
        </w:rPr>
        <w:t>“</w:t>
      </w:r>
      <w:r w:rsidR="004324B0" w:rsidRPr="004324B0">
        <w:rPr>
          <w:rFonts w:eastAsia="Times New Roman" w:cs="Times New Roman"/>
          <w:sz w:val="22"/>
        </w:rPr>
        <w:t>It asks like so many things about like your income, and things like that and you don't have it available. So</w:t>
      </w:r>
      <w:r w:rsidR="00456117">
        <w:rPr>
          <w:rFonts w:eastAsia="Times New Roman" w:cs="Times New Roman"/>
          <w:sz w:val="22"/>
        </w:rPr>
        <w:t>,</w:t>
      </w:r>
      <w:r w:rsidR="004324B0" w:rsidRPr="004324B0">
        <w:rPr>
          <w:rFonts w:eastAsia="Times New Roman" w:cs="Times New Roman"/>
          <w:sz w:val="22"/>
        </w:rPr>
        <w:t xml:space="preserve"> it's just like a whole process that makes you lik</w:t>
      </w:r>
      <w:r w:rsidR="00DC3C4B">
        <w:rPr>
          <w:rFonts w:eastAsia="Times New Roman" w:cs="Times New Roman"/>
          <w:sz w:val="22"/>
        </w:rPr>
        <w:t>e not want to continue with it.</w:t>
      </w:r>
      <w:r>
        <w:rPr>
          <w:rFonts w:eastAsia="Times New Roman" w:cs="Times New Roman"/>
          <w:sz w:val="22"/>
        </w:rPr>
        <w:t xml:space="preserve">” – Focus group participant </w:t>
      </w:r>
    </w:p>
    <w:p w14:paraId="634D50B2" w14:textId="77777777" w:rsidR="00DC3C4B" w:rsidRDefault="00DC3C4B" w:rsidP="00DC3C4B">
      <w:pPr>
        <w:spacing w:before="0" w:after="0"/>
        <w:rPr>
          <w:rFonts w:eastAsia="Times New Roman" w:cs="Times New Roman"/>
          <w:sz w:val="22"/>
        </w:rPr>
      </w:pPr>
    </w:p>
    <w:p w14:paraId="1D16DA11" w14:textId="2E8945F3" w:rsidR="006F01D9" w:rsidRPr="004324B0" w:rsidRDefault="00DC3C4B" w:rsidP="00DC3C4B">
      <w:pPr>
        <w:spacing w:before="0" w:after="0"/>
        <w:rPr>
          <w:rFonts w:eastAsia="Times New Roman" w:cs="Times New Roman"/>
          <w:sz w:val="22"/>
        </w:rPr>
      </w:pPr>
      <w:r>
        <w:rPr>
          <w:rFonts w:eastAsia="Times New Roman" w:cs="Times New Roman"/>
          <w:sz w:val="22"/>
        </w:rPr>
        <w:t>T</w:t>
      </w:r>
      <w:r w:rsidR="009E395C">
        <w:rPr>
          <w:rFonts w:eastAsia="Times New Roman" w:cs="Times New Roman"/>
          <w:sz w:val="22"/>
        </w:rPr>
        <w:t xml:space="preserve">hey </w:t>
      </w:r>
      <w:r w:rsidR="004324B0">
        <w:rPr>
          <w:rFonts w:eastAsia="Times New Roman" w:cs="Times New Roman"/>
          <w:sz w:val="22"/>
        </w:rPr>
        <w:t xml:space="preserve">all </w:t>
      </w:r>
      <w:r w:rsidR="009E395C">
        <w:rPr>
          <w:rFonts w:eastAsia="Times New Roman" w:cs="Times New Roman"/>
          <w:sz w:val="22"/>
        </w:rPr>
        <w:t xml:space="preserve">expressed frustration about the lack of communication about where they were on the waitlist over time. The stress of being in a shelter was compounded by the lack of information </w:t>
      </w:r>
      <w:r w:rsidR="004324B0">
        <w:rPr>
          <w:rFonts w:eastAsia="Times New Roman" w:cs="Times New Roman"/>
          <w:sz w:val="22"/>
        </w:rPr>
        <w:t xml:space="preserve">they were receiving </w:t>
      </w:r>
      <w:r w:rsidR="009E395C">
        <w:rPr>
          <w:rFonts w:eastAsia="Times New Roman" w:cs="Times New Roman"/>
          <w:sz w:val="22"/>
        </w:rPr>
        <w:t>about when they might be able to leave shelter and get into permanent housing. O</w:t>
      </w:r>
      <w:r w:rsidR="004324B0">
        <w:rPr>
          <w:rFonts w:eastAsia="Times New Roman" w:cs="Times New Roman"/>
          <w:sz w:val="22"/>
        </w:rPr>
        <w:t>ne participant expressed:</w:t>
      </w:r>
    </w:p>
    <w:p w14:paraId="5933A1D3" w14:textId="6836D01A" w:rsidR="00CC3F6B" w:rsidRPr="004324B0" w:rsidRDefault="00A67167" w:rsidP="004324B0">
      <w:pPr>
        <w:spacing w:before="0" w:after="0"/>
        <w:ind w:left="720" w:right="720"/>
        <w:rPr>
          <w:rFonts w:cstheme="minorHAnsi"/>
          <w:sz w:val="22"/>
          <w:szCs w:val="22"/>
        </w:rPr>
      </w:pPr>
      <w:r>
        <w:rPr>
          <w:rFonts w:cstheme="minorHAnsi"/>
          <w:sz w:val="22"/>
          <w:szCs w:val="22"/>
        </w:rPr>
        <w:t>“</w:t>
      </w:r>
      <w:r w:rsidR="00CC3F6B" w:rsidRPr="004324B0">
        <w:rPr>
          <w:rFonts w:cstheme="minorHAnsi"/>
          <w:sz w:val="22"/>
          <w:szCs w:val="22"/>
        </w:rPr>
        <w:t xml:space="preserve">I'm on the waitlist for housing right now. </w:t>
      </w:r>
      <w:r w:rsidR="004324B0">
        <w:rPr>
          <w:rFonts w:cstheme="minorHAnsi"/>
          <w:sz w:val="22"/>
          <w:szCs w:val="22"/>
        </w:rPr>
        <w:t xml:space="preserve">[My case worker] </w:t>
      </w:r>
      <w:r w:rsidR="00CC3F6B" w:rsidRPr="004324B0">
        <w:rPr>
          <w:rFonts w:cstheme="minorHAnsi"/>
          <w:sz w:val="22"/>
          <w:szCs w:val="22"/>
        </w:rPr>
        <w:t xml:space="preserve">helped me out with all the paperwork and stuff but yeah, it's like we filled out the paperwork in July. And nothing since then. I've called a </w:t>
      </w:r>
      <w:r w:rsidR="004324B0">
        <w:rPr>
          <w:rFonts w:cstheme="minorHAnsi"/>
          <w:sz w:val="22"/>
          <w:szCs w:val="22"/>
        </w:rPr>
        <w:t xml:space="preserve">few times and they're like, ‘no, </w:t>
      </w:r>
      <w:r w:rsidR="00CC3F6B" w:rsidRPr="004324B0">
        <w:rPr>
          <w:rFonts w:cstheme="minorHAnsi"/>
          <w:sz w:val="22"/>
          <w:szCs w:val="22"/>
        </w:rPr>
        <w:t>you moved up a few spots, but you're still like way down the list. We'll call you know when you're on the top.</w:t>
      </w:r>
      <w:r w:rsidR="004324B0">
        <w:rPr>
          <w:rFonts w:cstheme="minorHAnsi"/>
          <w:sz w:val="22"/>
          <w:szCs w:val="22"/>
        </w:rPr>
        <w:t>’</w:t>
      </w:r>
      <w:r w:rsidR="00CC3F6B" w:rsidRPr="004324B0">
        <w:rPr>
          <w:rFonts w:cstheme="minorHAnsi"/>
          <w:sz w:val="22"/>
          <w:szCs w:val="22"/>
        </w:rPr>
        <w:t xml:space="preserve"> But, you know, like I said it's been months it's kind of frustrating to be in the situation.</w:t>
      </w:r>
      <w:r>
        <w:rPr>
          <w:rFonts w:cstheme="minorHAnsi"/>
          <w:sz w:val="22"/>
          <w:szCs w:val="22"/>
        </w:rPr>
        <w:t xml:space="preserve">” </w:t>
      </w:r>
    </w:p>
    <w:p w14:paraId="5F485E4C" w14:textId="77777777" w:rsidR="00DC3C4B" w:rsidRDefault="00DC3C4B" w:rsidP="00DC3C4B">
      <w:pPr>
        <w:spacing w:before="0" w:after="0"/>
        <w:rPr>
          <w:rFonts w:cstheme="minorHAnsi"/>
          <w:sz w:val="22"/>
          <w:szCs w:val="22"/>
        </w:rPr>
      </w:pPr>
    </w:p>
    <w:p w14:paraId="79961872" w14:textId="187A0136" w:rsidR="004324B0" w:rsidRPr="004324B0" w:rsidRDefault="004324B0" w:rsidP="00DC3C4B">
      <w:pPr>
        <w:spacing w:before="0" w:after="0"/>
        <w:rPr>
          <w:rFonts w:cstheme="minorHAnsi"/>
          <w:sz w:val="22"/>
          <w:szCs w:val="22"/>
        </w:rPr>
      </w:pPr>
      <w:r w:rsidRPr="004324B0">
        <w:rPr>
          <w:rFonts w:cstheme="minorHAnsi"/>
          <w:sz w:val="22"/>
          <w:szCs w:val="22"/>
        </w:rPr>
        <w:t xml:space="preserve">Another participant shared the following about the lack of communication: </w:t>
      </w:r>
    </w:p>
    <w:p w14:paraId="75E93362" w14:textId="72556EEF" w:rsidR="009E395C" w:rsidRPr="004324B0" w:rsidRDefault="00A67167" w:rsidP="00DC3C4B">
      <w:pPr>
        <w:spacing w:before="0" w:after="0"/>
        <w:ind w:left="720" w:right="720"/>
        <w:rPr>
          <w:rFonts w:cstheme="minorHAnsi"/>
          <w:sz w:val="22"/>
          <w:szCs w:val="22"/>
        </w:rPr>
      </w:pPr>
      <w:r>
        <w:rPr>
          <w:rFonts w:cstheme="minorHAnsi"/>
          <w:sz w:val="22"/>
          <w:szCs w:val="22"/>
        </w:rPr>
        <w:t>“</w:t>
      </w:r>
      <w:r w:rsidR="004324B0">
        <w:rPr>
          <w:rFonts w:cstheme="minorHAnsi"/>
          <w:sz w:val="22"/>
          <w:szCs w:val="22"/>
        </w:rPr>
        <w:t>T</w:t>
      </w:r>
      <w:r w:rsidR="009E395C" w:rsidRPr="004324B0">
        <w:rPr>
          <w:rFonts w:cstheme="minorHAnsi"/>
          <w:sz w:val="22"/>
          <w:szCs w:val="22"/>
        </w:rPr>
        <w:t>he communication really sucks a lot of the time</w:t>
      </w:r>
      <w:r w:rsidR="004324B0">
        <w:rPr>
          <w:rFonts w:cstheme="minorHAnsi"/>
          <w:sz w:val="22"/>
          <w:szCs w:val="22"/>
        </w:rPr>
        <w:t>. They</w:t>
      </w:r>
      <w:r w:rsidR="009E395C" w:rsidRPr="004324B0">
        <w:rPr>
          <w:rFonts w:cstheme="minorHAnsi"/>
          <w:sz w:val="22"/>
          <w:szCs w:val="22"/>
        </w:rPr>
        <w:t>'re not on top of keeping you updated. I'd like to know that there's no upd</w:t>
      </w:r>
      <w:r w:rsidR="004324B0">
        <w:rPr>
          <w:rFonts w:cstheme="minorHAnsi"/>
          <w:sz w:val="22"/>
          <w:szCs w:val="22"/>
        </w:rPr>
        <w:t>ate to my status</w:t>
      </w:r>
      <w:r w:rsidR="00456117">
        <w:rPr>
          <w:rFonts w:cstheme="minorHAnsi"/>
          <w:sz w:val="22"/>
          <w:szCs w:val="22"/>
        </w:rPr>
        <w:t>,</w:t>
      </w:r>
      <w:r w:rsidR="004324B0">
        <w:rPr>
          <w:rFonts w:cstheme="minorHAnsi"/>
          <w:sz w:val="22"/>
          <w:szCs w:val="22"/>
        </w:rPr>
        <w:t xml:space="preserve"> you know?</w:t>
      </w:r>
      <w:r w:rsidR="009E395C" w:rsidRPr="004324B0">
        <w:rPr>
          <w:rFonts w:cstheme="minorHAnsi"/>
          <w:sz w:val="22"/>
          <w:szCs w:val="22"/>
        </w:rPr>
        <w:t xml:space="preserve"> It's very frustrating that they can't keep me updated. Like I don't know what's going on. I'd rather know there's no update </w:t>
      </w:r>
      <w:r w:rsidR="004324B0">
        <w:rPr>
          <w:rFonts w:cstheme="minorHAnsi"/>
          <w:sz w:val="22"/>
          <w:szCs w:val="22"/>
        </w:rPr>
        <w:t xml:space="preserve">than not knowing </w:t>
      </w:r>
      <w:r w:rsidR="009E395C" w:rsidRPr="004324B0">
        <w:rPr>
          <w:rFonts w:cstheme="minorHAnsi"/>
          <w:sz w:val="22"/>
          <w:szCs w:val="22"/>
        </w:rPr>
        <w:t>anything at all.</w:t>
      </w:r>
      <w:r>
        <w:rPr>
          <w:rFonts w:cstheme="minorHAnsi"/>
          <w:sz w:val="22"/>
          <w:szCs w:val="22"/>
        </w:rPr>
        <w:t>”</w:t>
      </w:r>
    </w:p>
    <w:p w14:paraId="7465A20B" w14:textId="77777777" w:rsidR="004324B0" w:rsidRDefault="00B062E1" w:rsidP="00DC3C4B">
      <w:pPr>
        <w:spacing w:after="0"/>
        <w:rPr>
          <w:rFonts w:cstheme="minorHAnsi"/>
          <w:sz w:val="22"/>
          <w:szCs w:val="22"/>
        </w:rPr>
      </w:pPr>
      <w:r w:rsidRPr="004324B0">
        <w:rPr>
          <w:rFonts w:cstheme="minorHAnsi"/>
          <w:sz w:val="22"/>
          <w:szCs w:val="22"/>
        </w:rPr>
        <w:t xml:space="preserve">One focus group participant shared how having autism compounds an overwhelming </w:t>
      </w:r>
      <w:r w:rsidR="004324B0">
        <w:rPr>
          <w:rFonts w:cstheme="minorHAnsi"/>
          <w:sz w:val="22"/>
          <w:szCs w:val="22"/>
        </w:rPr>
        <w:t>situation. She shared</w:t>
      </w:r>
      <w:r w:rsidRPr="004324B0">
        <w:rPr>
          <w:rFonts w:cstheme="minorHAnsi"/>
          <w:sz w:val="22"/>
          <w:szCs w:val="22"/>
        </w:rPr>
        <w:t>:</w:t>
      </w:r>
    </w:p>
    <w:p w14:paraId="34144692" w14:textId="556ECBBC" w:rsidR="00B062E1" w:rsidRPr="004324B0" w:rsidRDefault="00A67167" w:rsidP="00DC3C4B">
      <w:pPr>
        <w:tabs>
          <w:tab w:val="left" w:pos="630"/>
        </w:tabs>
        <w:spacing w:before="0"/>
        <w:ind w:left="720" w:right="720"/>
        <w:rPr>
          <w:rFonts w:cstheme="minorHAnsi"/>
          <w:sz w:val="22"/>
          <w:szCs w:val="22"/>
        </w:rPr>
      </w:pPr>
      <w:r>
        <w:rPr>
          <w:rFonts w:cstheme="minorHAnsi"/>
          <w:sz w:val="22"/>
          <w:szCs w:val="22"/>
        </w:rPr>
        <w:t>“</w:t>
      </w:r>
      <w:r w:rsidR="004324B0">
        <w:rPr>
          <w:rFonts w:cstheme="minorHAnsi"/>
          <w:sz w:val="22"/>
          <w:szCs w:val="22"/>
        </w:rPr>
        <w:t>S</w:t>
      </w:r>
      <w:r w:rsidR="00B062E1" w:rsidRPr="004324B0">
        <w:rPr>
          <w:rFonts w:cstheme="minorHAnsi"/>
          <w:sz w:val="22"/>
          <w:szCs w:val="22"/>
        </w:rPr>
        <w:t>o</w:t>
      </w:r>
      <w:r w:rsidR="00456117">
        <w:rPr>
          <w:rFonts w:cstheme="minorHAnsi"/>
          <w:sz w:val="22"/>
          <w:szCs w:val="22"/>
        </w:rPr>
        <w:t>,</w:t>
      </w:r>
      <w:r w:rsidR="00B062E1" w:rsidRPr="004324B0">
        <w:rPr>
          <w:rFonts w:cstheme="minorHAnsi"/>
          <w:sz w:val="22"/>
          <w:szCs w:val="22"/>
        </w:rPr>
        <w:t xml:space="preserve"> like in my experience, what overwhelms me a lot navigating housing is the fact that like social workers and things aren't very inclusive. While I was homeless, I was homeless with autism, and it's extremely hard to navigate things </w:t>
      </w:r>
      <w:r w:rsidR="004324B0">
        <w:rPr>
          <w:rFonts w:cstheme="minorHAnsi"/>
          <w:sz w:val="22"/>
          <w:szCs w:val="22"/>
        </w:rPr>
        <w:t>with autism</w:t>
      </w:r>
      <w:r w:rsidR="00B062E1" w:rsidRPr="004324B0">
        <w:rPr>
          <w:rFonts w:cstheme="minorHAnsi"/>
          <w:sz w:val="22"/>
          <w:szCs w:val="22"/>
        </w:rPr>
        <w:t>. And I know that a lot of times, a lot of people don’t know how to assist the people with autism, and it gets very</w:t>
      </w:r>
      <w:r w:rsidR="004324B0">
        <w:rPr>
          <w:rFonts w:cstheme="minorHAnsi"/>
          <w:sz w:val="22"/>
          <w:szCs w:val="22"/>
        </w:rPr>
        <w:t xml:space="preserve">, like I can't think of a word, </w:t>
      </w:r>
      <w:r w:rsidR="00B062E1" w:rsidRPr="004324B0">
        <w:rPr>
          <w:rFonts w:cstheme="minorHAnsi"/>
          <w:sz w:val="22"/>
          <w:szCs w:val="22"/>
        </w:rPr>
        <w:t>but it just makes me very reluctant to talk to people because not a lot of people are very understanding.</w:t>
      </w:r>
      <w:r>
        <w:rPr>
          <w:rFonts w:cstheme="minorHAnsi"/>
          <w:sz w:val="22"/>
          <w:szCs w:val="22"/>
        </w:rPr>
        <w:t>”</w:t>
      </w:r>
    </w:p>
    <w:p w14:paraId="744D546E" w14:textId="20D994FA" w:rsidR="004324B0" w:rsidRDefault="00DC3C4B" w:rsidP="006F01D9">
      <w:pPr>
        <w:spacing w:before="0" w:after="0"/>
        <w:rPr>
          <w:rFonts w:eastAsia="Times New Roman" w:cs="Times New Roman"/>
          <w:sz w:val="22"/>
        </w:rPr>
      </w:pPr>
      <w:r>
        <w:rPr>
          <w:rFonts w:eastAsia="Times New Roman" w:cs="Times New Roman"/>
          <w:sz w:val="22"/>
        </w:rPr>
        <w:t xml:space="preserve">The focus group deepened our understanding of the stress people experience while working through the required paperwork and navigating the housing system while young and perhaps with a disability. Then, when young people complete the application process, they experience frustration as they wait for housing resources in a context of limited communication. </w:t>
      </w:r>
    </w:p>
    <w:p w14:paraId="498C0E8C" w14:textId="37C97D86" w:rsidR="006F01D9" w:rsidRPr="008C463E" w:rsidRDefault="0084092D" w:rsidP="006F01D9">
      <w:pPr>
        <w:rPr>
          <w:rFonts w:eastAsia="Times New Roman" w:cstheme="minorHAnsi"/>
          <w:bCs/>
          <w:color w:val="000000"/>
          <w:sz w:val="22"/>
        </w:rPr>
      </w:pPr>
      <w:r>
        <w:rPr>
          <w:noProof/>
        </w:rPr>
        <mc:AlternateContent>
          <mc:Choice Requires="wps">
            <w:drawing>
              <wp:anchor distT="0" distB="0" distL="114300" distR="114300" simplePos="0" relativeHeight="251660288" behindDoc="0" locked="0" layoutInCell="1" allowOverlap="1" wp14:anchorId="746ED10D" wp14:editId="2387C2CA">
                <wp:simplePos x="0" y="0"/>
                <wp:positionH relativeFrom="column">
                  <wp:posOffset>152400</wp:posOffset>
                </wp:positionH>
                <wp:positionV relativeFrom="paragraph">
                  <wp:posOffset>5071110</wp:posOffset>
                </wp:positionV>
                <wp:extent cx="1828800" cy="1828800"/>
                <wp:effectExtent l="0" t="0" r="12700" b="27940"/>
                <wp:wrapSquare wrapText="bothSides"/>
                <wp:docPr id="48" name="Text Box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34AA3D59" w14:textId="7D653555" w:rsidR="004D1B00" w:rsidRPr="008A58DA" w:rsidRDefault="004D1B00" w:rsidP="00DC3C4B">
                            <w:pPr>
                              <w:pStyle w:val="ListParagraph"/>
                              <w:numPr>
                                <w:ilvl w:val="0"/>
                                <w:numId w:val="47"/>
                              </w:numPr>
                              <w:spacing w:before="0" w:after="0" w:line="240" w:lineRule="auto"/>
                              <w:rPr>
                                <w:rFonts w:ascii="Ink Free" w:hAnsi="Ink Free" w:cs="Times New Roman"/>
                                <w:b/>
                                <w:i/>
                                <w:sz w:val="32"/>
                                <w:szCs w:val="22"/>
                              </w:rPr>
                            </w:pPr>
                            <w:r>
                              <w:rPr>
                                <w:rFonts w:ascii="Ink Free" w:hAnsi="Ink Free" w:cs="Times New Roman"/>
                                <w:b/>
                                <w:i/>
                                <w:sz w:val="32"/>
                                <w:szCs w:val="22"/>
                              </w:rPr>
                              <w:t>“</w:t>
                            </w:r>
                            <w:r w:rsidRPr="008A58DA">
                              <w:rPr>
                                <w:rFonts w:ascii="Ink Free" w:hAnsi="Ink Free" w:cs="Times New Roman"/>
                                <w:b/>
                                <w:i/>
                                <w:sz w:val="32"/>
                                <w:szCs w:val="22"/>
                              </w:rPr>
                              <w:t>A real place to stay</w:t>
                            </w:r>
                            <w:r>
                              <w:rPr>
                                <w:rFonts w:ascii="Ink Free" w:hAnsi="Ink Free" w:cs="Times New Roman"/>
                                <w:b/>
                                <w:i/>
                                <w:sz w:val="32"/>
                                <w:szCs w:val="22"/>
                              </w:rPr>
                              <w:t>”</w:t>
                            </w:r>
                            <w:r w:rsidRPr="008A58DA">
                              <w:rPr>
                                <w:rFonts w:ascii="Ink Free" w:hAnsi="Ink Free" w:cs="Times New Roman"/>
                                <w:b/>
                                <w:i/>
                                <w:sz w:val="32"/>
                                <w:szCs w:val="22"/>
                              </w:rPr>
                              <w:t xml:space="preserve"> </w:t>
                            </w:r>
                          </w:p>
                          <w:p w14:paraId="02004A44" w14:textId="37545034" w:rsidR="004D1B00" w:rsidRPr="008A58DA" w:rsidRDefault="004D1B00" w:rsidP="00DC3C4B">
                            <w:pPr>
                              <w:pStyle w:val="ListParagraph"/>
                              <w:numPr>
                                <w:ilvl w:val="0"/>
                                <w:numId w:val="47"/>
                              </w:numPr>
                              <w:spacing w:before="0" w:after="0" w:line="240" w:lineRule="auto"/>
                              <w:rPr>
                                <w:rFonts w:ascii="Ink Free" w:hAnsi="Ink Free" w:cs="Times New Roman"/>
                                <w:b/>
                                <w:i/>
                                <w:sz w:val="32"/>
                                <w:szCs w:val="22"/>
                              </w:rPr>
                            </w:pPr>
                            <w:r>
                              <w:rPr>
                                <w:rFonts w:ascii="Ink Free" w:hAnsi="Ink Free" w:cs="Times New Roman"/>
                                <w:b/>
                                <w:i/>
                                <w:sz w:val="32"/>
                                <w:szCs w:val="22"/>
                              </w:rPr>
                              <w:t>“</w:t>
                            </w:r>
                            <w:r w:rsidRPr="008A58DA">
                              <w:rPr>
                                <w:rFonts w:ascii="Ink Free" w:hAnsi="Ink Free" w:cs="Times New Roman"/>
                                <w:b/>
                                <w:i/>
                                <w:sz w:val="32"/>
                                <w:szCs w:val="22"/>
                              </w:rPr>
                              <w:t xml:space="preserve">Get people off the waiting list faster </w:t>
                            </w:r>
                            <w:r>
                              <w:rPr>
                                <w:rFonts w:ascii="Ink Free" w:hAnsi="Ink Free" w:cs="Times New Roman"/>
                                <w:b/>
                                <w:i/>
                                <w:sz w:val="32"/>
                                <w:szCs w:val="22"/>
                              </w:rPr>
                              <w:t>“</w:t>
                            </w:r>
                          </w:p>
                          <w:p w14:paraId="602DB864" w14:textId="7AEBA673" w:rsidR="004D1B00" w:rsidRPr="008A58DA" w:rsidRDefault="004D1B00" w:rsidP="00DC3C4B">
                            <w:pPr>
                              <w:pStyle w:val="ListParagraph"/>
                              <w:numPr>
                                <w:ilvl w:val="0"/>
                                <w:numId w:val="47"/>
                              </w:numPr>
                              <w:spacing w:before="0" w:after="0" w:line="240" w:lineRule="auto"/>
                              <w:rPr>
                                <w:rFonts w:ascii="Ink Free" w:hAnsi="Ink Free" w:cs="Times New Roman"/>
                                <w:b/>
                                <w:i/>
                                <w:sz w:val="32"/>
                                <w:szCs w:val="22"/>
                              </w:rPr>
                            </w:pPr>
                            <w:r>
                              <w:rPr>
                                <w:rFonts w:ascii="Ink Free" w:hAnsi="Ink Free" w:cs="Times New Roman"/>
                                <w:b/>
                                <w:i/>
                                <w:sz w:val="32"/>
                                <w:szCs w:val="22"/>
                              </w:rPr>
                              <w:t>“</w:t>
                            </w:r>
                            <w:r w:rsidRPr="008A58DA">
                              <w:rPr>
                                <w:rFonts w:ascii="Ink Free" w:hAnsi="Ink Free" w:cs="Times New Roman"/>
                                <w:b/>
                                <w:i/>
                                <w:sz w:val="32"/>
                                <w:szCs w:val="22"/>
                              </w:rPr>
                              <w:t>Help getting housing</w:t>
                            </w:r>
                            <w:r>
                              <w:rPr>
                                <w:rFonts w:ascii="Ink Free" w:hAnsi="Ink Free" w:cs="Times New Roman"/>
                                <w:b/>
                                <w:i/>
                                <w:sz w:val="32"/>
                                <w:szCs w:val="22"/>
                              </w:rPr>
                              <w:t>”</w:t>
                            </w:r>
                          </w:p>
                          <w:p w14:paraId="5507BC2E" w14:textId="4FDB6442" w:rsidR="004D1B00" w:rsidRPr="008A58DA" w:rsidRDefault="004D1B00" w:rsidP="00DC3C4B">
                            <w:pPr>
                              <w:pStyle w:val="ListParagraph"/>
                              <w:numPr>
                                <w:ilvl w:val="0"/>
                                <w:numId w:val="47"/>
                              </w:numPr>
                              <w:spacing w:before="0" w:after="0" w:line="240" w:lineRule="auto"/>
                              <w:rPr>
                                <w:rFonts w:ascii="Ink Free" w:hAnsi="Ink Free" w:cs="Times New Roman"/>
                                <w:b/>
                                <w:i/>
                                <w:sz w:val="32"/>
                                <w:szCs w:val="22"/>
                              </w:rPr>
                            </w:pPr>
                            <w:r>
                              <w:rPr>
                                <w:rFonts w:ascii="Ink Free" w:hAnsi="Ink Free" w:cs="Times New Roman"/>
                                <w:b/>
                                <w:i/>
                                <w:sz w:val="32"/>
                                <w:szCs w:val="22"/>
                              </w:rPr>
                              <w:t>“</w:t>
                            </w:r>
                            <w:r w:rsidRPr="008A58DA">
                              <w:rPr>
                                <w:rFonts w:ascii="Ink Free" w:hAnsi="Ink Free" w:cs="Times New Roman"/>
                                <w:b/>
                                <w:i/>
                                <w:sz w:val="32"/>
                                <w:szCs w:val="22"/>
                              </w:rPr>
                              <w:t>Having more housing to access for youth.</w:t>
                            </w:r>
                            <w:r>
                              <w:rPr>
                                <w:rFonts w:ascii="Ink Free" w:hAnsi="Ink Free" w:cs="Times New Roman"/>
                                <w:b/>
                                <w:i/>
                                <w:sz w:val="32"/>
                                <w:szCs w:val="22"/>
                              </w:rPr>
                              <w:t>”</w:t>
                            </w:r>
                          </w:p>
                          <w:p w14:paraId="24CB181D" w14:textId="05945584" w:rsidR="004D1B00" w:rsidRPr="008A58DA" w:rsidRDefault="004D1B00" w:rsidP="00DC3C4B">
                            <w:pPr>
                              <w:pStyle w:val="ListParagraph"/>
                              <w:numPr>
                                <w:ilvl w:val="0"/>
                                <w:numId w:val="47"/>
                              </w:numPr>
                              <w:spacing w:before="0" w:after="0" w:line="240" w:lineRule="auto"/>
                              <w:rPr>
                                <w:rFonts w:ascii="Ink Free" w:hAnsi="Ink Free" w:cs="Times New Roman"/>
                                <w:b/>
                                <w:i/>
                                <w:sz w:val="32"/>
                                <w:szCs w:val="22"/>
                              </w:rPr>
                            </w:pPr>
                            <w:r>
                              <w:rPr>
                                <w:rFonts w:ascii="Ink Free" w:hAnsi="Ink Free" w:cs="Times New Roman"/>
                                <w:b/>
                                <w:i/>
                                <w:sz w:val="32"/>
                                <w:szCs w:val="22"/>
                              </w:rPr>
                              <w:t>“</w:t>
                            </w:r>
                            <w:r w:rsidRPr="008A58DA">
                              <w:rPr>
                                <w:rFonts w:ascii="Ink Free" w:hAnsi="Ink Free" w:cs="Times New Roman"/>
                                <w:b/>
                                <w:i/>
                                <w:sz w:val="32"/>
                                <w:szCs w:val="22"/>
                              </w:rPr>
                              <w:t>Section 8</w:t>
                            </w:r>
                            <w:r>
                              <w:rPr>
                                <w:rFonts w:ascii="Ink Free" w:hAnsi="Ink Free" w:cs="Times New Roman"/>
                                <w:b/>
                                <w:i/>
                                <w:sz w:val="32"/>
                                <w:szCs w:val="22"/>
                              </w:rPr>
                              <w:t>”</w:t>
                            </w:r>
                          </w:p>
                          <w:p w14:paraId="1E68DD7D" w14:textId="178546C4" w:rsidR="004D1B00" w:rsidRPr="008A58DA" w:rsidRDefault="004D1B00" w:rsidP="00DC3C4B">
                            <w:pPr>
                              <w:pStyle w:val="ListParagraph"/>
                              <w:numPr>
                                <w:ilvl w:val="0"/>
                                <w:numId w:val="47"/>
                              </w:numPr>
                              <w:spacing w:before="0" w:after="0" w:line="240" w:lineRule="auto"/>
                              <w:rPr>
                                <w:rFonts w:ascii="Ink Free" w:hAnsi="Ink Free" w:cs="Times New Roman"/>
                                <w:b/>
                                <w:i/>
                                <w:sz w:val="32"/>
                                <w:szCs w:val="22"/>
                              </w:rPr>
                            </w:pPr>
                            <w:r>
                              <w:rPr>
                                <w:rFonts w:ascii="Ink Free" w:hAnsi="Ink Free" w:cs="Times New Roman"/>
                                <w:b/>
                                <w:i/>
                                <w:sz w:val="32"/>
                                <w:szCs w:val="22"/>
                              </w:rPr>
                              <w:t>“</w:t>
                            </w:r>
                            <w:r w:rsidRPr="008A58DA">
                              <w:rPr>
                                <w:rFonts w:ascii="Ink Free" w:hAnsi="Ink Free" w:cs="Times New Roman"/>
                                <w:b/>
                                <w:i/>
                                <w:sz w:val="32"/>
                                <w:szCs w:val="22"/>
                              </w:rPr>
                              <w:t>Need an apartment for my family</w:t>
                            </w:r>
                            <w:r>
                              <w:rPr>
                                <w:rFonts w:ascii="Ink Free" w:hAnsi="Ink Free" w:cs="Times New Roman"/>
                                <w:b/>
                                <w:i/>
                                <w:sz w:val="32"/>
                                <w:szCs w:val="22"/>
                              </w:rPr>
                              <w:t>”</w:t>
                            </w:r>
                          </w:p>
                          <w:p w14:paraId="5B2EEC99" w14:textId="01CB0156" w:rsidR="004D1B00" w:rsidRDefault="004D1B00" w:rsidP="00DC3C4B">
                            <w:pPr>
                              <w:pStyle w:val="ListParagraph"/>
                              <w:numPr>
                                <w:ilvl w:val="0"/>
                                <w:numId w:val="47"/>
                              </w:numPr>
                              <w:spacing w:after="0" w:line="240" w:lineRule="auto"/>
                              <w:rPr>
                                <w:rFonts w:ascii="Ink Free" w:hAnsi="Ink Free" w:cs="Times New Roman"/>
                                <w:b/>
                                <w:i/>
                                <w:sz w:val="32"/>
                                <w:szCs w:val="22"/>
                              </w:rPr>
                            </w:pPr>
                            <w:r>
                              <w:rPr>
                                <w:rFonts w:ascii="Ink Free" w:hAnsi="Ink Free" w:cs="Times New Roman"/>
                                <w:b/>
                                <w:i/>
                                <w:sz w:val="32"/>
                                <w:szCs w:val="22"/>
                              </w:rPr>
                              <w:t>“</w:t>
                            </w:r>
                            <w:r w:rsidRPr="008A58DA">
                              <w:rPr>
                                <w:rFonts w:ascii="Ink Free" w:hAnsi="Ink Free" w:cs="Times New Roman"/>
                                <w:b/>
                                <w:i/>
                                <w:sz w:val="32"/>
                                <w:szCs w:val="22"/>
                              </w:rPr>
                              <w:t>I think that would help more is trying to find or help us find more places we can stay in</w:t>
                            </w:r>
                            <w:r>
                              <w:rPr>
                                <w:rFonts w:ascii="Ink Free" w:hAnsi="Ink Free" w:cs="Times New Roman"/>
                                <w:b/>
                                <w:i/>
                                <w:sz w:val="32"/>
                                <w:szCs w:val="22"/>
                              </w:rPr>
                              <w:t xml:space="preserve"> terms of apartments to stay in“</w:t>
                            </w:r>
                          </w:p>
                          <w:p w14:paraId="5D42353E" w14:textId="79FC88C8" w:rsidR="004D1B00" w:rsidRPr="008A58DA" w:rsidRDefault="004D1B00" w:rsidP="00DC3C4B">
                            <w:pPr>
                              <w:pStyle w:val="ListParagraph"/>
                              <w:spacing w:after="0" w:line="240" w:lineRule="auto"/>
                              <w:jc w:val="right"/>
                              <w:rPr>
                                <w:rFonts w:ascii="Ink Free" w:hAnsi="Ink Free" w:cs="Times New Roman"/>
                                <w:b/>
                                <w:i/>
                                <w:sz w:val="32"/>
                                <w:szCs w:val="22"/>
                              </w:rPr>
                            </w:pPr>
                            <w:r>
                              <w:rPr>
                                <w:rFonts w:ascii="Ink Free" w:hAnsi="Ink Free" w:cs="Times New Roman"/>
                                <w:b/>
                                <w:i/>
                                <w:sz w:val="32"/>
                                <w:szCs w:val="22"/>
                              </w:rPr>
                              <w:t>--Survey Respondents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46ED10D" id="Text Box 48" o:spid="_x0000_s1036" type="#_x0000_t202" style="position:absolute;margin-left:12pt;margin-top:399.3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EhELwIAAGkEAAAOAAAAZHJzL2Uyb0RvYy54bWysVE1vGjEQvVfqf7B8L7tQkhLEElEiqkpR&#10;EolUORuvF1b1eizbsEt/fZ/Np9Keql68M57xfL03O7nvGs12yvmaTMH7vZwzZSSVtVkX/Mfr4tOI&#10;Mx+EKYUmowq+V57fTz9+mLR2rAa0IV0qxxDE+HFrC74JwY6zzMuNaoTvkVUGxopcIwJUt85KJ1pE&#10;b3Q2yPPbrCVXWkdSeY/bh4ORT1P8qlIyPFeVV4HpgqO2kE6XzlU8s+lEjNdO2E0tj2WIf6iiEbVB&#10;0nOoBxEE27r6j1BNLR15qkJPUpNRVdVSpR7QTT9/181yI6xKvWA43p7H5P9fWPm0W9oXx0L3lToA&#10;GAfSWj/2uIz9dJVr4heVMtgxwv15bKoLTMZHo8FolMMkYTspiJNdnlvnwzdFDYtCwR1wSeMSu0cf&#10;Dq4nl5jN0KLWOmGjDWsLfvv5Jk8PPOm6jMboFp/MtWM7AXRXWsifsXykvfKCpk10VokNx3SXFqMU&#10;ulXH6hLFJ0LEqxWVe4zF0YEx3spFjWyPwocX4UARtAvah2cclSaUSEeJsw25X3+7j/5ADlbOWlCu&#10;4AY7wZn+boDoXX84jAxNyvDmywCKu7asri1m28wJXfexXlYmMfoHfRIrR80bdmMWc8IkjETmgoeT&#10;OA+HNcBuSTWbJSdw0orwaJZWxtCnGb92b8LZI3YBsD/RiZpi/A7Cg2986e1sGwBkwvcyUwAUFfA5&#10;QXXcvbgw13ryuvwhpr8BAAD//wMAUEsDBBQABgAIAAAAIQDJZ74o3wAAAAsBAAAPAAAAZHJzL2Rv&#10;d25yZXYueG1sTI/BTsMwDIbvSLxDZCRuLF2BritNJzTEjcPYJs5ZY9pC4lRNtrU8PeY0jrY//f7+&#10;cjU6K044hM6TgvksAYFUe9NRo2C/e73LQYSoyWjrCRVMGGBVXV+VujD+TO942sZGcAiFQitoY+wL&#10;KUPdotNh5nskvn36wenI49BIM+gzhzsr0yTJpNMd8YdW97husf7eHp0CMz2uJ2N/zP7rY7HceLPb&#10;vIUXpW5vxucnEBHHeIHhT5/VoWKngz+SCcIqSB+4SlSwWOYZCAbu5ylvDkwmeZaBrEr5v0P1CwAA&#10;//8DAFBLAQItABQABgAIAAAAIQC2gziS/gAAAOEBAAATAAAAAAAAAAAAAAAAAAAAAABbQ29udGVu&#10;dF9UeXBlc10ueG1sUEsBAi0AFAAGAAgAAAAhADj9If/WAAAAlAEAAAsAAAAAAAAAAAAAAAAALwEA&#10;AF9yZWxzLy5yZWxzUEsBAi0AFAAGAAgAAAAhAIPQSEQvAgAAaQQAAA4AAAAAAAAAAAAAAAAALgIA&#10;AGRycy9lMm9Eb2MueG1sUEsBAi0AFAAGAAgAAAAhAMlnvijfAAAACwEAAA8AAAAAAAAAAAAAAAAA&#10;iQQAAGRycy9kb3ducmV2LnhtbFBLBQYAAAAABAAEAPMAAACVBQAAAAA=&#10;" filled="f" strokeweight=".5pt">
                <v:textbox style="mso-fit-shape-to-text:t">
                  <w:txbxContent>
                    <w:p w14:paraId="34AA3D59" w14:textId="7D653555" w:rsidR="004D1B00" w:rsidRPr="008A58DA" w:rsidRDefault="004D1B00" w:rsidP="00DC3C4B">
                      <w:pPr>
                        <w:pStyle w:val="ListParagraph"/>
                        <w:numPr>
                          <w:ilvl w:val="0"/>
                          <w:numId w:val="47"/>
                        </w:numPr>
                        <w:spacing w:before="0" w:after="0" w:line="240" w:lineRule="auto"/>
                        <w:rPr>
                          <w:rFonts w:ascii="Ink Free" w:hAnsi="Ink Free" w:cs="Times New Roman"/>
                          <w:b/>
                          <w:i/>
                          <w:sz w:val="32"/>
                          <w:szCs w:val="22"/>
                        </w:rPr>
                      </w:pPr>
                      <w:r>
                        <w:rPr>
                          <w:rFonts w:ascii="Ink Free" w:hAnsi="Ink Free" w:cs="Times New Roman"/>
                          <w:b/>
                          <w:i/>
                          <w:sz w:val="32"/>
                          <w:szCs w:val="22"/>
                        </w:rPr>
                        <w:t>“</w:t>
                      </w:r>
                      <w:r w:rsidRPr="008A58DA">
                        <w:rPr>
                          <w:rFonts w:ascii="Ink Free" w:hAnsi="Ink Free" w:cs="Times New Roman"/>
                          <w:b/>
                          <w:i/>
                          <w:sz w:val="32"/>
                          <w:szCs w:val="22"/>
                        </w:rPr>
                        <w:t>A real place to stay</w:t>
                      </w:r>
                      <w:r>
                        <w:rPr>
                          <w:rFonts w:ascii="Ink Free" w:hAnsi="Ink Free" w:cs="Times New Roman"/>
                          <w:b/>
                          <w:i/>
                          <w:sz w:val="32"/>
                          <w:szCs w:val="22"/>
                        </w:rPr>
                        <w:t>”</w:t>
                      </w:r>
                      <w:r w:rsidRPr="008A58DA">
                        <w:rPr>
                          <w:rFonts w:ascii="Ink Free" w:hAnsi="Ink Free" w:cs="Times New Roman"/>
                          <w:b/>
                          <w:i/>
                          <w:sz w:val="32"/>
                          <w:szCs w:val="22"/>
                        </w:rPr>
                        <w:t xml:space="preserve"> </w:t>
                      </w:r>
                    </w:p>
                    <w:p w14:paraId="02004A44" w14:textId="37545034" w:rsidR="004D1B00" w:rsidRPr="008A58DA" w:rsidRDefault="004D1B00" w:rsidP="00DC3C4B">
                      <w:pPr>
                        <w:pStyle w:val="ListParagraph"/>
                        <w:numPr>
                          <w:ilvl w:val="0"/>
                          <w:numId w:val="47"/>
                        </w:numPr>
                        <w:spacing w:before="0" w:after="0" w:line="240" w:lineRule="auto"/>
                        <w:rPr>
                          <w:rFonts w:ascii="Ink Free" w:hAnsi="Ink Free" w:cs="Times New Roman"/>
                          <w:b/>
                          <w:i/>
                          <w:sz w:val="32"/>
                          <w:szCs w:val="22"/>
                        </w:rPr>
                      </w:pPr>
                      <w:r>
                        <w:rPr>
                          <w:rFonts w:ascii="Ink Free" w:hAnsi="Ink Free" w:cs="Times New Roman"/>
                          <w:b/>
                          <w:i/>
                          <w:sz w:val="32"/>
                          <w:szCs w:val="22"/>
                        </w:rPr>
                        <w:t>“</w:t>
                      </w:r>
                      <w:r w:rsidRPr="008A58DA">
                        <w:rPr>
                          <w:rFonts w:ascii="Ink Free" w:hAnsi="Ink Free" w:cs="Times New Roman"/>
                          <w:b/>
                          <w:i/>
                          <w:sz w:val="32"/>
                          <w:szCs w:val="22"/>
                        </w:rPr>
                        <w:t xml:space="preserve">Get people off the waiting list faster </w:t>
                      </w:r>
                      <w:r>
                        <w:rPr>
                          <w:rFonts w:ascii="Ink Free" w:hAnsi="Ink Free" w:cs="Times New Roman"/>
                          <w:b/>
                          <w:i/>
                          <w:sz w:val="32"/>
                          <w:szCs w:val="22"/>
                        </w:rPr>
                        <w:t>“</w:t>
                      </w:r>
                    </w:p>
                    <w:p w14:paraId="602DB864" w14:textId="7AEBA673" w:rsidR="004D1B00" w:rsidRPr="008A58DA" w:rsidRDefault="004D1B00" w:rsidP="00DC3C4B">
                      <w:pPr>
                        <w:pStyle w:val="ListParagraph"/>
                        <w:numPr>
                          <w:ilvl w:val="0"/>
                          <w:numId w:val="47"/>
                        </w:numPr>
                        <w:spacing w:before="0" w:after="0" w:line="240" w:lineRule="auto"/>
                        <w:rPr>
                          <w:rFonts w:ascii="Ink Free" w:hAnsi="Ink Free" w:cs="Times New Roman"/>
                          <w:b/>
                          <w:i/>
                          <w:sz w:val="32"/>
                          <w:szCs w:val="22"/>
                        </w:rPr>
                      </w:pPr>
                      <w:r>
                        <w:rPr>
                          <w:rFonts w:ascii="Ink Free" w:hAnsi="Ink Free" w:cs="Times New Roman"/>
                          <w:b/>
                          <w:i/>
                          <w:sz w:val="32"/>
                          <w:szCs w:val="22"/>
                        </w:rPr>
                        <w:t>“</w:t>
                      </w:r>
                      <w:r w:rsidRPr="008A58DA">
                        <w:rPr>
                          <w:rFonts w:ascii="Ink Free" w:hAnsi="Ink Free" w:cs="Times New Roman"/>
                          <w:b/>
                          <w:i/>
                          <w:sz w:val="32"/>
                          <w:szCs w:val="22"/>
                        </w:rPr>
                        <w:t>Help getting housing</w:t>
                      </w:r>
                      <w:r>
                        <w:rPr>
                          <w:rFonts w:ascii="Ink Free" w:hAnsi="Ink Free" w:cs="Times New Roman"/>
                          <w:b/>
                          <w:i/>
                          <w:sz w:val="32"/>
                          <w:szCs w:val="22"/>
                        </w:rPr>
                        <w:t>”</w:t>
                      </w:r>
                    </w:p>
                    <w:p w14:paraId="5507BC2E" w14:textId="4FDB6442" w:rsidR="004D1B00" w:rsidRPr="008A58DA" w:rsidRDefault="004D1B00" w:rsidP="00DC3C4B">
                      <w:pPr>
                        <w:pStyle w:val="ListParagraph"/>
                        <w:numPr>
                          <w:ilvl w:val="0"/>
                          <w:numId w:val="47"/>
                        </w:numPr>
                        <w:spacing w:before="0" w:after="0" w:line="240" w:lineRule="auto"/>
                        <w:rPr>
                          <w:rFonts w:ascii="Ink Free" w:hAnsi="Ink Free" w:cs="Times New Roman"/>
                          <w:b/>
                          <w:i/>
                          <w:sz w:val="32"/>
                          <w:szCs w:val="22"/>
                        </w:rPr>
                      </w:pPr>
                      <w:r>
                        <w:rPr>
                          <w:rFonts w:ascii="Ink Free" w:hAnsi="Ink Free" w:cs="Times New Roman"/>
                          <w:b/>
                          <w:i/>
                          <w:sz w:val="32"/>
                          <w:szCs w:val="22"/>
                        </w:rPr>
                        <w:t>“</w:t>
                      </w:r>
                      <w:r w:rsidRPr="008A58DA">
                        <w:rPr>
                          <w:rFonts w:ascii="Ink Free" w:hAnsi="Ink Free" w:cs="Times New Roman"/>
                          <w:b/>
                          <w:i/>
                          <w:sz w:val="32"/>
                          <w:szCs w:val="22"/>
                        </w:rPr>
                        <w:t>Having more housing to access for youth.</w:t>
                      </w:r>
                      <w:r>
                        <w:rPr>
                          <w:rFonts w:ascii="Ink Free" w:hAnsi="Ink Free" w:cs="Times New Roman"/>
                          <w:b/>
                          <w:i/>
                          <w:sz w:val="32"/>
                          <w:szCs w:val="22"/>
                        </w:rPr>
                        <w:t>”</w:t>
                      </w:r>
                    </w:p>
                    <w:p w14:paraId="24CB181D" w14:textId="05945584" w:rsidR="004D1B00" w:rsidRPr="008A58DA" w:rsidRDefault="004D1B00" w:rsidP="00DC3C4B">
                      <w:pPr>
                        <w:pStyle w:val="ListParagraph"/>
                        <w:numPr>
                          <w:ilvl w:val="0"/>
                          <w:numId w:val="47"/>
                        </w:numPr>
                        <w:spacing w:before="0" w:after="0" w:line="240" w:lineRule="auto"/>
                        <w:rPr>
                          <w:rFonts w:ascii="Ink Free" w:hAnsi="Ink Free" w:cs="Times New Roman"/>
                          <w:b/>
                          <w:i/>
                          <w:sz w:val="32"/>
                          <w:szCs w:val="22"/>
                        </w:rPr>
                      </w:pPr>
                      <w:r>
                        <w:rPr>
                          <w:rFonts w:ascii="Ink Free" w:hAnsi="Ink Free" w:cs="Times New Roman"/>
                          <w:b/>
                          <w:i/>
                          <w:sz w:val="32"/>
                          <w:szCs w:val="22"/>
                        </w:rPr>
                        <w:t>“</w:t>
                      </w:r>
                      <w:r w:rsidRPr="008A58DA">
                        <w:rPr>
                          <w:rFonts w:ascii="Ink Free" w:hAnsi="Ink Free" w:cs="Times New Roman"/>
                          <w:b/>
                          <w:i/>
                          <w:sz w:val="32"/>
                          <w:szCs w:val="22"/>
                        </w:rPr>
                        <w:t>Section 8</w:t>
                      </w:r>
                      <w:r>
                        <w:rPr>
                          <w:rFonts w:ascii="Ink Free" w:hAnsi="Ink Free" w:cs="Times New Roman"/>
                          <w:b/>
                          <w:i/>
                          <w:sz w:val="32"/>
                          <w:szCs w:val="22"/>
                        </w:rPr>
                        <w:t>”</w:t>
                      </w:r>
                    </w:p>
                    <w:p w14:paraId="1E68DD7D" w14:textId="178546C4" w:rsidR="004D1B00" w:rsidRPr="008A58DA" w:rsidRDefault="004D1B00" w:rsidP="00DC3C4B">
                      <w:pPr>
                        <w:pStyle w:val="ListParagraph"/>
                        <w:numPr>
                          <w:ilvl w:val="0"/>
                          <w:numId w:val="47"/>
                        </w:numPr>
                        <w:spacing w:before="0" w:after="0" w:line="240" w:lineRule="auto"/>
                        <w:rPr>
                          <w:rFonts w:ascii="Ink Free" w:hAnsi="Ink Free" w:cs="Times New Roman"/>
                          <w:b/>
                          <w:i/>
                          <w:sz w:val="32"/>
                          <w:szCs w:val="22"/>
                        </w:rPr>
                      </w:pPr>
                      <w:r>
                        <w:rPr>
                          <w:rFonts w:ascii="Ink Free" w:hAnsi="Ink Free" w:cs="Times New Roman"/>
                          <w:b/>
                          <w:i/>
                          <w:sz w:val="32"/>
                          <w:szCs w:val="22"/>
                        </w:rPr>
                        <w:t>“</w:t>
                      </w:r>
                      <w:r w:rsidRPr="008A58DA">
                        <w:rPr>
                          <w:rFonts w:ascii="Ink Free" w:hAnsi="Ink Free" w:cs="Times New Roman"/>
                          <w:b/>
                          <w:i/>
                          <w:sz w:val="32"/>
                          <w:szCs w:val="22"/>
                        </w:rPr>
                        <w:t>Need an apartment for my family</w:t>
                      </w:r>
                      <w:r>
                        <w:rPr>
                          <w:rFonts w:ascii="Ink Free" w:hAnsi="Ink Free" w:cs="Times New Roman"/>
                          <w:b/>
                          <w:i/>
                          <w:sz w:val="32"/>
                          <w:szCs w:val="22"/>
                        </w:rPr>
                        <w:t>”</w:t>
                      </w:r>
                    </w:p>
                    <w:p w14:paraId="5B2EEC99" w14:textId="01CB0156" w:rsidR="004D1B00" w:rsidRDefault="004D1B00" w:rsidP="00DC3C4B">
                      <w:pPr>
                        <w:pStyle w:val="ListParagraph"/>
                        <w:numPr>
                          <w:ilvl w:val="0"/>
                          <w:numId w:val="47"/>
                        </w:numPr>
                        <w:spacing w:after="0" w:line="240" w:lineRule="auto"/>
                        <w:rPr>
                          <w:rFonts w:ascii="Ink Free" w:hAnsi="Ink Free" w:cs="Times New Roman"/>
                          <w:b/>
                          <w:i/>
                          <w:sz w:val="32"/>
                          <w:szCs w:val="22"/>
                        </w:rPr>
                      </w:pPr>
                      <w:r>
                        <w:rPr>
                          <w:rFonts w:ascii="Ink Free" w:hAnsi="Ink Free" w:cs="Times New Roman"/>
                          <w:b/>
                          <w:i/>
                          <w:sz w:val="32"/>
                          <w:szCs w:val="22"/>
                        </w:rPr>
                        <w:t>“</w:t>
                      </w:r>
                      <w:r w:rsidRPr="008A58DA">
                        <w:rPr>
                          <w:rFonts w:ascii="Ink Free" w:hAnsi="Ink Free" w:cs="Times New Roman"/>
                          <w:b/>
                          <w:i/>
                          <w:sz w:val="32"/>
                          <w:szCs w:val="22"/>
                        </w:rPr>
                        <w:t>I think that would help more is trying to find or help us find more places we can stay in</w:t>
                      </w:r>
                      <w:r>
                        <w:rPr>
                          <w:rFonts w:ascii="Ink Free" w:hAnsi="Ink Free" w:cs="Times New Roman"/>
                          <w:b/>
                          <w:i/>
                          <w:sz w:val="32"/>
                          <w:szCs w:val="22"/>
                        </w:rPr>
                        <w:t xml:space="preserve"> terms of apartments to stay in“</w:t>
                      </w:r>
                    </w:p>
                    <w:p w14:paraId="5D42353E" w14:textId="79FC88C8" w:rsidR="004D1B00" w:rsidRPr="008A58DA" w:rsidRDefault="004D1B00" w:rsidP="00DC3C4B">
                      <w:pPr>
                        <w:pStyle w:val="ListParagraph"/>
                        <w:spacing w:after="0" w:line="240" w:lineRule="auto"/>
                        <w:jc w:val="right"/>
                        <w:rPr>
                          <w:rFonts w:ascii="Ink Free" w:hAnsi="Ink Free" w:cs="Times New Roman"/>
                          <w:b/>
                          <w:i/>
                          <w:sz w:val="32"/>
                          <w:szCs w:val="22"/>
                        </w:rPr>
                      </w:pPr>
                      <w:r>
                        <w:rPr>
                          <w:rFonts w:ascii="Ink Free" w:hAnsi="Ink Free" w:cs="Times New Roman"/>
                          <w:b/>
                          <w:i/>
                          <w:sz w:val="32"/>
                          <w:szCs w:val="22"/>
                        </w:rPr>
                        <w:t>--Survey Respondents</w:t>
                      </w:r>
                    </w:p>
                  </w:txbxContent>
                </v:textbox>
                <w10:wrap type="square"/>
              </v:shape>
            </w:pict>
          </mc:Fallback>
        </mc:AlternateContent>
      </w:r>
      <w:r w:rsidR="00223400" w:rsidRPr="008C463E">
        <w:rPr>
          <w:noProof/>
        </w:rPr>
        <w:drawing>
          <wp:anchor distT="0" distB="0" distL="114300" distR="114300" simplePos="0" relativeHeight="251651072" behindDoc="1" locked="0" layoutInCell="1" allowOverlap="1" wp14:anchorId="1020DC12" wp14:editId="6A238A85">
            <wp:simplePos x="0" y="0"/>
            <wp:positionH relativeFrom="column">
              <wp:posOffset>265430</wp:posOffset>
            </wp:positionH>
            <wp:positionV relativeFrom="paragraph">
              <wp:posOffset>20955</wp:posOffset>
            </wp:positionV>
            <wp:extent cx="5486400" cy="4709795"/>
            <wp:effectExtent l="0" t="0" r="12700" b="14605"/>
            <wp:wrapTight wrapText="bothSides">
              <wp:wrapPolygon edited="0">
                <wp:start x="0" y="0"/>
                <wp:lineTo x="0" y="21609"/>
                <wp:lineTo x="21600" y="21609"/>
                <wp:lineTo x="21600" y="0"/>
                <wp:lineTo x="0" y="0"/>
              </wp:wrapPolygon>
            </wp:wrapTight>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p>
    <w:p w14:paraId="5F7DBFD3" w14:textId="38EDB5A9" w:rsidR="006951EE" w:rsidRPr="008C463E" w:rsidRDefault="006951EE" w:rsidP="006F01D9">
      <w:pPr>
        <w:rPr>
          <w:rFonts w:eastAsia="Times New Roman" w:cstheme="minorHAnsi"/>
          <w:bCs/>
          <w:color w:val="000000"/>
          <w:sz w:val="22"/>
        </w:rPr>
      </w:pPr>
    </w:p>
    <w:p w14:paraId="275050CB" w14:textId="77777777" w:rsidR="00B6779F" w:rsidRDefault="00B6779F" w:rsidP="006F01D9">
      <w:pPr>
        <w:rPr>
          <w:rFonts w:eastAsia="Times New Roman" w:cstheme="minorHAnsi"/>
          <w:bCs/>
          <w:color w:val="000000"/>
          <w:sz w:val="22"/>
        </w:rPr>
      </w:pPr>
    </w:p>
    <w:p w14:paraId="3CD4E0C5" w14:textId="77777777" w:rsidR="00B471C5" w:rsidRDefault="00B471C5" w:rsidP="006F01D9">
      <w:pPr>
        <w:rPr>
          <w:rFonts w:eastAsia="Times New Roman" w:cstheme="minorHAnsi"/>
          <w:bCs/>
          <w:color w:val="000000"/>
          <w:sz w:val="22"/>
        </w:rPr>
      </w:pPr>
    </w:p>
    <w:p w14:paraId="4DBFB6A3" w14:textId="77777777" w:rsidR="00B471C5" w:rsidRDefault="00B471C5" w:rsidP="006F01D9">
      <w:pPr>
        <w:rPr>
          <w:rFonts w:eastAsia="Times New Roman" w:cstheme="minorHAnsi"/>
          <w:bCs/>
          <w:color w:val="000000"/>
          <w:sz w:val="22"/>
        </w:rPr>
      </w:pPr>
    </w:p>
    <w:p w14:paraId="4ECE7995" w14:textId="77777777" w:rsidR="00B471C5" w:rsidRDefault="00B471C5" w:rsidP="006F01D9">
      <w:pPr>
        <w:rPr>
          <w:rFonts w:eastAsia="Times New Roman" w:cstheme="minorHAnsi"/>
          <w:bCs/>
          <w:color w:val="000000"/>
          <w:sz w:val="22"/>
        </w:rPr>
      </w:pPr>
    </w:p>
    <w:p w14:paraId="621B3852" w14:textId="77777777" w:rsidR="00B471C5" w:rsidRDefault="00B471C5" w:rsidP="006F01D9">
      <w:pPr>
        <w:rPr>
          <w:rFonts w:eastAsia="Times New Roman" w:cstheme="minorHAnsi"/>
          <w:bCs/>
          <w:color w:val="000000"/>
          <w:sz w:val="22"/>
        </w:rPr>
      </w:pPr>
    </w:p>
    <w:p w14:paraId="494C90E8" w14:textId="77777777" w:rsidR="00B471C5" w:rsidRDefault="00B471C5" w:rsidP="006F01D9">
      <w:pPr>
        <w:rPr>
          <w:rFonts w:eastAsia="Times New Roman" w:cstheme="minorHAnsi"/>
          <w:bCs/>
          <w:color w:val="000000"/>
          <w:sz w:val="22"/>
        </w:rPr>
      </w:pPr>
    </w:p>
    <w:p w14:paraId="195FFC6F" w14:textId="77777777" w:rsidR="00B471C5" w:rsidRDefault="00B471C5" w:rsidP="006F01D9">
      <w:pPr>
        <w:rPr>
          <w:rFonts w:eastAsia="Times New Roman" w:cstheme="minorHAnsi"/>
          <w:bCs/>
          <w:color w:val="000000"/>
          <w:sz w:val="22"/>
        </w:rPr>
      </w:pPr>
    </w:p>
    <w:p w14:paraId="1263F43C" w14:textId="77777777" w:rsidR="00B471C5" w:rsidRDefault="00B471C5" w:rsidP="006F01D9">
      <w:pPr>
        <w:rPr>
          <w:rFonts w:eastAsia="Times New Roman" w:cstheme="minorHAnsi"/>
          <w:bCs/>
          <w:color w:val="000000"/>
          <w:sz w:val="22"/>
        </w:rPr>
      </w:pPr>
    </w:p>
    <w:p w14:paraId="1F9D6755" w14:textId="77777777" w:rsidR="00B471C5" w:rsidRDefault="00B471C5" w:rsidP="006F01D9">
      <w:pPr>
        <w:rPr>
          <w:rFonts w:eastAsia="Times New Roman" w:cstheme="minorHAnsi"/>
          <w:bCs/>
          <w:color w:val="000000"/>
          <w:sz w:val="22"/>
        </w:rPr>
      </w:pPr>
    </w:p>
    <w:p w14:paraId="7491F0EE" w14:textId="77777777" w:rsidR="00B471C5" w:rsidRDefault="00B471C5" w:rsidP="006F01D9">
      <w:pPr>
        <w:rPr>
          <w:rFonts w:eastAsia="Times New Roman" w:cstheme="minorHAnsi"/>
          <w:bCs/>
          <w:color w:val="000000"/>
          <w:sz w:val="22"/>
        </w:rPr>
      </w:pPr>
    </w:p>
    <w:p w14:paraId="1DD4DE7D" w14:textId="77777777" w:rsidR="00B471C5" w:rsidRDefault="00B471C5" w:rsidP="006F01D9">
      <w:pPr>
        <w:rPr>
          <w:rFonts w:eastAsia="Times New Roman" w:cstheme="minorHAnsi"/>
          <w:bCs/>
          <w:color w:val="000000"/>
          <w:sz w:val="22"/>
        </w:rPr>
      </w:pPr>
    </w:p>
    <w:p w14:paraId="0A6816FD" w14:textId="77777777" w:rsidR="00B471C5" w:rsidRDefault="00B471C5" w:rsidP="006F01D9">
      <w:pPr>
        <w:rPr>
          <w:rFonts w:eastAsia="Times New Roman" w:cstheme="minorHAnsi"/>
          <w:bCs/>
          <w:color w:val="000000"/>
          <w:sz w:val="22"/>
        </w:rPr>
      </w:pPr>
    </w:p>
    <w:p w14:paraId="56469684" w14:textId="77777777" w:rsidR="00B471C5" w:rsidRDefault="00B471C5" w:rsidP="006F01D9">
      <w:pPr>
        <w:rPr>
          <w:rFonts w:eastAsia="Times New Roman" w:cstheme="minorHAnsi"/>
          <w:bCs/>
          <w:color w:val="000000"/>
          <w:sz w:val="22"/>
        </w:rPr>
      </w:pPr>
    </w:p>
    <w:p w14:paraId="6D091F0A" w14:textId="77777777" w:rsidR="00B471C5" w:rsidRDefault="00B471C5" w:rsidP="006F01D9">
      <w:pPr>
        <w:rPr>
          <w:rFonts w:eastAsia="Times New Roman" w:cstheme="minorHAnsi"/>
          <w:bCs/>
          <w:color w:val="000000"/>
          <w:sz w:val="22"/>
        </w:rPr>
      </w:pPr>
    </w:p>
    <w:p w14:paraId="11F8C1B7" w14:textId="77777777" w:rsidR="00B471C5" w:rsidRPr="008C463E" w:rsidRDefault="00B471C5" w:rsidP="006F01D9">
      <w:pPr>
        <w:rPr>
          <w:rFonts w:eastAsia="Times New Roman" w:cstheme="minorHAnsi"/>
          <w:bCs/>
          <w:color w:val="000000"/>
          <w:sz w:val="22"/>
        </w:rPr>
      </w:pPr>
    </w:p>
    <w:p w14:paraId="493A0B53" w14:textId="6B8E566A" w:rsidR="00DB3E69" w:rsidRPr="008C463E" w:rsidRDefault="00DB3E69" w:rsidP="001C72E3">
      <w:pPr>
        <w:pStyle w:val="Heading2"/>
      </w:pPr>
      <w:bookmarkStart w:id="19" w:name="_Toc130722322"/>
      <w:r w:rsidRPr="008C463E">
        <w:t>Nutrition</w:t>
      </w:r>
      <w:bookmarkEnd w:id="19"/>
    </w:p>
    <w:p w14:paraId="3A5E9698" w14:textId="16D9B82F" w:rsidR="00DB3E69" w:rsidRPr="008C463E" w:rsidRDefault="00223400" w:rsidP="00E408AE">
      <w:pPr>
        <w:spacing w:after="0"/>
        <w:rPr>
          <w:rFonts w:eastAsia="Times New Roman" w:cs="Times New Roman"/>
          <w:sz w:val="22"/>
        </w:rPr>
      </w:pPr>
      <w:r w:rsidRPr="008C463E">
        <w:rPr>
          <w:rFonts w:eastAsia="Times New Roman" w:cs="Times New Roman"/>
          <w:noProof/>
          <w:sz w:val="22"/>
        </w:rPr>
        <w:drawing>
          <wp:anchor distT="0" distB="0" distL="114300" distR="114300" simplePos="0" relativeHeight="251640832" behindDoc="1" locked="0" layoutInCell="1" allowOverlap="1" wp14:anchorId="4221854B" wp14:editId="4E87FA85">
            <wp:simplePos x="0" y="0"/>
            <wp:positionH relativeFrom="column">
              <wp:posOffset>2933700</wp:posOffset>
            </wp:positionH>
            <wp:positionV relativeFrom="paragraph">
              <wp:posOffset>346710</wp:posOffset>
            </wp:positionV>
            <wp:extent cx="3133725" cy="2305050"/>
            <wp:effectExtent l="0" t="0" r="9525" b="19050"/>
            <wp:wrapTight wrapText="bothSides">
              <wp:wrapPolygon edited="0">
                <wp:start x="0" y="0"/>
                <wp:lineTo x="0" y="21600"/>
                <wp:lineTo x="21534" y="21600"/>
                <wp:lineTo x="21534" y="0"/>
                <wp:lineTo x="0" y="0"/>
              </wp:wrapPolygon>
            </wp:wrapTight>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r w:rsidR="00DB3E69" w:rsidRPr="008C463E">
        <w:rPr>
          <w:rFonts w:eastAsia="Times New Roman" w:cs="Times New Roman"/>
          <w:sz w:val="22"/>
        </w:rPr>
        <w:t xml:space="preserve">Overall, 76% of respondents reported needing </w:t>
      </w:r>
      <w:r w:rsidRPr="008C463E">
        <w:rPr>
          <w:rFonts w:eastAsia="Times New Roman" w:cs="Times New Roman"/>
          <w:sz w:val="22"/>
        </w:rPr>
        <w:t>nutritional assistance, including getting SNAP and free meals</w:t>
      </w:r>
      <w:r w:rsidR="00DB3E69" w:rsidRPr="008C463E">
        <w:rPr>
          <w:rFonts w:eastAsia="Times New Roman" w:cs="Times New Roman"/>
          <w:sz w:val="22"/>
        </w:rPr>
        <w:t>. Chart</w:t>
      </w:r>
      <w:r w:rsidR="004808BB">
        <w:rPr>
          <w:rFonts w:eastAsia="Times New Roman" w:cs="Times New Roman"/>
          <w:sz w:val="22"/>
        </w:rPr>
        <w:t xml:space="preserve"> </w:t>
      </w:r>
      <w:r w:rsidR="00E05C57">
        <w:rPr>
          <w:rFonts w:eastAsia="Times New Roman" w:cs="Times New Roman"/>
          <w:sz w:val="22"/>
        </w:rPr>
        <w:t>13</w:t>
      </w:r>
      <w:r w:rsidR="00DB3E69" w:rsidRPr="008C463E">
        <w:rPr>
          <w:rFonts w:eastAsia="Times New Roman" w:cs="Times New Roman"/>
          <w:sz w:val="22"/>
        </w:rPr>
        <w:t xml:space="preserve"> shows how much help with nutrition respondents tended to receive. Nutrition is noteworthy in that </w:t>
      </w:r>
      <w:r w:rsidRPr="008C463E">
        <w:rPr>
          <w:rFonts w:eastAsia="Times New Roman" w:cs="Times New Roman"/>
          <w:sz w:val="22"/>
        </w:rPr>
        <w:t xml:space="preserve">the majority of respondents got </w:t>
      </w:r>
      <w:r w:rsidR="009D1933">
        <w:rPr>
          <w:rFonts w:eastAsia="Times New Roman" w:cs="Times New Roman"/>
          <w:sz w:val="22"/>
        </w:rPr>
        <w:t>all of what they needed</w:t>
      </w:r>
      <w:r w:rsidR="00DB3E69" w:rsidRPr="008C463E">
        <w:rPr>
          <w:rFonts w:eastAsia="Times New Roman" w:cs="Times New Roman"/>
          <w:sz w:val="22"/>
        </w:rPr>
        <w:t>. Only 17% reported receivin</w:t>
      </w:r>
      <w:r w:rsidRPr="008C463E">
        <w:rPr>
          <w:rFonts w:eastAsia="Times New Roman" w:cs="Times New Roman"/>
          <w:sz w:val="22"/>
        </w:rPr>
        <w:t>g none of the help they needed and only 9% of those who needed it did not try to get it.</w:t>
      </w:r>
    </w:p>
    <w:p w14:paraId="53AED6B5" w14:textId="77777777" w:rsidR="00DB3E69" w:rsidRPr="008C463E" w:rsidRDefault="00DB3E69" w:rsidP="00DB3E69">
      <w:pPr>
        <w:spacing w:before="0" w:after="0"/>
        <w:rPr>
          <w:rFonts w:eastAsia="Times New Roman" w:cs="Times New Roman"/>
          <w:sz w:val="10"/>
        </w:rPr>
      </w:pPr>
    </w:p>
    <w:p w14:paraId="1765A126" w14:textId="59C41D8F" w:rsidR="00DB3E69" w:rsidRPr="008C463E" w:rsidRDefault="00DB3E69" w:rsidP="00DB3E69">
      <w:pPr>
        <w:spacing w:before="0" w:after="0"/>
        <w:rPr>
          <w:rFonts w:eastAsia="Times New Roman" w:cs="Times New Roman"/>
          <w:b/>
          <w:sz w:val="22"/>
        </w:rPr>
      </w:pPr>
      <w:r w:rsidRPr="008C463E">
        <w:rPr>
          <w:rFonts w:eastAsia="Times New Roman" w:cs="Times New Roman"/>
          <w:b/>
          <w:sz w:val="22"/>
        </w:rPr>
        <w:t>Subpopulations</w:t>
      </w:r>
    </w:p>
    <w:p w14:paraId="363E3FA4" w14:textId="5392CE64" w:rsidR="00223400" w:rsidRPr="008C463E" w:rsidRDefault="00B03D78" w:rsidP="00DB3E69">
      <w:pPr>
        <w:spacing w:before="0" w:after="0"/>
        <w:rPr>
          <w:rFonts w:eastAsia="Times New Roman" w:cs="Times New Roman"/>
          <w:sz w:val="22"/>
        </w:rPr>
      </w:pPr>
      <w:r w:rsidRPr="008C463E">
        <w:rPr>
          <w:rFonts w:eastAsia="Times New Roman" w:cs="Times New Roman"/>
          <w:sz w:val="22"/>
        </w:rPr>
        <w:t xml:space="preserve">The following subpopulations were more likely than UHY as a whole to report needing help with food and nutrition:  </w:t>
      </w:r>
    </w:p>
    <w:p w14:paraId="4AA8ACB8" w14:textId="508BB531" w:rsidR="00223400" w:rsidRPr="008C463E" w:rsidRDefault="000917FE" w:rsidP="00FC6BC2">
      <w:pPr>
        <w:pStyle w:val="ListParagraph"/>
        <w:numPr>
          <w:ilvl w:val="0"/>
          <w:numId w:val="10"/>
        </w:numPr>
        <w:spacing w:before="0" w:after="0"/>
        <w:ind w:left="360"/>
        <w:rPr>
          <w:rFonts w:eastAsia="Times New Roman" w:cs="Times New Roman"/>
          <w:sz w:val="22"/>
        </w:rPr>
      </w:pPr>
      <w:r>
        <w:rPr>
          <w:rFonts w:eastAsia="Times New Roman" w:cs="Times New Roman"/>
          <w:sz w:val="22"/>
        </w:rPr>
        <w:t>pregnant/parenting (84%)</w:t>
      </w:r>
    </w:p>
    <w:p w14:paraId="719FBAE0" w14:textId="430A2218" w:rsidR="00223400" w:rsidRPr="008C463E" w:rsidRDefault="000917FE" w:rsidP="00FC6BC2">
      <w:pPr>
        <w:pStyle w:val="ListParagraph"/>
        <w:numPr>
          <w:ilvl w:val="0"/>
          <w:numId w:val="10"/>
        </w:numPr>
        <w:spacing w:before="0" w:after="0"/>
        <w:ind w:left="360"/>
        <w:rPr>
          <w:rFonts w:eastAsia="Times New Roman" w:cs="Times New Roman"/>
          <w:sz w:val="22"/>
        </w:rPr>
      </w:pPr>
      <w:r>
        <w:rPr>
          <w:rFonts w:eastAsia="Times New Roman" w:cs="Times New Roman"/>
          <w:sz w:val="22"/>
        </w:rPr>
        <w:t>LGBTQ+ (82%)</w:t>
      </w:r>
    </w:p>
    <w:p w14:paraId="798E7658" w14:textId="2BAB1550" w:rsidR="00223400" w:rsidRPr="008C463E" w:rsidRDefault="00B03D78" w:rsidP="00FC6BC2">
      <w:pPr>
        <w:pStyle w:val="ListParagraph"/>
        <w:numPr>
          <w:ilvl w:val="0"/>
          <w:numId w:val="10"/>
        </w:numPr>
        <w:spacing w:before="0" w:after="0"/>
        <w:ind w:left="360"/>
        <w:rPr>
          <w:rFonts w:eastAsia="Times New Roman" w:cs="Times New Roman"/>
          <w:sz w:val="22"/>
        </w:rPr>
      </w:pPr>
      <w:r w:rsidRPr="008C463E">
        <w:rPr>
          <w:rFonts w:eastAsia="Times New Roman" w:cs="Times New Roman"/>
          <w:sz w:val="22"/>
        </w:rPr>
        <w:t>justice system</w:t>
      </w:r>
      <w:r w:rsidR="006C7B53">
        <w:rPr>
          <w:rFonts w:eastAsia="Times New Roman" w:cs="Times New Roman"/>
          <w:sz w:val="22"/>
        </w:rPr>
        <w:t>-</w:t>
      </w:r>
      <w:r w:rsidRPr="008C463E">
        <w:rPr>
          <w:rFonts w:eastAsia="Times New Roman" w:cs="Times New Roman"/>
          <w:sz w:val="22"/>
        </w:rPr>
        <w:t>involve</w:t>
      </w:r>
      <w:r w:rsidR="00223400" w:rsidRPr="008C463E">
        <w:rPr>
          <w:rFonts w:eastAsia="Times New Roman" w:cs="Times New Roman"/>
          <w:sz w:val="22"/>
        </w:rPr>
        <w:t>d</w:t>
      </w:r>
      <w:r w:rsidR="000917FE">
        <w:rPr>
          <w:rFonts w:eastAsia="Times New Roman" w:cs="Times New Roman"/>
          <w:sz w:val="22"/>
        </w:rPr>
        <w:t xml:space="preserve"> (79%)</w:t>
      </w:r>
    </w:p>
    <w:p w14:paraId="4F05BE87" w14:textId="77777777" w:rsidR="00AA7A57" w:rsidRDefault="00AA7A57" w:rsidP="00AA7A57">
      <w:pPr>
        <w:spacing w:before="0" w:after="0"/>
        <w:rPr>
          <w:rFonts w:eastAsia="Times New Roman" w:cs="Times New Roman"/>
          <w:sz w:val="22"/>
        </w:rPr>
      </w:pPr>
    </w:p>
    <w:p w14:paraId="2413CC7C" w14:textId="77777777" w:rsidR="00223400" w:rsidRPr="008C463E" w:rsidRDefault="00223400" w:rsidP="00AA7A57">
      <w:pPr>
        <w:spacing w:before="0" w:after="0"/>
        <w:rPr>
          <w:rFonts w:eastAsia="Times New Roman" w:cs="Times New Roman"/>
          <w:sz w:val="22"/>
        </w:rPr>
      </w:pPr>
      <w:r w:rsidRPr="008C463E">
        <w:rPr>
          <w:rFonts w:eastAsia="Times New Roman" w:cs="Times New Roman"/>
          <w:sz w:val="22"/>
        </w:rPr>
        <w:t>In terms of receiving the help needed:</w:t>
      </w:r>
    </w:p>
    <w:p w14:paraId="177CB887" w14:textId="77777777" w:rsidR="00223400" w:rsidRPr="008C463E" w:rsidRDefault="00F7037A" w:rsidP="00FC6BC2">
      <w:pPr>
        <w:pStyle w:val="ListParagraph"/>
        <w:numPr>
          <w:ilvl w:val="0"/>
          <w:numId w:val="11"/>
        </w:numPr>
        <w:spacing w:before="0" w:after="0"/>
        <w:ind w:left="360"/>
        <w:rPr>
          <w:rFonts w:eastAsia="Times New Roman" w:cs="Times New Roman"/>
          <w:sz w:val="22"/>
        </w:rPr>
      </w:pPr>
      <w:r w:rsidRPr="008C463E">
        <w:rPr>
          <w:rFonts w:eastAsia="Times New Roman" w:cs="Times New Roman"/>
          <w:sz w:val="22"/>
        </w:rPr>
        <w:t xml:space="preserve">Respondents who were </w:t>
      </w:r>
      <w:r w:rsidR="00DB3E69" w:rsidRPr="008C463E">
        <w:rPr>
          <w:rFonts w:eastAsia="Times New Roman" w:cs="Times New Roman"/>
          <w:sz w:val="22"/>
        </w:rPr>
        <w:t>LGBTQ+</w:t>
      </w:r>
      <w:r w:rsidRPr="008C463E">
        <w:rPr>
          <w:rFonts w:eastAsia="Times New Roman" w:cs="Times New Roman"/>
          <w:sz w:val="22"/>
        </w:rPr>
        <w:t xml:space="preserve"> (55%), pregnant or parenting (55%), justice system involved, and foster care system involved</w:t>
      </w:r>
      <w:r w:rsidR="00DB3E69" w:rsidRPr="008C463E">
        <w:rPr>
          <w:rFonts w:eastAsia="Times New Roman" w:cs="Times New Roman"/>
          <w:sz w:val="22"/>
        </w:rPr>
        <w:t xml:space="preserve"> were most likely to report receiving all the help they need</w:t>
      </w:r>
      <w:r w:rsidRPr="008C463E">
        <w:rPr>
          <w:rFonts w:eastAsia="Times New Roman" w:cs="Times New Roman"/>
          <w:sz w:val="22"/>
        </w:rPr>
        <w:t xml:space="preserve">. </w:t>
      </w:r>
    </w:p>
    <w:p w14:paraId="25A2D454" w14:textId="77777777" w:rsidR="00223400" w:rsidRPr="008C463E" w:rsidRDefault="00DB3E69" w:rsidP="00FC6BC2">
      <w:pPr>
        <w:pStyle w:val="ListParagraph"/>
        <w:numPr>
          <w:ilvl w:val="0"/>
          <w:numId w:val="11"/>
        </w:numPr>
        <w:spacing w:before="0" w:after="0"/>
        <w:ind w:left="360"/>
        <w:rPr>
          <w:rFonts w:eastAsia="Times New Roman" w:cs="Times New Roman"/>
          <w:sz w:val="22"/>
        </w:rPr>
      </w:pPr>
      <w:r w:rsidRPr="008C463E">
        <w:rPr>
          <w:rFonts w:eastAsia="Times New Roman" w:cs="Times New Roman"/>
          <w:sz w:val="22"/>
        </w:rPr>
        <w:t xml:space="preserve">Respondents who left home as minors </w:t>
      </w:r>
      <w:r w:rsidR="00F7037A" w:rsidRPr="008C463E">
        <w:rPr>
          <w:rFonts w:eastAsia="Times New Roman" w:cs="Times New Roman"/>
          <w:sz w:val="22"/>
        </w:rPr>
        <w:t xml:space="preserve">(23%) </w:t>
      </w:r>
      <w:r w:rsidRPr="008C463E">
        <w:rPr>
          <w:rFonts w:eastAsia="Times New Roman" w:cs="Times New Roman"/>
          <w:sz w:val="22"/>
        </w:rPr>
        <w:t xml:space="preserve">and those without a diploma/not in school </w:t>
      </w:r>
      <w:r w:rsidR="00F7037A" w:rsidRPr="008C463E">
        <w:rPr>
          <w:rFonts w:eastAsia="Times New Roman" w:cs="Times New Roman"/>
          <w:sz w:val="22"/>
        </w:rPr>
        <w:t xml:space="preserve">(22%) </w:t>
      </w:r>
      <w:r w:rsidRPr="008C463E">
        <w:rPr>
          <w:rFonts w:eastAsia="Times New Roman" w:cs="Times New Roman"/>
          <w:sz w:val="22"/>
        </w:rPr>
        <w:t>were more likely than other UHY to not get any of the help they needed</w:t>
      </w:r>
      <w:r w:rsidR="00F7037A" w:rsidRPr="008C463E">
        <w:rPr>
          <w:rFonts w:eastAsia="Times New Roman" w:cs="Times New Roman"/>
          <w:sz w:val="22"/>
        </w:rPr>
        <w:t xml:space="preserve"> with nutrition</w:t>
      </w:r>
      <w:r w:rsidRPr="008C463E">
        <w:rPr>
          <w:rFonts w:eastAsia="Times New Roman" w:cs="Times New Roman"/>
          <w:sz w:val="22"/>
        </w:rPr>
        <w:t xml:space="preserve">.  </w:t>
      </w:r>
    </w:p>
    <w:p w14:paraId="33F93879" w14:textId="77777777" w:rsidR="00DB3E69" w:rsidRPr="008C463E" w:rsidRDefault="00DB3E69" w:rsidP="00DB3E69">
      <w:pPr>
        <w:spacing w:before="0" w:after="0"/>
        <w:rPr>
          <w:rFonts w:eastAsia="Times New Roman" w:cs="Times New Roman"/>
          <w:b/>
          <w:sz w:val="12"/>
        </w:rPr>
      </w:pPr>
    </w:p>
    <w:p w14:paraId="7AF84495" w14:textId="77777777" w:rsidR="00DB3E69" w:rsidRPr="008C463E" w:rsidRDefault="00DB3E69" w:rsidP="00DB3E69">
      <w:pPr>
        <w:spacing w:before="0" w:after="0"/>
        <w:rPr>
          <w:rFonts w:eastAsia="Times New Roman" w:cs="Times New Roman"/>
          <w:b/>
          <w:sz w:val="22"/>
        </w:rPr>
      </w:pPr>
      <w:r w:rsidRPr="008C463E">
        <w:rPr>
          <w:rFonts w:eastAsia="Times New Roman" w:cs="Times New Roman"/>
          <w:b/>
          <w:sz w:val="22"/>
        </w:rPr>
        <w:t>Barriers</w:t>
      </w:r>
    </w:p>
    <w:p w14:paraId="216C0509" w14:textId="24D30D3C" w:rsidR="00DB3E69" w:rsidRPr="008C463E" w:rsidRDefault="00DB3E69" w:rsidP="00DB3E69">
      <w:pPr>
        <w:spacing w:before="0" w:after="0"/>
        <w:rPr>
          <w:rFonts w:eastAsia="Times New Roman" w:cs="Times New Roman"/>
          <w:sz w:val="22"/>
        </w:rPr>
      </w:pPr>
      <w:r w:rsidRPr="008C463E">
        <w:rPr>
          <w:rFonts w:eastAsia="Times New Roman" w:cs="Times New Roman"/>
          <w:sz w:val="22"/>
        </w:rPr>
        <w:t xml:space="preserve">The most significant barriers respondents faced accessing </w:t>
      </w:r>
      <w:r w:rsidR="00F7037A" w:rsidRPr="008C463E">
        <w:rPr>
          <w:rFonts w:eastAsia="Times New Roman" w:cs="Times New Roman"/>
          <w:sz w:val="22"/>
        </w:rPr>
        <w:t>nutrition support</w:t>
      </w:r>
      <w:r w:rsidR="001C5D81" w:rsidRPr="008C463E">
        <w:rPr>
          <w:rFonts w:eastAsia="Times New Roman" w:cs="Times New Roman"/>
          <w:sz w:val="22"/>
        </w:rPr>
        <w:t xml:space="preserve"> were</w:t>
      </w:r>
      <w:r w:rsidR="00F7037A" w:rsidRPr="008C463E">
        <w:rPr>
          <w:rFonts w:eastAsia="Times New Roman" w:cs="Times New Roman"/>
          <w:sz w:val="22"/>
        </w:rPr>
        <w:t xml:space="preserve"> transportation, </w:t>
      </w:r>
      <w:r w:rsidR="001C5D81" w:rsidRPr="008C463E">
        <w:rPr>
          <w:rFonts w:eastAsia="Times New Roman" w:cs="Times New Roman"/>
          <w:sz w:val="22"/>
        </w:rPr>
        <w:t xml:space="preserve">lack of ID, not knowing where to go, not having money, and paperwork. </w:t>
      </w:r>
      <w:r w:rsidR="00B63940" w:rsidRPr="008C463E">
        <w:rPr>
          <w:rFonts w:eastAsia="Times New Roman" w:cs="Times New Roman"/>
          <w:sz w:val="22"/>
        </w:rPr>
        <w:t xml:space="preserve">For the groups who were less likely to receive any help, transportation, not hearing back, not having money, being put on a wait list, and not having identification were more significant barriers than for UHY as a whole. </w:t>
      </w:r>
      <w:r w:rsidR="001C5D81" w:rsidRPr="008C463E">
        <w:rPr>
          <w:rFonts w:eastAsia="Times New Roman" w:cs="Times New Roman"/>
          <w:sz w:val="22"/>
        </w:rPr>
        <w:t xml:space="preserve">Chart </w:t>
      </w:r>
      <w:r w:rsidR="00456117">
        <w:rPr>
          <w:rFonts w:eastAsia="Times New Roman" w:cs="Times New Roman"/>
          <w:sz w:val="22"/>
        </w:rPr>
        <w:t>14</w:t>
      </w:r>
      <w:r w:rsidR="001C5D81" w:rsidRPr="008C463E">
        <w:rPr>
          <w:rFonts w:eastAsia="Times New Roman" w:cs="Times New Roman"/>
          <w:sz w:val="22"/>
        </w:rPr>
        <w:t xml:space="preserve"> shows the frequency with whic</w:t>
      </w:r>
      <w:r w:rsidRPr="008C463E">
        <w:rPr>
          <w:rFonts w:eastAsia="Times New Roman" w:cs="Times New Roman"/>
          <w:sz w:val="22"/>
        </w:rPr>
        <w:t xml:space="preserve">h </w:t>
      </w:r>
      <w:r w:rsidR="001C5D81" w:rsidRPr="008C463E">
        <w:rPr>
          <w:rFonts w:eastAsia="Times New Roman" w:cs="Times New Roman"/>
          <w:sz w:val="22"/>
        </w:rPr>
        <w:t xml:space="preserve">each </w:t>
      </w:r>
      <w:r w:rsidRPr="008C463E">
        <w:rPr>
          <w:rFonts w:eastAsia="Times New Roman" w:cs="Times New Roman"/>
          <w:sz w:val="22"/>
        </w:rPr>
        <w:t>barrier was experienced</w:t>
      </w:r>
      <w:r w:rsidR="00B63940" w:rsidRPr="008C463E">
        <w:rPr>
          <w:rFonts w:eastAsia="Times New Roman" w:cs="Times New Roman"/>
          <w:sz w:val="22"/>
        </w:rPr>
        <w:t xml:space="preserve"> for UHY</w:t>
      </w:r>
      <w:r w:rsidRPr="008C463E">
        <w:rPr>
          <w:rFonts w:eastAsia="Times New Roman" w:cs="Times New Roman"/>
          <w:sz w:val="22"/>
        </w:rPr>
        <w:t>.</w:t>
      </w:r>
      <w:r w:rsidRPr="008C463E">
        <w:rPr>
          <w:rFonts w:eastAsia="Times New Roman" w:cs="Times New Roman"/>
          <w:b/>
          <w:sz w:val="22"/>
        </w:rPr>
        <w:t xml:space="preserve"> </w:t>
      </w:r>
    </w:p>
    <w:p w14:paraId="1E2E1C1B" w14:textId="77777777" w:rsidR="00B6779F" w:rsidRPr="008C463E" w:rsidRDefault="00B6779F" w:rsidP="00B6779F">
      <w:pPr>
        <w:spacing w:before="0" w:after="0" w:line="240" w:lineRule="auto"/>
        <w:rPr>
          <w:rFonts w:ascii="Arial" w:eastAsia="Times New Roman" w:hAnsi="Arial" w:cs="Arial"/>
          <w:color w:val="000000"/>
        </w:rPr>
      </w:pPr>
    </w:p>
    <w:p w14:paraId="69F8EA75" w14:textId="77777777" w:rsidR="00B6779F" w:rsidRPr="008C463E" w:rsidRDefault="00B6779F" w:rsidP="00B6779F">
      <w:pPr>
        <w:spacing w:before="0" w:after="0" w:line="240" w:lineRule="auto"/>
        <w:rPr>
          <w:rFonts w:ascii="Arial" w:eastAsia="Times New Roman" w:hAnsi="Arial" w:cs="Arial"/>
          <w:color w:val="000000"/>
        </w:rPr>
      </w:pPr>
    </w:p>
    <w:p w14:paraId="55ED279D" w14:textId="36610DD5" w:rsidR="00C659E6" w:rsidRPr="008C463E" w:rsidRDefault="00F70E7E" w:rsidP="00DB3E69">
      <w:pPr>
        <w:rPr>
          <w:rFonts w:eastAsia="Times New Roman" w:cstheme="minorHAnsi"/>
          <w:bCs/>
          <w:color w:val="000000"/>
          <w:sz w:val="22"/>
        </w:rPr>
      </w:pPr>
      <w:r>
        <w:rPr>
          <w:noProof/>
        </w:rPr>
        <mc:AlternateContent>
          <mc:Choice Requires="wps">
            <w:drawing>
              <wp:anchor distT="0" distB="0" distL="114300" distR="114300" simplePos="0" relativeHeight="251664384" behindDoc="0" locked="0" layoutInCell="1" allowOverlap="1" wp14:anchorId="445C6F28" wp14:editId="29213603">
                <wp:simplePos x="0" y="0"/>
                <wp:positionH relativeFrom="column">
                  <wp:posOffset>0</wp:posOffset>
                </wp:positionH>
                <wp:positionV relativeFrom="paragraph">
                  <wp:posOffset>0</wp:posOffset>
                </wp:positionV>
                <wp:extent cx="1828800" cy="1828800"/>
                <wp:effectExtent l="0" t="0" r="0" b="0"/>
                <wp:wrapSquare wrapText="bothSides"/>
                <wp:docPr id="56" name="Text Box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5349648E" w14:textId="1D824859" w:rsidR="004D1B00" w:rsidRDefault="004D1B00" w:rsidP="00F70E7E">
                            <w:pPr>
                              <w:spacing w:before="0" w:after="0" w:line="240" w:lineRule="auto"/>
                              <w:rPr>
                                <w:rFonts w:ascii="Ink Free" w:eastAsia="Times New Roman" w:hAnsi="Ink Free" w:cs="Arial"/>
                                <w:b/>
                                <w:i/>
                                <w:color w:val="000000"/>
                                <w:sz w:val="28"/>
                              </w:rPr>
                            </w:pPr>
                            <w:r>
                              <w:rPr>
                                <w:rFonts w:ascii="Ink Free" w:eastAsia="Times New Roman" w:hAnsi="Ink Free" w:cs="Arial"/>
                                <w:b/>
                                <w:i/>
                                <w:color w:val="000000"/>
                                <w:sz w:val="28"/>
                              </w:rPr>
                              <w:t>“</w:t>
                            </w:r>
                            <w:r w:rsidRPr="00F70E7E">
                              <w:rPr>
                                <w:rFonts w:ascii="Ink Free" w:eastAsia="Times New Roman" w:hAnsi="Ink Free" w:cs="Arial"/>
                                <w:b/>
                                <w:i/>
                                <w:color w:val="000000"/>
                                <w:sz w:val="28"/>
                              </w:rPr>
                              <w:t>Snacks should be provided by all shelters for people who either do receive but don’t have or don’t receive food stamps at all.</w:t>
                            </w:r>
                            <w:r>
                              <w:rPr>
                                <w:rFonts w:ascii="Ink Free" w:eastAsia="Times New Roman" w:hAnsi="Ink Free" w:cs="Arial"/>
                                <w:b/>
                                <w:i/>
                                <w:color w:val="000000"/>
                                <w:sz w:val="28"/>
                              </w:rPr>
                              <w:t>”</w:t>
                            </w:r>
                          </w:p>
                          <w:p w14:paraId="681F0A4C" w14:textId="53D657B1" w:rsidR="004D1B00" w:rsidRPr="00F70E7E" w:rsidRDefault="004D1B00" w:rsidP="00DC3C4B">
                            <w:pPr>
                              <w:spacing w:before="0" w:after="0" w:line="240" w:lineRule="auto"/>
                              <w:jc w:val="right"/>
                              <w:rPr>
                                <w:rFonts w:ascii="Ink Free" w:eastAsia="Times New Roman" w:hAnsi="Ink Free" w:cs="Arial"/>
                                <w:b/>
                                <w:i/>
                                <w:color w:val="000000"/>
                                <w:sz w:val="28"/>
                              </w:rPr>
                            </w:pPr>
                            <w:r>
                              <w:rPr>
                                <w:rFonts w:ascii="Ink Free" w:eastAsia="Times New Roman" w:hAnsi="Ink Free" w:cs="Arial"/>
                                <w:b/>
                                <w:i/>
                                <w:color w:val="000000"/>
                                <w:sz w:val="28"/>
                              </w:rPr>
                              <w:t>--Survey Respondent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45C6F28" id="Text Box 56" o:spid="_x0000_s1037" type="#_x0000_t202" style="position:absolute;margin-left:0;margin-top:0;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MAIAAGkEAAAOAAAAZHJzL2Uyb0RvYy54bWysVN9v2jAQfp+0/8Hy+0hgtKMRoWJUTJOq&#10;thKd+mwcm1hzfJZtSNhfv7NDAHV7mvbi3Pk+36/vLvP7rtHkIJxXYEo6HuWUCMOhUmZX0h+v608z&#10;SnxgpmIajCjpUXh6v/j4Yd7aQkygBl0JR9CJ8UVrS1qHYIss87wWDfMjsMKgUYJrWEDV7bLKsRa9&#10;Nzqb5Plt1oKrrAMuvMfbh95IF8m/lIKHZym9CESXFHML6XTp3MYzW8xZsXPM1oqf0mD/kEXDlMGg&#10;Z1cPLDCyd+oPV43iDjzIMOLQZCCl4iLVgNWM83fVbGpmRaoFm+PtuU3+/7nlT4eNfXEkdF+hQwJj&#10;Q1rrC4+XsZ5OuiZ+MVOCdmzh8dw20QXC46PZZDbL0cTRNijoJ7s8t86HbwIaEoWSOuQltYsdHn3o&#10;oQMkRjOwVlonbrQhbUlvP9/k6YEHrapojLD4ZKUdOTBkd6sZ/xnTx7BXKNS0iWCRpuEU7lJilEK3&#10;7YiqMPlz/VuojtgWB/3EeMvXCqM9Mh9emMMRwXJx7MMzHlIDpggniZIa3K+/3Uc8ModWSlocuZIa&#10;3AlK9HeDjN6Np9M4oUmZ3nyZoOKuLdtri9k3K8Cqx7helicx4oMeROmgecPdWMaYaGKGY+SShkFc&#10;hX4NcLe4WC4TCGfSsvBoNpZH10OPX7s35uyJu4C0P8Ewmqx4R2GPjS+9Xe4DEpn4jW3ue4oERQXn&#10;OVF12r24MNd6Ql3+EIvfAAAA//8DAFBLAwQUAAYACAAAACEAtwwDCNcAAAAFAQAADwAAAGRycy9k&#10;b3ducmV2LnhtbEyPQU/DMAyF70j8h8hI3FjKJKCUphMa4sZhbBNnrzFtIXGqJttafj0GIY2L5adn&#10;PX+vXIzeqQMNsQts4HqWgSKug+24MbDdPF/loGJCtugCk4GJIiyq87MSCxuO/EqHdWqUhHAs0ECb&#10;Ul9oHeuWPMZZ6InFew+DxyRyaLQd8Cjh3ul5lt1qjx3LhxZ7WrZUf6733oCdbpaTdV92+/F2d78K&#10;drN6iU/GXF6Mjw+gEo3pdAw/+IIOlTDtwp5tVM6AFEm/U7x5novc/S26KvV/+uobAAD//wMAUEsB&#10;Ai0AFAAGAAgAAAAhALaDOJL+AAAA4QEAABMAAAAAAAAAAAAAAAAAAAAAAFtDb250ZW50X1R5cGVz&#10;XS54bWxQSwECLQAUAAYACAAAACEAOP0h/9YAAACUAQAACwAAAAAAAAAAAAAAAAAvAQAAX3JlbHMv&#10;LnJlbHNQSwECLQAUAAYACAAAACEAv3Wv2DACAABpBAAADgAAAAAAAAAAAAAAAAAuAgAAZHJzL2Uy&#10;b0RvYy54bWxQSwECLQAUAAYACAAAACEAtwwDCNcAAAAFAQAADwAAAAAAAAAAAAAAAACKBAAAZHJz&#10;L2Rvd25yZXYueG1sUEsFBgAAAAAEAAQA8wAAAI4FAAAAAA==&#10;" filled="f" strokeweight=".5pt">
                <v:textbox style="mso-fit-shape-to-text:t">
                  <w:txbxContent>
                    <w:p w14:paraId="5349648E" w14:textId="1D824859" w:rsidR="004D1B00" w:rsidRDefault="004D1B00" w:rsidP="00F70E7E">
                      <w:pPr>
                        <w:spacing w:before="0" w:after="0" w:line="240" w:lineRule="auto"/>
                        <w:rPr>
                          <w:rFonts w:ascii="Ink Free" w:eastAsia="Times New Roman" w:hAnsi="Ink Free" w:cs="Arial"/>
                          <w:b/>
                          <w:i/>
                          <w:color w:val="000000"/>
                          <w:sz w:val="28"/>
                        </w:rPr>
                      </w:pPr>
                      <w:r>
                        <w:rPr>
                          <w:rFonts w:ascii="Ink Free" w:eastAsia="Times New Roman" w:hAnsi="Ink Free" w:cs="Arial"/>
                          <w:b/>
                          <w:i/>
                          <w:color w:val="000000"/>
                          <w:sz w:val="28"/>
                        </w:rPr>
                        <w:t>“</w:t>
                      </w:r>
                      <w:r w:rsidRPr="00F70E7E">
                        <w:rPr>
                          <w:rFonts w:ascii="Ink Free" w:eastAsia="Times New Roman" w:hAnsi="Ink Free" w:cs="Arial"/>
                          <w:b/>
                          <w:i/>
                          <w:color w:val="000000"/>
                          <w:sz w:val="28"/>
                        </w:rPr>
                        <w:t>Snacks should be provided by all shelters for people who either do receive but don’t have or don’t receive food stamps at all.</w:t>
                      </w:r>
                      <w:r>
                        <w:rPr>
                          <w:rFonts w:ascii="Ink Free" w:eastAsia="Times New Roman" w:hAnsi="Ink Free" w:cs="Arial"/>
                          <w:b/>
                          <w:i/>
                          <w:color w:val="000000"/>
                          <w:sz w:val="28"/>
                        </w:rPr>
                        <w:t>”</w:t>
                      </w:r>
                    </w:p>
                    <w:p w14:paraId="681F0A4C" w14:textId="53D657B1" w:rsidR="004D1B00" w:rsidRPr="00F70E7E" w:rsidRDefault="004D1B00" w:rsidP="00DC3C4B">
                      <w:pPr>
                        <w:spacing w:before="0" w:after="0" w:line="240" w:lineRule="auto"/>
                        <w:jc w:val="right"/>
                        <w:rPr>
                          <w:rFonts w:ascii="Ink Free" w:eastAsia="Times New Roman" w:hAnsi="Ink Free" w:cs="Arial"/>
                          <w:b/>
                          <w:i/>
                          <w:color w:val="000000"/>
                          <w:sz w:val="28"/>
                        </w:rPr>
                      </w:pPr>
                      <w:r>
                        <w:rPr>
                          <w:rFonts w:ascii="Ink Free" w:eastAsia="Times New Roman" w:hAnsi="Ink Free" w:cs="Arial"/>
                          <w:b/>
                          <w:i/>
                          <w:color w:val="000000"/>
                          <w:sz w:val="28"/>
                        </w:rPr>
                        <w:t>--Survey Respondent</w:t>
                      </w:r>
                    </w:p>
                  </w:txbxContent>
                </v:textbox>
                <w10:wrap type="square"/>
              </v:shape>
            </w:pict>
          </mc:Fallback>
        </mc:AlternateContent>
      </w:r>
    </w:p>
    <w:p w14:paraId="54A8A356" w14:textId="77777777" w:rsidR="00B63940" w:rsidRPr="008C463E" w:rsidRDefault="00B63940" w:rsidP="00B63940">
      <w:pPr>
        <w:rPr>
          <w:rFonts w:eastAsia="Times New Roman" w:cs="Times New Roman"/>
          <w:b/>
          <w:sz w:val="22"/>
        </w:rPr>
      </w:pPr>
    </w:p>
    <w:p w14:paraId="5EA4A9A0" w14:textId="77777777" w:rsidR="00B63940" w:rsidRPr="008C463E" w:rsidRDefault="00B63940" w:rsidP="00B63940">
      <w:pPr>
        <w:rPr>
          <w:rFonts w:eastAsia="Times New Roman" w:cs="Times New Roman"/>
          <w:b/>
          <w:sz w:val="22"/>
        </w:rPr>
      </w:pPr>
    </w:p>
    <w:p w14:paraId="51A2ABEA" w14:textId="638E9F8E" w:rsidR="002C2F86" w:rsidRDefault="002C2F86" w:rsidP="00B63940">
      <w:pPr>
        <w:rPr>
          <w:rFonts w:eastAsia="Times New Roman" w:cs="Times New Roman"/>
          <w:b/>
          <w:sz w:val="22"/>
        </w:rPr>
      </w:pPr>
      <w:r w:rsidRPr="008C463E">
        <w:rPr>
          <w:noProof/>
        </w:rPr>
        <w:drawing>
          <wp:anchor distT="0" distB="0" distL="114300" distR="114300" simplePos="0" relativeHeight="251652096" behindDoc="1" locked="0" layoutInCell="1" allowOverlap="1" wp14:anchorId="4E5255E1" wp14:editId="240C15D1">
            <wp:simplePos x="0" y="0"/>
            <wp:positionH relativeFrom="column">
              <wp:posOffset>116840</wp:posOffset>
            </wp:positionH>
            <wp:positionV relativeFrom="paragraph">
              <wp:posOffset>-439420</wp:posOffset>
            </wp:positionV>
            <wp:extent cx="5486400" cy="4497070"/>
            <wp:effectExtent l="0" t="0" r="19050" b="17780"/>
            <wp:wrapTight wrapText="bothSides">
              <wp:wrapPolygon edited="0">
                <wp:start x="0" y="0"/>
                <wp:lineTo x="0" y="21594"/>
                <wp:lineTo x="21600" y="21594"/>
                <wp:lineTo x="21600" y="0"/>
                <wp:lineTo x="0" y="0"/>
              </wp:wrapPolygon>
            </wp:wrapTight>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p>
    <w:p w14:paraId="68AA038D" w14:textId="77777777" w:rsidR="002C2F86" w:rsidRDefault="002C2F86" w:rsidP="00B63940">
      <w:pPr>
        <w:rPr>
          <w:rFonts w:eastAsia="Times New Roman" w:cs="Times New Roman"/>
          <w:b/>
          <w:sz w:val="22"/>
        </w:rPr>
      </w:pPr>
    </w:p>
    <w:p w14:paraId="0B8424A6" w14:textId="335F2156" w:rsidR="00B63940" w:rsidRDefault="00B63940" w:rsidP="00B63940">
      <w:pPr>
        <w:rPr>
          <w:rFonts w:eastAsia="Times New Roman" w:cs="Times New Roman"/>
          <w:b/>
          <w:sz w:val="22"/>
        </w:rPr>
      </w:pPr>
    </w:p>
    <w:p w14:paraId="3A564BDE" w14:textId="77777777" w:rsidR="002C2F86" w:rsidRDefault="002C2F86" w:rsidP="00B63940">
      <w:pPr>
        <w:rPr>
          <w:rFonts w:eastAsia="Times New Roman" w:cs="Times New Roman"/>
          <w:b/>
          <w:sz w:val="22"/>
        </w:rPr>
      </w:pPr>
    </w:p>
    <w:p w14:paraId="1BA962E3" w14:textId="77777777" w:rsidR="002C2F86" w:rsidRDefault="002C2F86" w:rsidP="00B63940">
      <w:pPr>
        <w:rPr>
          <w:rFonts w:eastAsia="Times New Roman" w:cs="Times New Roman"/>
          <w:b/>
          <w:sz w:val="22"/>
        </w:rPr>
      </w:pPr>
    </w:p>
    <w:p w14:paraId="4C434CC5" w14:textId="77777777" w:rsidR="002C2F86" w:rsidRPr="008C463E" w:rsidRDefault="002C2F86" w:rsidP="00B63940">
      <w:pPr>
        <w:rPr>
          <w:rFonts w:eastAsia="Times New Roman" w:cs="Times New Roman"/>
          <w:b/>
          <w:sz w:val="22"/>
        </w:rPr>
      </w:pPr>
    </w:p>
    <w:p w14:paraId="1457ABF1" w14:textId="5511D45C" w:rsidR="00F7037A" w:rsidRPr="008C463E" w:rsidRDefault="00C76D26" w:rsidP="001C72E3">
      <w:pPr>
        <w:pStyle w:val="Heading2"/>
      </w:pPr>
      <w:bookmarkStart w:id="20" w:name="_Toc130722323"/>
      <w:r w:rsidRPr="008C463E">
        <w:t>Employment</w:t>
      </w:r>
      <w:r w:rsidR="00317B71">
        <w:t xml:space="preserve"> S</w:t>
      </w:r>
      <w:r w:rsidR="003A2355">
        <w:t>upport</w:t>
      </w:r>
      <w:bookmarkEnd w:id="20"/>
    </w:p>
    <w:p w14:paraId="6F5E5A0D" w14:textId="77777777" w:rsidR="00E05C57" w:rsidRPr="0084092D" w:rsidRDefault="00E05C57" w:rsidP="00F7037A">
      <w:pPr>
        <w:spacing w:before="0" w:after="0"/>
        <w:rPr>
          <w:rFonts w:eastAsia="Times New Roman" w:cs="Times New Roman"/>
          <w:sz w:val="10"/>
        </w:rPr>
      </w:pPr>
    </w:p>
    <w:p w14:paraId="026BE65D" w14:textId="1FB40690" w:rsidR="00F7037A" w:rsidRPr="008C463E" w:rsidRDefault="00B63940" w:rsidP="00F7037A">
      <w:pPr>
        <w:spacing w:before="0" w:after="0"/>
        <w:rPr>
          <w:rFonts w:eastAsia="Times New Roman" w:cs="Times New Roman"/>
          <w:sz w:val="22"/>
        </w:rPr>
      </w:pPr>
      <w:r w:rsidRPr="008C463E">
        <w:rPr>
          <w:rFonts w:eastAsia="Times New Roman" w:cs="Times New Roman"/>
          <w:noProof/>
          <w:sz w:val="22"/>
        </w:rPr>
        <w:drawing>
          <wp:anchor distT="0" distB="0" distL="114300" distR="114300" simplePos="0" relativeHeight="251641856" behindDoc="1" locked="0" layoutInCell="1" allowOverlap="1" wp14:anchorId="60F9AB5F" wp14:editId="056ACE7E">
            <wp:simplePos x="0" y="0"/>
            <wp:positionH relativeFrom="column">
              <wp:posOffset>3019425</wp:posOffset>
            </wp:positionH>
            <wp:positionV relativeFrom="paragraph">
              <wp:posOffset>88900</wp:posOffset>
            </wp:positionV>
            <wp:extent cx="3200400" cy="2305050"/>
            <wp:effectExtent l="0" t="0" r="19050" b="19050"/>
            <wp:wrapTight wrapText="bothSides">
              <wp:wrapPolygon edited="0">
                <wp:start x="0" y="0"/>
                <wp:lineTo x="0" y="21600"/>
                <wp:lineTo x="21600" y="21600"/>
                <wp:lineTo x="21600" y="0"/>
                <wp:lineTo x="0" y="0"/>
              </wp:wrapPolygon>
            </wp:wrapTight>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r w:rsidR="00F7037A" w:rsidRPr="008C463E">
        <w:rPr>
          <w:rFonts w:eastAsia="Times New Roman" w:cs="Times New Roman"/>
          <w:sz w:val="22"/>
        </w:rPr>
        <w:t xml:space="preserve">Overall, </w:t>
      </w:r>
      <w:r w:rsidR="00C76D26" w:rsidRPr="008C463E">
        <w:rPr>
          <w:rFonts w:eastAsia="Times New Roman" w:cs="Times New Roman"/>
          <w:sz w:val="22"/>
        </w:rPr>
        <w:t>64</w:t>
      </w:r>
      <w:r w:rsidR="00F7037A" w:rsidRPr="008C463E">
        <w:rPr>
          <w:rFonts w:eastAsia="Times New Roman" w:cs="Times New Roman"/>
          <w:sz w:val="22"/>
        </w:rPr>
        <w:t xml:space="preserve">% of respondents reported needing </w:t>
      </w:r>
      <w:r w:rsidR="00C76D26" w:rsidRPr="008C463E">
        <w:rPr>
          <w:rFonts w:eastAsia="Times New Roman" w:cs="Times New Roman"/>
          <w:sz w:val="22"/>
        </w:rPr>
        <w:t xml:space="preserve">help with employment or job training. </w:t>
      </w:r>
      <w:r w:rsidR="00F7037A" w:rsidRPr="008C463E">
        <w:rPr>
          <w:rFonts w:eastAsia="Times New Roman" w:cs="Times New Roman"/>
          <w:sz w:val="22"/>
        </w:rPr>
        <w:t xml:space="preserve">Chart </w:t>
      </w:r>
      <w:r w:rsidR="00E05C57">
        <w:rPr>
          <w:rFonts w:eastAsia="Times New Roman" w:cs="Times New Roman"/>
          <w:sz w:val="22"/>
        </w:rPr>
        <w:t>15</w:t>
      </w:r>
      <w:r w:rsidR="00F7037A" w:rsidRPr="008C463E">
        <w:rPr>
          <w:rFonts w:eastAsia="Times New Roman" w:cs="Times New Roman"/>
          <w:sz w:val="22"/>
        </w:rPr>
        <w:t xml:space="preserve"> shows how much help with </w:t>
      </w:r>
      <w:r w:rsidR="00C76D26" w:rsidRPr="008C463E">
        <w:rPr>
          <w:rFonts w:eastAsia="Times New Roman" w:cs="Times New Roman"/>
          <w:sz w:val="22"/>
        </w:rPr>
        <w:t>employment</w:t>
      </w:r>
      <w:r w:rsidR="00F7037A" w:rsidRPr="008C463E">
        <w:rPr>
          <w:rFonts w:eastAsia="Times New Roman" w:cs="Times New Roman"/>
          <w:sz w:val="22"/>
        </w:rPr>
        <w:t xml:space="preserve"> respondents tended to receive</w:t>
      </w:r>
      <w:r w:rsidR="000917FE" w:rsidRPr="008C463E">
        <w:rPr>
          <w:rFonts w:eastAsia="Times New Roman" w:cs="Times New Roman"/>
          <w:sz w:val="22"/>
        </w:rPr>
        <w:t xml:space="preserve">. </w:t>
      </w:r>
      <w:r w:rsidR="00B03D78" w:rsidRPr="008C463E">
        <w:rPr>
          <w:rFonts w:eastAsia="Times New Roman" w:cs="Times New Roman"/>
          <w:sz w:val="22"/>
        </w:rPr>
        <w:t>Overall, 35% of respondents received all of the h</w:t>
      </w:r>
      <w:r w:rsidR="00456117">
        <w:rPr>
          <w:rFonts w:eastAsia="Times New Roman" w:cs="Times New Roman"/>
          <w:sz w:val="22"/>
        </w:rPr>
        <w:t>elp they needed with employment,</w:t>
      </w:r>
      <w:r w:rsidR="00B03D78" w:rsidRPr="008C463E">
        <w:rPr>
          <w:rFonts w:eastAsia="Times New Roman" w:cs="Times New Roman"/>
          <w:sz w:val="22"/>
        </w:rPr>
        <w:t xml:space="preserve"> yet a quarter did not get any of the help they needed.</w:t>
      </w:r>
    </w:p>
    <w:p w14:paraId="41943FBF" w14:textId="77777777" w:rsidR="00E05C57" w:rsidRDefault="00E05C57" w:rsidP="00F7037A">
      <w:pPr>
        <w:spacing w:before="0" w:after="0"/>
        <w:rPr>
          <w:rFonts w:eastAsia="Times New Roman" w:cs="Times New Roman"/>
          <w:b/>
          <w:sz w:val="22"/>
        </w:rPr>
      </w:pPr>
    </w:p>
    <w:p w14:paraId="1386D17B" w14:textId="77777777" w:rsidR="00F7037A" w:rsidRPr="008C463E" w:rsidRDefault="00F7037A" w:rsidP="00F7037A">
      <w:pPr>
        <w:spacing w:before="0" w:after="0"/>
        <w:rPr>
          <w:rFonts w:eastAsia="Times New Roman" w:cs="Times New Roman"/>
          <w:b/>
          <w:sz w:val="22"/>
        </w:rPr>
      </w:pPr>
      <w:r w:rsidRPr="008C463E">
        <w:rPr>
          <w:rFonts w:eastAsia="Times New Roman" w:cs="Times New Roman"/>
          <w:b/>
          <w:sz w:val="22"/>
        </w:rPr>
        <w:t>Subpopulations</w:t>
      </w:r>
    </w:p>
    <w:p w14:paraId="53574D99" w14:textId="77777777" w:rsidR="00B63940" w:rsidRPr="008C463E" w:rsidRDefault="00B03D78" w:rsidP="00F7037A">
      <w:pPr>
        <w:spacing w:before="0" w:after="0"/>
        <w:rPr>
          <w:rFonts w:eastAsia="Times New Roman" w:cs="Times New Roman"/>
          <w:sz w:val="22"/>
        </w:rPr>
      </w:pPr>
      <w:r w:rsidRPr="008C463E">
        <w:rPr>
          <w:rFonts w:eastAsia="Times New Roman" w:cs="Times New Roman"/>
          <w:sz w:val="22"/>
        </w:rPr>
        <w:t xml:space="preserve">The following subpopulations were more likely than UHY as a whole to report needing help with employment:  </w:t>
      </w:r>
    </w:p>
    <w:p w14:paraId="314A313E" w14:textId="442A59EC" w:rsidR="00B63940" w:rsidRPr="008C463E" w:rsidRDefault="000917FE" w:rsidP="00FC6BC2">
      <w:pPr>
        <w:pStyle w:val="ListParagraph"/>
        <w:numPr>
          <w:ilvl w:val="0"/>
          <w:numId w:val="12"/>
        </w:numPr>
        <w:spacing w:before="0" w:after="0"/>
        <w:rPr>
          <w:rFonts w:eastAsia="Times New Roman" w:cs="Times New Roman"/>
          <w:sz w:val="22"/>
        </w:rPr>
      </w:pPr>
      <w:r>
        <w:rPr>
          <w:rFonts w:eastAsia="Times New Roman" w:cs="Times New Roman"/>
          <w:sz w:val="22"/>
        </w:rPr>
        <w:t>pregnant/parenting (69%)</w:t>
      </w:r>
    </w:p>
    <w:p w14:paraId="245A44DC" w14:textId="33A35248" w:rsidR="00B63940" w:rsidRPr="008C463E" w:rsidRDefault="00B03D78" w:rsidP="00FC6BC2">
      <w:pPr>
        <w:pStyle w:val="ListParagraph"/>
        <w:numPr>
          <w:ilvl w:val="0"/>
          <w:numId w:val="12"/>
        </w:numPr>
        <w:spacing w:before="0" w:after="0"/>
        <w:rPr>
          <w:rFonts w:eastAsia="Times New Roman" w:cs="Times New Roman"/>
          <w:sz w:val="22"/>
        </w:rPr>
      </w:pPr>
      <w:r w:rsidRPr="008C463E">
        <w:rPr>
          <w:rFonts w:eastAsia="Times New Roman" w:cs="Times New Roman"/>
          <w:sz w:val="22"/>
        </w:rPr>
        <w:t>foster care</w:t>
      </w:r>
      <w:r w:rsidR="006C7B53">
        <w:rPr>
          <w:rFonts w:eastAsia="Times New Roman" w:cs="Times New Roman"/>
          <w:sz w:val="22"/>
        </w:rPr>
        <w:t xml:space="preserve"> system-</w:t>
      </w:r>
      <w:r w:rsidRPr="008C463E">
        <w:rPr>
          <w:rFonts w:eastAsia="Times New Roman" w:cs="Times New Roman"/>
          <w:sz w:val="22"/>
        </w:rPr>
        <w:t>involve</w:t>
      </w:r>
      <w:r w:rsidR="00B63940" w:rsidRPr="008C463E">
        <w:rPr>
          <w:rFonts w:eastAsia="Times New Roman" w:cs="Times New Roman"/>
          <w:sz w:val="22"/>
        </w:rPr>
        <w:t>d</w:t>
      </w:r>
      <w:r w:rsidRPr="008C463E">
        <w:rPr>
          <w:rFonts w:eastAsia="Times New Roman" w:cs="Times New Roman"/>
          <w:sz w:val="22"/>
        </w:rPr>
        <w:t xml:space="preserve"> (67%</w:t>
      </w:r>
      <w:r w:rsidR="000917FE">
        <w:rPr>
          <w:rFonts w:eastAsia="Times New Roman" w:cs="Times New Roman"/>
          <w:sz w:val="22"/>
        </w:rPr>
        <w:t>)</w:t>
      </w:r>
    </w:p>
    <w:p w14:paraId="1E214135" w14:textId="406D7092" w:rsidR="00B63940" w:rsidRPr="008C463E" w:rsidRDefault="00B03D78" w:rsidP="00FC6BC2">
      <w:pPr>
        <w:pStyle w:val="ListParagraph"/>
        <w:numPr>
          <w:ilvl w:val="0"/>
          <w:numId w:val="12"/>
        </w:numPr>
        <w:spacing w:before="0" w:after="0"/>
        <w:rPr>
          <w:rFonts w:eastAsia="Times New Roman" w:cs="Times New Roman"/>
          <w:sz w:val="22"/>
        </w:rPr>
      </w:pPr>
      <w:r w:rsidRPr="008C463E">
        <w:rPr>
          <w:rFonts w:eastAsia="Times New Roman" w:cs="Times New Roman"/>
          <w:sz w:val="22"/>
        </w:rPr>
        <w:t>justice system</w:t>
      </w:r>
      <w:r w:rsidR="006C7B53">
        <w:rPr>
          <w:rFonts w:eastAsia="Times New Roman" w:cs="Times New Roman"/>
          <w:sz w:val="22"/>
        </w:rPr>
        <w:t>-</w:t>
      </w:r>
      <w:r w:rsidRPr="008C463E">
        <w:rPr>
          <w:rFonts w:eastAsia="Times New Roman" w:cs="Times New Roman"/>
          <w:sz w:val="22"/>
        </w:rPr>
        <w:t>involve</w:t>
      </w:r>
      <w:r w:rsidR="00B63940" w:rsidRPr="008C463E">
        <w:rPr>
          <w:rFonts w:eastAsia="Times New Roman" w:cs="Times New Roman"/>
          <w:sz w:val="22"/>
        </w:rPr>
        <w:t>d (67%)</w:t>
      </w:r>
    </w:p>
    <w:p w14:paraId="23983BC3" w14:textId="77777777" w:rsidR="00B63940" w:rsidRDefault="00B63940" w:rsidP="00B63940">
      <w:pPr>
        <w:spacing w:before="0" w:after="0"/>
        <w:rPr>
          <w:rFonts w:eastAsia="Times New Roman" w:cs="Times New Roman"/>
          <w:sz w:val="22"/>
        </w:rPr>
      </w:pPr>
    </w:p>
    <w:p w14:paraId="4CE50525" w14:textId="77777777" w:rsidR="002C2F86" w:rsidRDefault="002C2F86" w:rsidP="00B63940">
      <w:pPr>
        <w:spacing w:before="0" w:after="0"/>
        <w:rPr>
          <w:rFonts w:eastAsia="Times New Roman" w:cs="Times New Roman"/>
          <w:sz w:val="22"/>
        </w:rPr>
      </w:pPr>
    </w:p>
    <w:p w14:paraId="090345A5" w14:textId="77777777" w:rsidR="002C2F86" w:rsidRDefault="002C2F86" w:rsidP="00B63940">
      <w:pPr>
        <w:spacing w:before="0" w:after="0"/>
        <w:rPr>
          <w:rFonts w:eastAsia="Times New Roman" w:cs="Times New Roman"/>
          <w:sz w:val="22"/>
        </w:rPr>
      </w:pPr>
    </w:p>
    <w:p w14:paraId="0FEE4A6A" w14:textId="77777777" w:rsidR="00B63940" w:rsidRPr="008C463E" w:rsidRDefault="00B63940" w:rsidP="00B63940">
      <w:pPr>
        <w:spacing w:before="0" w:after="0"/>
        <w:rPr>
          <w:rFonts w:eastAsia="Times New Roman" w:cs="Times New Roman"/>
          <w:sz w:val="22"/>
        </w:rPr>
      </w:pPr>
      <w:r w:rsidRPr="008C463E">
        <w:rPr>
          <w:rFonts w:eastAsia="Times New Roman" w:cs="Times New Roman"/>
          <w:sz w:val="22"/>
        </w:rPr>
        <w:t>In terms of receiving the help needed:</w:t>
      </w:r>
    </w:p>
    <w:p w14:paraId="1CAA2A6E" w14:textId="77777777" w:rsidR="00B63940" w:rsidRPr="008C463E" w:rsidRDefault="00F7037A" w:rsidP="00FC6BC2">
      <w:pPr>
        <w:pStyle w:val="ListParagraph"/>
        <w:numPr>
          <w:ilvl w:val="0"/>
          <w:numId w:val="13"/>
        </w:numPr>
        <w:spacing w:before="0" w:after="0"/>
        <w:rPr>
          <w:rFonts w:eastAsia="Times New Roman" w:cs="Times New Roman"/>
          <w:sz w:val="22"/>
        </w:rPr>
      </w:pPr>
      <w:r w:rsidRPr="008C463E">
        <w:rPr>
          <w:rFonts w:eastAsia="Times New Roman" w:cs="Times New Roman"/>
          <w:sz w:val="22"/>
        </w:rPr>
        <w:t xml:space="preserve">Respondents who were </w:t>
      </w:r>
      <w:r w:rsidR="00C76D26" w:rsidRPr="008C463E">
        <w:rPr>
          <w:rFonts w:eastAsia="Times New Roman" w:cs="Times New Roman"/>
          <w:sz w:val="22"/>
        </w:rPr>
        <w:t xml:space="preserve">pregnant or parenting </w:t>
      </w:r>
      <w:r w:rsidRPr="008C463E">
        <w:rPr>
          <w:rFonts w:eastAsia="Times New Roman" w:cs="Times New Roman"/>
          <w:sz w:val="22"/>
        </w:rPr>
        <w:t>(</w:t>
      </w:r>
      <w:r w:rsidR="00C76D26" w:rsidRPr="008C463E">
        <w:rPr>
          <w:rFonts w:eastAsia="Times New Roman" w:cs="Times New Roman"/>
          <w:sz w:val="22"/>
        </w:rPr>
        <w:t>42</w:t>
      </w:r>
      <w:r w:rsidRPr="008C463E">
        <w:rPr>
          <w:rFonts w:eastAsia="Times New Roman" w:cs="Times New Roman"/>
          <w:sz w:val="22"/>
        </w:rPr>
        <w:t>%)</w:t>
      </w:r>
      <w:r w:rsidR="00C76D26" w:rsidRPr="008C463E">
        <w:rPr>
          <w:rFonts w:eastAsia="Times New Roman" w:cs="Times New Roman"/>
          <w:sz w:val="22"/>
        </w:rPr>
        <w:t xml:space="preserve"> and those who left home as minors (40%) w</w:t>
      </w:r>
      <w:r w:rsidRPr="008C463E">
        <w:rPr>
          <w:rFonts w:eastAsia="Times New Roman" w:cs="Times New Roman"/>
          <w:sz w:val="22"/>
        </w:rPr>
        <w:t>ere most likely to report receiving all the help they need.</w:t>
      </w:r>
    </w:p>
    <w:p w14:paraId="361F1094" w14:textId="46B574AA" w:rsidR="00F7037A" w:rsidRPr="008C463E" w:rsidRDefault="00F7037A" w:rsidP="00FC6BC2">
      <w:pPr>
        <w:pStyle w:val="ListParagraph"/>
        <w:numPr>
          <w:ilvl w:val="0"/>
          <w:numId w:val="13"/>
        </w:numPr>
        <w:spacing w:before="0" w:after="0"/>
        <w:rPr>
          <w:rFonts w:eastAsia="Times New Roman" w:cs="Times New Roman"/>
          <w:sz w:val="22"/>
        </w:rPr>
      </w:pPr>
      <w:r w:rsidRPr="008C463E">
        <w:rPr>
          <w:rFonts w:eastAsia="Times New Roman" w:cs="Times New Roman"/>
          <w:sz w:val="22"/>
        </w:rPr>
        <w:t>Respondents without a diploma/not in school (</w:t>
      </w:r>
      <w:r w:rsidR="00547597" w:rsidRPr="008C463E">
        <w:rPr>
          <w:rFonts w:eastAsia="Times New Roman" w:cs="Times New Roman"/>
          <w:sz w:val="22"/>
        </w:rPr>
        <w:t>37</w:t>
      </w:r>
      <w:r w:rsidRPr="008C463E">
        <w:rPr>
          <w:rFonts w:eastAsia="Times New Roman" w:cs="Times New Roman"/>
          <w:sz w:val="22"/>
        </w:rPr>
        <w:t xml:space="preserve">%) were more likely than other UHY to not get any of the help they needed with </w:t>
      </w:r>
      <w:r w:rsidR="00547597" w:rsidRPr="008C463E">
        <w:rPr>
          <w:rFonts w:eastAsia="Times New Roman" w:cs="Times New Roman"/>
          <w:sz w:val="22"/>
        </w:rPr>
        <w:t>employment</w:t>
      </w:r>
      <w:r w:rsidRPr="008C463E">
        <w:rPr>
          <w:rFonts w:eastAsia="Times New Roman" w:cs="Times New Roman"/>
          <w:sz w:val="22"/>
        </w:rPr>
        <w:t xml:space="preserve">. </w:t>
      </w:r>
      <w:r w:rsidR="00547597" w:rsidRPr="008C463E">
        <w:rPr>
          <w:rFonts w:eastAsia="Times New Roman" w:cstheme="minorHAnsi"/>
          <w:bCs/>
          <w:color w:val="000000"/>
          <w:sz w:val="22"/>
        </w:rPr>
        <w:t xml:space="preserve"> </w:t>
      </w:r>
    </w:p>
    <w:p w14:paraId="60CBCD9E" w14:textId="77777777" w:rsidR="00F7037A" w:rsidRPr="008C463E" w:rsidRDefault="00F7037A" w:rsidP="00F7037A">
      <w:pPr>
        <w:spacing w:before="0" w:after="0"/>
        <w:rPr>
          <w:rFonts w:eastAsia="Times New Roman" w:cs="Times New Roman"/>
          <w:b/>
          <w:sz w:val="12"/>
        </w:rPr>
      </w:pPr>
    </w:p>
    <w:p w14:paraId="74B57F97" w14:textId="5A505445" w:rsidR="00AA7A57" w:rsidRDefault="00AA7A57" w:rsidP="00F7037A">
      <w:pPr>
        <w:spacing w:before="0" w:after="0"/>
        <w:rPr>
          <w:rFonts w:eastAsia="Times New Roman" w:cs="Times New Roman"/>
          <w:b/>
          <w:sz w:val="22"/>
        </w:rPr>
      </w:pPr>
      <w:r>
        <w:rPr>
          <w:noProof/>
        </w:rPr>
        <mc:AlternateContent>
          <mc:Choice Requires="wps">
            <w:drawing>
              <wp:anchor distT="0" distB="0" distL="114300" distR="114300" simplePos="0" relativeHeight="251661312" behindDoc="0" locked="0" layoutInCell="1" allowOverlap="1" wp14:anchorId="56BDC3E4" wp14:editId="0C5BA0F3">
                <wp:simplePos x="0" y="0"/>
                <wp:positionH relativeFrom="column">
                  <wp:posOffset>0</wp:posOffset>
                </wp:positionH>
                <wp:positionV relativeFrom="paragraph">
                  <wp:posOffset>0</wp:posOffset>
                </wp:positionV>
                <wp:extent cx="1828800" cy="1828800"/>
                <wp:effectExtent l="0" t="0" r="12700" b="19050"/>
                <wp:wrapSquare wrapText="bothSides"/>
                <wp:docPr id="57" name="Text Box 57"/>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49EF3745" w14:textId="6B7E796B" w:rsidR="004D1B00" w:rsidRDefault="004D1B00" w:rsidP="00F70E7E">
                            <w:pPr>
                              <w:spacing w:after="0" w:line="240" w:lineRule="auto"/>
                              <w:rPr>
                                <w:rFonts w:ascii="Ink Free" w:hAnsi="Ink Free" w:cs="Times New Roman"/>
                                <w:b/>
                                <w:i/>
                                <w:sz w:val="28"/>
                                <w:szCs w:val="22"/>
                              </w:rPr>
                            </w:pPr>
                            <w:r>
                              <w:rPr>
                                <w:rFonts w:ascii="Ink Free" w:hAnsi="Ink Free" w:cs="Times New Roman"/>
                                <w:b/>
                                <w:i/>
                                <w:sz w:val="28"/>
                                <w:szCs w:val="22"/>
                              </w:rPr>
                              <w:t>“</w:t>
                            </w:r>
                            <w:r w:rsidRPr="00F70E7E">
                              <w:rPr>
                                <w:rFonts w:ascii="Ink Free" w:hAnsi="Ink Free" w:cs="Times New Roman"/>
                                <w:b/>
                                <w:i/>
                                <w:sz w:val="28"/>
                                <w:szCs w:val="22"/>
                              </w:rPr>
                              <w:t xml:space="preserve">There’s a lot of homeless people out there especially young people who have to resort to malicious things in order to obtain a roof over their head. I also feel like some people who have housing don’t deserve it and that’s just my opinion, the amount of young people I’ve seen on the streets, sleeping outside and in </w:t>
                            </w:r>
                            <w:r>
                              <w:rPr>
                                <w:rFonts w:ascii="Ink Free" w:hAnsi="Ink Free" w:cs="Times New Roman"/>
                                <w:b/>
                                <w:i/>
                                <w:sz w:val="28"/>
                                <w:szCs w:val="22"/>
                              </w:rPr>
                              <w:t>alleys</w:t>
                            </w:r>
                            <w:r w:rsidRPr="00F70E7E">
                              <w:rPr>
                                <w:rFonts w:ascii="Ink Free" w:hAnsi="Ink Free" w:cs="Times New Roman"/>
                                <w:b/>
                                <w:i/>
                                <w:sz w:val="28"/>
                                <w:szCs w:val="22"/>
                              </w:rPr>
                              <w:t xml:space="preserve"> are ridiculous and Massachusetts</w:t>
                            </w:r>
                            <w:r>
                              <w:rPr>
                                <w:rFonts w:ascii="Ink Free" w:hAnsi="Ink Free" w:cs="Times New Roman"/>
                                <w:b/>
                                <w:i/>
                                <w:sz w:val="28"/>
                                <w:szCs w:val="22"/>
                              </w:rPr>
                              <w:t xml:space="preserve"> and </w:t>
                            </w:r>
                            <w:r w:rsidRPr="00F70E7E">
                              <w:rPr>
                                <w:rFonts w:ascii="Ink Free" w:hAnsi="Ink Free" w:cs="Times New Roman"/>
                                <w:b/>
                                <w:i/>
                                <w:sz w:val="28"/>
                                <w:szCs w:val="22"/>
                              </w:rPr>
                              <w:t xml:space="preserve">Boston is doing nothing about it. </w:t>
                            </w:r>
                            <w:r>
                              <w:rPr>
                                <w:rFonts w:ascii="Ink Free" w:hAnsi="Ink Free" w:cs="Times New Roman"/>
                                <w:b/>
                                <w:i/>
                                <w:sz w:val="28"/>
                                <w:szCs w:val="22"/>
                              </w:rPr>
                              <w:t>“</w:t>
                            </w:r>
                          </w:p>
                          <w:p w14:paraId="184B30E0" w14:textId="2B93ECDD" w:rsidR="004D1B00" w:rsidRDefault="004D1B00" w:rsidP="00F70E7E">
                            <w:pPr>
                              <w:spacing w:after="0" w:line="240" w:lineRule="auto"/>
                              <w:rPr>
                                <w:rFonts w:ascii="Ink Free" w:hAnsi="Ink Free" w:cs="Times New Roman"/>
                                <w:b/>
                                <w:i/>
                                <w:sz w:val="28"/>
                                <w:szCs w:val="22"/>
                              </w:rPr>
                            </w:pPr>
                            <w:r>
                              <w:rPr>
                                <w:rFonts w:ascii="Ink Free" w:hAnsi="Ink Free" w:cs="Times New Roman"/>
                                <w:b/>
                                <w:i/>
                                <w:sz w:val="28"/>
                                <w:szCs w:val="22"/>
                              </w:rPr>
                              <w:t>“</w:t>
                            </w:r>
                            <w:r w:rsidRPr="00F70E7E">
                              <w:rPr>
                                <w:rFonts w:ascii="Ink Free" w:hAnsi="Ink Free" w:cs="Times New Roman"/>
                                <w:b/>
                                <w:i/>
                                <w:sz w:val="28"/>
                                <w:szCs w:val="22"/>
                              </w:rPr>
                              <w:t>Boston puts us through a lot of trials and tribulations just to obtain housing and god forbid we’re making a little bit more than we’re supposed to we can’t get any benefits. It’s a struggle living in Boston</w:t>
                            </w:r>
                            <w:r>
                              <w:rPr>
                                <w:rFonts w:ascii="Ink Free" w:hAnsi="Ink Free" w:cs="Times New Roman"/>
                                <w:b/>
                                <w:i/>
                                <w:sz w:val="28"/>
                                <w:szCs w:val="22"/>
                              </w:rPr>
                              <w:t>,</w:t>
                            </w:r>
                            <w:r w:rsidRPr="00F70E7E">
                              <w:rPr>
                                <w:rFonts w:ascii="Ink Free" w:hAnsi="Ink Free" w:cs="Times New Roman"/>
                                <w:b/>
                                <w:i/>
                                <w:sz w:val="28"/>
                                <w:szCs w:val="22"/>
                              </w:rPr>
                              <w:t xml:space="preserve"> and Massachusetts has the nerves to charge </w:t>
                            </w:r>
                            <w:r>
                              <w:rPr>
                                <w:rFonts w:ascii="Ink Free" w:hAnsi="Ink Free" w:cs="Times New Roman"/>
                                <w:b/>
                                <w:i/>
                                <w:sz w:val="28"/>
                                <w:szCs w:val="22"/>
                              </w:rPr>
                              <w:t>$</w:t>
                            </w:r>
                            <w:r w:rsidRPr="00F70E7E">
                              <w:rPr>
                                <w:rFonts w:ascii="Ink Free" w:hAnsi="Ink Free" w:cs="Times New Roman"/>
                                <w:b/>
                                <w:i/>
                                <w:sz w:val="28"/>
                                <w:szCs w:val="22"/>
                              </w:rPr>
                              <w:t xml:space="preserve">1500-2000 for a run down, non-renovated, and infested apartment! </w:t>
                            </w:r>
                            <w:r>
                              <w:rPr>
                                <w:rFonts w:ascii="Ink Free" w:hAnsi="Ink Free" w:cs="Times New Roman"/>
                                <w:b/>
                                <w:i/>
                                <w:sz w:val="28"/>
                                <w:szCs w:val="22"/>
                              </w:rPr>
                              <w:t>“</w:t>
                            </w:r>
                          </w:p>
                          <w:p w14:paraId="0292F1BB" w14:textId="6E04E771" w:rsidR="004D1B00" w:rsidRDefault="004D1B00" w:rsidP="00F70E7E">
                            <w:pPr>
                              <w:spacing w:after="0" w:line="240" w:lineRule="auto"/>
                              <w:rPr>
                                <w:rFonts w:ascii="Ink Free" w:hAnsi="Ink Free" w:cs="Times New Roman"/>
                                <w:b/>
                                <w:i/>
                                <w:sz w:val="28"/>
                                <w:szCs w:val="22"/>
                              </w:rPr>
                            </w:pPr>
                            <w:r>
                              <w:rPr>
                                <w:rFonts w:ascii="Ink Free" w:hAnsi="Ink Free" w:cs="Times New Roman"/>
                                <w:b/>
                                <w:i/>
                                <w:sz w:val="28"/>
                                <w:szCs w:val="22"/>
                              </w:rPr>
                              <w:t>“</w:t>
                            </w:r>
                            <w:r w:rsidRPr="00F70E7E">
                              <w:rPr>
                                <w:rFonts w:ascii="Ink Free" w:hAnsi="Ink Free" w:cs="Times New Roman"/>
                                <w:b/>
                                <w:i/>
                                <w:sz w:val="28"/>
                                <w:szCs w:val="22"/>
                              </w:rPr>
                              <w:t xml:space="preserve">A lot people are living check to check and can barely survive with how expensive it is to live here. That’s one of the reasons why there’s a lot of homeless youth. Things drastically need to change because everything’s been going downhill but </w:t>
                            </w:r>
                            <w:r>
                              <w:rPr>
                                <w:rFonts w:ascii="Ink Free" w:hAnsi="Ink Free" w:cs="Times New Roman"/>
                                <w:b/>
                                <w:i/>
                                <w:sz w:val="28"/>
                                <w:szCs w:val="22"/>
                              </w:rPr>
                              <w:t>COVID</w:t>
                            </w:r>
                            <w:r w:rsidRPr="00F70E7E">
                              <w:rPr>
                                <w:rFonts w:ascii="Ink Free" w:hAnsi="Ink Free" w:cs="Times New Roman"/>
                                <w:b/>
                                <w:i/>
                                <w:sz w:val="28"/>
                                <w:szCs w:val="22"/>
                              </w:rPr>
                              <w:t xml:space="preserve"> made it much worse. We just need mor</w:t>
                            </w:r>
                            <w:r>
                              <w:rPr>
                                <w:rFonts w:ascii="Ink Free" w:hAnsi="Ink Free" w:cs="Times New Roman"/>
                                <w:b/>
                                <w:i/>
                                <w:sz w:val="28"/>
                                <w:szCs w:val="22"/>
                              </w:rPr>
                              <w:t>e affordable housing in Boston.”</w:t>
                            </w:r>
                          </w:p>
                          <w:p w14:paraId="2703A31B" w14:textId="53155DD5" w:rsidR="004D1B00" w:rsidRPr="00F70E7E" w:rsidRDefault="004D1B00" w:rsidP="004808BB">
                            <w:pPr>
                              <w:spacing w:after="0" w:line="240" w:lineRule="auto"/>
                              <w:jc w:val="right"/>
                              <w:rPr>
                                <w:rFonts w:ascii="Ink Free" w:hAnsi="Ink Free" w:cs="Times New Roman"/>
                                <w:b/>
                                <w:i/>
                                <w:sz w:val="28"/>
                                <w:szCs w:val="22"/>
                              </w:rPr>
                            </w:pPr>
                            <w:r>
                              <w:rPr>
                                <w:rFonts w:ascii="Ink Free" w:hAnsi="Ink Free" w:cs="Times New Roman"/>
                                <w:b/>
                                <w:i/>
                                <w:sz w:val="28"/>
                                <w:szCs w:val="22"/>
                              </w:rPr>
                              <w:t>--Survey Respondents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6BDC3E4" id="Text Box 57" o:spid="_x0000_s1038"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r7PWQIAAA0FAAAOAAAAZHJzL2Uyb0RvYy54bWysVEtv2zAMvg/YfxB0X50E2ZYFdYqsRYcB&#10;RVs0HXpWZCk2JouCxMbOfv0o+ZGsy2nYRaZEfnx+9OVVWxu2Vz5UYHM+vZhwpqyEorK7nP94vv2w&#10;4CygsIUwYFXODyrwq9X7d5eNW6oZlGAK5Rk5sWHZuJyXiG6ZZUGWqhbhApyypNTga4F09bus8KIh&#10;77XJZpPJp6wBXzgPUoVArzedkq+Sf62VxAetg0Jmck65YTp9OrfxzFaXYrnzwpWV7NMQ/5BFLSpL&#10;QUdXNwIFe/XVX67qSnoIoPFCQp2B1pVUqQaqZjp5U82mFE6lWqg5wY1tCv/Prbzfb9yjZ9h+hZYG&#10;GBvSuLAM9BjrabWv45cyZaSnFh7GtqkWmYygxWyxmJBKkm64kJ/sCHc+4DcFNYtCzj3NJbVL7O8C&#10;dqaDSYxmbHw75pEkPBjVKZ+UZlVBkWfJSSKLujae7QWNWUipLKZKKANjyTrCdGXMCJyeA5oR1NtG&#10;mEokGoGTc8A/I46IFBUsjuC6suDPOSh+Dunqzn6ovqs5lo/ttqWiqcGzYUZbKA40Og8dq4OTtxW1&#10;904EfBSeaEwjodXEBzq0gSbn0EucleB/nXuP9sQu0nLW0Frk3NLecma+W2Ldl+l8HrcoXeYfP8/o&#10;4k8121ONfa2vgQYypV+Ak0mM9mgGUXuoX2h/1zEmqYSVFDnnOIjX2K0q7b9U63Uyor1xAu/sxsno&#10;OjY5Uue5fRHe9fxCouY9DOsjlm9o1tlGZHDrV4TbKnEwtrnrad9+2rnE4v7/EJf69J6sjn+x1W8A&#10;AAD//wMAUEsDBBQABgAIAAAAIQCOiiLW2AAAAAUBAAAPAAAAZHJzL2Rvd25yZXYueG1sTI9BS8NA&#10;EIXvgv9hGcGb3bilMcRsiggF6UGw1fsmO01Cs7Mhu03Tf+8ogr0M83jDm+8V69n1YsIxdJ40PC4S&#10;EEi1tx01Gj73m4cMRIiGrOk9oYYLBliXtzeFya0/0wdOu9gIDqGQGw1tjEMuZahbdCYs/IDE3sGP&#10;zkSWYyPtaM4c7nqpkiSVznTEH1oz4GuL9XF3chqWcXqrLqu92n5tlqv0aavSd+W0vr+bX55BRJzj&#10;/zH84DM6lMxU+RPZIHoNXCT+TvZUlrGs/hZZFvKavvwGAAD//wMAUEsBAi0AFAAGAAgAAAAhALaD&#10;OJL+AAAA4QEAABMAAAAAAAAAAAAAAAAAAAAAAFtDb250ZW50X1R5cGVzXS54bWxQSwECLQAUAAYA&#10;CAAAACEAOP0h/9YAAACUAQAACwAAAAAAAAAAAAAAAAAvAQAAX3JlbHMvLnJlbHNQSwECLQAUAAYA&#10;CAAAACEAuQq+z1kCAAANBQAADgAAAAAAAAAAAAAAAAAuAgAAZHJzL2Uyb0RvYy54bWxQSwECLQAU&#10;AAYACAAAACEAjooi1tgAAAAFAQAADwAAAAAAAAAAAAAAAACzBAAAZHJzL2Rvd25yZXYueG1sUEsF&#10;BgAAAAAEAAQA8wAAALgFAAAAAA==&#10;" fillcolor="white [3201]" strokecolor="#4f81bd [3204]" strokeweight="2pt">
                <v:textbox style="mso-fit-shape-to-text:t">
                  <w:txbxContent>
                    <w:p w14:paraId="49EF3745" w14:textId="6B7E796B" w:rsidR="004D1B00" w:rsidRDefault="004D1B00" w:rsidP="00F70E7E">
                      <w:pPr>
                        <w:spacing w:after="0" w:line="240" w:lineRule="auto"/>
                        <w:rPr>
                          <w:rFonts w:ascii="Ink Free" w:hAnsi="Ink Free" w:cs="Times New Roman"/>
                          <w:b/>
                          <w:i/>
                          <w:sz w:val="28"/>
                          <w:szCs w:val="22"/>
                        </w:rPr>
                      </w:pPr>
                      <w:r>
                        <w:rPr>
                          <w:rFonts w:ascii="Ink Free" w:hAnsi="Ink Free" w:cs="Times New Roman"/>
                          <w:b/>
                          <w:i/>
                          <w:sz w:val="28"/>
                          <w:szCs w:val="22"/>
                        </w:rPr>
                        <w:t>“</w:t>
                      </w:r>
                      <w:r w:rsidRPr="00F70E7E">
                        <w:rPr>
                          <w:rFonts w:ascii="Ink Free" w:hAnsi="Ink Free" w:cs="Times New Roman"/>
                          <w:b/>
                          <w:i/>
                          <w:sz w:val="28"/>
                          <w:szCs w:val="22"/>
                        </w:rPr>
                        <w:t xml:space="preserve">There’s a lot of homeless people out there especially young people who have to resort to malicious things in order to obtain a roof over their head. I also feel like some people who have housing don’t deserve it and that’s just my opinion, the amount of young people I’ve seen on the streets, sleeping outside and in </w:t>
                      </w:r>
                      <w:r>
                        <w:rPr>
                          <w:rFonts w:ascii="Ink Free" w:hAnsi="Ink Free" w:cs="Times New Roman"/>
                          <w:b/>
                          <w:i/>
                          <w:sz w:val="28"/>
                          <w:szCs w:val="22"/>
                        </w:rPr>
                        <w:t>alleys</w:t>
                      </w:r>
                      <w:r w:rsidRPr="00F70E7E">
                        <w:rPr>
                          <w:rFonts w:ascii="Ink Free" w:hAnsi="Ink Free" w:cs="Times New Roman"/>
                          <w:b/>
                          <w:i/>
                          <w:sz w:val="28"/>
                          <w:szCs w:val="22"/>
                        </w:rPr>
                        <w:t xml:space="preserve"> are ridiculous and Massachusetts</w:t>
                      </w:r>
                      <w:r>
                        <w:rPr>
                          <w:rFonts w:ascii="Ink Free" w:hAnsi="Ink Free" w:cs="Times New Roman"/>
                          <w:b/>
                          <w:i/>
                          <w:sz w:val="28"/>
                          <w:szCs w:val="22"/>
                        </w:rPr>
                        <w:t xml:space="preserve"> and </w:t>
                      </w:r>
                      <w:r w:rsidRPr="00F70E7E">
                        <w:rPr>
                          <w:rFonts w:ascii="Ink Free" w:hAnsi="Ink Free" w:cs="Times New Roman"/>
                          <w:b/>
                          <w:i/>
                          <w:sz w:val="28"/>
                          <w:szCs w:val="22"/>
                        </w:rPr>
                        <w:t xml:space="preserve">Boston is doing nothing about it. </w:t>
                      </w:r>
                      <w:r>
                        <w:rPr>
                          <w:rFonts w:ascii="Ink Free" w:hAnsi="Ink Free" w:cs="Times New Roman"/>
                          <w:b/>
                          <w:i/>
                          <w:sz w:val="28"/>
                          <w:szCs w:val="22"/>
                        </w:rPr>
                        <w:t>“</w:t>
                      </w:r>
                    </w:p>
                    <w:p w14:paraId="184B30E0" w14:textId="2B93ECDD" w:rsidR="004D1B00" w:rsidRDefault="004D1B00" w:rsidP="00F70E7E">
                      <w:pPr>
                        <w:spacing w:after="0" w:line="240" w:lineRule="auto"/>
                        <w:rPr>
                          <w:rFonts w:ascii="Ink Free" w:hAnsi="Ink Free" w:cs="Times New Roman"/>
                          <w:b/>
                          <w:i/>
                          <w:sz w:val="28"/>
                          <w:szCs w:val="22"/>
                        </w:rPr>
                      </w:pPr>
                      <w:r>
                        <w:rPr>
                          <w:rFonts w:ascii="Ink Free" w:hAnsi="Ink Free" w:cs="Times New Roman"/>
                          <w:b/>
                          <w:i/>
                          <w:sz w:val="28"/>
                          <w:szCs w:val="22"/>
                        </w:rPr>
                        <w:t>“</w:t>
                      </w:r>
                      <w:r w:rsidRPr="00F70E7E">
                        <w:rPr>
                          <w:rFonts w:ascii="Ink Free" w:hAnsi="Ink Free" w:cs="Times New Roman"/>
                          <w:b/>
                          <w:i/>
                          <w:sz w:val="28"/>
                          <w:szCs w:val="22"/>
                        </w:rPr>
                        <w:t>Boston puts us through a lot of trials and tribulations just to obtain housing and god forbid we’re making a little bit more than we’re supposed to we can’t get any benefits. It’s a struggle living in Boston</w:t>
                      </w:r>
                      <w:r>
                        <w:rPr>
                          <w:rFonts w:ascii="Ink Free" w:hAnsi="Ink Free" w:cs="Times New Roman"/>
                          <w:b/>
                          <w:i/>
                          <w:sz w:val="28"/>
                          <w:szCs w:val="22"/>
                        </w:rPr>
                        <w:t>,</w:t>
                      </w:r>
                      <w:r w:rsidRPr="00F70E7E">
                        <w:rPr>
                          <w:rFonts w:ascii="Ink Free" w:hAnsi="Ink Free" w:cs="Times New Roman"/>
                          <w:b/>
                          <w:i/>
                          <w:sz w:val="28"/>
                          <w:szCs w:val="22"/>
                        </w:rPr>
                        <w:t xml:space="preserve"> and Massachusetts has the nerves to charge </w:t>
                      </w:r>
                      <w:r>
                        <w:rPr>
                          <w:rFonts w:ascii="Ink Free" w:hAnsi="Ink Free" w:cs="Times New Roman"/>
                          <w:b/>
                          <w:i/>
                          <w:sz w:val="28"/>
                          <w:szCs w:val="22"/>
                        </w:rPr>
                        <w:t>$</w:t>
                      </w:r>
                      <w:r w:rsidRPr="00F70E7E">
                        <w:rPr>
                          <w:rFonts w:ascii="Ink Free" w:hAnsi="Ink Free" w:cs="Times New Roman"/>
                          <w:b/>
                          <w:i/>
                          <w:sz w:val="28"/>
                          <w:szCs w:val="22"/>
                        </w:rPr>
                        <w:t xml:space="preserve">1500-2000 for a run down, non-renovated, and infested apartment! </w:t>
                      </w:r>
                      <w:r>
                        <w:rPr>
                          <w:rFonts w:ascii="Ink Free" w:hAnsi="Ink Free" w:cs="Times New Roman"/>
                          <w:b/>
                          <w:i/>
                          <w:sz w:val="28"/>
                          <w:szCs w:val="22"/>
                        </w:rPr>
                        <w:t>“</w:t>
                      </w:r>
                    </w:p>
                    <w:p w14:paraId="0292F1BB" w14:textId="6E04E771" w:rsidR="004D1B00" w:rsidRDefault="004D1B00" w:rsidP="00F70E7E">
                      <w:pPr>
                        <w:spacing w:after="0" w:line="240" w:lineRule="auto"/>
                        <w:rPr>
                          <w:rFonts w:ascii="Ink Free" w:hAnsi="Ink Free" w:cs="Times New Roman"/>
                          <w:b/>
                          <w:i/>
                          <w:sz w:val="28"/>
                          <w:szCs w:val="22"/>
                        </w:rPr>
                      </w:pPr>
                      <w:r>
                        <w:rPr>
                          <w:rFonts w:ascii="Ink Free" w:hAnsi="Ink Free" w:cs="Times New Roman"/>
                          <w:b/>
                          <w:i/>
                          <w:sz w:val="28"/>
                          <w:szCs w:val="22"/>
                        </w:rPr>
                        <w:t>“</w:t>
                      </w:r>
                      <w:r w:rsidRPr="00F70E7E">
                        <w:rPr>
                          <w:rFonts w:ascii="Ink Free" w:hAnsi="Ink Free" w:cs="Times New Roman"/>
                          <w:b/>
                          <w:i/>
                          <w:sz w:val="28"/>
                          <w:szCs w:val="22"/>
                        </w:rPr>
                        <w:t xml:space="preserve">A lot people are living check to check and can barely survive with how expensive it is to live here. That’s one of the reasons why there’s a lot of homeless youth. Things drastically need to change because everything’s been going downhill but </w:t>
                      </w:r>
                      <w:r>
                        <w:rPr>
                          <w:rFonts w:ascii="Ink Free" w:hAnsi="Ink Free" w:cs="Times New Roman"/>
                          <w:b/>
                          <w:i/>
                          <w:sz w:val="28"/>
                          <w:szCs w:val="22"/>
                        </w:rPr>
                        <w:t>COVID</w:t>
                      </w:r>
                      <w:r w:rsidRPr="00F70E7E">
                        <w:rPr>
                          <w:rFonts w:ascii="Ink Free" w:hAnsi="Ink Free" w:cs="Times New Roman"/>
                          <w:b/>
                          <w:i/>
                          <w:sz w:val="28"/>
                          <w:szCs w:val="22"/>
                        </w:rPr>
                        <w:t xml:space="preserve"> made it much worse. We just need mor</w:t>
                      </w:r>
                      <w:r>
                        <w:rPr>
                          <w:rFonts w:ascii="Ink Free" w:hAnsi="Ink Free" w:cs="Times New Roman"/>
                          <w:b/>
                          <w:i/>
                          <w:sz w:val="28"/>
                          <w:szCs w:val="22"/>
                        </w:rPr>
                        <w:t>e affordable housing in Boston.”</w:t>
                      </w:r>
                    </w:p>
                    <w:p w14:paraId="2703A31B" w14:textId="53155DD5" w:rsidR="004D1B00" w:rsidRPr="00F70E7E" w:rsidRDefault="004D1B00" w:rsidP="004808BB">
                      <w:pPr>
                        <w:spacing w:after="0" w:line="240" w:lineRule="auto"/>
                        <w:jc w:val="right"/>
                        <w:rPr>
                          <w:rFonts w:ascii="Ink Free" w:hAnsi="Ink Free" w:cs="Times New Roman"/>
                          <w:b/>
                          <w:i/>
                          <w:sz w:val="28"/>
                          <w:szCs w:val="22"/>
                        </w:rPr>
                      </w:pPr>
                      <w:r>
                        <w:rPr>
                          <w:rFonts w:ascii="Ink Free" w:hAnsi="Ink Free" w:cs="Times New Roman"/>
                          <w:b/>
                          <w:i/>
                          <w:sz w:val="28"/>
                          <w:szCs w:val="22"/>
                        </w:rPr>
                        <w:t>--Survey Respondents</w:t>
                      </w:r>
                    </w:p>
                  </w:txbxContent>
                </v:textbox>
                <w10:wrap type="square"/>
              </v:shape>
            </w:pict>
          </mc:Fallback>
        </mc:AlternateContent>
      </w:r>
    </w:p>
    <w:p w14:paraId="059C203C" w14:textId="77777777" w:rsidR="00F7037A" w:rsidRPr="008C463E" w:rsidRDefault="00F7037A" w:rsidP="00F7037A">
      <w:pPr>
        <w:spacing w:before="0" w:after="0"/>
        <w:rPr>
          <w:rFonts w:eastAsia="Times New Roman" w:cs="Times New Roman"/>
          <w:b/>
          <w:sz w:val="22"/>
        </w:rPr>
      </w:pPr>
      <w:r w:rsidRPr="008C463E">
        <w:rPr>
          <w:rFonts w:eastAsia="Times New Roman" w:cs="Times New Roman"/>
          <w:b/>
          <w:sz w:val="22"/>
        </w:rPr>
        <w:t>Barriers</w:t>
      </w:r>
    </w:p>
    <w:p w14:paraId="518D5E9C" w14:textId="31CC3900" w:rsidR="00F7037A" w:rsidRPr="008C463E" w:rsidRDefault="00F7037A" w:rsidP="00F7037A">
      <w:pPr>
        <w:spacing w:before="0" w:after="0"/>
        <w:rPr>
          <w:rFonts w:eastAsia="Times New Roman" w:cs="Times New Roman"/>
          <w:sz w:val="22"/>
        </w:rPr>
      </w:pPr>
      <w:r w:rsidRPr="008C463E">
        <w:rPr>
          <w:rFonts w:eastAsia="Times New Roman" w:cs="Times New Roman"/>
          <w:sz w:val="22"/>
        </w:rPr>
        <w:t xml:space="preserve">The most significant barriers respondents faced accessing </w:t>
      </w:r>
      <w:r w:rsidR="00547597" w:rsidRPr="008C463E">
        <w:rPr>
          <w:rFonts w:eastAsia="Times New Roman" w:cs="Times New Roman"/>
          <w:sz w:val="22"/>
        </w:rPr>
        <w:t>employment</w:t>
      </w:r>
      <w:r w:rsidR="00456117">
        <w:rPr>
          <w:rFonts w:eastAsia="Times New Roman" w:cs="Times New Roman"/>
          <w:sz w:val="22"/>
        </w:rPr>
        <w:t xml:space="preserve"> support were </w:t>
      </w:r>
      <w:r w:rsidR="008A1EA1" w:rsidRPr="008C463E">
        <w:rPr>
          <w:rFonts w:eastAsia="Times New Roman" w:cs="Times New Roman"/>
          <w:sz w:val="22"/>
        </w:rPr>
        <w:t>transportation, didn’t hear back, didn’t have money, didn’t know where to go</w:t>
      </w:r>
      <w:r w:rsidR="000917FE">
        <w:rPr>
          <w:rFonts w:eastAsia="Times New Roman" w:cs="Times New Roman"/>
          <w:sz w:val="22"/>
        </w:rPr>
        <w:t>,</w:t>
      </w:r>
      <w:r w:rsidR="008A1EA1" w:rsidRPr="008C463E">
        <w:rPr>
          <w:rFonts w:eastAsia="Times New Roman" w:cs="Times New Roman"/>
          <w:sz w:val="22"/>
        </w:rPr>
        <w:t xml:space="preserve"> and lack of ID/documents</w:t>
      </w:r>
      <w:r w:rsidR="00547597" w:rsidRPr="008C463E">
        <w:rPr>
          <w:rFonts w:eastAsia="Times New Roman" w:cs="Times New Roman"/>
          <w:sz w:val="22"/>
        </w:rPr>
        <w:t>.</w:t>
      </w:r>
      <w:r w:rsidR="00B63940" w:rsidRPr="008C463E">
        <w:rPr>
          <w:rFonts w:eastAsia="Times New Roman" w:cs="Times New Roman"/>
          <w:sz w:val="22"/>
        </w:rPr>
        <w:t xml:space="preserve"> </w:t>
      </w:r>
      <w:r w:rsidR="00E05C57">
        <w:rPr>
          <w:rFonts w:eastAsia="Times New Roman" w:cs="Times New Roman"/>
          <w:sz w:val="22"/>
        </w:rPr>
        <w:t>Chart 16</w:t>
      </w:r>
      <w:r w:rsidRPr="008C463E">
        <w:rPr>
          <w:rFonts w:eastAsia="Times New Roman" w:cs="Times New Roman"/>
          <w:sz w:val="22"/>
        </w:rPr>
        <w:t xml:space="preserve"> shows the frequency each barrier was experienced.</w:t>
      </w:r>
      <w:r w:rsidRPr="008C463E">
        <w:rPr>
          <w:rFonts w:eastAsia="Times New Roman" w:cs="Times New Roman"/>
          <w:b/>
          <w:sz w:val="22"/>
        </w:rPr>
        <w:t xml:space="preserve"> </w:t>
      </w:r>
    </w:p>
    <w:p w14:paraId="37736515" w14:textId="3DF6DF5A" w:rsidR="00F7037A" w:rsidRPr="008C463E" w:rsidRDefault="00B6779F" w:rsidP="00F7037A">
      <w:pPr>
        <w:rPr>
          <w:rFonts w:eastAsia="Times New Roman" w:cstheme="minorHAnsi"/>
          <w:bCs/>
          <w:color w:val="000000"/>
          <w:sz w:val="22"/>
        </w:rPr>
      </w:pPr>
      <w:r w:rsidRPr="008C463E">
        <w:rPr>
          <w:noProof/>
        </w:rPr>
        <w:drawing>
          <wp:inline distT="0" distB="0" distL="0" distR="0" wp14:anchorId="42E34887" wp14:editId="363DE640">
            <wp:extent cx="5486400" cy="4614530"/>
            <wp:effectExtent l="0" t="0" r="12700" b="889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2BE4ECD" w14:textId="528175E4" w:rsidR="006951EE" w:rsidRDefault="00AA7A57" w:rsidP="00F7037A">
      <w:pPr>
        <w:rPr>
          <w:rFonts w:eastAsia="Times New Roman" w:cstheme="minorHAnsi"/>
          <w:bCs/>
          <w:color w:val="000000"/>
          <w:sz w:val="22"/>
        </w:rPr>
      </w:pPr>
      <w:r>
        <w:rPr>
          <w:noProof/>
        </w:rPr>
        <mc:AlternateContent>
          <mc:Choice Requires="wps">
            <w:drawing>
              <wp:anchor distT="0" distB="0" distL="114300" distR="114300" simplePos="0" relativeHeight="251662336" behindDoc="0" locked="0" layoutInCell="1" allowOverlap="1" wp14:anchorId="5AD01F18" wp14:editId="323A35E3">
                <wp:simplePos x="0" y="0"/>
                <wp:positionH relativeFrom="column">
                  <wp:posOffset>0</wp:posOffset>
                </wp:positionH>
                <wp:positionV relativeFrom="paragraph">
                  <wp:posOffset>93980</wp:posOffset>
                </wp:positionV>
                <wp:extent cx="1828800" cy="1828800"/>
                <wp:effectExtent l="0" t="0" r="12700" b="17780"/>
                <wp:wrapSquare wrapText="bothSides"/>
                <wp:docPr id="58" name="Text Box 58"/>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00A5C061" w14:textId="3AB0B67F" w:rsidR="004D1B00" w:rsidRDefault="004D1B00" w:rsidP="00F70E7E">
                            <w:pPr>
                              <w:spacing w:before="0" w:after="0" w:line="240" w:lineRule="auto"/>
                              <w:rPr>
                                <w:rFonts w:ascii="Ink Free" w:hAnsi="Ink Free" w:cs="Times New Roman"/>
                                <w:b/>
                                <w:i/>
                                <w:sz w:val="32"/>
                                <w:szCs w:val="22"/>
                              </w:rPr>
                            </w:pPr>
                            <w:r>
                              <w:rPr>
                                <w:rFonts w:ascii="Ink Free" w:hAnsi="Ink Free" w:cs="Times New Roman"/>
                                <w:b/>
                                <w:i/>
                                <w:sz w:val="32"/>
                                <w:szCs w:val="22"/>
                              </w:rPr>
                              <w:t>“</w:t>
                            </w:r>
                            <w:r w:rsidRPr="00AA7A57">
                              <w:rPr>
                                <w:rFonts w:ascii="Ink Free" w:hAnsi="Ink Free" w:cs="Times New Roman"/>
                                <w:b/>
                                <w:i/>
                                <w:sz w:val="32"/>
                                <w:szCs w:val="22"/>
                              </w:rPr>
                              <w:t xml:space="preserve">Hire more </w:t>
                            </w:r>
                            <w:r>
                              <w:rPr>
                                <w:rFonts w:ascii="Ink Free" w:hAnsi="Ink Free" w:cs="Times New Roman"/>
                                <w:b/>
                                <w:i/>
                                <w:sz w:val="32"/>
                                <w:szCs w:val="22"/>
                              </w:rPr>
                              <w:t>[young adults]</w:t>
                            </w:r>
                            <w:r w:rsidRPr="00AA7A57">
                              <w:rPr>
                                <w:rFonts w:ascii="Ink Free" w:hAnsi="Ink Free" w:cs="Times New Roman"/>
                                <w:b/>
                                <w:i/>
                                <w:sz w:val="32"/>
                                <w:szCs w:val="22"/>
                              </w:rPr>
                              <w:t xml:space="preserve">, pay them salary and if they don't work in office give them a membership to a place similar to </w:t>
                            </w:r>
                            <w:r>
                              <w:rPr>
                                <w:rFonts w:ascii="Ink Free" w:hAnsi="Ink Free" w:cs="Times New Roman"/>
                                <w:b/>
                                <w:i/>
                                <w:sz w:val="32"/>
                                <w:szCs w:val="22"/>
                              </w:rPr>
                              <w:t>W</w:t>
                            </w:r>
                            <w:r w:rsidRPr="00AA7A57">
                              <w:rPr>
                                <w:rFonts w:ascii="Ink Free" w:hAnsi="Ink Free" w:cs="Times New Roman"/>
                                <w:b/>
                                <w:i/>
                                <w:sz w:val="32"/>
                                <w:szCs w:val="22"/>
                              </w:rPr>
                              <w:t>ork</w:t>
                            </w:r>
                            <w:r>
                              <w:rPr>
                                <w:rFonts w:ascii="Ink Free" w:hAnsi="Ink Free" w:cs="Times New Roman"/>
                                <w:b/>
                                <w:i/>
                                <w:sz w:val="32"/>
                                <w:szCs w:val="22"/>
                              </w:rPr>
                              <w:t xml:space="preserve"> B</w:t>
                            </w:r>
                            <w:r w:rsidRPr="00AA7A57">
                              <w:rPr>
                                <w:rFonts w:ascii="Ink Free" w:hAnsi="Ink Free" w:cs="Times New Roman"/>
                                <w:b/>
                                <w:i/>
                                <w:sz w:val="32"/>
                                <w:szCs w:val="22"/>
                              </w:rPr>
                              <w:t>ar.</w:t>
                            </w:r>
                            <w:r>
                              <w:rPr>
                                <w:rFonts w:ascii="Ink Free" w:hAnsi="Ink Free" w:cs="Times New Roman"/>
                                <w:b/>
                                <w:i/>
                                <w:sz w:val="32"/>
                                <w:szCs w:val="22"/>
                              </w:rPr>
                              <w:t>”</w:t>
                            </w:r>
                          </w:p>
                          <w:p w14:paraId="64AA79A9" w14:textId="68ABED05" w:rsidR="004D1B00" w:rsidRPr="009C38DD" w:rsidRDefault="004D1B00" w:rsidP="004808BB">
                            <w:pPr>
                              <w:spacing w:before="0" w:after="0" w:line="240" w:lineRule="auto"/>
                              <w:jc w:val="right"/>
                              <w:rPr>
                                <w:rFonts w:ascii="Ink Free" w:hAnsi="Ink Free" w:cs="Times New Roman"/>
                                <w:b/>
                                <w:i/>
                                <w:sz w:val="32"/>
                              </w:rPr>
                            </w:pPr>
                            <w:r>
                              <w:rPr>
                                <w:rFonts w:ascii="Ink Free" w:hAnsi="Ink Free" w:cs="Times New Roman"/>
                                <w:b/>
                                <w:i/>
                                <w:sz w:val="32"/>
                                <w:szCs w:val="22"/>
                              </w:rPr>
                              <w:t>--Survey Respondent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AD01F18" id="Text Box 58" o:spid="_x0000_s1039" type="#_x0000_t202" style="position:absolute;margin-left:0;margin-top:7.4pt;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1lTWQIAAA0FAAAOAAAAZHJzL2Uyb0RvYy54bWysVN9v0zAQfkfif7D8TpOWAaVqOpVNRUjV&#10;NtGhPbuOvUY4Psu+Nil/PWenycroE+LFOfvuu5/fZX7d1oYdlA8V2IKPRzlnykooK/tc8B+Pq3dT&#10;zgIKWwoDVhX8qAK/Xrx9M2/cTE1gB6ZUnpETG2aNK/gO0c2yLMidqkUYgVOWlBp8LZCu/jkrvWjI&#10;e22ySZ5/zBrwpfMgVQj0etsp+SL511pJvNc6KGSm4JQbptOncxvPbDEXs2cv3K6SpzTEP2RRi8pS&#10;0MHVrUDB9r76y1VdSQ8BNI4k1BloXUmVaqBqxvmrajY74VSqhZoT3NCm8P/cyrvDxj14hu0XaGmA&#10;sSGNC7NAj7GeVvs6filTRnpq4XFom2qRyQiaTqbTnFSSdP2F/GQvcOcDflVQsygU3NNcUrvEYR2w&#10;M+1NYjRj49tLHknCo1Gd8rvSrCop8iQ5SWRRN8azg6AxCymVxVQJZWAsWUeYrowZgONLQDOATrYR&#10;phKJBmB+CfhnxAGRooLFAVxXFvwlB+XPPl3d2ffVdzXH8rHdtlQ0Nfh9P6MtlEcanYeO1cHJVUXt&#10;XYuAD8ITjWkktJp4T4c20BQcThJnO/C/Lr1He2IXaTlraC0KbmlvOTPfLLHu8/jqKm5Rulx9+DSh&#10;iz/XbM81dl/fAA1kTL8AJ5MY7dH0ovZQP9H+LmNMUgkrKXLBsRdvsFtV2n+plstkRHvjBK7txsno&#10;OjY5UuexfRLenfiFRM076NdHzF7RrLONyOCWe4RVlTgY29z19NR+2rnE4tP/IS71+T1ZvfzFFr8B&#10;AAD//wMAUEsDBBQABgAIAAAAIQAXe4wk2wAAAAcBAAAPAAAAZHJzL2Rvd25yZXYueG1sTI/BTsMw&#10;DIbvSLxD5EncWLqMlao0nRDSJLTDJDa4p41pKxqnarKue3vMaRz9/9bnz8V2dr2YcAydJw2rZQIC&#10;qfa2o0bD52n3mIEI0ZA1vSfUcMUA2/L+rjC59Rf6wOkYG8EQCrnR0MY45FKGukVnwtIPSNx9+9GZ&#10;yOPYSDuaC8NdL1WSpNKZjvhCawZ8a7H+OZ6dhnWc3qvr5qT2X7v1Jn3eq/SgnNYPi/n1BUTEOd6W&#10;4U+f1aFkp8qfyQbRa+BHIqdP7M+tyjIOKkYnKgNZFvK/f/kLAAD//wMAUEsBAi0AFAAGAAgAAAAh&#10;ALaDOJL+AAAA4QEAABMAAAAAAAAAAAAAAAAAAAAAAFtDb250ZW50X1R5cGVzXS54bWxQSwECLQAU&#10;AAYACAAAACEAOP0h/9YAAACUAQAACwAAAAAAAAAAAAAAAAAvAQAAX3JlbHMvLnJlbHNQSwECLQAU&#10;AAYACAAAACEAha9ZU1kCAAANBQAADgAAAAAAAAAAAAAAAAAuAgAAZHJzL2Uyb0RvYy54bWxQSwEC&#10;LQAUAAYACAAAACEAF3uMJNsAAAAHAQAADwAAAAAAAAAAAAAAAACzBAAAZHJzL2Rvd25yZXYueG1s&#10;UEsFBgAAAAAEAAQA8wAAALsFAAAAAA==&#10;" fillcolor="white [3201]" strokecolor="#4f81bd [3204]" strokeweight="2pt">
                <v:textbox style="mso-fit-shape-to-text:t">
                  <w:txbxContent>
                    <w:p w14:paraId="00A5C061" w14:textId="3AB0B67F" w:rsidR="004D1B00" w:rsidRDefault="004D1B00" w:rsidP="00F70E7E">
                      <w:pPr>
                        <w:spacing w:before="0" w:after="0" w:line="240" w:lineRule="auto"/>
                        <w:rPr>
                          <w:rFonts w:ascii="Ink Free" w:hAnsi="Ink Free" w:cs="Times New Roman"/>
                          <w:b/>
                          <w:i/>
                          <w:sz w:val="32"/>
                          <w:szCs w:val="22"/>
                        </w:rPr>
                      </w:pPr>
                      <w:r>
                        <w:rPr>
                          <w:rFonts w:ascii="Ink Free" w:hAnsi="Ink Free" w:cs="Times New Roman"/>
                          <w:b/>
                          <w:i/>
                          <w:sz w:val="32"/>
                          <w:szCs w:val="22"/>
                        </w:rPr>
                        <w:t>“</w:t>
                      </w:r>
                      <w:r w:rsidRPr="00AA7A57">
                        <w:rPr>
                          <w:rFonts w:ascii="Ink Free" w:hAnsi="Ink Free" w:cs="Times New Roman"/>
                          <w:b/>
                          <w:i/>
                          <w:sz w:val="32"/>
                          <w:szCs w:val="22"/>
                        </w:rPr>
                        <w:t xml:space="preserve">Hire more </w:t>
                      </w:r>
                      <w:r>
                        <w:rPr>
                          <w:rFonts w:ascii="Ink Free" w:hAnsi="Ink Free" w:cs="Times New Roman"/>
                          <w:b/>
                          <w:i/>
                          <w:sz w:val="32"/>
                          <w:szCs w:val="22"/>
                        </w:rPr>
                        <w:t>[young adults]</w:t>
                      </w:r>
                      <w:r w:rsidRPr="00AA7A57">
                        <w:rPr>
                          <w:rFonts w:ascii="Ink Free" w:hAnsi="Ink Free" w:cs="Times New Roman"/>
                          <w:b/>
                          <w:i/>
                          <w:sz w:val="32"/>
                          <w:szCs w:val="22"/>
                        </w:rPr>
                        <w:t xml:space="preserve">, pay them salary and if they don't work in office give them a membership to a place similar to </w:t>
                      </w:r>
                      <w:r>
                        <w:rPr>
                          <w:rFonts w:ascii="Ink Free" w:hAnsi="Ink Free" w:cs="Times New Roman"/>
                          <w:b/>
                          <w:i/>
                          <w:sz w:val="32"/>
                          <w:szCs w:val="22"/>
                        </w:rPr>
                        <w:t>W</w:t>
                      </w:r>
                      <w:r w:rsidRPr="00AA7A57">
                        <w:rPr>
                          <w:rFonts w:ascii="Ink Free" w:hAnsi="Ink Free" w:cs="Times New Roman"/>
                          <w:b/>
                          <w:i/>
                          <w:sz w:val="32"/>
                          <w:szCs w:val="22"/>
                        </w:rPr>
                        <w:t>ork</w:t>
                      </w:r>
                      <w:r>
                        <w:rPr>
                          <w:rFonts w:ascii="Ink Free" w:hAnsi="Ink Free" w:cs="Times New Roman"/>
                          <w:b/>
                          <w:i/>
                          <w:sz w:val="32"/>
                          <w:szCs w:val="22"/>
                        </w:rPr>
                        <w:t xml:space="preserve"> B</w:t>
                      </w:r>
                      <w:r w:rsidRPr="00AA7A57">
                        <w:rPr>
                          <w:rFonts w:ascii="Ink Free" w:hAnsi="Ink Free" w:cs="Times New Roman"/>
                          <w:b/>
                          <w:i/>
                          <w:sz w:val="32"/>
                          <w:szCs w:val="22"/>
                        </w:rPr>
                        <w:t>ar.</w:t>
                      </w:r>
                      <w:r>
                        <w:rPr>
                          <w:rFonts w:ascii="Ink Free" w:hAnsi="Ink Free" w:cs="Times New Roman"/>
                          <w:b/>
                          <w:i/>
                          <w:sz w:val="32"/>
                          <w:szCs w:val="22"/>
                        </w:rPr>
                        <w:t>”</w:t>
                      </w:r>
                    </w:p>
                    <w:p w14:paraId="64AA79A9" w14:textId="68ABED05" w:rsidR="004D1B00" w:rsidRPr="009C38DD" w:rsidRDefault="004D1B00" w:rsidP="004808BB">
                      <w:pPr>
                        <w:spacing w:before="0" w:after="0" w:line="240" w:lineRule="auto"/>
                        <w:jc w:val="right"/>
                        <w:rPr>
                          <w:rFonts w:ascii="Ink Free" w:hAnsi="Ink Free" w:cs="Times New Roman"/>
                          <w:b/>
                          <w:i/>
                          <w:sz w:val="32"/>
                        </w:rPr>
                      </w:pPr>
                      <w:r>
                        <w:rPr>
                          <w:rFonts w:ascii="Ink Free" w:hAnsi="Ink Free" w:cs="Times New Roman"/>
                          <w:b/>
                          <w:i/>
                          <w:sz w:val="32"/>
                          <w:szCs w:val="22"/>
                        </w:rPr>
                        <w:t>--Survey Respondent</w:t>
                      </w:r>
                    </w:p>
                  </w:txbxContent>
                </v:textbox>
                <w10:wrap type="square"/>
              </v:shape>
            </w:pict>
          </mc:Fallback>
        </mc:AlternateContent>
      </w:r>
    </w:p>
    <w:p w14:paraId="7A2CF442" w14:textId="7ADFC60C" w:rsidR="00AA7A57" w:rsidRDefault="00AA7A57">
      <w:pPr>
        <w:rPr>
          <w:rFonts w:eastAsia="Times New Roman" w:cstheme="minorHAnsi"/>
          <w:bCs/>
          <w:color w:val="000000"/>
          <w:sz w:val="22"/>
        </w:rPr>
      </w:pPr>
      <w:r>
        <w:rPr>
          <w:rFonts w:eastAsia="Times New Roman" w:cstheme="minorHAnsi"/>
          <w:bCs/>
          <w:color w:val="000000"/>
          <w:sz w:val="22"/>
        </w:rPr>
        <w:br w:type="page"/>
      </w:r>
    </w:p>
    <w:p w14:paraId="1D1E4DAE" w14:textId="743C9026" w:rsidR="00BE3136" w:rsidRPr="008C463E" w:rsidRDefault="00317B71" w:rsidP="001C72E3">
      <w:pPr>
        <w:pStyle w:val="Heading2"/>
      </w:pPr>
      <w:bookmarkStart w:id="21" w:name="_Toc130722324"/>
      <w:r>
        <w:t>Cash A</w:t>
      </w:r>
      <w:r w:rsidR="00BE3136" w:rsidRPr="008C463E">
        <w:t>ssistance</w:t>
      </w:r>
      <w:bookmarkEnd w:id="21"/>
    </w:p>
    <w:p w14:paraId="2E96CF7F" w14:textId="7FE33D7F" w:rsidR="00BE3136" w:rsidRPr="008C463E" w:rsidRDefault="00C83B72" w:rsidP="00E408AE">
      <w:pPr>
        <w:spacing w:after="0"/>
        <w:rPr>
          <w:rFonts w:eastAsia="Times New Roman" w:cs="Times New Roman"/>
          <w:sz w:val="22"/>
        </w:rPr>
      </w:pPr>
      <w:r w:rsidRPr="008C463E">
        <w:rPr>
          <w:rFonts w:eastAsia="Times New Roman" w:cs="Times New Roman"/>
          <w:noProof/>
          <w:sz w:val="22"/>
        </w:rPr>
        <w:drawing>
          <wp:anchor distT="0" distB="0" distL="114300" distR="114300" simplePos="0" relativeHeight="251645952" behindDoc="1" locked="0" layoutInCell="1" allowOverlap="1" wp14:anchorId="73ED9166" wp14:editId="102367DC">
            <wp:simplePos x="0" y="0"/>
            <wp:positionH relativeFrom="column">
              <wp:posOffset>3019425</wp:posOffset>
            </wp:positionH>
            <wp:positionV relativeFrom="paragraph">
              <wp:posOffset>162560</wp:posOffset>
            </wp:positionV>
            <wp:extent cx="3200400" cy="2305050"/>
            <wp:effectExtent l="0" t="0" r="19050" b="19050"/>
            <wp:wrapTight wrapText="bothSides">
              <wp:wrapPolygon edited="0">
                <wp:start x="0" y="0"/>
                <wp:lineTo x="0" y="21600"/>
                <wp:lineTo x="21600" y="21600"/>
                <wp:lineTo x="21600" y="0"/>
                <wp:lineTo x="0" y="0"/>
              </wp:wrapPolygon>
            </wp:wrapTight>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r w:rsidR="002C2F86">
        <w:rPr>
          <w:rFonts w:eastAsia="Times New Roman" w:cs="Times New Roman"/>
          <w:sz w:val="22"/>
        </w:rPr>
        <w:t>Keeping in mind the structural and eligibility barriers YYA face when trying to access cash assistance discussed on page 15, o</w:t>
      </w:r>
      <w:r w:rsidR="00BE3136" w:rsidRPr="008C463E">
        <w:rPr>
          <w:rFonts w:eastAsia="Times New Roman" w:cs="Times New Roman"/>
          <w:sz w:val="22"/>
        </w:rPr>
        <w:t xml:space="preserve">verall, 58% of respondents reported needing help with cash assistance. Chart </w:t>
      </w:r>
      <w:r w:rsidR="00E05C57">
        <w:rPr>
          <w:rFonts w:eastAsia="Times New Roman" w:cs="Times New Roman"/>
          <w:sz w:val="22"/>
        </w:rPr>
        <w:t>17</w:t>
      </w:r>
      <w:r w:rsidR="00BE3136" w:rsidRPr="008C463E">
        <w:rPr>
          <w:rFonts w:eastAsia="Times New Roman" w:cs="Times New Roman"/>
          <w:sz w:val="22"/>
        </w:rPr>
        <w:t xml:space="preserve"> shows how much help with </w:t>
      </w:r>
      <w:r w:rsidR="000917FE">
        <w:rPr>
          <w:rFonts w:eastAsia="Times New Roman" w:cs="Times New Roman"/>
          <w:sz w:val="22"/>
        </w:rPr>
        <w:t>cash assistance</w:t>
      </w:r>
      <w:r w:rsidR="00BE3136" w:rsidRPr="008C463E">
        <w:rPr>
          <w:rFonts w:eastAsia="Times New Roman" w:cs="Times New Roman"/>
          <w:sz w:val="22"/>
        </w:rPr>
        <w:t xml:space="preserve"> respondents tended to receive</w:t>
      </w:r>
      <w:r w:rsidR="00BF1326" w:rsidRPr="008C463E">
        <w:rPr>
          <w:rFonts w:eastAsia="Times New Roman" w:cs="Times New Roman"/>
          <w:sz w:val="22"/>
        </w:rPr>
        <w:t>.</w:t>
      </w:r>
      <w:r w:rsidR="00BE3136" w:rsidRPr="008C463E">
        <w:rPr>
          <w:rFonts w:eastAsia="Times New Roman" w:cs="Times New Roman"/>
          <w:sz w:val="22"/>
        </w:rPr>
        <w:t xml:space="preserve"> 29% of respondents received all of the help they needed with cash assistance and 36% received none of the help they needed.</w:t>
      </w:r>
    </w:p>
    <w:p w14:paraId="6AA31952" w14:textId="77777777" w:rsidR="00BE3136" w:rsidRPr="008C463E" w:rsidRDefault="00BE3136" w:rsidP="00BE3136">
      <w:pPr>
        <w:spacing w:before="0" w:after="0"/>
        <w:rPr>
          <w:rFonts w:eastAsia="Times New Roman" w:cs="Times New Roman"/>
          <w:sz w:val="10"/>
        </w:rPr>
      </w:pPr>
    </w:p>
    <w:p w14:paraId="0E0F44FF" w14:textId="77777777" w:rsidR="00BE3136" w:rsidRPr="008C463E" w:rsidRDefault="00BE3136" w:rsidP="00BE3136">
      <w:pPr>
        <w:spacing w:before="0" w:after="0"/>
        <w:rPr>
          <w:rFonts w:eastAsia="Times New Roman" w:cs="Times New Roman"/>
          <w:b/>
          <w:sz w:val="22"/>
        </w:rPr>
      </w:pPr>
      <w:r w:rsidRPr="008C463E">
        <w:rPr>
          <w:rFonts w:eastAsia="Times New Roman" w:cs="Times New Roman"/>
          <w:b/>
          <w:sz w:val="22"/>
        </w:rPr>
        <w:t>Subpopulations</w:t>
      </w:r>
    </w:p>
    <w:p w14:paraId="11BA2EE8" w14:textId="77777777" w:rsidR="00BF1326" w:rsidRPr="008C463E" w:rsidRDefault="00BE3136" w:rsidP="00BE3136">
      <w:pPr>
        <w:spacing w:before="0" w:after="0"/>
        <w:rPr>
          <w:rFonts w:eastAsia="Times New Roman" w:cs="Times New Roman"/>
          <w:sz w:val="22"/>
        </w:rPr>
      </w:pPr>
      <w:r w:rsidRPr="008C463E">
        <w:rPr>
          <w:rFonts w:eastAsia="Times New Roman" w:cs="Times New Roman"/>
          <w:sz w:val="22"/>
        </w:rPr>
        <w:t xml:space="preserve">The following subpopulations were more likely than UHY as a whole to report needing help with cash assistance: </w:t>
      </w:r>
    </w:p>
    <w:p w14:paraId="5B3313A1" w14:textId="580831FB" w:rsidR="00BF1326" w:rsidRPr="008C463E" w:rsidRDefault="000917FE" w:rsidP="00FC6BC2">
      <w:pPr>
        <w:pStyle w:val="ListParagraph"/>
        <w:numPr>
          <w:ilvl w:val="0"/>
          <w:numId w:val="14"/>
        </w:numPr>
        <w:spacing w:before="0" w:after="0"/>
        <w:rPr>
          <w:rFonts w:eastAsia="Times New Roman" w:cs="Times New Roman"/>
          <w:sz w:val="22"/>
        </w:rPr>
      </w:pPr>
      <w:r>
        <w:rPr>
          <w:rFonts w:eastAsia="Times New Roman" w:cs="Times New Roman"/>
          <w:sz w:val="22"/>
        </w:rPr>
        <w:t>pregnant or parenting (71%)</w:t>
      </w:r>
    </w:p>
    <w:p w14:paraId="7019583A" w14:textId="609BA866" w:rsidR="00BF1326" w:rsidRPr="008C463E" w:rsidRDefault="00BE3136" w:rsidP="00FC6BC2">
      <w:pPr>
        <w:pStyle w:val="ListParagraph"/>
        <w:numPr>
          <w:ilvl w:val="0"/>
          <w:numId w:val="14"/>
        </w:numPr>
        <w:spacing w:before="0" w:after="0"/>
        <w:rPr>
          <w:rFonts w:eastAsia="Times New Roman" w:cs="Times New Roman"/>
          <w:sz w:val="22"/>
        </w:rPr>
      </w:pPr>
      <w:r w:rsidRPr="008C463E">
        <w:rPr>
          <w:rFonts w:eastAsia="Times New Roman" w:cs="Times New Roman"/>
          <w:sz w:val="22"/>
        </w:rPr>
        <w:t>justice</w:t>
      </w:r>
      <w:r w:rsidR="00BF1326" w:rsidRPr="008C463E">
        <w:rPr>
          <w:rFonts w:eastAsia="Times New Roman" w:cs="Times New Roman"/>
          <w:sz w:val="22"/>
        </w:rPr>
        <w:t xml:space="preserve"> system</w:t>
      </w:r>
      <w:r w:rsidR="000917FE">
        <w:rPr>
          <w:rFonts w:eastAsia="Times New Roman" w:cs="Times New Roman"/>
          <w:sz w:val="22"/>
        </w:rPr>
        <w:t>-involved (65%)</w:t>
      </w:r>
      <w:r w:rsidRPr="008C463E">
        <w:rPr>
          <w:rFonts w:eastAsia="Times New Roman" w:cs="Times New Roman"/>
          <w:sz w:val="22"/>
        </w:rPr>
        <w:t xml:space="preserve"> </w:t>
      </w:r>
    </w:p>
    <w:p w14:paraId="2B258577" w14:textId="67A7ADDD" w:rsidR="00BF1326" w:rsidRPr="008C463E" w:rsidRDefault="00BE3136" w:rsidP="00FC6BC2">
      <w:pPr>
        <w:pStyle w:val="ListParagraph"/>
        <w:numPr>
          <w:ilvl w:val="0"/>
          <w:numId w:val="14"/>
        </w:numPr>
        <w:spacing w:before="0" w:after="0"/>
        <w:rPr>
          <w:rFonts w:eastAsia="Times New Roman" w:cs="Times New Roman"/>
          <w:sz w:val="22"/>
        </w:rPr>
      </w:pPr>
      <w:r w:rsidRPr="008C463E">
        <w:rPr>
          <w:rFonts w:eastAsia="Times New Roman" w:cs="Times New Roman"/>
          <w:sz w:val="22"/>
        </w:rPr>
        <w:t xml:space="preserve">foster care </w:t>
      </w:r>
      <w:r w:rsidR="00BF1326" w:rsidRPr="008C463E">
        <w:rPr>
          <w:rFonts w:eastAsia="Times New Roman" w:cs="Times New Roman"/>
          <w:sz w:val="22"/>
        </w:rPr>
        <w:t>system-</w:t>
      </w:r>
      <w:r w:rsidRPr="008C463E">
        <w:rPr>
          <w:rFonts w:eastAsia="Times New Roman" w:cs="Times New Roman"/>
          <w:sz w:val="22"/>
        </w:rPr>
        <w:t>involve</w:t>
      </w:r>
      <w:r w:rsidR="006C7B53">
        <w:rPr>
          <w:rFonts w:eastAsia="Times New Roman" w:cs="Times New Roman"/>
          <w:sz w:val="22"/>
        </w:rPr>
        <w:t>d</w:t>
      </w:r>
      <w:r w:rsidRPr="008C463E">
        <w:rPr>
          <w:rFonts w:eastAsia="Times New Roman" w:cs="Times New Roman"/>
          <w:sz w:val="22"/>
        </w:rPr>
        <w:t xml:space="preserve"> (64%) </w:t>
      </w:r>
    </w:p>
    <w:p w14:paraId="6F149BCA" w14:textId="77777777" w:rsidR="00BF1326" w:rsidRPr="008C463E" w:rsidRDefault="00BF1326" w:rsidP="00BF1326">
      <w:pPr>
        <w:spacing w:before="0" w:after="0"/>
        <w:rPr>
          <w:rFonts w:eastAsia="Times New Roman" w:cs="Times New Roman"/>
          <w:sz w:val="22"/>
        </w:rPr>
      </w:pPr>
    </w:p>
    <w:p w14:paraId="419A9281" w14:textId="77777777" w:rsidR="00BF1326" w:rsidRPr="008C463E" w:rsidRDefault="00BF1326" w:rsidP="00BF1326">
      <w:pPr>
        <w:spacing w:before="0" w:after="0"/>
        <w:rPr>
          <w:rFonts w:eastAsia="Times New Roman" w:cs="Times New Roman"/>
          <w:sz w:val="22"/>
        </w:rPr>
      </w:pPr>
      <w:r w:rsidRPr="008C463E">
        <w:rPr>
          <w:rFonts w:eastAsia="Times New Roman" w:cs="Times New Roman"/>
          <w:sz w:val="22"/>
        </w:rPr>
        <w:t>In terms of getting the help needed:</w:t>
      </w:r>
    </w:p>
    <w:p w14:paraId="010F6AC9" w14:textId="77777777" w:rsidR="00BF1326" w:rsidRPr="008C463E" w:rsidRDefault="00BE3136" w:rsidP="00FC6BC2">
      <w:pPr>
        <w:pStyle w:val="ListParagraph"/>
        <w:numPr>
          <w:ilvl w:val="0"/>
          <w:numId w:val="15"/>
        </w:numPr>
        <w:spacing w:before="0" w:after="0"/>
        <w:rPr>
          <w:rFonts w:eastAsia="Times New Roman" w:cs="Times New Roman"/>
          <w:sz w:val="22"/>
        </w:rPr>
      </w:pPr>
      <w:r w:rsidRPr="008C463E">
        <w:rPr>
          <w:rFonts w:eastAsia="Times New Roman" w:cs="Times New Roman"/>
          <w:sz w:val="22"/>
        </w:rPr>
        <w:t xml:space="preserve">Of the groups that needed cash assistance at the highest rates, </w:t>
      </w:r>
      <w:r w:rsidR="00BF1326" w:rsidRPr="008C463E">
        <w:rPr>
          <w:rFonts w:eastAsia="Times New Roman" w:cs="Times New Roman"/>
          <w:sz w:val="22"/>
        </w:rPr>
        <w:t>justice system-</w:t>
      </w:r>
      <w:r w:rsidRPr="008C463E">
        <w:rPr>
          <w:rFonts w:eastAsia="Times New Roman" w:cs="Times New Roman"/>
          <w:sz w:val="22"/>
        </w:rPr>
        <w:t>involve</w:t>
      </w:r>
      <w:r w:rsidR="00BF1326" w:rsidRPr="008C463E">
        <w:rPr>
          <w:rFonts w:eastAsia="Times New Roman" w:cs="Times New Roman"/>
          <w:sz w:val="22"/>
        </w:rPr>
        <w:t>d respondents</w:t>
      </w:r>
      <w:r w:rsidRPr="008C463E">
        <w:rPr>
          <w:rFonts w:eastAsia="Times New Roman" w:cs="Times New Roman"/>
          <w:sz w:val="22"/>
        </w:rPr>
        <w:t xml:space="preserve"> were much less likely to receive all the help they needed (24%). </w:t>
      </w:r>
    </w:p>
    <w:p w14:paraId="22784F54" w14:textId="77777777" w:rsidR="00BF1326" w:rsidRPr="008C463E" w:rsidRDefault="00BE3136" w:rsidP="00FC6BC2">
      <w:pPr>
        <w:pStyle w:val="ListParagraph"/>
        <w:numPr>
          <w:ilvl w:val="0"/>
          <w:numId w:val="15"/>
        </w:numPr>
        <w:spacing w:before="0" w:after="0"/>
        <w:rPr>
          <w:rFonts w:eastAsia="Times New Roman" w:cs="Times New Roman"/>
          <w:sz w:val="22"/>
        </w:rPr>
      </w:pPr>
      <w:r w:rsidRPr="008C463E">
        <w:rPr>
          <w:rFonts w:eastAsia="Times New Roman" w:cs="Times New Roman"/>
          <w:sz w:val="22"/>
        </w:rPr>
        <w:t>On the more positive side, close to 40% of the pregnant/parenting respondents got all the help they needed with cash assistance.</w:t>
      </w:r>
      <w:r w:rsidR="000E26B2" w:rsidRPr="008C463E">
        <w:rPr>
          <w:rFonts w:eastAsia="Times New Roman" w:cs="Times New Roman"/>
          <w:sz w:val="22"/>
        </w:rPr>
        <w:t xml:space="preserve"> </w:t>
      </w:r>
    </w:p>
    <w:p w14:paraId="0979FD02" w14:textId="57F52A25" w:rsidR="00BF1326" w:rsidRPr="008C463E" w:rsidRDefault="000E26B2" w:rsidP="00FC6BC2">
      <w:pPr>
        <w:pStyle w:val="ListParagraph"/>
        <w:numPr>
          <w:ilvl w:val="0"/>
          <w:numId w:val="15"/>
        </w:numPr>
        <w:spacing w:before="0" w:after="0"/>
        <w:rPr>
          <w:rFonts w:eastAsia="Times New Roman" w:cs="Times New Roman"/>
          <w:sz w:val="22"/>
        </w:rPr>
      </w:pPr>
      <w:r w:rsidRPr="008C463E">
        <w:rPr>
          <w:rFonts w:eastAsia="Times New Roman" w:cs="Times New Roman"/>
          <w:sz w:val="22"/>
        </w:rPr>
        <w:t xml:space="preserve">The far more common experience was getting no help. </w:t>
      </w:r>
      <w:r w:rsidR="000917FE">
        <w:rPr>
          <w:rFonts w:eastAsia="Times New Roman" w:cs="Times New Roman"/>
          <w:sz w:val="22"/>
        </w:rPr>
        <w:t>The following groups were more likely to not receive any help:</w:t>
      </w:r>
    </w:p>
    <w:p w14:paraId="1FE586FF" w14:textId="648C3644" w:rsidR="00BF1326" w:rsidRPr="008C463E" w:rsidRDefault="000E26B2" w:rsidP="00FC6BC2">
      <w:pPr>
        <w:pStyle w:val="ListParagraph"/>
        <w:numPr>
          <w:ilvl w:val="1"/>
          <w:numId w:val="15"/>
        </w:numPr>
        <w:spacing w:before="0" w:after="0"/>
        <w:rPr>
          <w:rFonts w:eastAsia="Times New Roman" w:cs="Times New Roman"/>
          <w:sz w:val="22"/>
        </w:rPr>
      </w:pPr>
      <w:r w:rsidRPr="008C463E">
        <w:rPr>
          <w:rFonts w:eastAsia="Times New Roman" w:cs="Times New Roman"/>
          <w:sz w:val="22"/>
        </w:rPr>
        <w:t>Those not in school and wi</w:t>
      </w:r>
      <w:r w:rsidR="00F823D3">
        <w:rPr>
          <w:rFonts w:eastAsia="Times New Roman" w:cs="Times New Roman"/>
          <w:sz w:val="22"/>
        </w:rPr>
        <w:t>th no diploma (42%)</w:t>
      </w:r>
    </w:p>
    <w:p w14:paraId="0750411A" w14:textId="2D780C00" w:rsidR="00BF1326" w:rsidRPr="008C463E" w:rsidRDefault="000E26B2" w:rsidP="00FC6BC2">
      <w:pPr>
        <w:pStyle w:val="ListParagraph"/>
        <w:numPr>
          <w:ilvl w:val="1"/>
          <w:numId w:val="15"/>
        </w:numPr>
        <w:spacing w:before="0" w:after="0"/>
        <w:rPr>
          <w:rFonts w:eastAsia="Times New Roman" w:cs="Times New Roman"/>
          <w:sz w:val="22"/>
        </w:rPr>
      </w:pPr>
      <w:r w:rsidRPr="008C463E">
        <w:rPr>
          <w:rFonts w:eastAsia="Times New Roman" w:cs="Times New Roman"/>
          <w:sz w:val="22"/>
        </w:rPr>
        <w:t>LGBTQ+ respondents</w:t>
      </w:r>
      <w:r w:rsidR="000917FE">
        <w:rPr>
          <w:rFonts w:eastAsia="Times New Roman" w:cs="Times New Roman"/>
          <w:sz w:val="22"/>
        </w:rPr>
        <w:t xml:space="preserve"> (</w:t>
      </w:r>
      <w:r w:rsidR="000917FE" w:rsidRPr="008C463E">
        <w:rPr>
          <w:rFonts w:eastAsia="Times New Roman" w:cs="Times New Roman"/>
          <w:sz w:val="22"/>
        </w:rPr>
        <w:t>39%</w:t>
      </w:r>
      <w:r w:rsidR="000917FE">
        <w:rPr>
          <w:rFonts w:eastAsia="Times New Roman" w:cs="Times New Roman"/>
          <w:sz w:val="22"/>
        </w:rPr>
        <w:t>)</w:t>
      </w:r>
      <w:r w:rsidRPr="008C463E">
        <w:rPr>
          <w:rFonts w:eastAsia="Times New Roman" w:cs="Times New Roman"/>
          <w:sz w:val="22"/>
        </w:rPr>
        <w:t xml:space="preserve"> </w:t>
      </w:r>
    </w:p>
    <w:p w14:paraId="2A1D4C8B" w14:textId="61F2317B" w:rsidR="00BF1326" w:rsidRPr="008C463E" w:rsidRDefault="00BF1326" w:rsidP="00FC6BC2">
      <w:pPr>
        <w:pStyle w:val="ListParagraph"/>
        <w:numPr>
          <w:ilvl w:val="1"/>
          <w:numId w:val="15"/>
        </w:numPr>
        <w:spacing w:before="0" w:after="0"/>
        <w:rPr>
          <w:rFonts w:eastAsia="Times New Roman" w:cs="Times New Roman"/>
          <w:sz w:val="22"/>
        </w:rPr>
      </w:pPr>
      <w:r w:rsidRPr="008C463E">
        <w:rPr>
          <w:rFonts w:eastAsia="Times New Roman" w:cs="Times New Roman"/>
          <w:sz w:val="22"/>
        </w:rPr>
        <w:t xml:space="preserve">BIPOC respondents </w:t>
      </w:r>
      <w:r w:rsidR="000917FE">
        <w:rPr>
          <w:rFonts w:eastAsia="Times New Roman" w:cs="Times New Roman"/>
          <w:sz w:val="22"/>
        </w:rPr>
        <w:t>(</w:t>
      </w:r>
      <w:r w:rsidR="000917FE" w:rsidRPr="008C463E">
        <w:rPr>
          <w:rFonts w:eastAsia="Times New Roman" w:cs="Times New Roman"/>
          <w:sz w:val="22"/>
        </w:rPr>
        <w:t>38%</w:t>
      </w:r>
      <w:r w:rsidR="000917FE">
        <w:rPr>
          <w:rFonts w:eastAsia="Times New Roman" w:cs="Times New Roman"/>
          <w:sz w:val="22"/>
        </w:rPr>
        <w:t>)</w:t>
      </w:r>
    </w:p>
    <w:p w14:paraId="7AD694D1" w14:textId="6D812DD1" w:rsidR="00BE3136" w:rsidRPr="008C463E" w:rsidRDefault="00800EAF" w:rsidP="00FC6BC2">
      <w:pPr>
        <w:pStyle w:val="ListParagraph"/>
        <w:numPr>
          <w:ilvl w:val="1"/>
          <w:numId w:val="15"/>
        </w:numPr>
        <w:spacing w:before="0" w:after="0"/>
        <w:rPr>
          <w:rFonts w:eastAsia="Times New Roman" w:cs="Times New Roman"/>
          <w:sz w:val="22"/>
        </w:rPr>
      </w:pPr>
      <w:r w:rsidRPr="008C463E">
        <w:rPr>
          <w:rFonts w:eastAsia="Times New Roman" w:cs="Times New Roman"/>
          <w:sz w:val="22"/>
        </w:rPr>
        <w:t>Foster</w:t>
      </w:r>
      <w:r w:rsidR="00456117">
        <w:rPr>
          <w:rFonts w:eastAsia="Times New Roman" w:cs="Times New Roman"/>
          <w:sz w:val="22"/>
        </w:rPr>
        <w:t xml:space="preserve"> care-</w:t>
      </w:r>
      <w:r w:rsidR="000E26B2" w:rsidRPr="008C463E">
        <w:rPr>
          <w:rFonts w:eastAsia="Times New Roman" w:cs="Times New Roman"/>
          <w:sz w:val="22"/>
        </w:rPr>
        <w:t>involve</w:t>
      </w:r>
      <w:r w:rsidR="00BF1326" w:rsidRPr="008C463E">
        <w:rPr>
          <w:rFonts w:eastAsia="Times New Roman" w:cs="Times New Roman"/>
          <w:sz w:val="22"/>
        </w:rPr>
        <w:t>d</w:t>
      </w:r>
      <w:r w:rsidR="000917FE">
        <w:rPr>
          <w:rFonts w:eastAsia="Times New Roman" w:cs="Times New Roman"/>
          <w:sz w:val="22"/>
        </w:rPr>
        <w:t xml:space="preserve"> </w:t>
      </w:r>
      <w:r w:rsidR="00456117">
        <w:rPr>
          <w:rFonts w:eastAsia="Times New Roman" w:cs="Times New Roman"/>
          <w:sz w:val="22"/>
        </w:rPr>
        <w:t xml:space="preserve">respondents </w:t>
      </w:r>
      <w:r w:rsidR="000917FE">
        <w:rPr>
          <w:rFonts w:eastAsia="Times New Roman" w:cs="Times New Roman"/>
          <w:sz w:val="22"/>
        </w:rPr>
        <w:t>(</w:t>
      </w:r>
      <w:r w:rsidR="000917FE" w:rsidRPr="008C463E">
        <w:rPr>
          <w:rFonts w:eastAsia="Times New Roman" w:cs="Times New Roman"/>
          <w:sz w:val="22"/>
        </w:rPr>
        <w:t>38%</w:t>
      </w:r>
      <w:r w:rsidR="000917FE">
        <w:rPr>
          <w:rFonts w:eastAsia="Times New Roman" w:cs="Times New Roman"/>
          <w:sz w:val="22"/>
        </w:rPr>
        <w:t>)</w:t>
      </w:r>
    </w:p>
    <w:p w14:paraId="1518203F" w14:textId="77777777" w:rsidR="00BE3136" w:rsidRPr="008C463E" w:rsidRDefault="00BE3136" w:rsidP="00BE3136">
      <w:pPr>
        <w:spacing w:before="0" w:after="0"/>
        <w:rPr>
          <w:rFonts w:eastAsia="Times New Roman" w:cs="Times New Roman"/>
          <w:b/>
          <w:sz w:val="12"/>
        </w:rPr>
      </w:pPr>
    </w:p>
    <w:p w14:paraId="5999D05A" w14:textId="77777777" w:rsidR="00BE3136" w:rsidRPr="008C463E" w:rsidRDefault="00BE3136" w:rsidP="00BE3136">
      <w:pPr>
        <w:spacing w:before="0" w:after="0"/>
        <w:rPr>
          <w:rFonts w:eastAsia="Times New Roman" w:cs="Times New Roman"/>
          <w:b/>
          <w:sz w:val="22"/>
        </w:rPr>
      </w:pPr>
      <w:r w:rsidRPr="008C463E">
        <w:rPr>
          <w:rFonts w:eastAsia="Times New Roman" w:cs="Times New Roman"/>
          <w:b/>
          <w:sz w:val="22"/>
        </w:rPr>
        <w:t>Barriers</w:t>
      </w:r>
    </w:p>
    <w:p w14:paraId="7CDAE0C3" w14:textId="21265D0C" w:rsidR="00BE3136" w:rsidRPr="008C463E" w:rsidRDefault="00BE3136" w:rsidP="00BE3136">
      <w:pPr>
        <w:spacing w:before="0" w:after="0"/>
        <w:rPr>
          <w:rFonts w:eastAsia="Times New Roman" w:cs="Times New Roman"/>
          <w:b/>
          <w:sz w:val="22"/>
        </w:rPr>
      </w:pPr>
      <w:r w:rsidRPr="008C463E">
        <w:rPr>
          <w:rFonts w:eastAsia="Times New Roman" w:cs="Times New Roman"/>
          <w:sz w:val="22"/>
        </w:rPr>
        <w:t xml:space="preserve">The most significant barriers respondents faced accessing </w:t>
      </w:r>
      <w:r w:rsidR="000E26B2" w:rsidRPr="008C463E">
        <w:rPr>
          <w:rFonts w:eastAsia="Times New Roman" w:cs="Times New Roman"/>
          <w:sz w:val="22"/>
        </w:rPr>
        <w:t>cash assistance</w:t>
      </w:r>
      <w:r w:rsidRPr="008C463E">
        <w:rPr>
          <w:rFonts w:eastAsia="Times New Roman" w:cs="Times New Roman"/>
          <w:sz w:val="22"/>
        </w:rPr>
        <w:t xml:space="preserve"> were </w:t>
      </w:r>
      <w:r w:rsidR="000E26B2" w:rsidRPr="008C463E">
        <w:rPr>
          <w:rFonts w:eastAsia="Times New Roman" w:cs="Times New Roman"/>
          <w:sz w:val="22"/>
        </w:rPr>
        <w:t xml:space="preserve">not knowing where to go, lack of identification, not qualifying for help, not hearing back, and paperwork. </w:t>
      </w:r>
      <w:r w:rsidRPr="008C463E">
        <w:rPr>
          <w:rFonts w:eastAsia="Times New Roman" w:cs="Times New Roman"/>
          <w:sz w:val="22"/>
        </w:rPr>
        <w:t xml:space="preserve">Chart </w:t>
      </w:r>
      <w:r w:rsidR="00E05C57">
        <w:rPr>
          <w:rFonts w:eastAsia="Times New Roman" w:cs="Times New Roman"/>
          <w:sz w:val="22"/>
        </w:rPr>
        <w:t>18</w:t>
      </w:r>
      <w:r w:rsidRPr="008C463E">
        <w:rPr>
          <w:rFonts w:eastAsia="Times New Roman" w:cs="Times New Roman"/>
          <w:sz w:val="22"/>
        </w:rPr>
        <w:t xml:space="preserve"> shows the frequency each barrier was experienced.</w:t>
      </w:r>
      <w:r w:rsidRPr="008C463E">
        <w:rPr>
          <w:rFonts w:eastAsia="Times New Roman" w:cs="Times New Roman"/>
          <w:b/>
          <w:sz w:val="22"/>
        </w:rPr>
        <w:t xml:space="preserve"> </w:t>
      </w:r>
    </w:p>
    <w:p w14:paraId="7D23141F" w14:textId="77777777" w:rsidR="00B6779F" w:rsidRPr="008C463E" w:rsidRDefault="00B6779F" w:rsidP="00BE3136">
      <w:pPr>
        <w:spacing w:before="0" w:after="0"/>
        <w:rPr>
          <w:rFonts w:eastAsia="Times New Roman" w:cs="Times New Roman"/>
          <w:b/>
          <w:sz w:val="22"/>
        </w:rPr>
      </w:pPr>
    </w:p>
    <w:p w14:paraId="45C7E232" w14:textId="1702BCE0" w:rsidR="00B6779F" w:rsidRPr="008C463E" w:rsidRDefault="00AA7A57" w:rsidP="00BE3136">
      <w:pPr>
        <w:spacing w:before="0" w:after="0"/>
        <w:rPr>
          <w:rFonts w:eastAsia="Times New Roman" w:cs="Times New Roman"/>
          <w:sz w:val="22"/>
        </w:rPr>
      </w:pPr>
      <w:r>
        <w:rPr>
          <w:noProof/>
        </w:rPr>
        <mc:AlternateContent>
          <mc:Choice Requires="wps">
            <w:drawing>
              <wp:anchor distT="0" distB="0" distL="114300" distR="114300" simplePos="0" relativeHeight="251663360" behindDoc="0" locked="0" layoutInCell="1" allowOverlap="1" wp14:anchorId="5F14ADD9" wp14:editId="69555314">
                <wp:simplePos x="0" y="0"/>
                <wp:positionH relativeFrom="column">
                  <wp:posOffset>0</wp:posOffset>
                </wp:positionH>
                <wp:positionV relativeFrom="paragraph">
                  <wp:posOffset>0</wp:posOffset>
                </wp:positionV>
                <wp:extent cx="1828800" cy="1828800"/>
                <wp:effectExtent l="0" t="0" r="12700" b="15240"/>
                <wp:wrapSquare wrapText="bothSides"/>
                <wp:docPr id="59" name="Text Box 59"/>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774AFCE9" w14:textId="77777777" w:rsidR="004D1B00" w:rsidRDefault="004D1B00" w:rsidP="00F70E7E">
                            <w:pPr>
                              <w:spacing w:before="0" w:after="0" w:line="240" w:lineRule="auto"/>
                              <w:rPr>
                                <w:rFonts w:ascii="Ink Free" w:hAnsi="Ink Free" w:cs="Times New Roman"/>
                                <w:b/>
                                <w:i/>
                                <w:sz w:val="32"/>
                                <w:szCs w:val="22"/>
                              </w:rPr>
                            </w:pPr>
                            <w:r>
                              <w:rPr>
                                <w:rFonts w:ascii="Ink Free" w:hAnsi="Ink Free" w:cs="Times New Roman"/>
                                <w:b/>
                                <w:i/>
                                <w:sz w:val="32"/>
                                <w:szCs w:val="22"/>
                              </w:rPr>
                              <w:t>“</w:t>
                            </w:r>
                            <w:r w:rsidRPr="00AA7A57">
                              <w:rPr>
                                <w:rFonts w:ascii="Ink Free" w:hAnsi="Ink Free" w:cs="Times New Roman"/>
                                <w:b/>
                                <w:i/>
                                <w:sz w:val="32"/>
                                <w:szCs w:val="22"/>
                              </w:rPr>
                              <w:t xml:space="preserve">Please help me with some funds to buy groceries, some clothes and medication for my </w:t>
                            </w:r>
                            <w:r>
                              <w:rPr>
                                <w:rFonts w:ascii="Ink Free" w:hAnsi="Ink Free" w:cs="Times New Roman"/>
                                <w:b/>
                                <w:i/>
                                <w:sz w:val="32"/>
                                <w:szCs w:val="22"/>
                              </w:rPr>
                              <w:t>a</w:t>
                            </w:r>
                            <w:r w:rsidRPr="00AA7A57">
                              <w:rPr>
                                <w:rFonts w:ascii="Ink Free" w:hAnsi="Ink Free" w:cs="Times New Roman"/>
                                <w:b/>
                                <w:i/>
                                <w:sz w:val="32"/>
                                <w:szCs w:val="22"/>
                              </w:rPr>
                              <w:t>sthma</w:t>
                            </w:r>
                            <w:r>
                              <w:rPr>
                                <w:rFonts w:ascii="Ink Free" w:hAnsi="Ink Free" w:cs="Times New Roman"/>
                                <w:b/>
                                <w:i/>
                                <w:sz w:val="32"/>
                                <w:szCs w:val="22"/>
                              </w:rPr>
                              <w:t>.”</w:t>
                            </w:r>
                          </w:p>
                          <w:p w14:paraId="7B9552EB" w14:textId="5296B305" w:rsidR="004D1B00" w:rsidRPr="00AA7A57" w:rsidRDefault="004D1B00" w:rsidP="004808BB">
                            <w:pPr>
                              <w:spacing w:before="0" w:after="0" w:line="240" w:lineRule="auto"/>
                              <w:jc w:val="right"/>
                              <w:rPr>
                                <w:rFonts w:ascii="Ink Free" w:hAnsi="Ink Free" w:cs="Times New Roman"/>
                                <w:b/>
                                <w:i/>
                                <w:sz w:val="32"/>
                                <w:szCs w:val="22"/>
                              </w:rPr>
                            </w:pPr>
                            <w:r>
                              <w:rPr>
                                <w:rFonts w:ascii="Ink Free" w:hAnsi="Ink Free" w:cs="Times New Roman"/>
                                <w:b/>
                                <w:i/>
                                <w:sz w:val="32"/>
                                <w:szCs w:val="22"/>
                              </w:rPr>
                              <w:t>--Survey Respondent</w:t>
                            </w:r>
                            <w:r w:rsidRPr="00AA7A57">
                              <w:rPr>
                                <w:rFonts w:ascii="Ink Free" w:hAnsi="Ink Free" w:cs="Times New Roman"/>
                                <w:b/>
                                <w:i/>
                                <w:sz w:val="32"/>
                                <w:szCs w:val="22"/>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F14ADD9" id="Text Box 59" o:spid="_x0000_s1040"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A0zWQIAAA0FAAAOAAAAZHJzL2Uyb0RvYy54bWysVN9v2jAQfp+0/8Hy+0hAbGOIULFWnSah&#10;tiqd+mwcu0RzfJZ9kLC/fmeHhK7jadqLc/bddz+/y+KqrQ07KB8qsAUfj3LOlJVQVval4D+ebj/M&#10;OAsobCkMWFXwowr8avn+3aJxczWBHZhSeUZObJg3ruA7RDfPsiB3qhZhBE5ZUmrwtUC6+pes9KIh&#10;77XJJnn+KWvAl86DVCHQ602n5MvkX2sl8V7roJCZglNumE6fzm08s+VCzF+8cLtKntIQ/5BFLSpL&#10;QQdXNwIF2/vqL1d1JT0E0DiSUGegdSVVqoGqGedvqtnshFOpFmpOcEObwv9zK+8OG/fgGbZfoaUB&#10;xoY0LswDPcZ6Wu3r+KVMGemphcehbapFJiNoNpnNclJJ0vUX8pOd4c4H/KagZlEouKe5pHaJwzpg&#10;Z9qbxGjGxrdzHknCo1Gd8lFpVpUUeZKcJLKoa+PZQdCYhZTKYqqEMjCWrCNMV8YMwPEloBlAJ9sI&#10;U4lEAzC/BPwz4oBIUcHiAK4rC/6Sg/Jnn67u7Pvqu5pj+dhuWyqaGjztZ7SF8kij89CxOjh5W1F7&#10;1yLgg/BEYxoJrSbe06ENNAWHk8TZDvyvS+/RnthFWs4aWouCW9pbzsx3S6z7Mp5O4xaly/Tj5wld&#10;/GvN9rXG7utroIGM6RfgZBKjPZpe1B7qZ9rfVYxJKmElRS449uI1dqtK+y/VapWMaG+cwLXdOBld&#10;xyZH6jy1z8K7E7+QqHkH/fqI+RuadbYRGdxqj3BbJQ7GNnc9PbWfdi6x+PR/iEv9+p6szn+x5W8A&#10;AAD//wMAUEsDBBQABgAIAAAAIQCOiiLW2AAAAAUBAAAPAAAAZHJzL2Rvd25yZXYueG1sTI9BS8NA&#10;EIXvgv9hGcGb3bilMcRsiggF6UGw1fsmO01Cs7Mhu03Tf+8ogr0M83jDm+8V69n1YsIxdJ40PC4S&#10;EEi1tx01Gj73m4cMRIiGrOk9oYYLBliXtzeFya0/0wdOu9gIDqGQGw1tjEMuZahbdCYs/IDE3sGP&#10;zkSWYyPtaM4c7nqpkiSVznTEH1oz4GuL9XF3chqWcXqrLqu92n5tlqv0aavSd+W0vr+bX55BRJzj&#10;/zH84DM6lMxU+RPZIHoNXCT+TvZUlrGs/hZZFvKavvwGAAD//wMAUEsBAi0AFAAGAAgAAAAhALaD&#10;OJL+AAAA4QEAABMAAAAAAAAAAAAAAAAAAAAAAFtDb250ZW50X1R5cGVzXS54bWxQSwECLQAUAAYA&#10;CAAAACEAOP0h/9YAAACUAQAACwAAAAAAAAAAAAAAAAAvAQAAX3JlbHMvLnJlbHNQSwECLQAUAAYA&#10;CAAAACEAs9gNM1kCAAANBQAADgAAAAAAAAAAAAAAAAAuAgAAZHJzL2Uyb0RvYy54bWxQSwECLQAU&#10;AAYACAAAACEAjooi1tgAAAAFAQAADwAAAAAAAAAAAAAAAACzBAAAZHJzL2Rvd25yZXYueG1sUEsF&#10;BgAAAAAEAAQA8wAAALgFAAAAAA==&#10;" fillcolor="white [3201]" strokecolor="#4f81bd [3204]" strokeweight="2pt">
                <v:textbox style="mso-fit-shape-to-text:t">
                  <w:txbxContent>
                    <w:p w14:paraId="774AFCE9" w14:textId="77777777" w:rsidR="004D1B00" w:rsidRDefault="004D1B00" w:rsidP="00F70E7E">
                      <w:pPr>
                        <w:spacing w:before="0" w:after="0" w:line="240" w:lineRule="auto"/>
                        <w:rPr>
                          <w:rFonts w:ascii="Ink Free" w:hAnsi="Ink Free" w:cs="Times New Roman"/>
                          <w:b/>
                          <w:i/>
                          <w:sz w:val="32"/>
                          <w:szCs w:val="22"/>
                        </w:rPr>
                      </w:pPr>
                      <w:r>
                        <w:rPr>
                          <w:rFonts w:ascii="Ink Free" w:hAnsi="Ink Free" w:cs="Times New Roman"/>
                          <w:b/>
                          <w:i/>
                          <w:sz w:val="32"/>
                          <w:szCs w:val="22"/>
                        </w:rPr>
                        <w:t>“</w:t>
                      </w:r>
                      <w:r w:rsidRPr="00AA7A57">
                        <w:rPr>
                          <w:rFonts w:ascii="Ink Free" w:hAnsi="Ink Free" w:cs="Times New Roman"/>
                          <w:b/>
                          <w:i/>
                          <w:sz w:val="32"/>
                          <w:szCs w:val="22"/>
                        </w:rPr>
                        <w:t xml:space="preserve">Please help me with some funds to buy groceries, some clothes and medication for my </w:t>
                      </w:r>
                      <w:r>
                        <w:rPr>
                          <w:rFonts w:ascii="Ink Free" w:hAnsi="Ink Free" w:cs="Times New Roman"/>
                          <w:b/>
                          <w:i/>
                          <w:sz w:val="32"/>
                          <w:szCs w:val="22"/>
                        </w:rPr>
                        <w:t>a</w:t>
                      </w:r>
                      <w:r w:rsidRPr="00AA7A57">
                        <w:rPr>
                          <w:rFonts w:ascii="Ink Free" w:hAnsi="Ink Free" w:cs="Times New Roman"/>
                          <w:b/>
                          <w:i/>
                          <w:sz w:val="32"/>
                          <w:szCs w:val="22"/>
                        </w:rPr>
                        <w:t>sthma</w:t>
                      </w:r>
                      <w:r>
                        <w:rPr>
                          <w:rFonts w:ascii="Ink Free" w:hAnsi="Ink Free" w:cs="Times New Roman"/>
                          <w:b/>
                          <w:i/>
                          <w:sz w:val="32"/>
                          <w:szCs w:val="22"/>
                        </w:rPr>
                        <w:t>.”</w:t>
                      </w:r>
                    </w:p>
                    <w:p w14:paraId="7B9552EB" w14:textId="5296B305" w:rsidR="004D1B00" w:rsidRPr="00AA7A57" w:rsidRDefault="004D1B00" w:rsidP="004808BB">
                      <w:pPr>
                        <w:spacing w:before="0" w:after="0" w:line="240" w:lineRule="auto"/>
                        <w:jc w:val="right"/>
                        <w:rPr>
                          <w:rFonts w:ascii="Ink Free" w:hAnsi="Ink Free" w:cs="Times New Roman"/>
                          <w:b/>
                          <w:i/>
                          <w:sz w:val="32"/>
                          <w:szCs w:val="22"/>
                        </w:rPr>
                      </w:pPr>
                      <w:r>
                        <w:rPr>
                          <w:rFonts w:ascii="Ink Free" w:hAnsi="Ink Free" w:cs="Times New Roman"/>
                          <w:b/>
                          <w:i/>
                          <w:sz w:val="32"/>
                          <w:szCs w:val="22"/>
                        </w:rPr>
                        <w:t>--Survey Respondent</w:t>
                      </w:r>
                      <w:r w:rsidRPr="00AA7A57">
                        <w:rPr>
                          <w:rFonts w:ascii="Ink Free" w:hAnsi="Ink Free" w:cs="Times New Roman"/>
                          <w:b/>
                          <w:i/>
                          <w:sz w:val="32"/>
                          <w:szCs w:val="22"/>
                        </w:rPr>
                        <w:t xml:space="preserve"> </w:t>
                      </w:r>
                    </w:p>
                  </w:txbxContent>
                </v:textbox>
                <w10:wrap type="square"/>
              </v:shape>
            </w:pict>
          </mc:Fallback>
        </mc:AlternateContent>
      </w:r>
    </w:p>
    <w:p w14:paraId="59F9C334" w14:textId="77777777" w:rsidR="002035C4" w:rsidRPr="008C463E" w:rsidRDefault="000E26B2">
      <w:pPr>
        <w:rPr>
          <w:rFonts w:eastAsia="Times New Roman" w:cs="Times New Roman"/>
          <w:b/>
          <w:sz w:val="22"/>
        </w:rPr>
      </w:pPr>
      <w:r w:rsidRPr="008C463E">
        <w:rPr>
          <w:noProof/>
        </w:rPr>
        <w:drawing>
          <wp:inline distT="0" distB="0" distL="0" distR="0" wp14:anchorId="63743AEE" wp14:editId="27C93C33">
            <wp:extent cx="5486400" cy="4381500"/>
            <wp:effectExtent l="0" t="0" r="19050" b="1905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8764D98" w14:textId="77777777" w:rsidR="002035C4" w:rsidRPr="00E05C57" w:rsidRDefault="002035C4">
      <w:pPr>
        <w:rPr>
          <w:rFonts w:eastAsia="Times New Roman" w:cs="Times New Roman"/>
          <w:b/>
          <w:sz w:val="10"/>
        </w:rPr>
      </w:pPr>
    </w:p>
    <w:p w14:paraId="5E05D5C5" w14:textId="7A1E9191" w:rsidR="00A56ED1" w:rsidRPr="008C463E" w:rsidRDefault="00317B71" w:rsidP="001C72E3">
      <w:pPr>
        <w:pStyle w:val="Heading2"/>
      </w:pPr>
      <w:bookmarkStart w:id="22" w:name="_Toc130722325"/>
      <w:r>
        <w:t>Health C</w:t>
      </w:r>
      <w:r w:rsidR="00A56ED1" w:rsidRPr="008C463E">
        <w:t>are</w:t>
      </w:r>
      <w:bookmarkEnd w:id="22"/>
    </w:p>
    <w:p w14:paraId="20E6D17E" w14:textId="4D2EE959" w:rsidR="00A56ED1" w:rsidRPr="008C463E" w:rsidRDefault="00AD0A4F" w:rsidP="00E408AE">
      <w:pPr>
        <w:spacing w:after="0"/>
        <w:rPr>
          <w:rFonts w:eastAsia="Times New Roman" w:cs="Times New Roman"/>
          <w:sz w:val="22"/>
        </w:rPr>
      </w:pPr>
      <w:r w:rsidRPr="008C463E">
        <w:rPr>
          <w:rFonts w:eastAsia="Times New Roman" w:cs="Times New Roman"/>
          <w:noProof/>
          <w:sz w:val="22"/>
        </w:rPr>
        <w:drawing>
          <wp:anchor distT="0" distB="0" distL="114300" distR="114300" simplePos="0" relativeHeight="251642880" behindDoc="1" locked="0" layoutInCell="1" allowOverlap="1" wp14:anchorId="00690F9C" wp14:editId="01D03DBE">
            <wp:simplePos x="0" y="0"/>
            <wp:positionH relativeFrom="column">
              <wp:posOffset>3171825</wp:posOffset>
            </wp:positionH>
            <wp:positionV relativeFrom="paragraph">
              <wp:posOffset>128270</wp:posOffset>
            </wp:positionV>
            <wp:extent cx="3048000" cy="2209800"/>
            <wp:effectExtent l="0" t="0" r="19050" b="19050"/>
            <wp:wrapTight wrapText="bothSides">
              <wp:wrapPolygon edited="0">
                <wp:start x="0" y="0"/>
                <wp:lineTo x="0" y="21600"/>
                <wp:lineTo x="21600" y="21600"/>
                <wp:lineTo x="21600" y="0"/>
                <wp:lineTo x="0" y="0"/>
              </wp:wrapPolygon>
            </wp:wrapTight>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r w:rsidR="00A56ED1" w:rsidRPr="008C463E">
        <w:rPr>
          <w:rFonts w:eastAsia="Times New Roman" w:cs="Times New Roman"/>
          <w:sz w:val="22"/>
        </w:rPr>
        <w:t xml:space="preserve">Overall, 57% of respondents reported needing help with heath care. Chart </w:t>
      </w:r>
      <w:r w:rsidR="00E05C57">
        <w:rPr>
          <w:rFonts w:eastAsia="Times New Roman" w:cs="Times New Roman"/>
          <w:sz w:val="22"/>
        </w:rPr>
        <w:t>19</w:t>
      </w:r>
      <w:r w:rsidR="00A56ED1" w:rsidRPr="008C463E">
        <w:rPr>
          <w:rFonts w:eastAsia="Times New Roman" w:cs="Times New Roman"/>
          <w:sz w:val="22"/>
        </w:rPr>
        <w:t xml:space="preserve"> shows how much help with health care respondents tended to receive</w:t>
      </w:r>
      <w:r w:rsidR="00E408AE" w:rsidRPr="008C463E">
        <w:rPr>
          <w:rFonts w:eastAsia="Times New Roman" w:cs="Times New Roman"/>
          <w:sz w:val="22"/>
        </w:rPr>
        <w:t xml:space="preserve">. </w:t>
      </w:r>
      <w:r w:rsidR="00B03D78" w:rsidRPr="008C463E">
        <w:rPr>
          <w:rFonts w:eastAsia="Times New Roman" w:cs="Times New Roman"/>
          <w:sz w:val="22"/>
        </w:rPr>
        <w:t>Overall, 38% of respondents received all of the help they needed with health care, an additional 34% got at least some of what they needed, making it one of the more helpful resources.</w:t>
      </w:r>
    </w:p>
    <w:p w14:paraId="51FF89F7" w14:textId="77777777" w:rsidR="00A56ED1" w:rsidRPr="008C463E" w:rsidRDefault="00A56ED1" w:rsidP="00A56ED1">
      <w:pPr>
        <w:spacing w:before="0" w:after="0"/>
        <w:rPr>
          <w:rFonts w:eastAsia="Times New Roman" w:cs="Times New Roman"/>
          <w:sz w:val="10"/>
        </w:rPr>
      </w:pPr>
    </w:p>
    <w:p w14:paraId="535CB59A" w14:textId="77777777" w:rsidR="00A56ED1" w:rsidRPr="008C463E" w:rsidRDefault="00A56ED1" w:rsidP="00A56ED1">
      <w:pPr>
        <w:spacing w:before="0" w:after="0"/>
        <w:rPr>
          <w:rFonts w:eastAsia="Times New Roman" w:cs="Times New Roman"/>
          <w:b/>
          <w:sz w:val="22"/>
        </w:rPr>
      </w:pPr>
      <w:r w:rsidRPr="008C463E">
        <w:rPr>
          <w:rFonts w:eastAsia="Times New Roman" w:cs="Times New Roman"/>
          <w:b/>
          <w:sz w:val="22"/>
        </w:rPr>
        <w:t>Subpopulations</w:t>
      </w:r>
    </w:p>
    <w:p w14:paraId="2C25EC52" w14:textId="77777777" w:rsidR="00AD0A4F" w:rsidRPr="008C463E" w:rsidRDefault="00B03D78" w:rsidP="00A56ED1">
      <w:pPr>
        <w:spacing w:before="0" w:after="0"/>
        <w:rPr>
          <w:rFonts w:eastAsia="Times New Roman" w:cs="Times New Roman"/>
          <w:sz w:val="22"/>
        </w:rPr>
      </w:pPr>
      <w:r w:rsidRPr="008C463E">
        <w:rPr>
          <w:rFonts w:eastAsia="Times New Roman" w:cs="Times New Roman"/>
          <w:sz w:val="22"/>
        </w:rPr>
        <w:t xml:space="preserve">The following subpopulations were more likely than UHY as a whole to report needing help with healthcare:  </w:t>
      </w:r>
    </w:p>
    <w:p w14:paraId="443BBEF6" w14:textId="73EA7CCD" w:rsidR="00AD0A4F" w:rsidRPr="008C463E" w:rsidRDefault="00456117" w:rsidP="00FC6BC2">
      <w:pPr>
        <w:pStyle w:val="ListParagraph"/>
        <w:numPr>
          <w:ilvl w:val="0"/>
          <w:numId w:val="16"/>
        </w:numPr>
        <w:spacing w:before="0" w:after="0"/>
        <w:rPr>
          <w:rFonts w:eastAsia="Times New Roman" w:cs="Times New Roman"/>
          <w:sz w:val="22"/>
        </w:rPr>
      </w:pPr>
      <w:r>
        <w:rPr>
          <w:rFonts w:eastAsia="Times New Roman" w:cs="Times New Roman"/>
          <w:sz w:val="22"/>
        </w:rPr>
        <w:t>justice system-</w:t>
      </w:r>
      <w:r w:rsidR="00AD0389">
        <w:rPr>
          <w:rFonts w:eastAsia="Times New Roman" w:cs="Times New Roman"/>
          <w:sz w:val="22"/>
        </w:rPr>
        <w:t>involved (67%)</w:t>
      </w:r>
    </w:p>
    <w:p w14:paraId="4E00A5FA" w14:textId="040720B9" w:rsidR="00AD0A4F" w:rsidRPr="008C463E" w:rsidRDefault="00AD0389" w:rsidP="00FC6BC2">
      <w:pPr>
        <w:pStyle w:val="ListParagraph"/>
        <w:numPr>
          <w:ilvl w:val="0"/>
          <w:numId w:val="16"/>
        </w:numPr>
        <w:spacing w:before="0" w:after="0"/>
        <w:rPr>
          <w:rFonts w:eastAsia="Times New Roman" w:cs="Times New Roman"/>
          <w:sz w:val="22"/>
        </w:rPr>
      </w:pPr>
      <w:r>
        <w:rPr>
          <w:rFonts w:eastAsia="Times New Roman" w:cs="Times New Roman"/>
          <w:sz w:val="22"/>
        </w:rPr>
        <w:t>LGBTQ+ (65%)</w:t>
      </w:r>
    </w:p>
    <w:p w14:paraId="6FD35750" w14:textId="60A3F353" w:rsidR="00AD0A4F" w:rsidRPr="008C463E" w:rsidRDefault="00456117" w:rsidP="00FC6BC2">
      <w:pPr>
        <w:pStyle w:val="ListParagraph"/>
        <w:numPr>
          <w:ilvl w:val="0"/>
          <w:numId w:val="16"/>
        </w:numPr>
        <w:spacing w:before="0" w:after="0"/>
        <w:rPr>
          <w:rFonts w:eastAsia="Times New Roman" w:cs="Times New Roman"/>
          <w:sz w:val="22"/>
        </w:rPr>
      </w:pPr>
      <w:r>
        <w:rPr>
          <w:rFonts w:eastAsia="Times New Roman" w:cs="Times New Roman"/>
          <w:sz w:val="22"/>
        </w:rPr>
        <w:t>foster care system-</w:t>
      </w:r>
      <w:r w:rsidR="00B03D78" w:rsidRPr="008C463E">
        <w:rPr>
          <w:rFonts w:eastAsia="Times New Roman" w:cs="Times New Roman"/>
          <w:sz w:val="22"/>
        </w:rPr>
        <w:t>involve</w:t>
      </w:r>
      <w:r w:rsidR="00AD0A4F" w:rsidRPr="008C463E">
        <w:rPr>
          <w:rFonts w:eastAsia="Times New Roman" w:cs="Times New Roman"/>
          <w:sz w:val="22"/>
        </w:rPr>
        <w:t>d</w:t>
      </w:r>
      <w:r w:rsidR="00AD0389">
        <w:rPr>
          <w:rFonts w:eastAsia="Times New Roman" w:cs="Times New Roman"/>
          <w:sz w:val="22"/>
        </w:rPr>
        <w:t xml:space="preserve"> (63%)</w:t>
      </w:r>
    </w:p>
    <w:p w14:paraId="62B89EEB" w14:textId="4CCB1E4C" w:rsidR="00AD0A4F" w:rsidRPr="008C463E" w:rsidRDefault="00B03D78" w:rsidP="00FC6BC2">
      <w:pPr>
        <w:pStyle w:val="ListParagraph"/>
        <w:numPr>
          <w:ilvl w:val="0"/>
          <w:numId w:val="16"/>
        </w:numPr>
        <w:spacing w:before="0" w:after="0"/>
        <w:rPr>
          <w:rFonts w:eastAsia="Times New Roman" w:cs="Times New Roman"/>
          <w:sz w:val="22"/>
        </w:rPr>
      </w:pPr>
      <w:r w:rsidRPr="008C463E">
        <w:rPr>
          <w:rFonts w:eastAsia="Times New Roman" w:cs="Times New Roman"/>
          <w:sz w:val="22"/>
        </w:rPr>
        <w:t>those without a d</w:t>
      </w:r>
      <w:r w:rsidR="00AD0389">
        <w:rPr>
          <w:rFonts w:eastAsia="Times New Roman" w:cs="Times New Roman"/>
          <w:sz w:val="22"/>
        </w:rPr>
        <w:t>iploma and not in school (59%)</w:t>
      </w:r>
    </w:p>
    <w:p w14:paraId="015A2669" w14:textId="0CBAA1A1" w:rsidR="00AD0A4F" w:rsidRDefault="00A56ED1" w:rsidP="00AD0A4F">
      <w:pPr>
        <w:spacing w:before="0" w:after="0"/>
        <w:rPr>
          <w:rFonts w:eastAsia="Times New Roman" w:cs="Times New Roman"/>
          <w:sz w:val="22"/>
        </w:rPr>
      </w:pPr>
      <w:r w:rsidRPr="008C463E">
        <w:rPr>
          <w:rFonts w:eastAsia="Times New Roman" w:cs="Times New Roman"/>
          <w:sz w:val="22"/>
        </w:rPr>
        <w:t xml:space="preserve">Most </w:t>
      </w:r>
      <w:r w:rsidR="00AD0389">
        <w:rPr>
          <w:rFonts w:eastAsia="Times New Roman" w:cs="Times New Roman"/>
          <w:sz w:val="22"/>
        </w:rPr>
        <w:t xml:space="preserve">of these </w:t>
      </w:r>
      <w:r w:rsidRPr="008C463E">
        <w:rPr>
          <w:rFonts w:eastAsia="Times New Roman" w:cs="Times New Roman"/>
          <w:sz w:val="22"/>
        </w:rPr>
        <w:t xml:space="preserve">subpopulations tended to report that they received all the help they needed, with the exception of those without a diploma and </w:t>
      </w:r>
      <w:r w:rsidR="00456117">
        <w:rPr>
          <w:rFonts w:eastAsia="Times New Roman" w:cs="Times New Roman"/>
          <w:sz w:val="22"/>
        </w:rPr>
        <w:t xml:space="preserve">who </w:t>
      </w:r>
      <w:r w:rsidRPr="008C463E">
        <w:rPr>
          <w:rFonts w:eastAsia="Times New Roman" w:cs="Times New Roman"/>
          <w:sz w:val="22"/>
        </w:rPr>
        <w:t xml:space="preserve">are not in school (30%). </w:t>
      </w:r>
    </w:p>
    <w:p w14:paraId="19982EEE" w14:textId="77777777" w:rsidR="00AD0389" w:rsidRPr="008C463E" w:rsidRDefault="00AD0389" w:rsidP="00AD0A4F">
      <w:pPr>
        <w:spacing w:before="0" w:after="0"/>
        <w:rPr>
          <w:rFonts w:eastAsia="Times New Roman" w:cs="Times New Roman"/>
          <w:sz w:val="22"/>
        </w:rPr>
      </w:pPr>
    </w:p>
    <w:p w14:paraId="38F567DA" w14:textId="6E173C81" w:rsidR="00AD0A4F" w:rsidRPr="00AD0389" w:rsidRDefault="00A56ED1" w:rsidP="00AD0389">
      <w:pPr>
        <w:spacing w:before="0" w:after="0"/>
        <w:rPr>
          <w:rFonts w:eastAsia="Times New Roman" w:cs="Times New Roman"/>
          <w:sz w:val="22"/>
        </w:rPr>
      </w:pPr>
      <w:r w:rsidRPr="00AD0389">
        <w:rPr>
          <w:rFonts w:eastAsia="Times New Roman" w:cs="Times New Roman"/>
          <w:sz w:val="22"/>
        </w:rPr>
        <w:t xml:space="preserve">While 46% of those who were pregnant or parenting got all the help they needed, 25% </w:t>
      </w:r>
      <w:r w:rsidR="00975D0D">
        <w:rPr>
          <w:rFonts w:eastAsia="Times New Roman" w:cs="Times New Roman"/>
          <w:sz w:val="22"/>
        </w:rPr>
        <w:t xml:space="preserve">reported that they did not </w:t>
      </w:r>
      <w:r w:rsidR="00975D0D" w:rsidRPr="00AD0389">
        <w:rPr>
          <w:rFonts w:eastAsia="Times New Roman" w:cs="Times New Roman"/>
          <w:sz w:val="22"/>
        </w:rPr>
        <w:t xml:space="preserve"> </w:t>
      </w:r>
      <w:r w:rsidRPr="00AD0389">
        <w:rPr>
          <w:rFonts w:eastAsia="Times New Roman" w:cs="Times New Roman"/>
          <w:sz w:val="22"/>
        </w:rPr>
        <w:t>get any of the help they needed, making that the second largest gro</w:t>
      </w:r>
      <w:r w:rsidR="00AD0A4F" w:rsidRPr="00AD0389">
        <w:rPr>
          <w:rFonts w:eastAsia="Times New Roman" w:cs="Times New Roman"/>
          <w:sz w:val="22"/>
        </w:rPr>
        <w:t>up unable to access healthcare.</w:t>
      </w:r>
      <w:r w:rsidR="00AD0389">
        <w:rPr>
          <w:rFonts w:eastAsia="Times New Roman" w:cs="Times New Roman"/>
          <w:sz w:val="22"/>
        </w:rPr>
        <w:t xml:space="preserve"> </w:t>
      </w:r>
      <w:r w:rsidR="00AD0A4F" w:rsidRPr="00AD0389">
        <w:rPr>
          <w:rFonts w:eastAsia="Times New Roman" w:cs="Times New Roman"/>
          <w:sz w:val="22"/>
        </w:rPr>
        <w:t>R</w:t>
      </w:r>
      <w:r w:rsidR="00DF2EFB" w:rsidRPr="00AD0389">
        <w:rPr>
          <w:rFonts w:eastAsia="Times New Roman" w:cs="Times New Roman"/>
          <w:sz w:val="22"/>
        </w:rPr>
        <w:t>espondents who left home as minors were the third largest group no</w:t>
      </w:r>
      <w:r w:rsidR="00AD0A4F" w:rsidRPr="00AD0389">
        <w:rPr>
          <w:rFonts w:eastAsia="Times New Roman" w:cs="Times New Roman"/>
          <w:sz w:val="22"/>
        </w:rPr>
        <w:t>t to receive this kind of help.</w:t>
      </w:r>
    </w:p>
    <w:p w14:paraId="32825B6B" w14:textId="77777777" w:rsidR="00AD0389" w:rsidRDefault="00AD0389" w:rsidP="00AD0389">
      <w:pPr>
        <w:spacing w:before="0" w:after="0"/>
        <w:rPr>
          <w:rFonts w:eastAsia="Times New Roman" w:cs="Times New Roman"/>
          <w:sz w:val="22"/>
        </w:rPr>
      </w:pPr>
    </w:p>
    <w:p w14:paraId="26AFABDD" w14:textId="55EDBE08" w:rsidR="00A56ED1" w:rsidRPr="00AD0389" w:rsidRDefault="00DF2EFB" w:rsidP="00AD0389">
      <w:pPr>
        <w:spacing w:before="0" w:after="0"/>
        <w:rPr>
          <w:rFonts w:eastAsia="Times New Roman" w:cs="Times New Roman"/>
          <w:sz w:val="22"/>
        </w:rPr>
      </w:pPr>
      <w:r w:rsidRPr="00AD0389">
        <w:rPr>
          <w:rFonts w:eastAsia="Times New Roman" w:cs="Times New Roman"/>
          <w:sz w:val="22"/>
        </w:rPr>
        <w:t xml:space="preserve">Groups </w:t>
      </w:r>
      <w:r w:rsidR="00AD0A4F" w:rsidRPr="00AD0389">
        <w:rPr>
          <w:rFonts w:eastAsia="Times New Roman" w:cs="Times New Roman"/>
          <w:sz w:val="22"/>
        </w:rPr>
        <w:t xml:space="preserve">that </w:t>
      </w:r>
      <w:r w:rsidRPr="00AD0389">
        <w:rPr>
          <w:rFonts w:eastAsia="Times New Roman" w:cs="Times New Roman"/>
          <w:sz w:val="22"/>
        </w:rPr>
        <w:t xml:space="preserve">needed healthcare but didn’t try to get it at higher rates than UHY as a whole were those not in school and without a diploma (13%), justice </w:t>
      </w:r>
      <w:r w:rsidR="00456117">
        <w:rPr>
          <w:rFonts w:eastAsia="Times New Roman" w:cs="Times New Roman"/>
          <w:sz w:val="22"/>
        </w:rPr>
        <w:t>system-</w:t>
      </w:r>
      <w:r w:rsidRPr="00AD0389">
        <w:rPr>
          <w:rFonts w:eastAsia="Times New Roman" w:cs="Times New Roman"/>
          <w:sz w:val="22"/>
        </w:rPr>
        <w:t>involved (12%), foster care system involve</w:t>
      </w:r>
      <w:r w:rsidR="00AD0A4F" w:rsidRPr="00AD0389">
        <w:rPr>
          <w:rFonts w:eastAsia="Times New Roman" w:cs="Times New Roman"/>
          <w:sz w:val="22"/>
        </w:rPr>
        <w:t>d</w:t>
      </w:r>
      <w:r w:rsidRPr="00AD0389">
        <w:rPr>
          <w:rFonts w:eastAsia="Times New Roman" w:cs="Times New Roman"/>
          <w:sz w:val="22"/>
        </w:rPr>
        <w:t xml:space="preserve"> (11%), and those that left home as minors (10%).</w:t>
      </w:r>
    </w:p>
    <w:p w14:paraId="3C610BBC" w14:textId="77777777" w:rsidR="00A56ED1" w:rsidRPr="008C463E" w:rsidRDefault="00A56ED1" w:rsidP="00A56ED1">
      <w:pPr>
        <w:spacing w:before="0" w:after="0"/>
        <w:rPr>
          <w:rFonts w:eastAsia="Times New Roman" w:cs="Times New Roman"/>
          <w:b/>
          <w:sz w:val="12"/>
        </w:rPr>
      </w:pPr>
    </w:p>
    <w:p w14:paraId="720C0BF4" w14:textId="77777777" w:rsidR="00A56ED1" w:rsidRPr="008C463E" w:rsidRDefault="00A56ED1" w:rsidP="00A56ED1">
      <w:pPr>
        <w:spacing w:before="0" w:after="0"/>
        <w:rPr>
          <w:rFonts w:eastAsia="Times New Roman" w:cs="Times New Roman"/>
          <w:b/>
          <w:sz w:val="22"/>
        </w:rPr>
      </w:pPr>
      <w:r w:rsidRPr="008C463E">
        <w:rPr>
          <w:rFonts w:eastAsia="Times New Roman" w:cs="Times New Roman"/>
          <w:b/>
          <w:sz w:val="22"/>
        </w:rPr>
        <w:t>Barriers</w:t>
      </w:r>
    </w:p>
    <w:p w14:paraId="5333759E" w14:textId="2F4D46DA" w:rsidR="00A56ED1" w:rsidRPr="008C463E" w:rsidRDefault="002035C4" w:rsidP="00A56ED1">
      <w:pPr>
        <w:spacing w:before="0" w:after="0"/>
        <w:rPr>
          <w:rFonts w:eastAsia="Times New Roman" w:cs="Times New Roman"/>
          <w:sz w:val="22"/>
        </w:rPr>
      </w:pPr>
      <w:r w:rsidRPr="008C463E">
        <w:rPr>
          <w:noProof/>
        </w:rPr>
        <w:drawing>
          <wp:anchor distT="0" distB="0" distL="114300" distR="114300" simplePos="0" relativeHeight="251654144" behindDoc="1" locked="0" layoutInCell="1" allowOverlap="1" wp14:anchorId="134D2E74" wp14:editId="2FBE4E90">
            <wp:simplePos x="0" y="0"/>
            <wp:positionH relativeFrom="column">
              <wp:posOffset>106045</wp:posOffset>
            </wp:positionH>
            <wp:positionV relativeFrom="paragraph">
              <wp:posOffset>774700</wp:posOffset>
            </wp:positionV>
            <wp:extent cx="5486400" cy="4741545"/>
            <wp:effectExtent l="0" t="0" r="19050" b="20955"/>
            <wp:wrapTight wrapText="bothSides">
              <wp:wrapPolygon edited="0">
                <wp:start x="0" y="0"/>
                <wp:lineTo x="0" y="21609"/>
                <wp:lineTo x="21600" y="21609"/>
                <wp:lineTo x="21600" y="0"/>
                <wp:lineTo x="0" y="0"/>
              </wp:wrapPolygon>
            </wp:wrapTight>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page">
              <wp14:pctWidth>0</wp14:pctWidth>
            </wp14:sizeRelH>
            <wp14:sizeRelV relativeFrom="page">
              <wp14:pctHeight>0</wp14:pctHeight>
            </wp14:sizeRelV>
          </wp:anchor>
        </w:drawing>
      </w:r>
      <w:r w:rsidR="00A56ED1" w:rsidRPr="008C463E">
        <w:rPr>
          <w:rFonts w:eastAsia="Times New Roman" w:cs="Times New Roman"/>
          <w:sz w:val="22"/>
        </w:rPr>
        <w:t xml:space="preserve">The most significant barriers respondents faced accessing </w:t>
      </w:r>
      <w:r w:rsidR="00DF2EFB" w:rsidRPr="008C463E">
        <w:rPr>
          <w:rFonts w:eastAsia="Times New Roman" w:cs="Times New Roman"/>
          <w:sz w:val="22"/>
        </w:rPr>
        <w:t xml:space="preserve">health care </w:t>
      </w:r>
      <w:r w:rsidR="004473F0">
        <w:rPr>
          <w:rFonts w:eastAsia="Times New Roman" w:cs="Times New Roman"/>
          <w:sz w:val="22"/>
        </w:rPr>
        <w:t xml:space="preserve">were: </w:t>
      </w:r>
      <w:r w:rsidR="008A1EA1" w:rsidRPr="008C463E">
        <w:rPr>
          <w:rFonts w:eastAsia="Times New Roman" w:cs="Times New Roman"/>
          <w:sz w:val="22"/>
        </w:rPr>
        <w:t xml:space="preserve">didn’t have money, didn’t know where to go, transportation, paperwork, and lack of ID/documentation. </w:t>
      </w:r>
      <w:r w:rsidR="00A56ED1" w:rsidRPr="008C463E">
        <w:rPr>
          <w:rFonts w:eastAsia="Times New Roman" w:cs="Times New Roman"/>
          <w:sz w:val="22"/>
        </w:rPr>
        <w:t xml:space="preserve">Chart </w:t>
      </w:r>
      <w:r w:rsidR="00163CD8">
        <w:rPr>
          <w:rFonts w:eastAsia="Times New Roman" w:cs="Times New Roman"/>
          <w:sz w:val="22"/>
        </w:rPr>
        <w:t>20</w:t>
      </w:r>
      <w:r w:rsidR="00A56ED1" w:rsidRPr="008C463E">
        <w:rPr>
          <w:rFonts w:eastAsia="Times New Roman" w:cs="Times New Roman"/>
          <w:sz w:val="22"/>
        </w:rPr>
        <w:t xml:space="preserve"> shows the frequency each barrier was experienced.</w:t>
      </w:r>
      <w:r w:rsidR="00A56ED1" w:rsidRPr="008C463E">
        <w:rPr>
          <w:rFonts w:eastAsia="Times New Roman" w:cs="Times New Roman"/>
          <w:b/>
          <w:sz w:val="22"/>
        </w:rPr>
        <w:t xml:space="preserve"> </w:t>
      </w:r>
    </w:p>
    <w:p w14:paraId="4314DA24" w14:textId="2C779A07" w:rsidR="006951EE" w:rsidRPr="008C463E" w:rsidRDefault="006951EE" w:rsidP="00A56ED1">
      <w:pPr>
        <w:rPr>
          <w:rFonts w:eastAsia="Times New Roman" w:cstheme="minorHAnsi"/>
          <w:bCs/>
          <w:color w:val="000000"/>
          <w:sz w:val="22"/>
        </w:rPr>
        <w:sectPr w:rsidR="006951EE" w:rsidRPr="008C463E" w:rsidSect="00E80E1D">
          <w:pgSz w:w="12240" w:h="15840" w:code="1"/>
          <w:pgMar w:top="1440" w:right="1440" w:bottom="1440" w:left="1440" w:header="720" w:footer="720" w:gutter="0"/>
          <w:cols w:space="720"/>
          <w:docGrid w:linePitch="360"/>
        </w:sectPr>
      </w:pPr>
    </w:p>
    <w:p w14:paraId="775E56A4" w14:textId="2D42E89D" w:rsidR="00DF2EFB" w:rsidRPr="008C463E" w:rsidRDefault="00317B71" w:rsidP="001C72E3">
      <w:pPr>
        <w:pStyle w:val="Heading2"/>
      </w:pPr>
      <w:bookmarkStart w:id="23" w:name="_Toc130722326"/>
      <w:r>
        <w:t>Mental H</w:t>
      </w:r>
      <w:r w:rsidR="000E26B2" w:rsidRPr="008C463E">
        <w:t>ealth</w:t>
      </w:r>
      <w:bookmarkEnd w:id="23"/>
    </w:p>
    <w:p w14:paraId="792EC39E" w14:textId="6967424B" w:rsidR="00DF2EFB" w:rsidRPr="008C463E" w:rsidRDefault="002035C4" w:rsidP="00AD0389">
      <w:pPr>
        <w:spacing w:after="0"/>
        <w:rPr>
          <w:rFonts w:eastAsia="Times New Roman" w:cs="Times New Roman"/>
          <w:sz w:val="22"/>
        </w:rPr>
      </w:pPr>
      <w:r w:rsidRPr="008C463E">
        <w:rPr>
          <w:rFonts w:eastAsia="Times New Roman" w:cs="Times New Roman"/>
          <w:noProof/>
          <w:sz w:val="22"/>
        </w:rPr>
        <w:drawing>
          <wp:anchor distT="0" distB="0" distL="114300" distR="114300" simplePos="0" relativeHeight="251643904" behindDoc="1" locked="0" layoutInCell="1" allowOverlap="1" wp14:anchorId="63F0359E" wp14:editId="100A1A94">
            <wp:simplePos x="0" y="0"/>
            <wp:positionH relativeFrom="column">
              <wp:posOffset>3029585</wp:posOffset>
            </wp:positionH>
            <wp:positionV relativeFrom="paragraph">
              <wp:posOffset>120015</wp:posOffset>
            </wp:positionV>
            <wp:extent cx="3200400" cy="2305050"/>
            <wp:effectExtent l="0" t="0" r="19050" b="19050"/>
            <wp:wrapTight wrapText="bothSides">
              <wp:wrapPolygon edited="0">
                <wp:start x="0" y="0"/>
                <wp:lineTo x="0" y="21600"/>
                <wp:lineTo x="21600" y="21600"/>
                <wp:lineTo x="21600" y="0"/>
                <wp:lineTo x="0" y="0"/>
              </wp:wrapPolygon>
            </wp:wrapTight>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page">
              <wp14:pctWidth>0</wp14:pctWidth>
            </wp14:sizeRelH>
            <wp14:sizeRelV relativeFrom="page">
              <wp14:pctHeight>0</wp14:pctHeight>
            </wp14:sizeRelV>
          </wp:anchor>
        </w:drawing>
      </w:r>
      <w:r w:rsidR="000E26B2" w:rsidRPr="008C463E">
        <w:rPr>
          <w:rFonts w:eastAsia="Times New Roman" w:cs="Times New Roman"/>
          <w:sz w:val="22"/>
        </w:rPr>
        <w:t>Overall, 5</w:t>
      </w:r>
      <w:r w:rsidR="00DF2EFB" w:rsidRPr="008C463E">
        <w:rPr>
          <w:rFonts w:eastAsia="Times New Roman" w:cs="Times New Roman"/>
          <w:sz w:val="22"/>
        </w:rPr>
        <w:t xml:space="preserve">4% of respondents reported needing help with </w:t>
      </w:r>
      <w:r w:rsidR="00C26E1B">
        <w:rPr>
          <w:rFonts w:eastAsia="Times New Roman" w:cs="Times New Roman"/>
          <w:sz w:val="22"/>
        </w:rPr>
        <w:t>mental health</w:t>
      </w:r>
      <w:r w:rsidR="00DF2EFB" w:rsidRPr="008C463E">
        <w:rPr>
          <w:rFonts w:eastAsia="Times New Roman" w:cs="Times New Roman"/>
          <w:sz w:val="22"/>
        </w:rPr>
        <w:t xml:space="preserve">. Chart </w:t>
      </w:r>
      <w:r w:rsidR="00DB481D">
        <w:rPr>
          <w:rFonts w:eastAsia="Times New Roman" w:cs="Times New Roman"/>
          <w:sz w:val="22"/>
        </w:rPr>
        <w:t>21</w:t>
      </w:r>
      <w:r w:rsidR="00DF2EFB" w:rsidRPr="008C463E">
        <w:rPr>
          <w:rFonts w:eastAsia="Times New Roman" w:cs="Times New Roman"/>
          <w:sz w:val="22"/>
        </w:rPr>
        <w:t xml:space="preserve"> shows how much help with </w:t>
      </w:r>
      <w:r w:rsidR="00AD0389">
        <w:rPr>
          <w:rFonts w:eastAsia="Times New Roman" w:cs="Times New Roman"/>
          <w:sz w:val="22"/>
        </w:rPr>
        <w:t>mental health</w:t>
      </w:r>
      <w:r w:rsidR="00DF2EFB" w:rsidRPr="008C463E">
        <w:rPr>
          <w:rFonts w:eastAsia="Times New Roman" w:cs="Times New Roman"/>
          <w:sz w:val="22"/>
        </w:rPr>
        <w:t xml:space="preserve"> respondents tended to receive</w:t>
      </w:r>
      <w:r w:rsidR="00AD0389" w:rsidRPr="008C463E">
        <w:rPr>
          <w:rFonts w:eastAsia="Times New Roman" w:cs="Times New Roman"/>
          <w:sz w:val="22"/>
        </w:rPr>
        <w:t xml:space="preserve">. </w:t>
      </w:r>
      <w:r w:rsidR="00B03D78" w:rsidRPr="008C463E">
        <w:rPr>
          <w:rFonts w:eastAsia="Times New Roman" w:cs="Times New Roman"/>
          <w:sz w:val="22"/>
        </w:rPr>
        <w:t>Overall, 3</w:t>
      </w:r>
      <w:r w:rsidR="000E26B2" w:rsidRPr="008C463E">
        <w:rPr>
          <w:rFonts w:eastAsia="Times New Roman" w:cs="Times New Roman"/>
          <w:sz w:val="22"/>
        </w:rPr>
        <w:t>4</w:t>
      </w:r>
      <w:r w:rsidR="00B03D78" w:rsidRPr="008C463E">
        <w:rPr>
          <w:rFonts w:eastAsia="Times New Roman" w:cs="Times New Roman"/>
          <w:sz w:val="22"/>
        </w:rPr>
        <w:t xml:space="preserve">% of respondents received all of the help they needed with </w:t>
      </w:r>
      <w:r w:rsidR="000E26B2" w:rsidRPr="008C463E">
        <w:rPr>
          <w:rFonts w:eastAsia="Times New Roman" w:cs="Times New Roman"/>
          <w:sz w:val="22"/>
        </w:rPr>
        <w:t xml:space="preserve">mental health, and a quarter received </w:t>
      </w:r>
      <w:r w:rsidR="00B03D78" w:rsidRPr="008C463E">
        <w:rPr>
          <w:rFonts w:eastAsia="Times New Roman" w:cs="Times New Roman"/>
          <w:sz w:val="22"/>
        </w:rPr>
        <w:t>none of the help they needed.</w:t>
      </w:r>
    </w:p>
    <w:p w14:paraId="12136FEC" w14:textId="77777777" w:rsidR="00DF2EFB" w:rsidRPr="008C463E" w:rsidRDefault="00DF2EFB" w:rsidP="00DF2EFB">
      <w:pPr>
        <w:spacing w:before="0" w:after="0"/>
        <w:rPr>
          <w:rFonts w:eastAsia="Times New Roman" w:cs="Times New Roman"/>
          <w:sz w:val="10"/>
        </w:rPr>
      </w:pPr>
    </w:p>
    <w:p w14:paraId="0EB97D64" w14:textId="77777777" w:rsidR="00DF2EFB" w:rsidRPr="008C463E" w:rsidRDefault="00DF2EFB" w:rsidP="00DF2EFB">
      <w:pPr>
        <w:spacing w:before="0" w:after="0"/>
        <w:rPr>
          <w:rFonts w:eastAsia="Times New Roman" w:cs="Times New Roman"/>
          <w:b/>
          <w:sz w:val="22"/>
        </w:rPr>
      </w:pPr>
      <w:r w:rsidRPr="008C463E">
        <w:rPr>
          <w:rFonts w:eastAsia="Times New Roman" w:cs="Times New Roman"/>
          <w:b/>
          <w:sz w:val="22"/>
        </w:rPr>
        <w:t>Subpopulations</w:t>
      </w:r>
    </w:p>
    <w:p w14:paraId="482681F1" w14:textId="77777777" w:rsidR="002035C4" w:rsidRPr="008C463E" w:rsidRDefault="00B03D78" w:rsidP="00DF2EFB">
      <w:pPr>
        <w:spacing w:before="0" w:after="0"/>
        <w:rPr>
          <w:rFonts w:eastAsia="Times New Roman" w:cs="Times New Roman"/>
          <w:sz w:val="22"/>
        </w:rPr>
      </w:pPr>
      <w:r w:rsidRPr="008C463E">
        <w:rPr>
          <w:rFonts w:eastAsia="Times New Roman" w:cs="Times New Roman"/>
          <w:sz w:val="22"/>
        </w:rPr>
        <w:t xml:space="preserve">The following subpopulations were more likely than UHY as a whole to report needing help with </w:t>
      </w:r>
      <w:r w:rsidR="00A7440A" w:rsidRPr="008C463E">
        <w:rPr>
          <w:rFonts w:eastAsia="Times New Roman" w:cs="Times New Roman"/>
          <w:sz w:val="22"/>
        </w:rPr>
        <w:t>mental health</w:t>
      </w:r>
      <w:r w:rsidRPr="008C463E">
        <w:rPr>
          <w:rFonts w:eastAsia="Times New Roman" w:cs="Times New Roman"/>
          <w:sz w:val="22"/>
        </w:rPr>
        <w:t>:</w:t>
      </w:r>
    </w:p>
    <w:p w14:paraId="414B3F64" w14:textId="77777777" w:rsidR="002035C4" w:rsidRPr="008C463E" w:rsidRDefault="002035C4" w:rsidP="00FC6BC2">
      <w:pPr>
        <w:pStyle w:val="ListParagraph"/>
        <w:numPr>
          <w:ilvl w:val="0"/>
          <w:numId w:val="17"/>
        </w:numPr>
        <w:spacing w:before="0" w:after="0"/>
        <w:rPr>
          <w:rFonts w:eastAsia="Times New Roman" w:cs="Times New Roman"/>
          <w:sz w:val="22"/>
        </w:rPr>
      </w:pPr>
      <w:r w:rsidRPr="008C463E">
        <w:rPr>
          <w:rFonts w:eastAsia="Times New Roman" w:cs="Times New Roman"/>
          <w:sz w:val="22"/>
        </w:rPr>
        <w:t>LGBTQ+ (71%)</w:t>
      </w:r>
    </w:p>
    <w:p w14:paraId="7EFBDC95" w14:textId="6A272745" w:rsidR="002035C4" w:rsidRPr="008C463E" w:rsidRDefault="002035C4" w:rsidP="00FC6BC2">
      <w:pPr>
        <w:pStyle w:val="ListParagraph"/>
        <w:numPr>
          <w:ilvl w:val="0"/>
          <w:numId w:val="17"/>
        </w:numPr>
        <w:spacing w:before="0" w:after="0"/>
        <w:rPr>
          <w:rFonts w:eastAsia="Times New Roman" w:cs="Times New Roman"/>
          <w:sz w:val="22"/>
        </w:rPr>
      </w:pPr>
      <w:r w:rsidRPr="008C463E">
        <w:rPr>
          <w:rFonts w:eastAsia="Times New Roman" w:cs="Times New Roman"/>
          <w:sz w:val="22"/>
        </w:rPr>
        <w:t>Justice</w:t>
      </w:r>
      <w:r w:rsidR="00456117">
        <w:rPr>
          <w:rFonts w:eastAsia="Times New Roman" w:cs="Times New Roman"/>
          <w:sz w:val="22"/>
        </w:rPr>
        <w:t xml:space="preserve"> system</w:t>
      </w:r>
      <w:r w:rsidRPr="008C463E">
        <w:rPr>
          <w:rFonts w:eastAsia="Times New Roman" w:cs="Times New Roman"/>
          <w:sz w:val="22"/>
        </w:rPr>
        <w:t>-involved (56%)</w:t>
      </w:r>
    </w:p>
    <w:p w14:paraId="1144D26C" w14:textId="77777777" w:rsidR="002035C4" w:rsidRPr="008C463E" w:rsidRDefault="002035C4" w:rsidP="00FC6BC2">
      <w:pPr>
        <w:pStyle w:val="ListParagraph"/>
        <w:numPr>
          <w:ilvl w:val="0"/>
          <w:numId w:val="17"/>
        </w:numPr>
        <w:spacing w:before="0" w:after="0"/>
        <w:rPr>
          <w:rFonts w:eastAsia="Times New Roman" w:cs="Times New Roman"/>
          <w:sz w:val="22"/>
        </w:rPr>
      </w:pPr>
      <w:r w:rsidRPr="008C463E">
        <w:rPr>
          <w:rFonts w:eastAsia="Times New Roman" w:cs="Times New Roman"/>
          <w:sz w:val="22"/>
        </w:rPr>
        <w:t>Pregnant/parenting (56%)</w:t>
      </w:r>
    </w:p>
    <w:p w14:paraId="37426197" w14:textId="77777777" w:rsidR="002035C4" w:rsidRPr="008C463E" w:rsidRDefault="002035C4" w:rsidP="002035C4">
      <w:pPr>
        <w:spacing w:before="0" w:after="0"/>
        <w:rPr>
          <w:rFonts w:eastAsia="Times New Roman" w:cs="Times New Roman"/>
          <w:sz w:val="22"/>
        </w:rPr>
      </w:pPr>
    </w:p>
    <w:p w14:paraId="6D1A556B" w14:textId="77777777" w:rsidR="002035C4" w:rsidRPr="008C463E" w:rsidRDefault="002035C4" w:rsidP="002035C4">
      <w:pPr>
        <w:spacing w:before="0" w:after="0"/>
        <w:rPr>
          <w:rFonts w:eastAsia="Times New Roman" w:cs="Times New Roman"/>
          <w:sz w:val="22"/>
        </w:rPr>
      </w:pPr>
      <w:r w:rsidRPr="008C463E">
        <w:rPr>
          <w:rFonts w:eastAsia="Times New Roman" w:cs="Times New Roman"/>
          <w:sz w:val="22"/>
        </w:rPr>
        <w:t>In terms of getting needed help:</w:t>
      </w:r>
    </w:p>
    <w:p w14:paraId="34DD9091" w14:textId="6CF9CE43" w:rsidR="002035C4" w:rsidRPr="008C463E" w:rsidRDefault="00FD7E85" w:rsidP="00FC6BC2">
      <w:pPr>
        <w:pStyle w:val="ListParagraph"/>
        <w:numPr>
          <w:ilvl w:val="0"/>
          <w:numId w:val="18"/>
        </w:numPr>
        <w:spacing w:before="0" w:after="0"/>
        <w:ind w:left="360"/>
        <w:rPr>
          <w:rFonts w:eastAsia="Times New Roman" w:cs="Times New Roman"/>
          <w:sz w:val="22"/>
        </w:rPr>
      </w:pPr>
      <w:r w:rsidRPr="008C463E">
        <w:rPr>
          <w:rFonts w:eastAsia="Times New Roman" w:cs="Times New Roman"/>
          <w:sz w:val="22"/>
        </w:rPr>
        <w:t xml:space="preserve">The following subpopulations tended to get all the help with </w:t>
      </w:r>
      <w:r w:rsidR="00A7440A" w:rsidRPr="008C463E">
        <w:rPr>
          <w:rFonts w:eastAsia="Times New Roman" w:cs="Times New Roman"/>
          <w:sz w:val="22"/>
        </w:rPr>
        <w:t>mental health</w:t>
      </w:r>
      <w:r w:rsidRPr="008C463E">
        <w:rPr>
          <w:rFonts w:eastAsia="Times New Roman" w:cs="Times New Roman"/>
          <w:sz w:val="22"/>
        </w:rPr>
        <w:t xml:space="preserve"> at higher rates than UHY: </w:t>
      </w:r>
      <w:r w:rsidR="00456117">
        <w:rPr>
          <w:rFonts w:eastAsia="Times New Roman" w:cs="Times New Roman"/>
          <w:sz w:val="22"/>
        </w:rPr>
        <w:t>foster care system-</w:t>
      </w:r>
      <w:r w:rsidR="00A7440A" w:rsidRPr="008C463E">
        <w:rPr>
          <w:rFonts w:eastAsia="Times New Roman" w:cs="Times New Roman"/>
          <w:sz w:val="22"/>
        </w:rPr>
        <w:t>involved youth (41%), BIPOC respondents (39%), pregnant</w:t>
      </w:r>
      <w:r w:rsidRPr="008C463E">
        <w:rPr>
          <w:rFonts w:eastAsia="Times New Roman" w:cs="Times New Roman"/>
          <w:sz w:val="22"/>
        </w:rPr>
        <w:t>/parenting</w:t>
      </w:r>
      <w:r w:rsidR="00A7440A" w:rsidRPr="008C463E">
        <w:rPr>
          <w:rFonts w:eastAsia="Times New Roman" w:cs="Times New Roman"/>
          <w:sz w:val="22"/>
        </w:rPr>
        <w:t xml:space="preserve"> (38%), and LGBTQ+ (36%).</w:t>
      </w:r>
      <w:r w:rsidRPr="008C463E">
        <w:rPr>
          <w:rFonts w:eastAsia="Times New Roman" w:cs="Times New Roman"/>
          <w:sz w:val="22"/>
        </w:rPr>
        <w:t xml:space="preserve"> </w:t>
      </w:r>
    </w:p>
    <w:p w14:paraId="2F5DC060" w14:textId="77777777" w:rsidR="002035C4" w:rsidRPr="008C463E" w:rsidRDefault="00FD7E85" w:rsidP="00FC6BC2">
      <w:pPr>
        <w:pStyle w:val="ListParagraph"/>
        <w:numPr>
          <w:ilvl w:val="0"/>
          <w:numId w:val="18"/>
        </w:numPr>
        <w:spacing w:before="0" w:after="0"/>
        <w:ind w:left="360"/>
        <w:rPr>
          <w:rFonts w:eastAsia="Times New Roman" w:cs="Times New Roman"/>
          <w:sz w:val="22"/>
        </w:rPr>
      </w:pPr>
      <w:r w:rsidRPr="008C463E">
        <w:rPr>
          <w:rFonts w:eastAsia="Times New Roman" w:cs="Times New Roman"/>
          <w:sz w:val="22"/>
        </w:rPr>
        <w:t xml:space="preserve">Only </w:t>
      </w:r>
      <w:r w:rsidR="00A7440A" w:rsidRPr="008C463E">
        <w:rPr>
          <w:rFonts w:eastAsia="Times New Roman" w:cs="Times New Roman"/>
          <w:sz w:val="22"/>
        </w:rPr>
        <w:t>19%</w:t>
      </w:r>
      <w:r w:rsidRPr="008C463E">
        <w:rPr>
          <w:rFonts w:eastAsia="Times New Roman" w:cs="Times New Roman"/>
          <w:sz w:val="22"/>
        </w:rPr>
        <w:t xml:space="preserve"> of those without a diploma and not in school got all the help they needed; this group was most</w:t>
      </w:r>
      <w:r w:rsidR="00A7440A" w:rsidRPr="008C463E">
        <w:rPr>
          <w:rFonts w:eastAsia="Times New Roman" w:cs="Times New Roman"/>
          <w:sz w:val="22"/>
        </w:rPr>
        <w:t xml:space="preserve"> likely to not get any help at 4</w:t>
      </w:r>
      <w:r w:rsidRPr="008C463E">
        <w:rPr>
          <w:rFonts w:eastAsia="Times New Roman" w:cs="Times New Roman"/>
          <w:sz w:val="22"/>
        </w:rPr>
        <w:t>1%</w:t>
      </w:r>
      <w:r w:rsidR="002035C4" w:rsidRPr="008C463E">
        <w:rPr>
          <w:rFonts w:eastAsia="Times New Roman" w:cs="Times New Roman"/>
          <w:sz w:val="22"/>
        </w:rPr>
        <w:t xml:space="preserve">. </w:t>
      </w:r>
    </w:p>
    <w:p w14:paraId="7D0C11D5" w14:textId="3AA9DE4B" w:rsidR="00DF2EFB" w:rsidRPr="008C463E" w:rsidRDefault="00A7440A" w:rsidP="00FC6BC2">
      <w:pPr>
        <w:pStyle w:val="ListParagraph"/>
        <w:numPr>
          <w:ilvl w:val="0"/>
          <w:numId w:val="18"/>
        </w:numPr>
        <w:spacing w:before="0" w:after="0"/>
        <w:ind w:left="360"/>
        <w:rPr>
          <w:rFonts w:eastAsia="Times New Roman" w:cs="Times New Roman"/>
          <w:sz w:val="22"/>
        </w:rPr>
      </w:pPr>
      <w:r w:rsidRPr="008C463E">
        <w:rPr>
          <w:rFonts w:eastAsia="Times New Roman" w:cs="Times New Roman"/>
          <w:sz w:val="22"/>
        </w:rPr>
        <w:t xml:space="preserve">BIPOC respondents were more likely to report needing this type of help but not seeking it out than UHY as a whole. </w:t>
      </w:r>
    </w:p>
    <w:p w14:paraId="53151489" w14:textId="77777777" w:rsidR="00DF2EFB" w:rsidRPr="008C463E" w:rsidRDefault="00DF2EFB" w:rsidP="00AD0389">
      <w:pPr>
        <w:spacing w:before="0" w:after="0"/>
        <w:rPr>
          <w:rFonts w:eastAsia="Times New Roman" w:cs="Times New Roman"/>
          <w:b/>
          <w:sz w:val="12"/>
        </w:rPr>
      </w:pPr>
    </w:p>
    <w:p w14:paraId="6AC1A4DB" w14:textId="77777777" w:rsidR="00DF2EFB" w:rsidRPr="008C463E" w:rsidRDefault="00DF2EFB" w:rsidP="00DF2EFB">
      <w:pPr>
        <w:spacing w:before="0" w:after="0"/>
        <w:rPr>
          <w:rFonts w:eastAsia="Times New Roman" w:cs="Times New Roman"/>
          <w:b/>
          <w:sz w:val="22"/>
        </w:rPr>
      </w:pPr>
      <w:r w:rsidRPr="008C463E">
        <w:rPr>
          <w:rFonts w:eastAsia="Times New Roman" w:cs="Times New Roman"/>
          <w:b/>
          <w:sz w:val="22"/>
        </w:rPr>
        <w:t>Barriers</w:t>
      </w:r>
    </w:p>
    <w:p w14:paraId="21DE64A4" w14:textId="681EA34E" w:rsidR="00DF2EFB" w:rsidRPr="008C463E" w:rsidRDefault="00F823D3" w:rsidP="00DF2EFB">
      <w:pPr>
        <w:spacing w:before="0" w:after="0"/>
        <w:rPr>
          <w:rFonts w:eastAsia="Times New Roman" w:cs="Times New Roman"/>
          <w:sz w:val="22"/>
        </w:rPr>
      </w:pPr>
      <w:r>
        <w:rPr>
          <w:noProof/>
        </w:rPr>
        <mc:AlternateContent>
          <mc:Choice Requires="wps">
            <w:drawing>
              <wp:anchor distT="0" distB="0" distL="114300" distR="114300" simplePos="0" relativeHeight="251665408" behindDoc="0" locked="0" layoutInCell="1" allowOverlap="1" wp14:anchorId="3A913F12" wp14:editId="680C45B2">
                <wp:simplePos x="0" y="0"/>
                <wp:positionH relativeFrom="column">
                  <wp:posOffset>-19050</wp:posOffset>
                </wp:positionH>
                <wp:positionV relativeFrom="paragraph">
                  <wp:posOffset>1550670</wp:posOffset>
                </wp:positionV>
                <wp:extent cx="1828800" cy="1828800"/>
                <wp:effectExtent l="0" t="0" r="12700" b="19685"/>
                <wp:wrapSquare wrapText="bothSides"/>
                <wp:docPr id="60" name="Text Box 60"/>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AA69C37" w14:textId="285609DE" w:rsidR="004D1B00" w:rsidRDefault="004D1B00" w:rsidP="00B6779F">
                            <w:pPr>
                              <w:spacing w:before="0" w:after="0" w:line="240" w:lineRule="auto"/>
                              <w:rPr>
                                <w:rFonts w:ascii="Ink Free" w:hAnsi="Ink Free" w:cs="Times New Roman"/>
                                <w:b/>
                                <w:i/>
                                <w:sz w:val="32"/>
                                <w:szCs w:val="22"/>
                              </w:rPr>
                            </w:pPr>
                            <w:r>
                              <w:rPr>
                                <w:rFonts w:ascii="Ink Free" w:hAnsi="Ink Free" w:cs="Times New Roman"/>
                                <w:b/>
                                <w:i/>
                                <w:sz w:val="32"/>
                                <w:szCs w:val="22"/>
                              </w:rPr>
                              <w:t>“</w:t>
                            </w:r>
                            <w:r w:rsidRPr="00F70E7E">
                              <w:rPr>
                                <w:rFonts w:ascii="Ink Free" w:hAnsi="Ink Free" w:cs="Times New Roman"/>
                                <w:b/>
                                <w:i/>
                                <w:sz w:val="32"/>
                                <w:szCs w:val="22"/>
                              </w:rPr>
                              <w:t>More youth counselors who can understand and try to help as much as possible</w:t>
                            </w:r>
                            <w:r>
                              <w:rPr>
                                <w:rFonts w:ascii="Ink Free" w:hAnsi="Ink Free" w:cs="Times New Roman"/>
                                <w:b/>
                                <w:i/>
                                <w:sz w:val="32"/>
                                <w:szCs w:val="22"/>
                              </w:rPr>
                              <w:t>. T</w:t>
                            </w:r>
                            <w:r w:rsidRPr="00F70E7E">
                              <w:rPr>
                                <w:rFonts w:ascii="Ink Free" w:hAnsi="Ink Free" w:cs="Times New Roman"/>
                                <w:b/>
                                <w:i/>
                                <w:sz w:val="32"/>
                                <w:szCs w:val="22"/>
                              </w:rPr>
                              <w:t xml:space="preserve">here are too many for just </w:t>
                            </w:r>
                            <w:r>
                              <w:rPr>
                                <w:rFonts w:ascii="Ink Free" w:hAnsi="Ink Free" w:cs="Times New Roman"/>
                                <w:b/>
                                <w:i/>
                                <w:sz w:val="32"/>
                                <w:szCs w:val="22"/>
                              </w:rPr>
                              <w:t>one</w:t>
                            </w:r>
                            <w:r w:rsidRPr="00F70E7E">
                              <w:rPr>
                                <w:rFonts w:ascii="Ink Free" w:hAnsi="Ink Free" w:cs="Times New Roman"/>
                                <w:b/>
                                <w:i/>
                                <w:sz w:val="32"/>
                                <w:szCs w:val="22"/>
                              </w:rPr>
                              <w:t xml:space="preserve"> to bounce from shelter to shelter when there’s youth in different places who need the help and care</w:t>
                            </w:r>
                            <w:r>
                              <w:rPr>
                                <w:rFonts w:ascii="Ink Free" w:hAnsi="Ink Free" w:cs="Times New Roman"/>
                                <w:b/>
                                <w:i/>
                                <w:sz w:val="32"/>
                                <w:szCs w:val="22"/>
                              </w:rPr>
                              <w:t>.”</w:t>
                            </w:r>
                          </w:p>
                          <w:p w14:paraId="0C9DFBB7" w14:textId="7B190964" w:rsidR="004D1B00" w:rsidRPr="00F70E7E" w:rsidRDefault="004D1B00" w:rsidP="004808BB">
                            <w:pPr>
                              <w:spacing w:before="0" w:after="0" w:line="240" w:lineRule="auto"/>
                              <w:jc w:val="right"/>
                              <w:rPr>
                                <w:rFonts w:ascii="Ink Free" w:hAnsi="Ink Free" w:cs="Times New Roman"/>
                                <w:b/>
                                <w:i/>
                                <w:sz w:val="32"/>
                                <w:szCs w:val="22"/>
                              </w:rPr>
                            </w:pPr>
                            <w:r>
                              <w:rPr>
                                <w:rFonts w:ascii="Ink Free" w:hAnsi="Ink Free" w:cs="Times New Roman"/>
                                <w:b/>
                                <w:i/>
                                <w:sz w:val="32"/>
                                <w:szCs w:val="22"/>
                              </w:rPr>
                              <w:t>--Survey Respondent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913F12" id="Text Box 60" o:spid="_x0000_s1041" type="#_x0000_t202" style="position:absolute;margin-left:-1.5pt;margin-top:122.1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qvWQIAAA0FAAAOAAAAZHJzL2Uyb0RvYy54bWysVE1v2zAMvQ/YfxB0X+wE7ZYZdYqsRYYB&#10;RVssHXpWZKk2JouCxMbOfv0oOXa7LqdhF5kS+fj56IvLvjVsr3xowJZ8Pss5U1ZC1dinkv942HxY&#10;chZQ2EoYsKrkBxX45er9u4vOFWoBNZhKeUZObCg6V/Ia0RVZFmStWhFm4JQlpQbfCqSrf8oqLzry&#10;3ppskecfsw585TxIFQK9Xg9Kvkr+tVYS77QOCpkpOeWG6fTp3MUzW12I4skLVzfymIb4hyxa0VgK&#10;Orm6FijYs2/+ctU20kMAjTMJbQZaN1KlGqiaef6mmm0tnEq1UHOCm9oU/p9bebvfunvPsP8CPQ0w&#10;NqRzoQj0GOvptW/jlzJlpKcWHqa2qR6ZjKDlYrnMSSVJN17IT/YCdz7gVwUti0LJPc0ltUvsbwIO&#10;pqNJjGZsfHvJI0l4MGpQfleaNRVFXiQniSzqyni2FzRmIaWymCqhDIwl6wjTjTETcH4KaCbQ0TbC&#10;VCLRBMxPAf+MOCFSVLA4gdvGgj/loPo5pqsH+7H6oeZYPva7noqmBp+PM9pBdaDReRhYHZzcNNTe&#10;GxHwXniiMY2EVhPv6NAGupLDUeKsBv/r1Hu0J3aRlrOO1qLklvaWM/PNEus+z8/O4haly9n5pwVd&#10;/GvN7rXGPrdXQAOZ0y/AySRGezSjqD20j7S/6xiTVMJKilxyHMUrHFaV9l+q9ToZ0d44gTd262R0&#10;HZscqfPQPwrvjvxCouYtjOsjijc0G2wjMrj1M8KmSRyMbR56emw/7Vxi8fH/EJf69T1ZvfzFVr8B&#10;AAD//wMAUEsDBBQABgAIAAAAIQDWrD0c3wAAAAoBAAAPAAAAZHJzL2Rvd25yZXYueG1sTI/BTsMw&#10;EETvSPyDtUjcWgenCVWIUyGkSqgHJFq4O/GSRMTrKHbT9O9ZTnCcndHsm3K3uEHMOIXek4aHdQIC&#10;qfG2p1bDx2m/2oII0ZA1gyfUcMUAu+r2pjSF9Rd6x/kYW8ElFAqjoYtxLKQMTYfOhLUfkdj78pMz&#10;keXUSjuZC5e7QaokyaUzPfGHzoz40mHzfTw7DWmcX+trdlKHz32a5Y8Hlb8pp/X93fL8BCLiEv/C&#10;8IvP6FAxU+3PZIMYNKxSnhI1qM1GgeCA2mZ8qTVkqVIgq1L+n1D9AAAA//8DAFBLAQItABQABgAI&#10;AAAAIQC2gziS/gAAAOEBAAATAAAAAAAAAAAAAAAAAAAAAABbQ29udGVudF9UeXBlc10ueG1sUEsB&#10;Ai0AFAAGAAgAAAAhADj9If/WAAAAlAEAAAsAAAAAAAAAAAAAAAAALwEAAF9yZWxzLy5yZWxzUEsB&#10;Ai0AFAAGAAgAAAAhAI996q9ZAgAADQUAAA4AAAAAAAAAAAAAAAAALgIAAGRycy9lMm9Eb2MueG1s&#10;UEsBAi0AFAAGAAgAAAAhANasPRzfAAAACgEAAA8AAAAAAAAAAAAAAAAAswQAAGRycy9kb3ducmV2&#10;LnhtbFBLBQYAAAAABAAEAPMAAAC/BQAAAAA=&#10;" fillcolor="white [3201]" strokecolor="#4f81bd [3204]" strokeweight="2pt">
                <v:textbox style="mso-fit-shape-to-text:t">
                  <w:txbxContent>
                    <w:p w14:paraId="3AA69C37" w14:textId="285609DE" w:rsidR="004D1B00" w:rsidRDefault="004D1B00" w:rsidP="00B6779F">
                      <w:pPr>
                        <w:spacing w:before="0" w:after="0" w:line="240" w:lineRule="auto"/>
                        <w:rPr>
                          <w:rFonts w:ascii="Ink Free" w:hAnsi="Ink Free" w:cs="Times New Roman"/>
                          <w:b/>
                          <w:i/>
                          <w:sz w:val="32"/>
                          <w:szCs w:val="22"/>
                        </w:rPr>
                      </w:pPr>
                      <w:r>
                        <w:rPr>
                          <w:rFonts w:ascii="Ink Free" w:hAnsi="Ink Free" w:cs="Times New Roman"/>
                          <w:b/>
                          <w:i/>
                          <w:sz w:val="32"/>
                          <w:szCs w:val="22"/>
                        </w:rPr>
                        <w:t>“</w:t>
                      </w:r>
                      <w:r w:rsidRPr="00F70E7E">
                        <w:rPr>
                          <w:rFonts w:ascii="Ink Free" w:hAnsi="Ink Free" w:cs="Times New Roman"/>
                          <w:b/>
                          <w:i/>
                          <w:sz w:val="32"/>
                          <w:szCs w:val="22"/>
                        </w:rPr>
                        <w:t>More youth counselors who can understand and try to help as much as possible</w:t>
                      </w:r>
                      <w:r>
                        <w:rPr>
                          <w:rFonts w:ascii="Ink Free" w:hAnsi="Ink Free" w:cs="Times New Roman"/>
                          <w:b/>
                          <w:i/>
                          <w:sz w:val="32"/>
                          <w:szCs w:val="22"/>
                        </w:rPr>
                        <w:t>. T</w:t>
                      </w:r>
                      <w:r w:rsidRPr="00F70E7E">
                        <w:rPr>
                          <w:rFonts w:ascii="Ink Free" w:hAnsi="Ink Free" w:cs="Times New Roman"/>
                          <w:b/>
                          <w:i/>
                          <w:sz w:val="32"/>
                          <w:szCs w:val="22"/>
                        </w:rPr>
                        <w:t xml:space="preserve">here are too many for just </w:t>
                      </w:r>
                      <w:r>
                        <w:rPr>
                          <w:rFonts w:ascii="Ink Free" w:hAnsi="Ink Free" w:cs="Times New Roman"/>
                          <w:b/>
                          <w:i/>
                          <w:sz w:val="32"/>
                          <w:szCs w:val="22"/>
                        </w:rPr>
                        <w:t>one</w:t>
                      </w:r>
                      <w:r w:rsidRPr="00F70E7E">
                        <w:rPr>
                          <w:rFonts w:ascii="Ink Free" w:hAnsi="Ink Free" w:cs="Times New Roman"/>
                          <w:b/>
                          <w:i/>
                          <w:sz w:val="32"/>
                          <w:szCs w:val="22"/>
                        </w:rPr>
                        <w:t xml:space="preserve"> to bounce from shelter to shelter when there’s youth in different places who need the help and care</w:t>
                      </w:r>
                      <w:r>
                        <w:rPr>
                          <w:rFonts w:ascii="Ink Free" w:hAnsi="Ink Free" w:cs="Times New Roman"/>
                          <w:b/>
                          <w:i/>
                          <w:sz w:val="32"/>
                          <w:szCs w:val="22"/>
                        </w:rPr>
                        <w:t>.”</w:t>
                      </w:r>
                    </w:p>
                    <w:p w14:paraId="0C9DFBB7" w14:textId="7B190964" w:rsidR="004D1B00" w:rsidRPr="00F70E7E" w:rsidRDefault="004D1B00" w:rsidP="004808BB">
                      <w:pPr>
                        <w:spacing w:before="0" w:after="0" w:line="240" w:lineRule="auto"/>
                        <w:jc w:val="right"/>
                        <w:rPr>
                          <w:rFonts w:ascii="Ink Free" w:hAnsi="Ink Free" w:cs="Times New Roman"/>
                          <w:b/>
                          <w:i/>
                          <w:sz w:val="32"/>
                          <w:szCs w:val="22"/>
                        </w:rPr>
                      </w:pPr>
                      <w:r>
                        <w:rPr>
                          <w:rFonts w:ascii="Ink Free" w:hAnsi="Ink Free" w:cs="Times New Roman"/>
                          <w:b/>
                          <w:i/>
                          <w:sz w:val="32"/>
                          <w:szCs w:val="22"/>
                        </w:rPr>
                        <w:t>--Survey Respondent</w:t>
                      </w:r>
                    </w:p>
                  </w:txbxContent>
                </v:textbox>
                <w10:wrap type="square"/>
              </v:shape>
            </w:pict>
          </mc:Fallback>
        </mc:AlternateContent>
      </w:r>
      <w:r w:rsidR="00DF2EFB" w:rsidRPr="008C463E">
        <w:rPr>
          <w:rFonts w:eastAsia="Times New Roman" w:cs="Times New Roman"/>
          <w:sz w:val="22"/>
        </w:rPr>
        <w:t xml:space="preserve">The most significant barriers respondents faced accessing </w:t>
      </w:r>
      <w:r w:rsidR="00A7440A" w:rsidRPr="008C463E">
        <w:rPr>
          <w:rFonts w:eastAsia="Times New Roman" w:cs="Times New Roman"/>
          <w:sz w:val="22"/>
        </w:rPr>
        <w:t>mental health</w:t>
      </w:r>
      <w:r w:rsidR="00FD7E85" w:rsidRPr="008C463E">
        <w:rPr>
          <w:rFonts w:eastAsia="Times New Roman" w:cs="Times New Roman"/>
          <w:sz w:val="22"/>
        </w:rPr>
        <w:t xml:space="preserve"> </w:t>
      </w:r>
      <w:r w:rsidR="00456117">
        <w:rPr>
          <w:rFonts w:eastAsia="Times New Roman" w:cs="Times New Roman"/>
          <w:sz w:val="22"/>
        </w:rPr>
        <w:t xml:space="preserve">services were </w:t>
      </w:r>
      <w:r w:rsidR="00A7440A" w:rsidRPr="008C463E">
        <w:rPr>
          <w:rFonts w:eastAsia="Times New Roman" w:cs="Times New Roman"/>
          <w:sz w:val="22"/>
        </w:rPr>
        <w:t>not knowing where to go, feeling to</w:t>
      </w:r>
      <w:r w:rsidR="00C26E1B">
        <w:rPr>
          <w:rFonts w:eastAsia="Times New Roman" w:cs="Times New Roman"/>
          <w:sz w:val="22"/>
        </w:rPr>
        <w:t>o</w:t>
      </w:r>
      <w:r w:rsidR="00A7440A" w:rsidRPr="008C463E">
        <w:rPr>
          <w:rFonts w:eastAsia="Times New Roman" w:cs="Times New Roman"/>
          <w:sz w:val="22"/>
        </w:rPr>
        <w:t xml:space="preserve"> overwhelmed to seek help, transportation, being put on a wait list, and not having </w:t>
      </w:r>
      <w:r w:rsidR="008A1EA1" w:rsidRPr="008C463E">
        <w:rPr>
          <w:rFonts w:eastAsia="Times New Roman" w:cs="Times New Roman"/>
          <w:sz w:val="22"/>
        </w:rPr>
        <w:t>money</w:t>
      </w:r>
      <w:r w:rsidR="00AD0389" w:rsidRPr="008C463E">
        <w:rPr>
          <w:rFonts w:eastAsia="Times New Roman" w:cs="Times New Roman"/>
          <w:sz w:val="22"/>
        </w:rPr>
        <w:t xml:space="preserve">. </w:t>
      </w:r>
      <w:r w:rsidR="003165A2">
        <w:rPr>
          <w:rFonts w:eastAsia="Times New Roman" w:cs="Times New Roman"/>
          <w:sz w:val="22"/>
        </w:rPr>
        <w:t xml:space="preserve">The focus groups also shed light on young people’s worries about seeking mental health support. They </w:t>
      </w:r>
      <w:r w:rsidR="00440230">
        <w:rPr>
          <w:rFonts w:eastAsia="Times New Roman" w:cs="Times New Roman"/>
          <w:sz w:val="22"/>
        </w:rPr>
        <w:t xml:space="preserve">expressed concern </w:t>
      </w:r>
      <w:r w:rsidR="003165A2">
        <w:rPr>
          <w:rFonts w:eastAsia="Times New Roman" w:cs="Times New Roman"/>
          <w:sz w:val="22"/>
        </w:rPr>
        <w:t xml:space="preserve">that they </w:t>
      </w:r>
      <w:r w:rsidR="00440230">
        <w:rPr>
          <w:rFonts w:eastAsia="Times New Roman" w:cs="Times New Roman"/>
          <w:sz w:val="22"/>
        </w:rPr>
        <w:t xml:space="preserve">would </w:t>
      </w:r>
      <w:r w:rsidR="003165A2">
        <w:rPr>
          <w:rFonts w:eastAsia="Times New Roman" w:cs="Times New Roman"/>
          <w:sz w:val="22"/>
        </w:rPr>
        <w:t xml:space="preserve">be judged and that the counseling </w:t>
      </w:r>
      <w:r w:rsidR="00456117">
        <w:rPr>
          <w:rFonts w:eastAsia="Times New Roman" w:cs="Times New Roman"/>
          <w:sz w:val="22"/>
        </w:rPr>
        <w:t>would not</w:t>
      </w:r>
      <w:r w:rsidR="003165A2">
        <w:rPr>
          <w:rFonts w:eastAsia="Times New Roman" w:cs="Times New Roman"/>
          <w:sz w:val="22"/>
        </w:rPr>
        <w:t xml:space="preserve"> be helpful. In some cases, it appears young people talk themselve</w:t>
      </w:r>
      <w:r w:rsidR="00456117">
        <w:rPr>
          <w:rFonts w:eastAsia="Times New Roman" w:cs="Times New Roman"/>
          <w:sz w:val="22"/>
        </w:rPr>
        <w:t>s out of even trying counseling:</w:t>
      </w:r>
      <w:r w:rsidR="003165A2">
        <w:rPr>
          <w:rFonts w:eastAsia="Times New Roman" w:cs="Times New Roman"/>
          <w:sz w:val="22"/>
        </w:rPr>
        <w:t xml:space="preserve"> “</w:t>
      </w:r>
      <w:r w:rsidR="003165A2" w:rsidRPr="003165A2">
        <w:rPr>
          <w:rFonts w:eastAsia="Times New Roman" w:cs="Times New Roman"/>
          <w:sz w:val="22"/>
        </w:rPr>
        <w:t>I think it was more on me on why like I felt uncomfortable. I th</w:t>
      </w:r>
      <w:r w:rsidR="003165A2">
        <w:rPr>
          <w:rFonts w:eastAsia="Times New Roman" w:cs="Times New Roman"/>
          <w:sz w:val="22"/>
        </w:rPr>
        <w:t>ink it was just me overthinking t</w:t>
      </w:r>
      <w:r w:rsidR="003165A2" w:rsidRPr="003165A2">
        <w:rPr>
          <w:rFonts w:eastAsia="Times New Roman" w:cs="Times New Roman"/>
          <w:sz w:val="22"/>
        </w:rPr>
        <w:t>hings</w:t>
      </w:r>
      <w:r w:rsidR="003165A2">
        <w:rPr>
          <w:rFonts w:eastAsia="Times New Roman" w:cs="Times New Roman"/>
          <w:sz w:val="22"/>
        </w:rPr>
        <w:t>.</w:t>
      </w:r>
      <w:r w:rsidR="00B94E48">
        <w:rPr>
          <w:rFonts w:eastAsia="Times New Roman" w:cs="Times New Roman"/>
          <w:sz w:val="22"/>
        </w:rPr>
        <w:t xml:space="preserve">” </w:t>
      </w:r>
      <w:r w:rsidR="00DF2EFB" w:rsidRPr="008C463E">
        <w:rPr>
          <w:rFonts w:eastAsia="Times New Roman" w:cs="Times New Roman"/>
          <w:sz w:val="22"/>
        </w:rPr>
        <w:t>Chart</w:t>
      </w:r>
      <w:r w:rsidR="00DB481D">
        <w:rPr>
          <w:rFonts w:eastAsia="Times New Roman" w:cs="Times New Roman"/>
          <w:sz w:val="22"/>
        </w:rPr>
        <w:t xml:space="preserve"> 22</w:t>
      </w:r>
      <w:r w:rsidR="00DF2EFB" w:rsidRPr="008C463E">
        <w:rPr>
          <w:rFonts w:eastAsia="Times New Roman" w:cs="Times New Roman"/>
          <w:sz w:val="22"/>
        </w:rPr>
        <w:t xml:space="preserve"> shows the frequency each barrier was experienced.</w:t>
      </w:r>
      <w:r w:rsidR="00DF2EFB" w:rsidRPr="003165A2">
        <w:rPr>
          <w:rFonts w:eastAsia="Times New Roman" w:cs="Times New Roman"/>
          <w:sz w:val="22"/>
        </w:rPr>
        <w:t xml:space="preserve"> </w:t>
      </w:r>
    </w:p>
    <w:p w14:paraId="6BC79D73" w14:textId="1B0F5D15" w:rsidR="00DF2EFB" w:rsidRPr="008C463E" w:rsidRDefault="00DF2EFB" w:rsidP="00DF2EFB">
      <w:pPr>
        <w:rPr>
          <w:rFonts w:eastAsia="Times New Roman" w:cstheme="minorHAnsi"/>
          <w:bCs/>
          <w:color w:val="000000"/>
          <w:sz w:val="22"/>
        </w:rPr>
      </w:pPr>
    </w:p>
    <w:p w14:paraId="26EEA7BF" w14:textId="3F4BF93E" w:rsidR="00F7037A" w:rsidRDefault="00A7440A">
      <w:r w:rsidRPr="008C463E">
        <w:rPr>
          <w:noProof/>
        </w:rPr>
        <w:drawing>
          <wp:inline distT="0" distB="0" distL="0" distR="0" wp14:anchorId="60A58907" wp14:editId="06F315E9">
            <wp:extent cx="5486400" cy="4495800"/>
            <wp:effectExtent l="0" t="0" r="12700" b="1270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130AFE5" w14:textId="77777777" w:rsidR="00972E8D" w:rsidRPr="008C463E" w:rsidRDefault="00972E8D"/>
    <w:p w14:paraId="3AE4DA9B" w14:textId="77777777" w:rsidR="00972E8D" w:rsidRPr="008C463E" w:rsidRDefault="00972E8D" w:rsidP="001C72E3">
      <w:pPr>
        <w:pStyle w:val="Heading2"/>
      </w:pPr>
      <w:bookmarkStart w:id="24" w:name="_Toc130722327"/>
      <w:r w:rsidRPr="008C463E">
        <w:t>Education</w:t>
      </w:r>
      <w:bookmarkEnd w:id="24"/>
    </w:p>
    <w:p w14:paraId="78A33091" w14:textId="3BF4756E" w:rsidR="00972E8D" w:rsidRPr="008C463E" w:rsidRDefault="00972E8D" w:rsidP="00AD0389">
      <w:pPr>
        <w:spacing w:after="0"/>
        <w:rPr>
          <w:rFonts w:eastAsia="Times New Roman" w:cs="Times New Roman"/>
          <w:sz w:val="22"/>
        </w:rPr>
      </w:pPr>
      <w:r w:rsidRPr="008C463E">
        <w:rPr>
          <w:rFonts w:eastAsia="Times New Roman" w:cs="Times New Roman"/>
          <w:noProof/>
          <w:sz w:val="22"/>
        </w:rPr>
        <w:drawing>
          <wp:anchor distT="0" distB="0" distL="114300" distR="114300" simplePos="0" relativeHeight="251666432" behindDoc="1" locked="0" layoutInCell="1" allowOverlap="1" wp14:anchorId="63980038" wp14:editId="78FF68D0">
            <wp:simplePos x="0" y="0"/>
            <wp:positionH relativeFrom="column">
              <wp:posOffset>3019425</wp:posOffset>
            </wp:positionH>
            <wp:positionV relativeFrom="paragraph">
              <wp:posOffset>87630</wp:posOffset>
            </wp:positionV>
            <wp:extent cx="3200400" cy="2305050"/>
            <wp:effectExtent l="0" t="0" r="19050" b="19050"/>
            <wp:wrapTight wrapText="bothSides">
              <wp:wrapPolygon edited="0">
                <wp:start x="0" y="0"/>
                <wp:lineTo x="0" y="21600"/>
                <wp:lineTo x="21600" y="21600"/>
                <wp:lineTo x="21600" y="0"/>
                <wp:lineTo x="0" y="0"/>
              </wp:wrapPolygon>
            </wp:wrapTight>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page">
              <wp14:pctWidth>0</wp14:pctWidth>
            </wp14:sizeRelH>
            <wp14:sizeRelV relativeFrom="page">
              <wp14:pctHeight>0</wp14:pctHeight>
            </wp14:sizeRelV>
          </wp:anchor>
        </w:drawing>
      </w:r>
      <w:r w:rsidRPr="008C463E">
        <w:rPr>
          <w:rFonts w:eastAsia="Times New Roman" w:cs="Times New Roman"/>
          <w:sz w:val="22"/>
        </w:rPr>
        <w:t xml:space="preserve">Overall, 44% of respondents reported needing help with education. Chart </w:t>
      </w:r>
      <w:r w:rsidR="00DB481D">
        <w:rPr>
          <w:rFonts w:eastAsia="Times New Roman" w:cs="Times New Roman"/>
          <w:sz w:val="22"/>
        </w:rPr>
        <w:t>23</w:t>
      </w:r>
      <w:r w:rsidRPr="008C463E">
        <w:rPr>
          <w:rFonts w:eastAsia="Times New Roman" w:cs="Times New Roman"/>
          <w:sz w:val="22"/>
        </w:rPr>
        <w:t xml:space="preserve"> shows how much help with education respondents tended to receive</w:t>
      </w:r>
      <w:r w:rsidR="00AD0389" w:rsidRPr="008C463E">
        <w:rPr>
          <w:rFonts w:eastAsia="Times New Roman" w:cs="Times New Roman"/>
          <w:sz w:val="22"/>
        </w:rPr>
        <w:t xml:space="preserve">. </w:t>
      </w:r>
      <w:r w:rsidRPr="008C463E">
        <w:rPr>
          <w:rFonts w:eastAsia="Times New Roman" w:cs="Times New Roman"/>
          <w:sz w:val="22"/>
        </w:rPr>
        <w:t>Overall, 39% of respondents received all of the help they needed with education and 20% received none of the help they needed.</w:t>
      </w:r>
    </w:p>
    <w:p w14:paraId="278B16B9" w14:textId="77777777" w:rsidR="00972E8D" w:rsidRPr="008C463E" w:rsidRDefault="00972E8D" w:rsidP="00972E8D">
      <w:pPr>
        <w:spacing w:before="0" w:after="0"/>
        <w:rPr>
          <w:rFonts w:eastAsia="Times New Roman" w:cs="Times New Roman"/>
          <w:sz w:val="10"/>
        </w:rPr>
      </w:pPr>
    </w:p>
    <w:p w14:paraId="1DF38E5A" w14:textId="77777777" w:rsidR="00972E8D" w:rsidRPr="008C463E" w:rsidRDefault="00972E8D" w:rsidP="00972E8D">
      <w:pPr>
        <w:spacing w:before="0" w:after="0"/>
        <w:rPr>
          <w:rFonts w:eastAsia="Times New Roman" w:cs="Times New Roman"/>
          <w:b/>
          <w:sz w:val="22"/>
        </w:rPr>
      </w:pPr>
      <w:r w:rsidRPr="008C463E">
        <w:rPr>
          <w:rFonts w:eastAsia="Times New Roman" w:cs="Times New Roman"/>
          <w:b/>
          <w:sz w:val="22"/>
        </w:rPr>
        <w:t>Subpopulations</w:t>
      </w:r>
    </w:p>
    <w:p w14:paraId="23A8CFB0" w14:textId="77777777" w:rsidR="00972E8D" w:rsidRPr="008C463E" w:rsidRDefault="00972E8D" w:rsidP="00972E8D">
      <w:pPr>
        <w:spacing w:before="0" w:after="0"/>
        <w:rPr>
          <w:rFonts w:eastAsia="Times New Roman" w:cs="Times New Roman"/>
          <w:sz w:val="22"/>
        </w:rPr>
      </w:pPr>
      <w:r w:rsidRPr="008C463E">
        <w:rPr>
          <w:rFonts w:eastAsia="Times New Roman" w:cs="Times New Roman"/>
          <w:sz w:val="22"/>
        </w:rPr>
        <w:t xml:space="preserve">The following subpopulations were more likely than UHY as a whole to report needing help with education:  </w:t>
      </w:r>
    </w:p>
    <w:p w14:paraId="1E34673C" w14:textId="77777777" w:rsidR="00972E8D" w:rsidRPr="008C463E" w:rsidRDefault="00972E8D" w:rsidP="00FC6BC2">
      <w:pPr>
        <w:pStyle w:val="ListParagraph"/>
        <w:numPr>
          <w:ilvl w:val="0"/>
          <w:numId w:val="19"/>
        </w:numPr>
        <w:spacing w:before="0" w:after="0"/>
        <w:rPr>
          <w:rFonts w:eastAsia="Times New Roman" w:cs="Times New Roman"/>
          <w:sz w:val="22"/>
        </w:rPr>
      </w:pPr>
      <w:r w:rsidRPr="008C463E">
        <w:rPr>
          <w:rFonts w:eastAsia="Times New Roman" w:cs="Times New Roman"/>
          <w:sz w:val="22"/>
        </w:rPr>
        <w:t>those without a diploma and not in school (61%)</w:t>
      </w:r>
    </w:p>
    <w:p w14:paraId="5B692989" w14:textId="577F5116" w:rsidR="00972E8D" w:rsidRPr="008C463E" w:rsidRDefault="00972E8D" w:rsidP="00FC6BC2">
      <w:pPr>
        <w:pStyle w:val="ListParagraph"/>
        <w:numPr>
          <w:ilvl w:val="0"/>
          <w:numId w:val="19"/>
        </w:numPr>
        <w:spacing w:before="0" w:after="0"/>
        <w:rPr>
          <w:rFonts w:eastAsia="Times New Roman" w:cs="Times New Roman"/>
          <w:sz w:val="22"/>
        </w:rPr>
      </w:pPr>
      <w:r w:rsidRPr="008C463E">
        <w:rPr>
          <w:rFonts w:eastAsia="Times New Roman" w:cs="Times New Roman"/>
          <w:sz w:val="22"/>
        </w:rPr>
        <w:t xml:space="preserve">those </w:t>
      </w:r>
      <w:r w:rsidR="00AD0389">
        <w:rPr>
          <w:rFonts w:eastAsia="Times New Roman" w:cs="Times New Roman"/>
          <w:sz w:val="22"/>
        </w:rPr>
        <w:t>that left home as minors (51%)</w:t>
      </w:r>
    </w:p>
    <w:p w14:paraId="6C6B4435" w14:textId="6800AA6E" w:rsidR="00972E8D" w:rsidRPr="008C463E" w:rsidRDefault="00972E8D" w:rsidP="00FC6BC2">
      <w:pPr>
        <w:pStyle w:val="ListParagraph"/>
        <w:numPr>
          <w:ilvl w:val="0"/>
          <w:numId w:val="19"/>
        </w:numPr>
        <w:spacing w:before="0" w:after="0"/>
        <w:rPr>
          <w:rFonts w:eastAsia="Times New Roman" w:cs="Times New Roman"/>
          <w:sz w:val="22"/>
        </w:rPr>
      </w:pPr>
      <w:r w:rsidRPr="008C463E">
        <w:rPr>
          <w:rFonts w:eastAsia="Times New Roman" w:cs="Times New Roman"/>
          <w:sz w:val="22"/>
        </w:rPr>
        <w:t xml:space="preserve">those who </w:t>
      </w:r>
      <w:r w:rsidR="00AD0389">
        <w:rPr>
          <w:rFonts w:eastAsia="Times New Roman" w:cs="Times New Roman"/>
          <w:sz w:val="22"/>
        </w:rPr>
        <w:t>are pregnant or parenting (47%)</w:t>
      </w:r>
      <w:r w:rsidRPr="008C463E">
        <w:rPr>
          <w:rFonts w:eastAsia="Times New Roman" w:cs="Times New Roman"/>
          <w:sz w:val="22"/>
        </w:rPr>
        <w:t xml:space="preserve"> </w:t>
      </w:r>
    </w:p>
    <w:p w14:paraId="4A5696A7" w14:textId="49FD5FBA" w:rsidR="00AD0389" w:rsidRPr="007A1745" w:rsidRDefault="00972E8D" w:rsidP="007A1745">
      <w:pPr>
        <w:spacing w:before="0" w:after="0"/>
        <w:rPr>
          <w:rFonts w:eastAsia="Times New Roman" w:cs="Times New Roman"/>
          <w:sz w:val="22"/>
        </w:rPr>
      </w:pPr>
      <w:r w:rsidRPr="008C463E">
        <w:rPr>
          <w:rFonts w:eastAsia="Times New Roman" w:cs="Times New Roman"/>
          <w:sz w:val="22"/>
        </w:rPr>
        <w:t>The following subpopulations tended to get all the help with educa</w:t>
      </w:r>
      <w:r w:rsidR="007A1745">
        <w:rPr>
          <w:rFonts w:eastAsia="Times New Roman" w:cs="Times New Roman"/>
          <w:sz w:val="22"/>
        </w:rPr>
        <w:t xml:space="preserve">tion at higher rates than UHY: </w:t>
      </w:r>
      <w:r w:rsidRPr="007A1745">
        <w:rPr>
          <w:rFonts w:eastAsia="Times New Roman" w:cs="Times New Roman"/>
          <w:sz w:val="22"/>
        </w:rPr>
        <w:t xml:space="preserve">pregnant/parenting; those who left home as minors, and BIPOC respondents. </w:t>
      </w:r>
    </w:p>
    <w:p w14:paraId="184E300D" w14:textId="77777777" w:rsidR="007A1745" w:rsidRDefault="007A1745" w:rsidP="00972E8D">
      <w:pPr>
        <w:spacing w:before="0" w:after="0"/>
        <w:rPr>
          <w:rFonts w:eastAsia="Times New Roman" w:cs="Times New Roman"/>
          <w:sz w:val="22"/>
        </w:rPr>
      </w:pPr>
    </w:p>
    <w:p w14:paraId="5C7F35E6" w14:textId="7431F68C" w:rsidR="00972E8D" w:rsidRPr="008C463E" w:rsidRDefault="00972E8D" w:rsidP="00972E8D">
      <w:pPr>
        <w:spacing w:before="0" w:after="0"/>
        <w:rPr>
          <w:rFonts w:eastAsia="Times New Roman" w:cs="Times New Roman"/>
          <w:sz w:val="22"/>
        </w:rPr>
      </w:pPr>
      <w:r w:rsidRPr="008C463E">
        <w:rPr>
          <w:rFonts w:eastAsia="Times New Roman" w:cs="Times New Roman"/>
          <w:sz w:val="22"/>
        </w:rPr>
        <w:t>Only 16% of those without a diploma and not in school got all the help they needed; this group was most likely to not get any help at 31%. Another 30% of this subpopulation needed the help but did</w:t>
      </w:r>
      <w:r w:rsidR="00456117">
        <w:rPr>
          <w:rFonts w:eastAsia="Times New Roman" w:cs="Times New Roman"/>
          <w:sz w:val="22"/>
        </w:rPr>
        <w:t xml:space="preserve"> no</w:t>
      </w:r>
      <w:r w:rsidRPr="008C463E">
        <w:rPr>
          <w:rFonts w:eastAsia="Times New Roman" w:cs="Times New Roman"/>
          <w:sz w:val="22"/>
        </w:rPr>
        <w:t xml:space="preserve">t try to get it.  </w:t>
      </w:r>
    </w:p>
    <w:p w14:paraId="1743A009" w14:textId="77777777" w:rsidR="00972E8D" w:rsidRPr="008C463E" w:rsidRDefault="00972E8D" w:rsidP="00972E8D">
      <w:pPr>
        <w:spacing w:before="0" w:after="0"/>
        <w:rPr>
          <w:rFonts w:eastAsia="Times New Roman" w:cs="Times New Roman"/>
          <w:b/>
          <w:sz w:val="12"/>
        </w:rPr>
      </w:pPr>
    </w:p>
    <w:p w14:paraId="185F26D4" w14:textId="77777777" w:rsidR="00972E8D" w:rsidRPr="008C463E" w:rsidRDefault="00972E8D" w:rsidP="00972E8D">
      <w:pPr>
        <w:spacing w:before="0" w:after="0"/>
        <w:rPr>
          <w:rFonts w:eastAsia="Times New Roman" w:cs="Times New Roman"/>
          <w:b/>
          <w:sz w:val="22"/>
        </w:rPr>
      </w:pPr>
      <w:r w:rsidRPr="008C463E">
        <w:rPr>
          <w:rFonts w:eastAsia="Times New Roman" w:cs="Times New Roman"/>
          <w:b/>
          <w:sz w:val="22"/>
        </w:rPr>
        <w:t>Barriers</w:t>
      </w:r>
    </w:p>
    <w:p w14:paraId="15615747" w14:textId="15EADD08" w:rsidR="00972E8D" w:rsidRPr="008C463E" w:rsidRDefault="004808BB" w:rsidP="00972E8D">
      <w:pPr>
        <w:spacing w:before="0" w:after="0"/>
        <w:rPr>
          <w:rFonts w:eastAsia="Times New Roman" w:cs="Times New Roman"/>
          <w:b/>
          <w:sz w:val="22"/>
        </w:rPr>
      </w:pPr>
      <w:r w:rsidRPr="008C463E">
        <w:rPr>
          <w:noProof/>
        </w:rPr>
        <w:drawing>
          <wp:anchor distT="0" distB="0" distL="114300" distR="114300" simplePos="0" relativeHeight="251679744" behindDoc="0" locked="0" layoutInCell="1" allowOverlap="1" wp14:anchorId="2B903356" wp14:editId="4623E347">
            <wp:simplePos x="0" y="0"/>
            <wp:positionH relativeFrom="column">
              <wp:posOffset>-635</wp:posOffset>
            </wp:positionH>
            <wp:positionV relativeFrom="paragraph">
              <wp:posOffset>723265</wp:posOffset>
            </wp:positionV>
            <wp:extent cx="5857875" cy="4533900"/>
            <wp:effectExtent l="0" t="0" r="9525" b="12700"/>
            <wp:wrapSquare wrapText="bothSides"/>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page">
              <wp14:pctWidth>0</wp14:pctWidth>
            </wp14:sizeRelH>
            <wp14:sizeRelV relativeFrom="page">
              <wp14:pctHeight>0</wp14:pctHeight>
            </wp14:sizeRelV>
          </wp:anchor>
        </w:drawing>
      </w:r>
      <w:r w:rsidR="00972E8D" w:rsidRPr="008C463E">
        <w:rPr>
          <w:rFonts w:eastAsia="Times New Roman" w:cs="Times New Roman"/>
          <w:sz w:val="22"/>
        </w:rPr>
        <w:t xml:space="preserve">The most significant barriers respondents faced accessing education were transportation, didn’t have money, didn’t know where to go, paperwork, being put on a waiting list, and feeling too overwhelmed to seek help. Chart </w:t>
      </w:r>
      <w:r w:rsidR="00DB481D">
        <w:rPr>
          <w:rFonts w:eastAsia="Times New Roman" w:cs="Times New Roman"/>
          <w:sz w:val="22"/>
        </w:rPr>
        <w:t>24</w:t>
      </w:r>
      <w:r w:rsidR="00972E8D" w:rsidRPr="008C463E">
        <w:rPr>
          <w:rFonts w:eastAsia="Times New Roman" w:cs="Times New Roman"/>
          <w:sz w:val="22"/>
        </w:rPr>
        <w:t xml:space="preserve"> shows the frequency each barrier was experienced.</w:t>
      </w:r>
      <w:r w:rsidR="00972E8D" w:rsidRPr="008C463E">
        <w:rPr>
          <w:rFonts w:eastAsia="Times New Roman" w:cs="Times New Roman"/>
          <w:b/>
          <w:sz w:val="22"/>
        </w:rPr>
        <w:t xml:space="preserve"> </w:t>
      </w:r>
    </w:p>
    <w:p w14:paraId="525E047A" w14:textId="4FCAD025" w:rsidR="00972E8D" w:rsidRPr="008C463E" w:rsidRDefault="004808BB" w:rsidP="00972E8D">
      <w:pPr>
        <w:spacing w:before="0" w:after="0"/>
        <w:rPr>
          <w:rFonts w:eastAsia="Times New Roman" w:cs="Times New Roman"/>
          <w:b/>
          <w:sz w:val="22"/>
        </w:rPr>
      </w:pPr>
      <w:r w:rsidRPr="008C463E">
        <w:rPr>
          <w:rFonts w:eastAsia="Times New Roman" w:cs="Times New Roman"/>
          <w:noProof/>
          <w:sz w:val="22"/>
        </w:rPr>
        <mc:AlternateContent>
          <mc:Choice Requires="wps">
            <w:drawing>
              <wp:anchor distT="0" distB="0" distL="114300" distR="114300" simplePos="0" relativeHeight="251667456" behindDoc="0" locked="0" layoutInCell="1" allowOverlap="1" wp14:anchorId="7D77B80F" wp14:editId="34605DCC">
                <wp:simplePos x="0" y="0"/>
                <wp:positionH relativeFrom="column">
                  <wp:posOffset>-47625</wp:posOffset>
                </wp:positionH>
                <wp:positionV relativeFrom="paragraph">
                  <wp:posOffset>4811395</wp:posOffset>
                </wp:positionV>
                <wp:extent cx="5964555" cy="904875"/>
                <wp:effectExtent l="0" t="0" r="17145" b="28575"/>
                <wp:wrapNone/>
                <wp:docPr id="50" name="Text Box 50"/>
                <wp:cNvGraphicFramePr/>
                <a:graphic xmlns:a="http://schemas.openxmlformats.org/drawingml/2006/main">
                  <a:graphicData uri="http://schemas.microsoft.com/office/word/2010/wordprocessingShape">
                    <wps:wsp>
                      <wps:cNvSpPr txBox="1"/>
                      <wps:spPr>
                        <a:xfrm>
                          <a:off x="0" y="0"/>
                          <a:ext cx="5964555" cy="90487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88E2B0A" w14:textId="4B0BFE30" w:rsidR="004D1B00" w:rsidRDefault="004D1B00" w:rsidP="004808BB">
                            <w:pPr>
                              <w:spacing w:before="0" w:after="0"/>
                              <w:rPr>
                                <w:rFonts w:ascii="Ink Free" w:hAnsi="Ink Free"/>
                                <w:b/>
                                <w:i/>
                                <w:sz w:val="32"/>
                              </w:rPr>
                            </w:pPr>
                            <w:r>
                              <w:rPr>
                                <w:rFonts w:ascii="Ink Free" w:hAnsi="Ink Free"/>
                                <w:b/>
                                <w:i/>
                                <w:sz w:val="32"/>
                              </w:rPr>
                              <w:t>“The C</w:t>
                            </w:r>
                            <w:r w:rsidRPr="00AD0389">
                              <w:rPr>
                                <w:rFonts w:ascii="Ink Free" w:hAnsi="Ink Free"/>
                                <w:b/>
                                <w:i/>
                                <w:sz w:val="32"/>
                              </w:rPr>
                              <w:t>ommission should help with food and education, I wa</w:t>
                            </w:r>
                            <w:r>
                              <w:rPr>
                                <w:rFonts w:ascii="Ink Free" w:hAnsi="Ink Free"/>
                                <w:b/>
                                <w:i/>
                                <w:sz w:val="32"/>
                              </w:rPr>
                              <w:t xml:space="preserve">nt more education but no one </w:t>
                            </w:r>
                            <w:r w:rsidRPr="00AD0389">
                              <w:rPr>
                                <w:rFonts w:ascii="Ink Free" w:hAnsi="Ink Free"/>
                                <w:b/>
                                <w:i/>
                                <w:sz w:val="32"/>
                              </w:rPr>
                              <w:t>help</w:t>
                            </w:r>
                            <w:r>
                              <w:rPr>
                                <w:rFonts w:ascii="Ink Free" w:hAnsi="Ink Free"/>
                                <w:b/>
                                <w:i/>
                                <w:sz w:val="32"/>
                              </w:rPr>
                              <w:t>s</w:t>
                            </w:r>
                            <w:r w:rsidRPr="00AD0389">
                              <w:rPr>
                                <w:rFonts w:ascii="Ink Free" w:hAnsi="Ink Free"/>
                                <w:b/>
                                <w:i/>
                                <w:sz w:val="32"/>
                              </w:rPr>
                              <w:t xml:space="preserve">, </w:t>
                            </w:r>
                            <w:r>
                              <w:rPr>
                                <w:rFonts w:ascii="Ink Free" w:hAnsi="Ink Free"/>
                                <w:b/>
                                <w:i/>
                                <w:sz w:val="32"/>
                              </w:rPr>
                              <w:t xml:space="preserve">[not] </w:t>
                            </w:r>
                            <w:r w:rsidRPr="00AD0389">
                              <w:rPr>
                                <w:rFonts w:ascii="Ink Free" w:hAnsi="Ink Free"/>
                                <w:b/>
                                <w:i/>
                                <w:sz w:val="32"/>
                              </w:rPr>
                              <w:t>even the government.</w:t>
                            </w:r>
                            <w:r>
                              <w:rPr>
                                <w:rFonts w:ascii="Ink Free" w:hAnsi="Ink Free"/>
                                <w:b/>
                                <w:i/>
                                <w:sz w:val="32"/>
                              </w:rPr>
                              <w:t>”</w:t>
                            </w:r>
                          </w:p>
                          <w:p w14:paraId="3CE244B8" w14:textId="0FD446F1" w:rsidR="004D1B00" w:rsidRDefault="004D1B00" w:rsidP="004808BB">
                            <w:pPr>
                              <w:spacing w:before="0" w:after="0"/>
                              <w:jc w:val="right"/>
                              <w:rPr>
                                <w:rFonts w:ascii="Ink Free" w:hAnsi="Ink Free"/>
                                <w:b/>
                                <w:i/>
                                <w:sz w:val="32"/>
                              </w:rPr>
                            </w:pPr>
                            <w:r w:rsidRPr="004808BB">
                              <w:rPr>
                                <w:rFonts w:ascii="Ink Free" w:hAnsi="Ink Free"/>
                                <w:b/>
                                <w:i/>
                                <w:sz w:val="28"/>
                              </w:rPr>
                              <w:t>--Survey Respondent</w:t>
                            </w:r>
                          </w:p>
                          <w:p w14:paraId="62882B6E" w14:textId="0489AA4A" w:rsidR="004D1B00" w:rsidRPr="00AD0389" w:rsidRDefault="004D1B00" w:rsidP="004808BB">
                            <w:pPr>
                              <w:jc w:val="right"/>
                              <w:rPr>
                                <w:rFonts w:ascii="Ink Free" w:hAnsi="Ink Free"/>
                                <w:b/>
                                <w:i/>
                                <w:sz w:val="32"/>
                              </w:rPr>
                            </w:pPr>
                            <w:r>
                              <w:rPr>
                                <w:rFonts w:ascii="Ink Free" w:hAnsi="Ink Free"/>
                                <w:b/>
                                <w:i/>
                                <w:sz w:val="32"/>
                              </w:rPr>
                              <w:t>--Survey Respondent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7B80F" id="Text Box 50" o:spid="_x0000_s1042" type="#_x0000_t202" style="position:absolute;margin-left:-3.75pt;margin-top:378.85pt;width:469.65pt;height:7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Ty1YQIAAA4FAAAOAAAAZHJzL2Uyb0RvYy54bWysVN9v2jAQfp+0/8Hy+wggoAU1VKxVp0lV&#10;W41OfTaOXaI5Ps8+SNhfv7NDQtfxNO0lOfvuu5/f+eq6qQzbKx9KsDkfDYacKSuhKO1rzr8/3326&#10;5CygsIUwYFXODyrw6+XHD1e1W6gxbMEUyjNyYsOidjnfIrpFlgW5VZUIA3DKklKDrwTS0b9mhRc1&#10;ea9MNh4OZ1kNvnAepAqBbm9bJV8m/1oriY9aB4XM5Jxyw/T16buJ32x5JRavXrhtKY9piH/IohKl&#10;paC9q1uBgu18+ZerqpQeAmgcSKgy0LqUKtVA1YyG76pZb4VTqRZqTnB9m8L/cysf9mv35Bk2n6Gh&#10;AcaG1C4sAl3Gehrtq/inTBnpqYWHvm2qQSbpcjqfTabTKWeSdPPh5PJiGt1kJ7TzAb8oqFgUcu5p&#10;LKlbYn8fsDXtTGIwY+PdKY0k4cGoVvlNaVYWFHicnCSuqBvj2V7QlIWUymIqhDIwlqwjTJfG9MDR&#10;OaDpQUfbCFOJQz1weA74Z8QekaKCxR5clRb8OQfFjy5d3dp31bc1x/Kx2TRUNE1o1o1oA8WBJueh&#10;JXVw8q6k9t6LgE/CE4tpWLSZ+EgfbaDOORwlzrbgf527j/ZELtJyVtNW5Dz83AmvODNfLdFuPppM&#10;4hqlw2R6MaaDf6vZvNXYXXUDNJIRvQFOJjHao+lE7aF6oQVexaikElZS7JxjJ95gu6v0AEi1WiUj&#10;Whwn8N6unYyuY5sjeZ6bF+HdkWFI3HyAbn/E4h3RWtuItLDaIegysTA2uu3qcQC0dInHxwcibvXb&#10;c7I6PWPL3wAAAP//AwBQSwMEFAAGAAgAAAAhAFLPhcDeAAAACgEAAA8AAABkcnMvZG93bnJldi54&#10;bWxMj8FOwzAMhu9IvENkJG5b0qGtozSdUMW0GxIb4pw2pq3WOFWTdd3bY05ws+VPv78/382uFxOO&#10;ofOkIVkqEEi1tx01Gj5P+8UWRIiGrOk9oYYbBtgV93e5yay/0gdOx9gIDqGQGQ1tjEMmZahbdCYs&#10;/YDEt28/OhN5HRtpR3PlcNfLlVIb6UxH/KE1A5Yt1ufjxWkoVbkP0yGpNjffnb+2b/Q+1AetHx/m&#10;1xcQEef4B8OvPqtDwU6Vv5ANotewSNdMakjXaQqCgeenhLtUPCi1Alnk8n+F4gcAAP//AwBQSwEC&#10;LQAUAAYACAAAACEAtoM4kv4AAADhAQAAEwAAAAAAAAAAAAAAAAAAAAAAW0NvbnRlbnRfVHlwZXNd&#10;LnhtbFBLAQItABQABgAIAAAAIQA4/SH/1gAAAJQBAAALAAAAAAAAAAAAAAAAAC8BAABfcmVscy8u&#10;cmVsc1BLAQItABQABgAIAAAAIQCvUTy1YQIAAA4FAAAOAAAAAAAAAAAAAAAAAC4CAABkcnMvZTJv&#10;RG9jLnhtbFBLAQItABQABgAIAAAAIQBSz4XA3gAAAAoBAAAPAAAAAAAAAAAAAAAAALsEAABkcnMv&#10;ZG93bnJldi54bWxQSwUGAAAAAAQABADzAAAAxgUAAAAA&#10;" fillcolor="white [3201]" strokecolor="#4f81bd [3204]" strokeweight="2pt">
                <v:textbox>
                  <w:txbxContent>
                    <w:p w14:paraId="188E2B0A" w14:textId="4B0BFE30" w:rsidR="004D1B00" w:rsidRDefault="004D1B00" w:rsidP="004808BB">
                      <w:pPr>
                        <w:spacing w:before="0" w:after="0"/>
                        <w:rPr>
                          <w:rFonts w:ascii="Ink Free" w:hAnsi="Ink Free"/>
                          <w:b/>
                          <w:i/>
                          <w:sz w:val="32"/>
                        </w:rPr>
                      </w:pPr>
                      <w:r>
                        <w:rPr>
                          <w:rFonts w:ascii="Ink Free" w:hAnsi="Ink Free"/>
                          <w:b/>
                          <w:i/>
                          <w:sz w:val="32"/>
                        </w:rPr>
                        <w:t>“The C</w:t>
                      </w:r>
                      <w:r w:rsidRPr="00AD0389">
                        <w:rPr>
                          <w:rFonts w:ascii="Ink Free" w:hAnsi="Ink Free"/>
                          <w:b/>
                          <w:i/>
                          <w:sz w:val="32"/>
                        </w:rPr>
                        <w:t>ommission should help with food and education, I wa</w:t>
                      </w:r>
                      <w:r>
                        <w:rPr>
                          <w:rFonts w:ascii="Ink Free" w:hAnsi="Ink Free"/>
                          <w:b/>
                          <w:i/>
                          <w:sz w:val="32"/>
                        </w:rPr>
                        <w:t xml:space="preserve">nt more education but no one </w:t>
                      </w:r>
                      <w:r w:rsidRPr="00AD0389">
                        <w:rPr>
                          <w:rFonts w:ascii="Ink Free" w:hAnsi="Ink Free"/>
                          <w:b/>
                          <w:i/>
                          <w:sz w:val="32"/>
                        </w:rPr>
                        <w:t>help</w:t>
                      </w:r>
                      <w:r>
                        <w:rPr>
                          <w:rFonts w:ascii="Ink Free" w:hAnsi="Ink Free"/>
                          <w:b/>
                          <w:i/>
                          <w:sz w:val="32"/>
                        </w:rPr>
                        <w:t>s</w:t>
                      </w:r>
                      <w:r w:rsidRPr="00AD0389">
                        <w:rPr>
                          <w:rFonts w:ascii="Ink Free" w:hAnsi="Ink Free"/>
                          <w:b/>
                          <w:i/>
                          <w:sz w:val="32"/>
                        </w:rPr>
                        <w:t xml:space="preserve">, </w:t>
                      </w:r>
                      <w:r>
                        <w:rPr>
                          <w:rFonts w:ascii="Ink Free" w:hAnsi="Ink Free"/>
                          <w:b/>
                          <w:i/>
                          <w:sz w:val="32"/>
                        </w:rPr>
                        <w:t xml:space="preserve">[not] </w:t>
                      </w:r>
                      <w:r w:rsidRPr="00AD0389">
                        <w:rPr>
                          <w:rFonts w:ascii="Ink Free" w:hAnsi="Ink Free"/>
                          <w:b/>
                          <w:i/>
                          <w:sz w:val="32"/>
                        </w:rPr>
                        <w:t>even the government.</w:t>
                      </w:r>
                      <w:r>
                        <w:rPr>
                          <w:rFonts w:ascii="Ink Free" w:hAnsi="Ink Free"/>
                          <w:b/>
                          <w:i/>
                          <w:sz w:val="32"/>
                        </w:rPr>
                        <w:t>”</w:t>
                      </w:r>
                    </w:p>
                    <w:p w14:paraId="3CE244B8" w14:textId="0FD446F1" w:rsidR="004D1B00" w:rsidRDefault="004D1B00" w:rsidP="004808BB">
                      <w:pPr>
                        <w:spacing w:before="0" w:after="0"/>
                        <w:jc w:val="right"/>
                        <w:rPr>
                          <w:rFonts w:ascii="Ink Free" w:hAnsi="Ink Free"/>
                          <w:b/>
                          <w:i/>
                          <w:sz w:val="32"/>
                        </w:rPr>
                      </w:pPr>
                      <w:r w:rsidRPr="004808BB">
                        <w:rPr>
                          <w:rFonts w:ascii="Ink Free" w:hAnsi="Ink Free"/>
                          <w:b/>
                          <w:i/>
                          <w:sz w:val="28"/>
                        </w:rPr>
                        <w:t>--Survey Respondent</w:t>
                      </w:r>
                    </w:p>
                    <w:p w14:paraId="62882B6E" w14:textId="0489AA4A" w:rsidR="004D1B00" w:rsidRPr="00AD0389" w:rsidRDefault="004D1B00" w:rsidP="004808BB">
                      <w:pPr>
                        <w:jc w:val="right"/>
                        <w:rPr>
                          <w:rFonts w:ascii="Ink Free" w:hAnsi="Ink Free"/>
                          <w:b/>
                          <w:i/>
                          <w:sz w:val="32"/>
                        </w:rPr>
                      </w:pPr>
                      <w:r>
                        <w:rPr>
                          <w:rFonts w:ascii="Ink Free" w:hAnsi="Ink Free"/>
                          <w:b/>
                          <w:i/>
                          <w:sz w:val="32"/>
                        </w:rPr>
                        <w:t>--Survey Respondent</w:t>
                      </w:r>
                    </w:p>
                  </w:txbxContent>
                </v:textbox>
              </v:shape>
            </w:pict>
          </mc:Fallback>
        </mc:AlternateContent>
      </w:r>
    </w:p>
    <w:p w14:paraId="7BDE934F" w14:textId="48386E96" w:rsidR="00972E8D" w:rsidRPr="008C463E" w:rsidRDefault="00972E8D" w:rsidP="00972E8D">
      <w:pPr>
        <w:spacing w:before="0" w:after="0"/>
        <w:rPr>
          <w:rFonts w:eastAsia="Times New Roman" w:cs="Times New Roman"/>
          <w:b/>
          <w:sz w:val="22"/>
        </w:rPr>
      </w:pPr>
    </w:p>
    <w:p w14:paraId="24C6397C" w14:textId="02D5A956" w:rsidR="00972E8D" w:rsidRPr="008C463E" w:rsidRDefault="00972E8D" w:rsidP="00972E8D">
      <w:pPr>
        <w:spacing w:before="0" w:after="0"/>
        <w:rPr>
          <w:rFonts w:eastAsia="Times New Roman" w:cs="Times New Roman"/>
          <w:sz w:val="22"/>
        </w:rPr>
      </w:pPr>
    </w:p>
    <w:p w14:paraId="321C2442" w14:textId="73222E6E" w:rsidR="00AB461F" w:rsidRDefault="00AB461F"/>
    <w:p w14:paraId="7CA7CF57" w14:textId="6FEC084E" w:rsidR="00AB461F" w:rsidRPr="008C463E" w:rsidRDefault="00317B71" w:rsidP="001C72E3">
      <w:pPr>
        <w:pStyle w:val="Heading2"/>
      </w:pPr>
      <w:bookmarkStart w:id="25" w:name="_Toc130722328"/>
      <w:r>
        <w:t>Family S</w:t>
      </w:r>
      <w:r w:rsidR="00AB461F" w:rsidRPr="008C463E">
        <w:t>upport</w:t>
      </w:r>
      <w:r w:rsidR="00DB2E11">
        <w:t xml:space="preserve"> (e.g. conflict mediation or parenting support)</w:t>
      </w:r>
      <w:bookmarkEnd w:id="25"/>
    </w:p>
    <w:p w14:paraId="4CCA34DD" w14:textId="5D47994A" w:rsidR="00AB461F" w:rsidRPr="008C463E" w:rsidRDefault="002035C4" w:rsidP="004808BB">
      <w:pPr>
        <w:spacing w:after="0"/>
        <w:rPr>
          <w:rFonts w:eastAsia="Times New Roman" w:cs="Times New Roman"/>
          <w:sz w:val="22"/>
        </w:rPr>
      </w:pPr>
      <w:r w:rsidRPr="008C463E">
        <w:rPr>
          <w:rFonts w:eastAsia="Times New Roman" w:cs="Times New Roman"/>
          <w:noProof/>
          <w:sz w:val="22"/>
        </w:rPr>
        <w:drawing>
          <wp:anchor distT="0" distB="0" distL="114300" distR="114300" simplePos="0" relativeHeight="251644928" behindDoc="1" locked="0" layoutInCell="1" allowOverlap="1" wp14:anchorId="4FCFAA90" wp14:editId="37DE72B6">
            <wp:simplePos x="0" y="0"/>
            <wp:positionH relativeFrom="column">
              <wp:posOffset>3095625</wp:posOffset>
            </wp:positionH>
            <wp:positionV relativeFrom="paragraph">
              <wp:posOffset>165735</wp:posOffset>
            </wp:positionV>
            <wp:extent cx="2962275" cy="2305050"/>
            <wp:effectExtent l="0" t="0" r="9525" b="19050"/>
            <wp:wrapTight wrapText="bothSides">
              <wp:wrapPolygon edited="0">
                <wp:start x="0" y="0"/>
                <wp:lineTo x="0" y="21600"/>
                <wp:lineTo x="21531" y="21600"/>
                <wp:lineTo x="21531" y="0"/>
                <wp:lineTo x="0" y="0"/>
              </wp:wrapPolygon>
            </wp:wrapTight>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14:sizeRelH relativeFrom="page">
              <wp14:pctWidth>0</wp14:pctWidth>
            </wp14:sizeRelH>
            <wp14:sizeRelV relativeFrom="page">
              <wp14:pctHeight>0</wp14:pctHeight>
            </wp14:sizeRelV>
          </wp:anchor>
        </w:drawing>
      </w:r>
      <w:r w:rsidR="00AB461F" w:rsidRPr="008C463E">
        <w:rPr>
          <w:rFonts w:eastAsia="Times New Roman" w:cs="Times New Roman"/>
          <w:sz w:val="22"/>
        </w:rPr>
        <w:t xml:space="preserve">Overall, 37% of respondents reported needing help with family support. Chart </w:t>
      </w:r>
      <w:r w:rsidR="00DB481D">
        <w:rPr>
          <w:rFonts w:eastAsia="Times New Roman" w:cs="Times New Roman"/>
          <w:sz w:val="22"/>
        </w:rPr>
        <w:t xml:space="preserve">25 </w:t>
      </w:r>
      <w:r w:rsidR="00AB461F" w:rsidRPr="008C463E">
        <w:rPr>
          <w:rFonts w:eastAsia="Times New Roman" w:cs="Times New Roman"/>
          <w:sz w:val="22"/>
        </w:rPr>
        <w:t xml:space="preserve">shows how much help with family support respondents </w:t>
      </w:r>
      <w:r w:rsidR="006030B9">
        <w:rPr>
          <w:rFonts w:eastAsia="Times New Roman" w:cs="Times New Roman"/>
          <w:sz w:val="22"/>
        </w:rPr>
        <w:t>reporting</w:t>
      </w:r>
      <w:r w:rsidR="00AB461F" w:rsidRPr="008C463E">
        <w:rPr>
          <w:rFonts w:eastAsia="Times New Roman" w:cs="Times New Roman"/>
          <w:sz w:val="22"/>
        </w:rPr>
        <w:t xml:space="preserve"> receiv</w:t>
      </w:r>
      <w:r w:rsidR="006030B9">
        <w:rPr>
          <w:rFonts w:eastAsia="Times New Roman" w:cs="Times New Roman"/>
          <w:sz w:val="22"/>
        </w:rPr>
        <w:t>ing</w:t>
      </w:r>
      <w:r w:rsidRPr="008C463E">
        <w:rPr>
          <w:rFonts w:eastAsia="Times New Roman" w:cs="Times New Roman"/>
          <w:sz w:val="22"/>
        </w:rPr>
        <w:t xml:space="preserve">. </w:t>
      </w:r>
      <w:r w:rsidR="00646BC1">
        <w:rPr>
          <w:rFonts w:eastAsia="Times New Roman" w:cs="Times New Roman"/>
          <w:sz w:val="22"/>
        </w:rPr>
        <w:t>Only</w:t>
      </w:r>
      <w:r w:rsidR="00AB461F" w:rsidRPr="008C463E">
        <w:rPr>
          <w:rFonts w:eastAsia="Times New Roman" w:cs="Times New Roman"/>
          <w:sz w:val="22"/>
        </w:rPr>
        <w:t xml:space="preserve"> 24% of respondents received all of the help they needed with family support and 34% received none of the help they needed.</w:t>
      </w:r>
    </w:p>
    <w:p w14:paraId="045AF0A9" w14:textId="77777777" w:rsidR="00AB461F" w:rsidRPr="008C463E" w:rsidRDefault="00AB461F" w:rsidP="00AB461F">
      <w:pPr>
        <w:spacing w:before="0" w:after="0"/>
        <w:rPr>
          <w:rFonts w:eastAsia="Times New Roman" w:cs="Times New Roman"/>
          <w:sz w:val="10"/>
        </w:rPr>
      </w:pPr>
    </w:p>
    <w:p w14:paraId="2FCF25DD" w14:textId="77777777" w:rsidR="00AB461F" w:rsidRPr="008C463E" w:rsidRDefault="00AB461F" w:rsidP="00AB461F">
      <w:pPr>
        <w:spacing w:before="0" w:after="0"/>
        <w:rPr>
          <w:rFonts w:eastAsia="Times New Roman" w:cs="Times New Roman"/>
          <w:b/>
          <w:sz w:val="22"/>
        </w:rPr>
      </w:pPr>
      <w:r w:rsidRPr="008C463E">
        <w:rPr>
          <w:rFonts w:eastAsia="Times New Roman" w:cs="Times New Roman"/>
          <w:b/>
          <w:sz w:val="22"/>
        </w:rPr>
        <w:t>Subpopulations</w:t>
      </w:r>
    </w:p>
    <w:p w14:paraId="5733E229" w14:textId="69F9826B" w:rsidR="002035C4" w:rsidRPr="008C463E" w:rsidRDefault="00AB461F" w:rsidP="00AB461F">
      <w:pPr>
        <w:spacing w:before="0" w:after="0"/>
        <w:rPr>
          <w:rFonts w:eastAsia="Times New Roman" w:cs="Times New Roman"/>
          <w:sz w:val="22"/>
        </w:rPr>
      </w:pPr>
      <w:r w:rsidRPr="008C463E">
        <w:rPr>
          <w:rFonts w:eastAsia="Times New Roman" w:cs="Times New Roman"/>
          <w:sz w:val="22"/>
        </w:rPr>
        <w:t xml:space="preserve">The following subpopulations were more likely than UHY as a whole to report needing help with family support:  pregnant and/or parenting (45%) and those with foster care </w:t>
      </w:r>
      <w:r w:rsidR="0086798D">
        <w:rPr>
          <w:rFonts w:eastAsia="Times New Roman" w:cs="Times New Roman"/>
          <w:sz w:val="22"/>
        </w:rPr>
        <w:t xml:space="preserve">system </w:t>
      </w:r>
      <w:r w:rsidRPr="008C463E">
        <w:rPr>
          <w:rFonts w:eastAsia="Times New Roman" w:cs="Times New Roman"/>
          <w:sz w:val="22"/>
        </w:rPr>
        <w:t>involvement (41%).</w:t>
      </w:r>
    </w:p>
    <w:p w14:paraId="2930F540" w14:textId="77777777" w:rsidR="002035C4" w:rsidRPr="003A2355" w:rsidRDefault="002035C4" w:rsidP="00AB461F">
      <w:pPr>
        <w:spacing w:before="0" w:after="0"/>
        <w:rPr>
          <w:rFonts w:eastAsia="Times New Roman" w:cs="Times New Roman"/>
          <w:sz w:val="14"/>
        </w:rPr>
      </w:pPr>
    </w:p>
    <w:p w14:paraId="38EC580B" w14:textId="597043EC" w:rsidR="00AB461F" w:rsidRPr="008C463E" w:rsidRDefault="004A5E04" w:rsidP="00AB461F">
      <w:pPr>
        <w:spacing w:before="0" w:after="0"/>
        <w:rPr>
          <w:rFonts w:eastAsia="Times New Roman" w:cs="Times New Roman"/>
          <w:sz w:val="22"/>
        </w:rPr>
      </w:pPr>
      <w:r w:rsidRPr="008C463E">
        <w:rPr>
          <w:rFonts w:eastAsia="Times New Roman" w:cs="Times New Roman"/>
          <w:sz w:val="22"/>
        </w:rPr>
        <w:t>Most groups got none of the help the</w:t>
      </w:r>
      <w:r w:rsidR="001C73B6">
        <w:rPr>
          <w:rFonts w:eastAsia="Times New Roman" w:cs="Times New Roman"/>
          <w:sz w:val="22"/>
        </w:rPr>
        <w:t>y</w:t>
      </w:r>
      <w:r w:rsidRPr="008C463E">
        <w:rPr>
          <w:rFonts w:eastAsia="Times New Roman" w:cs="Times New Roman"/>
          <w:sz w:val="22"/>
        </w:rPr>
        <w:t xml:space="preserve"> needed. Those that left home as minors were most likely to get none of the help they needed (37%). BIPOC respondents and those not in school and with</w:t>
      </w:r>
      <w:r w:rsidR="002035C4" w:rsidRPr="008C463E">
        <w:rPr>
          <w:rFonts w:eastAsia="Times New Roman" w:cs="Times New Roman"/>
          <w:sz w:val="22"/>
        </w:rPr>
        <w:t>out a</w:t>
      </w:r>
      <w:r w:rsidRPr="008C463E">
        <w:rPr>
          <w:rFonts w:eastAsia="Times New Roman" w:cs="Times New Roman"/>
          <w:sz w:val="22"/>
        </w:rPr>
        <w:t xml:space="preserve"> diploma (35%) were also more likely than UHY respondents as a whole to get no help.</w:t>
      </w:r>
    </w:p>
    <w:p w14:paraId="5DFA5FC8" w14:textId="77777777" w:rsidR="00AB461F" w:rsidRPr="008C463E" w:rsidRDefault="00AB461F" w:rsidP="00AB461F">
      <w:pPr>
        <w:spacing w:before="0" w:after="0"/>
        <w:rPr>
          <w:rFonts w:eastAsia="Times New Roman" w:cs="Times New Roman"/>
          <w:b/>
          <w:sz w:val="12"/>
        </w:rPr>
      </w:pPr>
    </w:p>
    <w:p w14:paraId="693967ED" w14:textId="6E8661CB" w:rsidR="00AB461F" w:rsidRPr="008C463E" w:rsidRDefault="00AB461F" w:rsidP="00AB461F">
      <w:pPr>
        <w:spacing w:before="0" w:after="0"/>
        <w:rPr>
          <w:rFonts w:eastAsia="Times New Roman" w:cs="Times New Roman"/>
          <w:b/>
          <w:sz w:val="22"/>
        </w:rPr>
      </w:pPr>
      <w:r w:rsidRPr="008C463E">
        <w:rPr>
          <w:rFonts w:eastAsia="Times New Roman" w:cs="Times New Roman"/>
          <w:b/>
          <w:sz w:val="22"/>
        </w:rPr>
        <w:t>Barriers</w:t>
      </w:r>
    </w:p>
    <w:p w14:paraId="5A54DAFE" w14:textId="44486816" w:rsidR="00AB461F" w:rsidRPr="008C463E" w:rsidRDefault="00AB461F" w:rsidP="00AB461F">
      <w:pPr>
        <w:spacing w:before="0" w:after="0"/>
        <w:rPr>
          <w:rFonts w:eastAsia="Times New Roman" w:cs="Times New Roman"/>
          <w:b/>
          <w:sz w:val="22"/>
        </w:rPr>
      </w:pPr>
      <w:r w:rsidRPr="008C463E">
        <w:rPr>
          <w:rFonts w:eastAsia="Times New Roman" w:cs="Times New Roman"/>
          <w:sz w:val="22"/>
        </w:rPr>
        <w:t xml:space="preserve">The most significant barriers respondents faced accessing </w:t>
      </w:r>
      <w:r w:rsidR="004A5E04" w:rsidRPr="008C463E">
        <w:rPr>
          <w:rFonts w:eastAsia="Times New Roman" w:cs="Times New Roman"/>
          <w:sz w:val="22"/>
        </w:rPr>
        <w:t>family support</w:t>
      </w:r>
      <w:r w:rsidRPr="008C463E">
        <w:rPr>
          <w:rFonts w:eastAsia="Times New Roman" w:cs="Times New Roman"/>
          <w:sz w:val="22"/>
        </w:rPr>
        <w:t xml:space="preserve"> were </w:t>
      </w:r>
      <w:r w:rsidR="004A5E04" w:rsidRPr="008C463E">
        <w:rPr>
          <w:rFonts w:eastAsia="Times New Roman" w:cs="Times New Roman"/>
          <w:sz w:val="22"/>
        </w:rPr>
        <w:t xml:space="preserve">feeling too overwhelmed, not knowing where to go, not feeling comfortable or safe, not hearing back, not having money, and not asking for help. </w:t>
      </w:r>
      <w:r w:rsidRPr="008C463E">
        <w:rPr>
          <w:rFonts w:eastAsia="Times New Roman" w:cs="Times New Roman"/>
          <w:sz w:val="22"/>
        </w:rPr>
        <w:t>Chart</w:t>
      </w:r>
      <w:r w:rsidR="00DB481D">
        <w:rPr>
          <w:rFonts w:eastAsia="Times New Roman" w:cs="Times New Roman"/>
          <w:sz w:val="22"/>
        </w:rPr>
        <w:t xml:space="preserve"> 26</w:t>
      </w:r>
      <w:r w:rsidRPr="008C463E">
        <w:rPr>
          <w:rFonts w:eastAsia="Times New Roman" w:cs="Times New Roman"/>
          <w:sz w:val="22"/>
        </w:rPr>
        <w:t xml:space="preserve"> shows the frequency each barrier was experienced.</w:t>
      </w:r>
      <w:r w:rsidRPr="008C463E">
        <w:rPr>
          <w:rFonts w:eastAsia="Times New Roman" w:cs="Times New Roman"/>
          <w:b/>
          <w:sz w:val="22"/>
        </w:rPr>
        <w:t xml:space="preserve"> </w:t>
      </w:r>
    </w:p>
    <w:p w14:paraId="6968CAB9" w14:textId="28CDE0F2" w:rsidR="004A5E04" w:rsidRPr="008C463E" w:rsidRDefault="0084092D" w:rsidP="00AB461F">
      <w:pPr>
        <w:spacing w:before="0" w:after="0"/>
        <w:rPr>
          <w:rFonts w:eastAsia="Times New Roman" w:cs="Times New Roman"/>
          <w:sz w:val="22"/>
        </w:rPr>
      </w:pPr>
      <w:r w:rsidRPr="008C463E">
        <w:rPr>
          <w:noProof/>
        </w:rPr>
        <w:drawing>
          <wp:anchor distT="0" distB="0" distL="114300" distR="114300" simplePos="0" relativeHeight="251655168" behindDoc="1" locked="0" layoutInCell="1" allowOverlap="1" wp14:anchorId="0CB86662" wp14:editId="20F03D2F">
            <wp:simplePos x="0" y="0"/>
            <wp:positionH relativeFrom="column">
              <wp:posOffset>47625</wp:posOffset>
            </wp:positionH>
            <wp:positionV relativeFrom="paragraph">
              <wp:posOffset>121920</wp:posOffset>
            </wp:positionV>
            <wp:extent cx="5486400" cy="3648075"/>
            <wp:effectExtent l="0" t="0" r="12700" b="9525"/>
            <wp:wrapTight wrapText="bothSides">
              <wp:wrapPolygon edited="0">
                <wp:start x="0" y="0"/>
                <wp:lineTo x="0" y="21581"/>
                <wp:lineTo x="21600" y="21581"/>
                <wp:lineTo x="21600" y="0"/>
                <wp:lineTo x="0" y="0"/>
              </wp:wrapPolygon>
            </wp:wrapTight>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14:sizeRelH relativeFrom="page">
              <wp14:pctWidth>0</wp14:pctWidth>
            </wp14:sizeRelH>
            <wp14:sizeRelV relativeFrom="page">
              <wp14:pctHeight>0</wp14:pctHeight>
            </wp14:sizeRelV>
          </wp:anchor>
        </w:drawing>
      </w:r>
    </w:p>
    <w:p w14:paraId="046231B2" w14:textId="361A69A6" w:rsidR="004A5E04" w:rsidRPr="008C463E" w:rsidRDefault="002035C4">
      <w:pPr>
        <w:rPr>
          <w:rFonts w:eastAsia="Times New Roman" w:cstheme="minorHAnsi"/>
          <w:bCs/>
          <w:color w:val="000000"/>
          <w:sz w:val="22"/>
        </w:rPr>
      </w:pPr>
      <w:r w:rsidRPr="008C463E">
        <w:rPr>
          <w:rFonts w:eastAsia="Times New Roman" w:cs="Times New Roman"/>
          <w:noProof/>
          <w:sz w:val="22"/>
        </w:rPr>
        <mc:AlternateContent>
          <mc:Choice Requires="wps">
            <w:drawing>
              <wp:anchor distT="0" distB="0" distL="114300" distR="114300" simplePos="0" relativeHeight="251653120" behindDoc="0" locked="0" layoutInCell="1" allowOverlap="1" wp14:anchorId="2B0E6701" wp14:editId="002AF785">
                <wp:simplePos x="0" y="0"/>
                <wp:positionH relativeFrom="column">
                  <wp:posOffset>-5698770</wp:posOffset>
                </wp:positionH>
                <wp:positionV relativeFrom="paragraph">
                  <wp:posOffset>5045326</wp:posOffset>
                </wp:positionV>
                <wp:extent cx="5964555" cy="1413879"/>
                <wp:effectExtent l="0" t="0" r="17145" b="15240"/>
                <wp:wrapNone/>
                <wp:docPr id="49" name="Text Box 49"/>
                <wp:cNvGraphicFramePr/>
                <a:graphic xmlns:a="http://schemas.openxmlformats.org/drawingml/2006/main">
                  <a:graphicData uri="http://schemas.microsoft.com/office/word/2010/wordprocessingShape">
                    <wps:wsp>
                      <wps:cNvSpPr txBox="1"/>
                      <wps:spPr>
                        <a:xfrm>
                          <a:off x="0" y="0"/>
                          <a:ext cx="5964555" cy="14138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E7C7C8" w14:textId="6AC67169" w:rsidR="004D1B00" w:rsidRPr="002035C4" w:rsidRDefault="004D1B00" w:rsidP="00EA2354">
                            <w:pPr>
                              <w:rPr>
                                <w:rFonts w:ascii="Bahnschrift" w:hAnsi="Bahnschrift"/>
                                <w:i/>
                                <w:sz w:val="28"/>
                              </w:rPr>
                            </w:pPr>
                            <w:r w:rsidRPr="002035C4">
                              <w:rPr>
                                <w:rFonts w:ascii="Bahnschrift" w:hAnsi="Bahnschrift"/>
                                <w:i/>
                                <w:sz w:val="28"/>
                              </w:rPr>
                              <w:t>“I'm on the streets right now because I had little or no care when I was growing up after been taken to by social services. I hope the people in charge take more care of people under social services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E6701" id="Text Box 49" o:spid="_x0000_s1043" type="#_x0000_t202" style="position:absolute;margin-left:-448.7pt;margin-top:397.25pt;width:469.65pt;height:111.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LhhQIAAJYFAAAOAAAAZHJzL2Uyb0RvYy54bWysVEtPGzEQvlfqf7B8L5tAwiNig1IQVSUE&#10;qFBxdrw2sfB6XHuS3fTXd+zdPKBcqHrZHXu+Gc988zi/aGvLVipEA67kw4MBZ8pJqIx7LvnPx+sv&#10;p5xFFK4SFpwq+VpFfjH9/Om88RN1CAuwlQqMnLg4aXzJF4h+UhRRLlQt4gF45UipIdQC6RieiyqI&#10;hrzXtjgcDI6LBkLlA0gVI91edUo+zf61VhLvtI4KmS05xYb5G/J3nr7F9FxMnoPwCyP7MMQ/RFEL&#10;4+jRrasrgYItg/nLVW1kgAgaDyTUBWhtpMo5UDbDwZtsHhbCq5wLkRP9lqb4/9zK29WDvw8M26/Q&#10;UgETIY2Pk0iXKZ9Whzr9KVJGeqJwvaVNtcgkXY7Pjkfj8ZgzSbrhaHh0enKW/BQ7cx8iflNQsySU&#10;PFBdMl1idROxg24g6bUI1lTXxtp8SL2gLm1gK0FVtJiDJOevUNaxpuTHR+NBdvxKl1xv7edWyJc+&#10;vD0U+bMuPady1/Rh7ajIEq6tShjrfijNTJUZeSdGIaVy2zgzOqE0ZfQRwx6/i+ojxl0eZJFfBodb&#10;49o4CB1Lr6mtXjbU6g5PNdzLO4nYzltKnOp8smmVOVRr6qAA3XBFL68NEX4jIt6LQNNETUMbAu/o&#10;oy1QlaCXOFtA+P3efcJTk5OWs4ams+Tx11IExZn97qj9z4ajURrnfBiNTw7pEPY1832NW9aXQK0z&#10;pF3kZRYTHu1G1AHqJ1oks/QqqYST9HbJcSNeYrczaBFJNZtlEA2wF3jjHrxMrhPNqdEe2ycRfN/o&#10;SDNyC5s5FpM3/d5hk6WD2RJBmzwMieiO1b4ANPx5nPpFlbbL/jmjdut0+gcAAP//AwBQSwMEFAAG&#10;AAgAAAAhAGONps7fAAAADAEAAA8AAABkcnMvZG93bnJldi54bWxMj8tOwzAQRfdI/IM1SOxaJ1Ug&#10;D+JUgAobVhTEehq7tkVsR7Gbhr9nWNHl6B7de6bdLm5gs5qiDV5Avs6AKd8Hab0W8PnxsqqAxYRe&#10;4hC8EvCjImy766sWGxnO/l3N+6QZlfjYoACT0thwHnujHMZ1GJWn7Bgmh4nOSXM54ZnK3cA3WXbP&#10;HVpPCwZH9WxU/70/OQG7J13rvsLJ7Cpp7bx8Hd/0qxC3N8vjA7CklvQPw58+qUNHTodw8jKyQcCq&#10;qsuCWAFlXdwBI6TIa2AHQrO83ADvWn75RPcLAAD//wMAUEsBAi0AFAAGAAgAAAAhALaDOJL+AAAA&#10;4QEAABMAAAAAAAAAAAAAAAAAAAAAAFtDb250ZW50X1R5cGVzXS54bWxQSwECLQAUAAYACAAAACEA&#10;OP0h/9YAAACUAQAACwAAAAAAAAAAAAAAAAAvAQAAX3JlbHMvLnJlbHNQSwECLQAUAAYACAAAACEA&#10;58Si4YUCAACWBQAADgAAAAAAAAAAAAAAAAAuAgAAZHJzL2Uyb0RvYy54bWxQSwECLQAUAAYACAAA&#10;ACEAY42mzt8AAAAMAQAADwAAAAAAAAAAAAAAAADfBAAAZHJzL2Rvd25yZXYueG1sUEsFBgAAAAAE&#10;AAQA8wAAAOsFAAAAAA==&#10;" fillcolor="white [3201]" strokeweight=".5pt">
                <v:textbox>
                  <w:txbxContent>
                    <w:p w14:paraId="12E7C7C8" w14:textId="6AC67169" w:rsidR="004D1B00" w:rsidRPr="002035C4" w:rsidRDefault="004D1B00" w:rsidP="00EA2354">
                      <w:pPr>
                        <w:rPr>
                          <w:rFonts w:ascii="Bahnschrift" w:hAnsi="Bahnschrift"/>
                          <w:i/>
                          <w:sz w:val="28"/>
                        </w:rPr>
                      </w:pPr>
                      <w:r w:rsidRPr="002035C4">
                        <w:rPr>
                          <w:rFonts w:ascii="Bahnschrift" w:hAnsi="Bahnschrift"/>
                          <w:i/>
                          <w:sz w:val="28"/>
                        </w:rPr>
                        <w:t>“I'm on the streets right now because I had little or no care when I was growing up after been taken to by social services. I hope the people in charge take more care of people under social services care.”</w:t>
                      </w:r>
                    </w:p>
                  </w:txbxContent>
                </v:textbox>
              </v:shape>
            </w:pict>
          </mc:Fallback>
        </mc:AlternateContent>
      </w:r>
      <w:r w:rsidR="004A5E04" w:rsidRPr="008C463E">
        <w:rPr>
          <w:rFonts w:eastAsia="Times New Roman" w:cstheme="minorHAnsi"/>
          <w:bCs/>
          <w:color w:val="000000"/>
          <w:sz w:val="22"/>
        </w:rPr>
        <w:br w:type="page"/>
      </w:r>
    </w:p>
    <w:p w14:paraId="38FF27D8" w14:textId="3773F3EB" w:rsidR="00235156" w:rsidRPr="008C463E" w:rsidRDefault="00317B71" w:rsidP="001C72E3">
      <w:pPr>
        <w:pStyle w:val="Heading2"/>
      </w:pPr>
      <w:bookmarkStart w:id="26" w:name="_Toc130722329"/>
      <w:r>
        <w:t>Domestic V</w:t>
      </w:r>
      <w:r w:rsidR="00235156" w:rsidRPr="008C463E">
        <w:t xml:space="preserve">iolence </w:t>
      </w:r>
      <w:r>
        <w:t>C</w:t>
      </w:r>
      <w:r w:rsidR="00235156" w:rsidRPr="008C463E">
        <w:t>ounseling</w:t>
      </w:r>
      <w:bookmarkEnd w:id="26"/>
    </w:p>
    <w:p w14:paraId="2FA84C3B" w14:textId="2C1676AD" w:rsidR="00235156" w:rsidRPr="008C463E" w:rsidRDefault="00EA2354" w:rsidP="004808BB">
      <w:pPr>
        <w:spacing w:after="0"/>
        <w:rPr>
          <w:rFonts w:eastAsia="Times New Roman" w:cs="Times New Roman"/>
          <w:sz w:val="22"/>
        </w:rPr>
      </w:pPr>
      <w:r w:rsidRPr="008C463E">
        <w:rPr>
          <w:rFonts w:eastAsia="Times New Roman" w:cs="Times New Roman"/>
          <w:noProof/>
          <w:sz w:val="22"/>
        </w:rPr>
        <w:drawing>
          <wp:anchor distT="0" distB="0" distL="114300" distR="114300" simplePos="0" relativeHeight="251646976" behindDoc="1" locked="0" layoutInCell="1" allowOverlap="1" wp14:anchorId="3909A792" wp14:editId="215A1155">
            <wp:simplePos x="0" y="0"/>
            <wp:positionH relativeFrom="column">
              <wp:posOffset>3019425</wp:posOffset>
            </wp:positionH>
            <wp:positionV relativeFrom="paragraph">
              <wp:posOffset>55245</wp:posOffset>
            </wp:positionV>
            <wp:extent cx="3200400" cy="2305050"/>
            <wp:effectExtent l="0" t="0" r="19050" b="19050"/>
            <wp:wrapTight wrapText="bothSides">
              <wp:wrapPolygon edited="0">
                <wp:start x="0" y="0"/>
                <wp:lineTo x="0" y="21600"/>
                <wp:lineTo x="21600" y="21600"/>
                <wp:lineTo x="21600" y="0"/>
                <wp:lineTo x="0" y="0"/>
              </wp:wrapPolygon>
            </wp:wrapTight>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14:sizeRelH relativeFrom="page">
              <wp14:pctWidth>0</wp14:pctWidth>
            </wp14:sizeRelH>
            <wp14:sizeRelV relativeFrom="page">
              <wp14:pctHeight>0</wp14:pctHeight>
            </wp14:sizeRelV>
          </wp:anchor>
        </w:drawing>
      </w:r>
      <w:r w:rsidR="00235156" w:rsidRPr="008C463E">
        <w:rPr>
          <w:rFonts w:eastAsia="Times New Roman" w:cs="Times New Roman"/>
          <w:sz w:val="22"/>
        </w:rPr>
        <w:t xml:space="preserve">Overall, 25% of respondents reported needing help with domestic violence. Chart </w:t>
      </w:r>
      <w:r w:rsidR="00DB481D">
        <w:rPr>
          <w:rFonts w:eastAsia="Times New Roman" w:cs="Times New Roman"/>
          <w:sz w:val="22"/>
        </w:rPr>
        <w:t xml:space="preserve">27 </w:t>
      </w:r>
      <w:r w:rsidR="00235156" w:rsidRPr="008C463E">
        <w:rPr>
          <w:rFonts w:eastAsia="Times New Roman" w:cs="Times New Roman"/>
          <w:sz w:val="22"/>
        </w:rPr>
        <w:t xml:space="preserve">shows how much help with domestic violence respondents tended to receive. Only 28% of respondents received all of the help they needed with domestic violence; 29% got none of the help they needed. </w:t>
      </w:r>
    </w:p>
    <w:p w14:paraId="66814734" w14:textId="77777777" w:rsidR="00235156" w:rsidRPr="008C463E" w:rsidRDefault="00235156" w:rsidP="00235156">
      <w:pPr>
        <w:spacing w:before="0" w:after="0"/>
        <w:rPr>
          <w:rFonts w:eastAsia="Times New Roman" w:cs="Times New Roman"/>
          <w:sz w:val="10"/>
        </w:rPr>
      </w:pPr>
    </w:p>
    <w:p w14:paraId="08957295" w14:textId="77777777" w:rsidR="00235156" w:rsidRPr="008C463E" w:rsidRDefault="00235156" w:rsidP="00235156">
      <w:pPr>
        <w:spacing w:before="0" w:after="0"/>
        <w:rPr>
          <w:rFonts w:eastAsia="Times New Roman" w:cs="Times New Roman"/>
          <w:b/>
          <w:sz w:val="22"/>
        </w:rPr>
      </w:pPr>
      <w:r w:rsidRPr="008C463E">
        <w:rPr>
          <w:rFonts w:eastAsia="Times New Roman" w:cs="Times New Roman"/>
          <w:b/>
          <w:sz w:val="22"/>
        </w:rPr>
        <w:t>Subpopulations</w:t>
      </w:r>
    </w:p>
    <w:p w14:paraId="3C77802C" w14:textId="77777777" w:rsidR="00EA2354" w:rsidRPr="008C463E" w:rsidRDefault="00235156" w:rsidP="00235156">
      <w:pPr>
        <w:spacing w:before="0" w:after="0"/>
        <w:rPr>
          <w:rFonts w:eastAsia="Times New Roman" w:cs="Times New Roman"/>
          <w:sz w:val="22"/>
        </w:rPr>
      </w:pPr>
      <w:r w:rsidRPr="008C463E">
        <w:rPr>
          <w:rFonts w:eastAsia="Times New Roman" w:cs="Times New Roman"/>
          <w:sz w:val="22"/>
        </w:rPr>
        <w:t xml:space="preserve">The following subpopulations were more likely than UHY as a whole to report needing help with domestic violence: </w:t>
      </w:r>
    </w:p>
    <w:p w14:paraId="6328ADDF" w14:textId="2090E04B" w:rsidR="00EA2354" w:rsidRPr="008C463E" w:rsidRDefault="00235156" w:rsidP="00FC6BC2">
      <w:pPr>
        <w:pStyle w:val="ListParagraph"/>
        <w:numPr>
          <w:ilvl w:val="0"/>
          <w:numId w:val="20"/>
        </w:numPr>
        <w:spacing w:before="0" w:after="0"/>
        <w:ind w:left="360"/>
        <w:rPr>
          <w:rFonts w:eastAsia="Times New Roman" w:cs="Times New Roman"/>
          <w:sz w:val="22"/>
        </w:rPr>
      </w:pPr>
      <w:r w:rsidRPr="008C463E">
        <w:rPr>
          <w:rFonts w:eastAsia="Times New Roman" w:cs="Times New Roman"/>
          <w:sz w:val="22"/>
        </w:rPr>
        <w:t>pregnant/parenting (</w:t>
      </w:r>
      <w:r w:rsidR="005E64B3">
        <w:rPr>
          <w:rFonts w:eastAsia="Times New Roman" w:cs="Times New Roman"/>
          <w:sz w:val="22"/>
        </w:rPr>
        <w:t>34%)</w:t>
      </w:r>
    </w:p>
    <w:p w14:paraId="244B2249" w14:textId="5E3B0414" w:rsidR="00EA2354" w:rsidRPr="008C463E" w:rsidRDefault="005E64B3" w:rsidP="00FC6BC2">
      <w:pPr>
        <w:pStyle w:val="ListParagraph"/>
        <w:numPr>
          <w:ilvl w:val="0"/>
          <w:numId w:val="20"/>
        </w:numPr>
        <w:spacing w:before="0" w:after="0"/>
        <w:ind w:left="360"/>
        <w:rPr>
          <w:rFonts w:eastAsia="Times New Roman" w:cs="Times New Roman"/>
          <w:sz w:val="22"/>
        </w:rPr>
      </w:pPr>
      <w:r>
        <w:rPr>
          <w:rFonts w:eastAsia="Times New Roman" w:cs="Times New Roman"/>
          <w:sz w:val="22"/>
        </w:rPr>
        <w:t>LGBTQ+ (29%)</w:t>
      </w:r>
    </w:p>
    <w:p w14:paraId="26234969" w14:textId="0A846DE6" w:rsidR="00164229" w:rsidRDefault="00A84348" w:rsidP="00FC6BC2">
      <w:pPr>
        <w:pStyle w:val="ListParagraph"/>
        <w:numPr>
          <w:ilvl w:val="0"/>
          <w:numId w:val="20"/>
        </w:numPr>
        <w:spacing w:before="0" w:after="0"/>
        <w:ind w:left="360"/>
        <w:rPr>
          <w:rFonts w:eastAsia="Times New Roman" w:cs="Times New Roman"/>
          <w:sz w:val="22"/>
        </w:rPr>
      </w:pPr>
      <w:r w:rsidRPr="008C463E">
        <w:rPr>
          <w:rFonts w:eastAsia="Times New Roman" w:cs="Times New Roman"/>
          <w:sz w:val="22"/>
        </w:rPr>
        <w:t>foster care</w:t>
      </w:r>
      <w:r w:rsidR="00164229">
        <w:rPr>
          <w:rFonts w:eastAsia="Times New Roman" w:cs="Times New Roman"/>
          <w:sz w:val="22"/>
        </w:rPr>
        <w:t xml:space="preserve"> system-involved</w:t>
      </w:r>
      <w:r w:rsidRPr="008C463E">
        <w:rPr>
          <w:rFonts w:eastAsia="Times New Roman" w:cs="Times New Roman"/>
          <w:sz w:val="22"/>
        </w:rPr>
        <w:t xml:space="preserve"> </w:t>
      </w:r>
      <w:r w:rsidR="00164229">
        <w:rPr>
          <w:rFonts w:eastAsia="Times New Roman" w:cs="Times New Roman"/>
          <w:sz w:val="22"/>
        </w:rPr>
        <w:t>(29%)</w:t>
      </w:r>
    </w:p>
    <w:p w14:paraId="73B3632D" w14:textId="4559D0A7" w:rsidR="00EA2354" w:rsidRPr="008C463E" w:rsidRDefault="00A84348" w:rsidP="00FC6BC2">
      <w:pPr>
        <w:pStyle w:val="ListParagraph"/>
        <w:numPr>
          <w:ilvl w:val="0"/>
          <w:numId w:val="20"/>
        </w:numPr>
        <w:spacing w:before="0" w:after="0"/>
        <w:ind w:left="360"/>
        <w:rPr>
          <w:rFonts w:eastAsia="Times New Roman" w:cs="Times New Roman"/>
          <w:sz w:val="22"/>
        </w:rPr>
      </w:pPr>
      <w:r w:rsidRPr="008C463E">
        <w:rPr>
          <w:rFonts w:eastAsia="Times New Roman" w:cs="Times New Roman"/>
          <w:sz w:val="22"/>
        </w:rPr>
        <w:t>justice</w:t>
      </w:r>
      <w:r w:rsidR="00646BC1">
        <w:rPr>
          <w:rFonts w:eastAsia="Times New Roman" w:cs="Times New Roman"/>
          <w:sz w:val="22"/>
        </w:rPr>
        <w:t xml:space="preserve"> system-</w:t>
      </w:r>
      <w:r w:rsidRPr="008C463E">
        <w:rPr>
          <w:rFonts w:eastAsia="Times New Roman" w:cs="Times New Roman"/>
          <w:sz w:val="22"/>
        </w:rPr>
        <w:t>involve</w:t>
      </w:r>
      <w:r w:rsidR="00EA2354" w:rsidRPr="008C463E">
        <w:rPr>
          <w:rFonts w:eastAsia="Times New Roman" w:cs="Times New Roman"/>
          <w:sz w:val="22"/>
        </w:rPr>
        <w:t>d</w:t>
      </w:r>
      <w:r w:rsidRPr="008C463E">
        <w:rPr>
          <w:rFonts w:eastAsia="Times New Roman" w:cs="Times New Roman"/>
          <w:sz w:val="22"/>
        </w:rPr>
        <w:t xml:space="preserve"> (29%)</w:t>
      </w:r>
    </w:p>
    <w:p w14:paraId="41F4BE7E" w14:textId="77777777" w:rsidR="005E64B3" w:rsidRDefault="00A84348" w:rsidP="00EA2354">
      <w:pPr>
        <w:spacing w:before="0" w:after="0"/>
        <w:rPr>
          <w:rFonts w:eastAsia="Times New Roman" w:cs="Times New Roman"/>
          <w:sz w:val="22"/>
        </w:rPr>
      </w:pPr>
      <w:r w:rsidRPr="008C463E">
        <w:rPr>
          <w:rFonts w:eastAsia="Times New Roman" w:cs="Times New Roman"/>
          <w:sz w:val="22"/>
        </w:rPr>
        <w:t>These are also the subpopulations that were also those most likely to get all the help they needed</w:t>
      </w:r>
      <w:r w:rsidR="00EA2354" w:rsidRPr="008C463E">
        <w:rPr>
          <w:rFonts w:eastAsia="Times New Roman" w:cs="Times New Roman"/>
          <w:sz w:val="22"/>
        </w:rPr>
        <w:t xml:space="preserve">. </w:t>
      </w:r>
    </w:p>
    <w:p w14:paraId="66527BEA" w14:textId="77777777" w:rsidR="005E64B3" w:rsidRDefault="005E64B3" w:rsidP="00EA2354">
      <w:pPr>
        <w:spacing w:before="0" w:after="0"/>
        <w:rPr>
          <w:rFonts w:eastAsia="Times New Roman" w:cs="Times New Roman"/>
          <w:sz w:val="22"/>
        </w:rPr>
      </w:pPr>
    </w:p>
    <w:p w14:paraId="685965B0" w14:textId="653CBE04" w:rsidR="00235156" w:rsidRPr="008C463E" w:rsidRDefault="00EA2354" w:rsidP="00EA2354">
      <w:pPr>
        <w:spacing w:before="0" w:after="0"/>
        <w:rPr>
          <w:rFonts w:eastAsia="Times New Roman" w:cs="Times New Roman"/>
          <w:sz w:val="22"/>
        </w:rPr>
      </w:pPr>
      <w:r w:rsidRPr="008C463E">
        <w:rPr>
          <w:rFonts w:eastAsia="Times New Roman" w:cs="Times New Roman"/>
          <w:sz w:val="22"/>
        </w:rPr>
        <w:t xml:space="preserve">Respondents </w:t>
      </w:r>
      <w:r w:rsidR="00A84348" w:rsidRPr="008C463E">
        <w:rPr>
          <w:rFonts w:eastAsia="Times New Roman" w:cs="Times New Roman"/>
          <w:sz w:val="22"/>
        </w:rPr>
        <w:t>without a diploma and not school (39%) and those who left home as minors (33%)</w:t>
      </w:r>
      <w:r w:rsidRPr="008C463E">
        <w:rPr>
          <w:rFonts w:eastAsia="Times New Roman" w:cs="Times New Roman"/>
          <w:sz w:val="22"/>
        </w:rPr>
        <w:t xml:space="preserve"> were most likely to get none of the help they needed. </w:t>
      </w:r>
      <w:r w:rsidR="00A84348" w:rsidRPr="008C463E">
        <w:rPr>
          <w:rFonts w:eastAsia="Times New Roman" w:cs="Times New Roman"/>
          <w:sz w:val="22"/>
        </w:rPr>
        <w:t xml:space="preserve">Justice system involved youth were most likely to report needing this type of help, but not trying to get it (33%). </w:t>
      </w:r>
    </w:p>
    <w:p w14:paraId="489F0D8B" w14:textId="49197B4F" w:rsidR="00235156" w:rsidRPr="008C463E" w:rsidRDefault="005E64B3" w:rsidP="00235156">
      <w:pPr>
        <w:spacing w:before="0" w:after="0"/>
        <w:rPr>
          <w:rFonts w:eastAsia="Times New Roman" w:cs="Times New Roman"/>
          <w:b/>
          <w:sz w:val="12"/>
        </w:rPr>
      </w:pPr>
      <w:r w:rsidRPr="008C463E">
        <w:rPr>
          <w:noProof/>
        </w:rPr>
        <mc:AlternateContent>
          <mc:Choice Requires="wps">
            <w:drawing>
              <wp:anchor distT="0" distB="0" distL="114300" distR="114300" simplePos="0" relativeHeight="251668480" behindDoc="0" locked="0" layoutInCell="1" allowOverlap="1" wp14:anchorId="61793FB7" wp14:editId="719C6BAD">
                <wp:simplePos x="0" y="0"/>
                <wp:positionH relativeFrom="column">
                  <wp:posOffset>-95250</wp:posOffset>
                </wp:positionH>
                <wp:positionV relativeFrom="paragraph">
                  <wp:posOffset>356235</wp:posOffset>
                </wp:positionV>
                <wp:extent cx="1828800" cy="1828800"/>
                <wp:effectExtent l="0" t="0" r="12700" b="17780"/>
                <wp:wrapSquare wrapText="bothSides"/>
                <wp:docPr id="51" name="Text Box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744531E3" w14:textId="3CBF6E71" w:rsidR="004D1B00" w:rsidRDefault="004D1B00" w:rsidP="005E64B3">
                            <w:pPr>
                              <w:spacing w:after="0" w:line="240" w:lineRule="auto"/>
                              <w:rPr>
                                <w:rFonts w:ascii="Ink Free" w:hAnsi="Ink Free"/>
                                <w:b/>
                                <w:i/>
                                <w:sz w:val="32"/>
                              </w:rPr>
                            </w:pPr>
                            <w:r w:rsidRPr="005E64B3">
                              <w:rPr>
                                <w:rFonts w:ascii="Ink Free" w:hAnsi="Ink Free"/>
                                <w:b/>
                                <w:i/>
                                <w:sz w:val="32"/>
                              </w:rPr>
                              <w:t xml:space="preserve">“I really need </w:t>
                            </w:r>
                            <w:r>
                              <w:rPr>
                                <w:rFonts w:ascii="Ink Free" w:hAnsi="Ink Free"/>
                                <w:b/>
                                <w:i/>
                                <w:sz w:val="32"/>
                              </w:rPr>
                              <w:t xml:space="preserve">help </w:t>
                            </w:r>
                            <w:r w:rsidRPr="005E64B3">
                              <w:rPr>
                                <w:rFonts w:ascii="Ink Free" w:hAnsi="Ink Free"/>
                                <w:b/>
                                <w:i/>
                                <w:sz w:val="32"/>
                              </w:rPr>
                              <w:t>with domestic violence shelter and counseling, I’</w:t>
                            </w:r>
                            <w:r>
                              <w:rPr>
                                <w:rFonts w:ascii="Ink Free" w:hAnsi="Ink Free"/>
                                <w:b/>
                                <w:i/>
                                <w:sz w:val="32"/>
                              </w:rPr>
                              <w:t>m escaping a very un</w:t>
                            </w:r>
                            <w:r w:rsidRPr="005E64B3">
                              <w:rPr>
                                <w:rFonts w:ascii="Ink Free" w:hAnsi="Ink Free"/>
                                <w:b/>
                                <w:i/>
                                <w:sz w:val="32"/>
                              </w:rPr>
                              <w:t xml:space="preserve">safe and scary situation for the first time in 3 years.”  </w:t>
                            </w:r>
                          </w:p>
                          <w:p w14:paraId="6BE37CB1" w14:textId="6C6CC94F" w:rsidR="004D1B00" w:rsidRPr="004808BB" w:rsidRDefault="004D1B00" w:rsidP="004808BB">
                            <w:pPr>
                              <w:spacing w:after="0" w:line="240" w:lineRule="auto"/>
                              <w:jc w:val="right"/>
                              <w:rPr>
                                <w:rFonts w:ascii="Ink Free" w:hAnsi="Ink Free"/>
                                <w:b/>
                                <w:i/>
                                <w:sz w:val="28"/>
                              </w:rPr>
                            </w:pPr>
                            <w:r w:rsidRPr="004808BB">
                              <w:rPr>
                                <w:rFonts w:ascii="Ink Free" w:hAnsi="Ink Free"/>
                                <w:b/>
                                <w:i/>
                                <w:sz w:val="28"/>
                              </w:rPr>
                              <w:t>--Survey Respondent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1793FB7" id="Text Box 51" o:spid="_x0000_s1044" type="#_x0000_t202" style="position:absolute;margin-left:-7.5pt;margin-top:28.05pt;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FN4MAIAAGkEAAAOAAAAZHJzL2Uyb0RvYy54bWysVN9v2jAQfp+0/8Hy+0hgtKMRoWJUTJOq&#10;thKd+mwch0RzfJZtSNhfvzuHAOr2NO3FufN9vl/fXeb3XaPZQTlfg8n5eJRypoyEoja7nP94XX+a&#10;ceaDMIXQYFTOj8rz+8XHD/PWZmoCFehCOYZOjM9am/MqBJsliZeVaoQfgVUGjSW4RgRU3S4pnGjR&#10;e6OTSZreJi24wjqQynu8feiNfBH9l6WS4bksvQpM5xxzC/F08dzSmSzmIts5YatantIQ/5BFI2qD&#10;Qc+uHkQQbO/qP1w1tXTgoQwjCU0CZVlLFWvAasbpu2o2lbAq1oLN8fbcJv//3Mqnw8a+OBa6r9Ah&#10;gdSQ1vrM4yXV05WuoS9mytCOLTye26a6wCQ9mk1msxRNEm2Dgn6Sy3PrfPimoGEk5NwhL7Fd4vDo&#10;Qw8dIBTNwLrWOnKjDWtzfvv5Jo0PPOi6ICPB6MlKO3YQyO5WC/mT0sewVyjUtCGwitNwCncpkaTQ&#10;bTtWF5T8UP8WiiO2xUE/Md7KdY3RHoUPL8LhiGC5OPbhGY9SA6YIJ4mzCtyvv90THplDK2ctjlzO&#10;De4EZ/q7QUbvxtMpTWhUpjdfJqi4a8v22mL2zQqw6jGul5VRJHzQg1g6aN5wN5YUE03CSIyc8zCI&#10;q9CvAe6WVMtlBOFMWhEezcZKcj30+LV7E86euAtI+xMMoymydxT2WHrp7XIfkMjIL7W57ykSRArO&#10;c6TqtHu0MNd6RF3+EIvfAAAA//8DAFBLAwQUAAYACAAAACEA4FxI6OAAAAAKAQAADwAAAGRycy9k&#10;b3ducmV2LnhtbEyPwU7DMBBE70j8g7VI3FonbdNCiFOhIm4cSltxduMlCdjrKHbbhK9nOZXj7Ixm&#10;3xTrwVlxxj60nhSk0wQEUuVNS7WCw/518gAiRE1GW0+oYMQA6/L2ptC58Rd6x/Mu1oJLKORaQRNj&#10;l0sZqgadDlPfIbH36XunI8u+lqbXFy53Vs6SZCmdbok/NLrDTYPV9+7kFJgx24zG/pjD18fqcevN&#10;fvsWXpS6vxuen0BEHOI1DH/4jA4lMx39iUwQVsEkzXhLVJAtUxAcmK3mfDgqmC8WKciykP8nlL8A&#10;AAD//wMAUEsBAi0AFAAGAAgAAAAhALaDOJL+AAAA4QEAABMAAAAAAAAAAAAAAAAAAAAAAFtDb250&#10;ZW50X1R5cGVzXS54bWxQSwECLQAUAAYACAAAACEAOP0h/9YAAACUAQAACwAAAAAAAAAAAAAAAAAv&#10;AQAAX3JlbHMvLnJlbHNQSwECLQAUAAYACAAAACEA5exTeDACAABpBAAADgAAAAAAAAAAAAAAAAAu&#10;AgAAZHJzL2Uyb0RvYy54bWxQSwECLQAUAAYACAAAACEA4FxI6OAAAAAKAQAADwAAAAAAAAAAAAAA&#10;AACKBAAAZHJzL2Rvd25yZXYueG1sUEsFBgAAAAAEAAQA8wAAAJcFAAAAAA==&#10;" filled="f" strokeweight=".5pt">
                <v:textbox style="mso-fit-shape-to-text:t">
                  <w:txbxContent>
                    <w:p w14:paraId="744531E3" w14:textId="3CBF6E71" w:rsidR="004D1B00" w:rsidRDefault="004D1B00" w:rsidP="005E64B3">
                      <w:pPr>
                        <w:spacing w:after="0" w:line="240" w:lineRule="auto"/>
                        <w:rPr>
                          <w:rFonts w:ascii="Ink Free" w:hAnsi="Ink Free"/>
                          <w:b/>
                          <w:i/>
                          <w:sz w:val="32"/>
                        </w:rPr>
                      </w:pPr>
                      <w:r w:rsidRPr="005E64B3">
                        <w:rPr>
                          <w:rFonts w:ascii="Ink Free" w:hAnsi="Ink Free"/>
                          <w:b/>
                          <w:i/>
                          <w:sz w:val="32"/>
                        </w:rPr>
                        <w:t xml:space="preserve">“I really need </w:t>
                      </w:r>
                      <w:r>
                        <w:rPr>
                          <w:rFonts w:ascii="Ink Free" w:hAnsi="Ink Free"/>
                          <w:b/>
                          <w:i/>
                          <w:sz w:val="32"/>
                        </w:rPr>
                        <w:t xml:space="preserve">help </w:t>
                      </w:r>
                      <w:r w:rsidRPr="005E64B3">
                        <w:rPr>
                          <w:rFonts w:ascii="Ink Free" w:hAnsi="Ink Free"/>
                          <w:b/>
                          <w:i/>
                          <w:sz w:val="32"/>
                        </w:rPr>
                        <w:t>with domestic violence shelter and counseling, I’</w:t>
                      </w:r>
                      <w:r>
                        <w:rPr>
                          <w:rFonts w:ascii="Ink Free" w:hAnsi="Ink Free"/>
                          <w:b/>
                          <w:i/>
                          <w:sz w:val="32"/>
                        </w:rPr>
                        <w:t>m escaping a very un</w:t>
                      </w:r>
                      <w:r w:rsidRPr="005E64B3">
                        <w:rPr>
                          <w:rFonts w:ascii="Ink Free" w:hAnsi="Ink Free"/>
                          <w:b/>
                          <w:i/>
                          <w:sz w:val="32"/>
                        </w:rPr>
                        <w:t xml:space="preserve">safe and scary situation for the first time in 3 years.”  </w:t>
                      </w:r>
                    </w:p>
                    <w:p w14:paraId="6BE37CB1" w14:textId="6C6CC94F" w:rsidR="004D1B00" w:rsidRPr="004808BB" w:rsidRDefault="004D1B00" w:rsidP="004808BB">
                      <w:pPr>
                        <w:spacing w:after="0" w:line="240" w:lineRule="auto"/>
                        <w:jc w:val="right"/>
                        <w:rPr>
                          <w:rFonts w:ascii="Ink Free" w:hAnsi="Ink Free"/>
                          <w:b/>
                          <w:i/>
                          <w:sz w:val="28"/>
                        </w:rPr>
                      </w:pPr>
                      <w:r w:rsidRPr="004808BB">
                        <w:rPr>
                          <w:rFonts w:ascii="Ink Free" w:hAnsi="Ink Free"/>
                          <w:b/>
                          <w:i/>
                          <w:sz w:val="28"/>
                        </w:rPr>
                        <w:t>--Survey Respondent</w:t>
                      </w:r>
                    </w:p>
                  </w:txbxContent>
                </v:textbox>
                <w10:wrap type="square"/>
              </v:shape>
            </w:pict>
          </mc:Fallback>
        </mc:AlternateContent>
      </w:r>
    </w:p>
    <w:p w14:paraId="0271C255" w14:textId="05592CD4" w:rsidR="005E64B3" w:rsidRDefault="005E64B3" w:rsidP="00235156">
      <w:pPr>
        <w:spacing w:before="0" w:after="0"/>
        <w:rPr>
          <w:rFonts w:eastAsia="Times New Roman" w:cs="Times New Roman"/>
          <w:b/>
          <w:sz w:val="22"/>
        </w:rPr>
      </w:pPr>
    </w:p>
    <w:p w14:paraId="6138E8C8" w14:textId="77777777" w:rsidR="005E64B3" w:rsidRDefault="005E64B3" w:rsidP="00235156">
      <w:pPr>
        <w:spacing w:before="0" w:after="0"/>
        <w:rPr>
          <w:rFonts w:eastAsia="Times New Roman" w:cs="Times New Roman"/>
          <w:b/>
          <w:sz w:val="22"/>
        </w:rPr>
      </w:pPr>
    </w:p>
    <w:p w14:paraId="5E91CB6A" w14:textId="77777777" w:rsidR="005E64B3" w:rsidRDefault="005E64B3" w:rsidP="00235156">
      <w:pPr>
        <w:spacing w:before="0" w:after="0"/>
        <w:rPr>
          <w:rFonts w:eastAsia="Times New Roman" w:cs="Times New Roman"/>
          <w:b/>
          <w:sz w:val="22"/>
        </w:rPr>
      </w:pPr>
    </w:p>
    <w:p w14:paraId="1A3591AE" w14:textId="77777777" w:rsidR="005E64B3" w:rsidRDefault="005E64B3" w:rsidP="00235156">
      <w:pPr>
        <w:spacing w:before="0" w:after="0"/>
        <w:rPr>
          <w:rFonts w:eastAsia="Times New Roman" w:cs="Times New Roman"/>
          <w:b/>
          <w:sz w:val="22"/>
        </w:rPr>
      </w:pPr>
    </w:p>
    <w:p w14:paraId="18D769F6" w14:textId="4F230DCA" w:rsidR="00235156" w:rsidRPr="008C463E" w:rsidRDefault="00235156" w:rsidP="00235156">
      <w:pPr>
        <w:spacing w:before="0" w:after="0"/>
        <w:rPr>
          <w:rFonts w:eastAsia="Times New Roman" w:cs="Times New Roman"/>
          <w:b/>
          <w:sz w:val="22"/>
        </w:rPr>
      </w:pPr>
      <w:r w:rsidRPr="008C463E">
        <w:rPr>
          <w:rFonts w:eastAsia="Times New Roman" w:cs="Times New Roman"/>
          <w:b/>
          <w:sz w:val="22"/>
        </w:rPr>
        <w:t>Barriers</w:t>
      </w:r>
    </w:p>
    <w:p w14:paraId="1B08BB64" w14:textId="0BE9329F" w:rsidR="00235156" w:rsidRPr="008C463E" w:rsidRDefault="00235156" w:rsidP="00235156">
      <w:pPr>
        <w:spacing w:before="0" w:after="0"/>
        <w:rPr>
          <w:rFonts w:eastAsia="Times New Roman" w:cs="Times New Roman"/>
          <w:b/>
          <w:sz w:val="22"/>
        </w:rPr>
      </w:pPr>
      <w:r w:rsidRPr="008C463E">
        <w:rPr>
          <w:rFonts w:eastAsia="Times New Roman" w:cs="Times New Roman"/>
          <w:sz w:val="22"/>
        </w:rPr>
        <w:t xml:space="preserve">The most significant barriers respondents faced accessing </w:t>
      </w:r>
      <w:r w:rsidR="00A84348" w:rsidRPr="008C463E">
        <w:rPr>
          <w:rFonts w:eastAsia="Times New Roman" w:cs="Times New Roman"/>
          <w:sz w:val="22"/>
        </w:rPr>
        <w:t xml:space="preserve">domestic violence counseling were feeling too overwhelmed to seek </w:t>
      </w:r>
      <w:r w:rsidR="005E64B3">
        <w:rPr>
          <w:rFonts w:eastAsia="Times New Roman" w:cs="Times New Roman"/>
          <w:sz w:val="22"/>
        </w:rPr>
        <w:t>help, not feeling comfortable or</w:t>
      </w:r>
      <w:r w:rsidR="00A84348" w:rsidRPr="008C463E">
        <w:rPr>
          <w:rFonts w:eastAsia="Times New Roman" w:cs="Times New Roman"/>
          <w:sz w:val="22"/>
        </w:rPr>
        <w:t xml:space="preserve"> safe, not hearing back, not knowing where to go, and not asking for help. </w:t>
      </w:r>
      <w:r w:rsidRPr="008C463E">
        <w:rPr>
          <w:rFonts w:eastAsia="Times New Roman" w:cs="Times New Roman"/>
          <w:sz w:val="22"/>
        </w:rPr>
        <w:t xml:space="preserve">Chart </w:t>
      </w:r>
      <w:r w:rsidR="00DB481D">
        <w:rPr>
          <w:rFonts w:eastAsia="Times New Roman" w:cs="Times New Roman"/>
          <w:sz w:val="22"/>
        </w:rPr>
        <w:t xml:space="preserve">28 </w:t>
      </w:r>
      <w:r w:rsidRPr="008C463E">
        <w:rPr>
          <w:rFonts w:eastAsia="Times New Roman" w:cs="Times New Roman"/>
          <w:sz w:val="22"/>
        </w:rPr>
        <w:t>shows the frequency each barrier was experienced.</w:t>
      </w:r>
      <w:r w:rsidRPr="008C463E">
        <w:rPr>
          <w:rFonts w:eastAsia="Times New Roman" w:cs="Times New Roman"/>
          <w:b/>
          <w:sz w:val="22"/>
        </w:rPr>
        <w:t xml:space="preserve"> </w:t>
      </w:r>
    </w:p>
    <w:p w14:paraId="0EED732B" w14:textId="77777777" w:rsidR="00A84348" w:rsidRPr="008C463E" w:rsidRDefault="00A84348" w:rsidP="00235156">
      <w:pPr>
        <w:spacing w:before="0" w:after="0"/>
        <w:rPr>
          <w:rFonts w:eastAsia="Times New Roman" w:cs="Times New Roman"/>
          <w:b/>
          <w:sz w:val="22"/>
        </w:rPr>
      </w:pPr>
    </w:p>
    <w:p w14:paraId="4667E5CE" w14:textId="1B2666E4" w:rsidR="00A84348" w:rsidRPr="008C463E" w:rsidRDefault="00A84348" w:rsidP="00235156">
      <w:pPr>
        <w:spacing w:before="0" w:after="0"/>
        <w:rPr>
          <w:rFonts w:eastAsia="Times New Roman" w:cs="Times New Roman"/>
          <w:sz w:val="22"/>
        </w:rPr>
      </w:pPr>
      <w:r w:rsidRPr="008C463E">
        <w:rPr>
          <w:noProof/>
        </w:rPr>
        <w:drawing>
          <wp:inline distT="0" distB="0" distL="0" distR="0" wp14:anchorId="4B47A2B0" wp14:editId="39441FC6">
            <wp:extent cx="5800725" cy="4562475"/>
            <wp:effectExtent l="0" t="0" r="15875" b="9525"/>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8F3EA36" w14:textId="07F033FD" w:rsidR="00EA2354" w:rsidRDefault="00EA2354" w:rsidP="00235156">
      <w:pPr>
        <w:spacing w:before="0" w:after="0"/>
        <w:rPr>
          <w:rFonts w:eastAsia="Times New Roman" w:cs="Times New Roman"/>
          <w:sz w:val="22"/>
        </w:rPr>
      </w:pPr>
    </w:p>
    <w:p w14:paraId="29C2B577" w14:textId="77777777" w:rsidR="005E64B3" w:rsidRPr="008C463E" w:rsidRDefault="005E64B3" w:rsidP="00235156">
      <w:pPr>
        <w:spacing w:before="0" w:after="0"/>
        <w:rPr>
          <w:rFonts w:eastAsia="Times New Roman" w:cs="Times New Roman"/>
          <w:sz w:val="22"/>
        </w:rPr>
      </w:pPr>
    </w:p>
    <w:p w14:paraId="4C955F0E" w14:textId="06BBA6EA" w:rsidR="007C5542" w:rsidRPr="008C463E" w:rsidRDefault="00317B71" w:rsidP="001C72E3">
      <w:pPr>
        <w:pStyle w:val="Heading2"/>
      </w:pPr>
      <w:bookmarkStart w:id="27" w:name="_Toc130722330"/>
      <w:r>
        <w:t>Sexual Assault C</w:t>
      </w:r>
      <w:r w:rsidR="007C5542" w:rsidRPr="008C463E">
        <w:t>ounseling</w:t>
      </w:r>
      <w:bookmarkEnd w:id="27"/>
    </w:p>
    <w:p w14:paraId="196C7F38" w14:textId="1F222AA3" w:rsidR="007C5542" w:rsidRPr="008C463E" w:rsidRDefault="00EA2354" w:rsidP="004808BB">
      <w:pPr>
        <w:spacing w:after="0"/>
        <w:rPr>
          <w:rFonts w:eastAsia="Times New Roman" w:cs="Times New Roman"/>
          <w:sz w:val="22"/>
        </w:rPr>
      </w:pPr>
      <w:r w:rsidRPr="008C463E">
        <w:rPr>
          <w:rFonts w:eastAsia="Times New Roman" w:cs="Times New Roman"/>
          <w:noProof/>
          <w:sz w:val="22"/>
        </w:rPr>
        <w:drawing>
          <wp:anchor distT="0" distB="0" distL="114300" distR="114300" simplePos="0" relativeHeight="251648000" behindDoc="1" locked="0" layoutInCell="1" allowOverlap="1" wp14:anchorId="35F296AF" wp14:editId="034ABB6A">
            <wp:simplePos x="0" y="0"/>
            <wp:positionH relativeFrom="column">
              <wp:posOffset>3019425</wp:posOffset>
            </wp:positionH>
            <wp:positionV relativeFrom="paragraph">
              <wp:posOffset>55880</wp:posOffset>
            </wp:positionV>
            <wp:extent cx="3200400" cy="2305050"/>
            <wp:effectExtent l="0" t="0" r="19050" b="19050"/>
            <wp:wrapTight wrapText="bothSides">
              <wp:wrapPolygon edited="0">
                <wp:start x="0" y="0"/>
                <wp:lineTo x="0" y="21600"/>
                <wp:lineTo x="21600" y="21600"/>
                <wp:lineTo x="21600" y="0"/>
                <wp:lineTo x="0" y="0"/>
              </wp:wrapPolygon>
            </wp:wrapTight>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14:sizeRelH relativeFrom="page">
              <wp14:pctWidth>0</wp14:pctWidth>
            </wp14:sizeRelH>
            <wp14:sizeRelV relativeFrom="page">
              <wp14:pctHeight>0</wp14:pctHeight>
            </wp14:sizeRelV>
          </wp:anchor>
        </w:drawing>
      </w:r>
      <w:r w:rsidR="007C5542" w:rsidRPr="008C463E">
        <w:rPr>
          <w:rFonts w:eastAsia="Times New Roman" w:cs="Times New Roman"/>
          <w:sz w:val="22"/>
        </w:rPr>
        <w:t>Overall, 23% of respondents reported needing help with sexual assault counseling. Chart</w:t>
      </w:r>
      <w:r w:rsidR="00DB481D">
        <w:rPr>
          <w:rFonts w:eastAsia="Times New Roman" w:cs="Times New Roman"/>
          <w:sz w:val="22"/>
        </w:rPr>
        <w:t xml:space="preserve"> 29 </w:t>
      </w:r>
      <w:r w:rsidR="007C5542" w:rsidRPr="008C463E">
        <w:rPr>
          <w:rFonts w:eastAsia="Times New Roman" w:cs="Times New Roman"/>
          <w:sz w:val="22"/>
        </w:rPr>
        <w:t xml:space="preserve">shows how much help with sexual assault respondents tended to receive. Only 29% of respondents received all of the help they needed with </w:t>
      </w:r>
      <w:r w:rsidR="005E64B3">
        <w:rPr>
          <w:rFonts w:eastAsia="Times New Roman" w:cs="Times New Roman"/>
          <w:sz w:val="22"/>
        </w:rPr>
        <w:t>sexual assault</w:t>
      </w:r>
      <w:r w:rsidR="007C5542" w:rsidRPr="008C463E">
        <w:rPr>
          <w:rFonts w:eastAsia="Times New Roman" w:cs="Times New Roman"/>
          <w:sz w:val="22"/>
        </w:rPr>
        <w:t>; 28% got none of the help they needed. One quarter of respondents who needed help with sexual assault did not try to get it.</w:t>
      </w:r>
    </w:p>
    <w:p w14:paraId="725946BB" w14:textId="77777777" w:rsidR="007C5542" w:rsidRPr="008C463E" w:rsidRDefault="007C5542" w:rsidP="007C5542">
      <w:pPr>
        <w:spacing w:before="0" w:after="0"/>
        <w:rPr>
          <w:rFonts w:eastAsia="Times New Roman" w:cs="Times New Roman"/>
          <w:sz w:val="10"/>
        </w:rPr>
      </w:pPr>
    </w:p>
    <w:p w14:paraId="65FB6765" w14:textId="77777777" w:rsidR="007C5542" w:rsidRPr="008C463E" w:rsidRDefault="007C5542" w:rsidP="007C5542">
      <w:pPr>
        <w:spacing w:before="0" w:after="0"/>
        <w:rPr>
          <w:rFonts w:eastAsia="Times New Roman" w:cs="Times New Roman"/>
          <w:b/>
          <w:sz w:val="22"/>
        </w:rPr>
      </w:pPr>
      <w:r w:rsidRPr="008C463E">
        <w:rPr>
          <w:rFonts w:eastAsia="Times New Roman" w:cs="Times New Roman"/>
          <w:b/>
          <w:sz w:val="22"/>
        </w:rPr>
        <w:t>Subpopulations</w:t>
      </w:r>
    </w:p>
    <w:p w14:paraId="5DAB03A8" w14:textId="77777777" w:rsidR="00EA2354" w:rsidRDefault="007C5542" w:rsidP="007C5542">
      <w:pPr>
        <w:spacing w:before="0" w:after="0"/>
        <w:rPr>
          <w:rFonts w:eastAsia="Times New Roman" w:cs="Times New Roman"/>
          <w:sz w:val="22"/>
        </w:rPr>
      </w:pPr>
      <w:r w:rsidRPr="008C463E">
        <w:rPr>
          <w:rFonts w:eastAsia="Times New Roman" w:cs="Times New Roman"/>
          <w:sz w:val="22"/>
        </w:rPr>
        <w:t xml:space="preserve">The following subpopulations were more likely than UHY as a whole to report needing help with sexual assault: </w:t>
      </w:r>
    </w:p>
    <w:p w14:paraId="6F1089C7" w14:textId="77777777" w:rsidR="004808BB" w:rsidRPr="008C463E" w:rsidRDefault="004808BB" w:rsidP="007C5542">
      <w:pPr>
        <w:spacing w:before="0" w:after="0"/>
        <w:rPr>
          <w:rFonts w:eastAsia="Times New Roman" w:cs="Times New Roman"/>
          <w:sz w:val="22"/>
        </w:rPr>
      </w:pPr>
    </w:p>
    <w:p w14:paraId="71ECAC8C" w14:textId="5B463C17" w:rsidR="00EA2354" w:rsidRPr="008C463E" w:rsidRDefault="005E64B3" w:rsidP="00FC6BC2">
      <w:pPr>
        <w:pStyle w:val="ListParagraph"/>
        <w:numPr>
          <w:ilvl w:val="0"/>
          <w:numId w:val="21"/>
        </w:numPr>
        <w:spacing w:before="0" w:after="0"/>
        <w:rPr>
          <w:rFonts w:eastAsia="Times New Roman" w:cs="Times New Roman"/>
          <w:sz w:val="22"/>
        </w:rPr>
      </w:pPr>
      <w:r>
        <w:rPr>
          <w:rFonts w:eastAsia="Times New Roman" w:cs="Times New Roman"/>
          <w:sz w:val="22"/>
        </w:rPr>
        <w:t>LGBTQ+ (33%)</w:t>
      </w:r>
    </w:p>
    <w:p w14:paraId="41550DC7" w14:textId="269BC69A" w:rsidR="00EA2354" w:rsidRPr="008C463E" w:rsidRDefault="005E64B3" w:rsidP="00FC6BC2">
      <w:pPr>
        <w:pStyle w:val="ListParagraph"/>
        <w:numPr>
          <w:ilvl w:val="0"/>
          <w:numId w:val="21"/>
        </w:numPr>
        <w:spacing w:before="0" w:after="0"/>
        <w:rPr>
          <w:rFonts w:eastAsia="Times New Roman" w:cs="Times New Roman"/>
          <w:sz w:val="22"/>
        </w:rPr>
      </w:pPr>
      <w:r>
        <w:rPr>
          <w:rFonts w:eastAsia="Times New Roman" w:cs="Times New Roman"/>
          <w:sz w:val="22"/>
        </w:rPr>
        <w:t>pregnant/parenting (31%)</w:t>
      </w:r>
      <w:r w:rsidR="007C5542" w:rsidRPr="008C463E">
        <w:rPr>
          <w:rFonts w:eastAsia="Times New Roman" w:cs="Times New Roman"/>
          <w:sz w:val="22"/>
        </w:rPr>
        <w:t xml:space="preserve"> </w:t>
      </w:r>
    </w:p>
    <w:p w14:paraId="7B609A9B" w14:textId="34A83E40" w:rsidR="00EA2354" w:rsidRPr="008C463E" w:rsidRDefault="007C5542" w:rsidP="00FC6BC2">
      <w:pPr>
        <w:pStyle w:val="ListParagraph"/>
        <w:numPr>
          <w:ilvl w:val="0"/>
          <w:numId w:val="21"/>
        </w:numPr>
        <w:spacing w:before="0" w:after="0"/>
        <w:rPr>
          <w:rFonts w:eastAsia="Times New Roman" w:cs="Times New Roman"/>
          <w:sz w:val="22"/>
        </w:rPr>
      </w:pPr>
      <w:r w:rsidRPr="008C463E">
        <w:rPr>
          <w:rFonts w:eastAsia="Times New Roman" w:cs="Times New Roman"/>
          <w:sz w:val="22"/>
        </w:rPr>
        <w:t>those with no d</w:t>
      </w:r>
      <w:r w:rsidR="005E64B3">
        <w:rPr>
          <w:rFonts w:eastAsia="Times New Roman" w:cs="Times New Roman"/>
          <w:sz w:val="22"/>
        </w:rPr>
        <w:t>iploma and not in school (30%)</w:t>
      </w:r>
    </w:p>
    <w:p w14:paraId="568F1E48" w14:textId="4FD9BE15" w:rsidR="00EA2354" w:rsidRPr="008C463E" w:rsidRDefault="007C5542" w:rsidP="00FC6BC2">
      <w:pPr>
        <w:pStyle w:val="ListParagraph"/>
        <w:numPr>
          <w:ilvl w:val="0"/>
          <w:numId w:val="21"/>
        </w:numPr>
        <w:spacing w:before="0" w:after="0"/>
        <w:rPr>
          <w:rFonts w:eastAsia="Times New Roman" w:cs="Times New Roman"/>
          <w:sz w:val="22"/>
        </w:rPr>
      </w:pPr>
      <w:r w:rsidRPr="008C463E">
        <w:rPr>
          <w:rFonts w:eastAsia="Times New Roman" w:cs="Times New Roman"/>
          <w:sz w:val="22"/>
        </w:rPr>
        <w:t>foster care</w:t>
      </w:r>
      <w:r w:rsidR="0086798D">
        <w:rPr>
          <w:rFonts w:eastAsia="Times New Roman" w:cs="Times New Roman"/>
          <w:sz w:val="22"/>
        </w:rPr>
        <w:t xml:space="preserve"> system</w:t>
      </w:r>
      <w:r w:rsidR="00EA2354" w:rsidRPr="008C463E">
        <w:rPr>
          <w:rFonts w:eastAsia="Times New Roman" w:cs="Times New Roman"/>
          <w:sz w:val="22"/>
        </w:rPr>
        <w:t>-involved (29%)</w:t>
      </w:r>
    </w:p>
    <w:p w14:paraId="1262E66A" w14:textId="7BB07239" w:rsidR="00EA2354" w:rsidRDefault="00646BC1" w:rsidP="00FC6BC2">
      <w:pPr>
        <w:pStyle w:val="ListParagraph"/>
        <w:numPr>
          <w:ilvl w:val="0"/>
          <w:numId w:val="21"/>
        </w:numPr>
        <w:spacing w:before="0" w:after="0"/>
        <w:rPr>
          <w:rFonts w:eastAsia="Times New Roman" w:cs="Times New Roman"/>
          <w:sz w:val="22"/>
        </w:rPr>
      </w:pPr>
      <w:r>
        <w:rPr>
          <w:rFonts w:eastAsia="Times New Roman" w:cs="Times New Roman"/>
          <w:sz w:val="22"/>
        </w:rPr>
        <w:t>justice system-</w:t>
      </w:r>
      <w:r w:rsidR="007C5542" w:rsidRPr="008C463E">
        <w:rPr>
          <w:rFonts w:eastAsia="Times New Roman" w:cs="Times New Roman"/>
          <w:sz w:val="22"/>
        </w:rPr>
        <w:t>involve</w:t>
      </w:r>
      <w:r w:rsidR="00EA2354" w:rsidRPr="008C463E">
        <w:rPr>
          <w:rFonts w:eastAsia="Times New Roman" w:cs="Times New Roman"/>
          <w:sz w:val="22"/>
        </w:rPr>
        <w:t>d (27</w:t>
      </w:r>
      <w:r w:rsidR="005E64B3">
        <w:rPr>
          <w:rFonts w:eastAsia="Times New Roman" w:cs="Times New Roman"/>
          <w:sz w:val="22"/>
        </w:rPr>
        <w:t>%)</w:t>
      </w:r>
    </w:p>
    <w:p w14:paraId="00BD07ED" w14:textId="77777777" w:rsidR="005E64B3" w:rsidRPr="008C463E" w:rsidRDefault="005E64B3" w:rsidP="005E64B3">
      <w:pPr>
        <w:pStyle w:val="ListParagraph"/>
        <w:spacing w:before="0" w:after="0"/>
        <w:ind w:left="360"/>
        <w:rPr>
          <w:rFonts w:eastAsia="Times New Roman" w:cs="Times New Roman"/>
          <w:sz w:val="22"/>
        </w:rPr>
      </w:pPr>
    </w:p>
    <w:p w14:paraId="794FD252" w14:textId="0583BF42" w:rsidR="00EA2354" w:rsidRPr="008C463E" w:rsidRDefault="007C5542" w:rsidP="00EA2354">
      <w:pPr>
        <w:spacing w:before="0" w:after="0"/>
        <w:rPr>
          <w:rFonts w:eastAsia="Times New Roman" w:cs="Times New Roman"/>
          <w:sz w:val="22"/>
        </w:rPr>
      </w:pPr>
      <w:r w:rsidRPr="008C463E">
        <w:rPr>
          <w:rFonts w:eastAsia="Times New Roman" w:cs="Times New Roman"/>
          <w:sz w:val="22"/>
        </w:rPr>
        <w:t xml:space="preserve">With the exception of respondents </w:t>
      </w:r>
      <w:r w:rsidR="006F1623">
        <w:rPr>
          <w:rFonts w:eastAsia="Times New Roman" w:cs="Times New Roman"/>
          <w:sz w:val="22"/>
        </w:rPr>
        <w:t>who reported</w:t>
      </w:r>
      <w:r w:rsidR="006F1623" w:rsidRPr="008C463E">
        <w:rPr>
          <w:rFonts w:eastAsia="Times New Roman" w:cs="Times New Roman"/>
          <w:sz w:val="22"/>
        </w:rPr>
        <w:t xml:space="preserve"> </w:t>
      </w:r>
      <w:r w:rsidRPr="008C463E">
        <w:rPr>
          <w:rFonts w:eastAsia="Times New Roman" w:cs="Times New Roman"/>
          <w:sz w:val="22"/>
        </w:rPr>
        <w:t>foster care involvement (35%), the</w:t>
      </w:r>
      <w:r w:rsidR="00EA2354" w:rsidRPr="008C463E">
        <w:rPr>
          <w:rFonts w:eastAsia="Times New Roman" w:cs="Times New Roman"/>
          <w:sz w:val="22"/>
        </w:rPr>
        <w:t xml:space="preserve"> five listed sub</w:t>
      </w:r>
      <w:r w:rsidRPr="008C463E">
        <w:rPr>
          <w:rFonts w:eastAsia="Times New Roman" w:cs="Times New Roman"/>
          <w:sz w:val="22"/>
        </w:rPr>
        <w:t>populations reporting needing these services at highe</w:t>
      </w:r>
      <w:r w:rsidR="00EA2354" w:rsidRPr="008C463E">
        <w:rPr>
          <w:rFonts w:eastAsia="Times New Roman" w:cs="Times New Roman"/>
          <w:sz w:val="22"/>
        </w:rPr>
        <w:t>r</w:t>
      </w:r>
      <w:r w:rsidRPr="008C463E">
        <w:rPr>
          <w:rFonts w:eastAsia="Times New Roman" w:cs="Times New Roman"/>
          <w:sz w:val="22"/>
        </w:rPr>
        <w:t xml:space="preserve"> levels did not tend to receive all the help they needed. However, BIPOC </w:t>
      </w:r>
      <w:r w:rsidR="005E64B3">
        <w:rPr>
          <w:rFonts w:eastAsia="Times New Roman" w:cs="Times New Roman"/>
          <w:sz w:val="22"/>
        </w:rPr>
        <w:t xml:space="preserve">respondents </w:t>
      </w:r>
      <w:r w:rsidRPr="008C463E">
        <w:rPr>
          <w:rFonts w:eastAsia="Times New Roman" w:cs="Times New Roman"/>
          <w:sz w:val="22"/>
        </w:rPr>
        <w:t xml:space="preserve">were more likely to say they got all the help they needed (36%). </w:t>
      </w:r>
    </w:p>
    <w:p w14:paraId="117AF72D" w14:textId="77777777" w:rsidR="00EA2354" w:rsidRPr="008C463E" w:rsidRDefault="00EA2354" w:rsidP="00EA2354">
      <w:pPr>
        <w:spacing w:before="0" w:after="0"/>
        <w:rPr>
          <w:rFonts w:eastAsia="Times New Roman" w:cs="Times New Roman"/>
          <w:sz w:val="22"/>
        </w:rPr>
      </w:pPr>
    </w:p>
    <w:p w14:paraId="2DBC57D6" w14:textId="00AE0456" w:rsidR="00EA2354" w:rsidRPr="008C463E" w:rsidRDefault="00EA2354" w:rsidP="00EA2354">
      <w:pPr>
        <w:spacing w:before="0" w:after="0"/>
        <w:rPr>
          <w:rFonts w:eastAsia="Times New Roman" w:cs="Times New Roman"/>
          <w:sz w:val="22"/>
        </w:rPr>
      </w:pPr>
      <w:r w:rsidRPr="008C463E">
        <w:rPr>
          <w:rFonts w:eastAsia="Times New Roman" w:cs="Times New Roman"/>
          <w:sz w:val="22"/>
        </w:rPr>
        <w:t xml:space="preserve">The following groups were </w:t>
      </w:r>
      <w:r w:rsidR="007C5542" w:rsidRPr="008C463E">
        <w:rPr>
          <w:rFonts w:eastAsia="Times New Roman" w:cs="Times New Roman"/>
          <w:sz w:val="22"/>
        </w:rPr>
        <w:t>most likely to get none of the help they needed</w:t>
      </w:r>
      <w:r w:rsidR="005E64B3">
        <w:rPr>
          <w:rFonts w:eastAsia="Times New Roman" w:cs="Times New Roman"/>
          <w:sz w:val="22"/>
        </w:rPr>
        <w:t>:</w:t>
      </w:r>
      <w:r w:rsidR="007C5542" w:rsidRPr="008C463E">
        <w:rPr>
          <w:rFonts w:eastAsia="Times New Roman" w:cs="Times New Roman"/>
          <w:sz w:val="22"/>
        </w:rPr>
        <w:t xml:space="preserve"> </w:t>
      </w:r>
    </w:p>
    <w:p w14:paraId="01C6F32E" w14:textId="77777777" w:rsidR="00EA2354" w:rsidRPr="008C463E" w:rsidRDefault="007C5542" w:rsidP="00FC6BC2">
      <w:pPr>
        <w:pStyle w:val="ListParagraph"/>
        <w:numPr>
          <w:ilvl w:val="0"/>
          <w:numId w:val="22"/>
        </w:numPr>
        <w:spacing w:before="0" w:after="0"/>
        <w:rPr>
          <w:rFonts w:eastAsia="Times New Roman" w:cs="Times New Roman"/>
          <w:sz w:val="22"/>
        </w:rPr>
      </w:pPr>
      <w:r w:rsidRPr="008C463E">
        <w:rPr>
          <w:rFonts w:eastAsia="Times New Roman" w:cs="Times New Roman"/>
          <w:sz w:val="22"/>
        </w:rPr>
        <w:t xml:space="preserve">those without a diploma and not school (41%), </w:t>
      </w:r>
    </w:p>
    <w:p w14:paraId="15D925E4" w14:textId="01030891" w:rsidR="00EA2354" w:rsidRPr="008C463E" w:rsidRDefault="007C5542" w:rsidP="00FC6BC2">
      <w:pPr>
        <w:pStyle w:val="ListParagraph"/>
        <w:numPr>
          <w:ilvl w:val="0"/>
          <w:numId w:val="22"/>
        </w:numPr>
        <w:spacing w:before="0" w:after="0"/>
        <w:rPr>
          <w:rFonts w:eastAsia="Times New Roman" w:cs="Times New Roman"/>
          <w:sz w:val="22"/>
        </w:rPr>
      </w:pPr>
      <w:r w:rsidRPr="008C463E">
        <w:rPr>
          <w:rFonts w:eastAsia="Times New Roman" w:cs="Times New Roman"/>
          <w:sz w:val="22"/>
        </w:rPr>
        <w:t xml:space="preserve">pregnant or parenting (35%), </w:t>
      </w:r>
    </w:p>
    <w:p w14:paraId="0360AF52" w14:textId="77777777" w:rsidR="00EA2354" w:rsidRPr="008C463E" w:rsidRDefault="007C5542" w:rsidP="00FC6BC2">
      <w:pPr>
        <w:pStyle w:val="ListParagraph"/>
        <w:numPr>
          <w:ilvl w:val="0"/>
          <w:numId w:val="22"/>
        </w:numPr>
        <w:spacing w:before="0" w:after="0"/>
        <w:rPr>
          <w:rFonts w:eastAsia="Times New Roman" w:cs="Times New Roman"/>
          <w:sz w:val="22"/>
        </w:rPr>
      </w:pPr>
      <w:r w:rsidRPr="008C463E">
        <w:rPr>
          <w:rFonts w:eastAsia="Times New Roman" w:cs="Times New Roman"/>
          <w:sz w:val="22"/>
        </w:rPr>
        <w:t xml:space="preserve">those who left home as minors (33%). </w:t>
      </w:r>
    </w:p>
    <w:p w14:paraId="78BA8A72" w14:textId="17F29E3D" w:rsidR="007C5542" w:rsidRPr="008C463E" w:rsidRDefault="007C5542" w:rsidP="00EA2354">
      <w:pPr>
        <w:spacing w:before="0" w:after="0"/>
        <w:rPr>
          <w:rFonts w:eastAsia="Times New Roman" w:cs="Times New Roman"/>
          <w:sz w:val="22"/>
        </w:rPr>
      </w:pPr>
      <w:r w:rsidRPr="008C463E">
        <w:rPr>
          <w:rFonts w:eastAsia="Times New Roman" w:cs="Times New Roman"/>
          <w:sz w:val="22"/>
        </w:rPr>
        <w:t xml:space="preserve">LGBTQ+ respondents (30%) and those who left home as minors (29%) were most likely to report needing this type of help, but not trying to get it. </w:t>
      </w:r>
    </w:p>
    <w:p w14:paraId="275E21D0" w14:textId="77777777" w:rsidR="007C5542" w:rsidRPr="008C463E" w:rsidRDefault="007C5542" w:rsidP="007C5542">
      <w:pPr>
        <w:spacing w:before="0" w:after="0"/>
        <w:rPr>
          <w:rFonts w:eastAsia="Times New Roman" w:cs="Times New Roman"/>
          <w:b/>
          <w:sz w:val="12"/>
        </w:rPr>
      </w:pPr>
    </w:p>
    <w:p w14:paraId="490CF470" w14:textId="77777777" w:rsidR="005E64B3" w:rsidRPr="004808BB" w:rsidRDefault="005E64B3" w:rsidP="007C5542">
      <w:pPr>
        <w:spacing w:before="0" w:after="0"/>
        <w:rPr>
          <w:rFonts w:eastAsia="Times New Roman" w:cs="Times New Roman"/>
          <w:b/>
          <w:sz w:val="12"/>
        </w:rPr>
      </w:pPr>
    </w:p>
    <w:p w14:paraId="6143FFB4" w14:textId="77777777" w:rsidR="007C5542" w:rsidRPr="008C463E" w:rsidRDefault="007C5542" w:rsidP="007C5542">
      <w:pPr>
        <w:spacing w:before="0" w:after="0"/>
        <w:rPr>
          <w:rFonts w:eastAsia="Times New Roman" w:cs="Times New Roman"/>
          <w:b/>
          <w:sz w:val="22"/>
        </w:rPr>
      </w:pPr>
      <w:r w:rsidRPr="008C463E">
        <w:rPr>
          <w:rFonts w:eastAsia="Times New Roman" w:cs="Times New Roman"/>
          <w:b/>
          <w:sz w:val="22"/>
        </w:rPr>
        <w:t>Barriers</w:t>
      </w:r>
    </w:p>
    <w:p w14:paraId="08B57FC0" w14:textId="7AC499D4" w:rsidR="007C5542" w:rsidRDefault="007C5542" w:rsidP="007C5542">
      <w:pPr>
        <w:spacing w:before="0" w:after="0"/>
        <w:rPr>
          <w:rFonts w:eastAsia="Times New Roman" w:cs="Times New Roman"/>
          <w:b/>
          <w:sz w:val="22"/>
        </w:rPr>
      </w:pPr>
      <w:r w:rsidRPr="008C463E">
        <w:rPr>
          <w:rFonts w:eastAsia="Times New Roman" w:cs="Times New Roman"/>
          <w:sz w:val="22"/>
        </w:rPr>
        <w:t xml:space="preserve">The most significant barriers respondents faced accessing </w:t>
      </w:r>
      <w:r w:rsidR="00865BD1" w:rsidRPr="008C463E">
        <w:rPr>
          <w:rFonts w:eastAsia="Times New Roman" w:cs="Times New Roman"/>
          <w:sz w:val="22"/>
        </w:rPr>
        <w:t>sexual assault cou</w:t>
      </w:r>
      <w:r w:rsidRPr="008C463E">
        <w:rPr>
          <w:rFonts w:eastAsia="Times New Roman" w:cs="Times New Roman"/>
          <w:sz w:val="22"/>
        </w:rPr>
        <w:t xml:space="preserve">nseling were </w:t>
      </w:r>
      <w:r w:rsidR="00865BD1" w:rsidRPr="008C463E">
        <w:rPr>
          <w:rFonts w:eastAsia="Times New Roman" w:cs="Times New Roman"/>
          <w:sz w:val="22"/>
        </w:rPr>
        <w:t>not feeling comfortable o</w:t>
      </w:r>
      <w:r w:rsidR="005E64B3">
        <w:rPr>
          <w:rFonts w:eastAsia="Times New Roman" w:cs="Times New Roman"/>
          <w:sz w:val="22"/>
        </w:rPr>
        <w:t>r</w:t>
      </w:r>
      <w:r w:rsidR="00865BD1" w:rsidRPr="008C463E">
        <w:rPr>
          <w:rFonts w:eastAsia="Times New Roman" w:cs="Times New Roman"/>
          <w:sz w:val="22"/>
        </w:rPr>
        <w:t xml:space="preserve"> safe, </w:t>
      </w:r>
      <w:r w:rsidRPr="008C463E">
        <w:rPr>
          <w:rFonts w:eastAsia="Times New Roman" w:cs="Times New Roman"/>
          <w:sz w:val="22"/>
        </w:rPr>
        <w:t>feeling too overwhelmed to</w:t>
      </w:r>
      <w:r w:rsidR="00865BD1" w:rsidRPr="008C463E">
        <w:rPr>
          <w:rFonts w:eastAsia="Times New Roman" w:cs="Times New Roman"/>
          <w:sz w:val="22"/>
        </w:rPr>
        <w:t xml:space="preserve"> seek help,</w:t>
      </w:r>
      <w:r w:rsidRPr="008C463E">
        <w:rPr>
          <w:rFonts w:eastAsia="Times New Roman" w:cs="Times New Roman"/>
          <w:sz w:val="22"/>
        </w:rPr>
        <w:t xml:space="preserve"> not knowing where to go, </w:t>
      </w:r>
      <w:r w:rsidR="00865BD1" w:rsidRPr="008C463E">
        <w:rPr>
          <w:rFonts w:eastAsia="Times New Roman" w:cs="Times New Roman"/>
          <w:sz w:val="22"/>
        </w:rPr>
        <w:t xml:space="preserve">not having money, and not having needed identification. </w:t>
      </w:r>
      <w:r w:rsidRPr="008C463E">
        <w:rPr>
          <w:rFonts w:eastAsia="Times New Roman" w:cs="Times New Roman"/>
          <w:sz w:val="22"/>
        </w:rPr>
        <w:t xml:space="preserve">Chart </w:t>
      </w:r>
      <w:r w:rsidR="00DB481D">
        <w:rPr>
          <w:rFonts w:eastAsia="Times New Roman" w:cs="Times New Roman"/>
          <w:sz w:val="22"/>
        </w:rPr>
        <w:t>30</w:t>
      </w:r>
      <w:r w:rsidRPr="008C463E">
        <w:rPr>
          <w:rFonts w:eastAsia="Times New Roman" w:cs="Times New Roman"/>
          <w:sz w:val="22"/>
        </w:rPr>
        <w:t xml:space="preserve"> shows the frequency each barrier was experienced.</w:t>
      </w:r>
      <w:r w:rsidRPr="008C463E">
        <w:rPr>
          <w:rFonts w:eastAsia="Times New Roman" w:cs="Times New Roman"/>
          <w:b/>
          <w:sz w:val="22"/>
        </w:rPr>
        <w:t xml:space="preserve"> </w:t>
      </w:r>
    </w:p>
    <w:p w14:paraId="53869E5E" w14:textId="2D44B2CB" w:rsidR="005E64B3" w:rsidRPr="008C463E" w:rsidRDefault="005E64B3" w:rsidP="007C5542">
      <w:pPr>
        <w:spacing w:before="0" w:after="0"/>
        <w:rPr>
          <w:rFonts w:eastAsia="Times New Roman" w:cs="Times New Roman"/>
          <w:b/>
          <w:sz w:val="22"/>
        </w:rPr>
      </w:pPr>
    </w:p>
    <w:p w14:paraId="74937008" w14:textId="128117AE" w:rsidR="0075458B" w:rsidRPr="008C463E" w:rsidRDefault="0075458B"/>
    <w:p w14:paraId="79199F20" w14:textId="3F8BE133" w:rsidR="0075458B" w:rsidRPr="008C463E" w:rsidRDefault="0084092D">
      <w:r w:rsidRPr="008C463E">
        <w:rPr>
          <w:noProof/>
        </w:rPr>
        <w:drawing>
          <wp:anchor distT="0" distB="0" distL="114300" distR="114300" simplePos="0" relativeHeight="251669504" behindDoc="1" locked="0" layoutInCell="1" allowOverlap="1" wp14:anchorId="587FD821" wp14:editId="7A1D45B1">
            <wp:simplePos x="0" y="0"/>
            <wp:positionH relativeFrom="column">
              <wp:posOffset>66675</wp:posOffset>
            </wp:positionH>
            <wp:positionV relativeFrom="paragraph">
              <wp:posOffset>-565785</wp:posOffset>
            </wp:positionV>
            <wp:extent cx="5486400" cy="3771900"/>
            <wp:effectExtent l="0" t="0" r="0" b="0"/>
            <wp:wrapTight wrapText="bothSides">
              <wp:wrapPolygon edited="0">
                <wp:start x="0" y="0"/>
                <wp:lineTo x="0" y="21491"/>
                <wp:lineTo x="21525" y="21491"/>
                <wp:lineTo x="21525" y="0"/>
                <wp:lineTo x="0" y="0"/>
              </wp:wrapPolygon>
            </wp:wrapTight>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page">
              <wp14:pctWidth>0</wp14:pctWidth>
            </wp14:sizeRelH>
            <wp14:sizeRelV relativeFrom="page">
              <wp14:pctHeight>0</wp14:pctHeight>
            </wp14:sizeRelV>
          </wp:anchor>
        </w:drawing>
      </w:r>
    </w:p>
    <w:p w14:paraId="66FA9857" w14:textId="28B93FFF" w:rsidR="0075458B" w:rsidRPr="008C463E" w:rsidRDefault="00E829D3" w:rsidP="001C72E3">
      <w:pPr>
        <w:pStyle w:val="Heading2"/>
      </w:pPr>
      <w:bookmarkStart w:id="28" w:name="_Toc130722331"/>
      <w:r w:rsidRPr="008C463E">
        <w:t xml:space="preserve">Substance </w:t>
      </w:r>
      <w:r w:rsidR="00317B71">
        <w:t>U</w:t>
      </w:r>
      <w:r w:rsidRPr="008C463E">
        <w:t>se</w:t>
      </w:r>
      <w:r w:rsidR="00317B71">
        <w:t xml:space="preserve"> </w:t>
      </w:r>
      <w:r w:rsidR="00862553">
        <w:t>or</w:t>
      </w:r>
      <w:r w:rsidR="00862553" w:rsidRPr="00862553">
        <w:t xml:space="preserve"> alcohol treatment</w:t>
      </w:r>
      <w:bookmarkEnd w:id="28"/>
      <w:r w:rsidR="00862553" w:rsidRPr="00862553" w:rsidDel="00862553">
        <w:t xml:space="preserve"> </w:t>
      </w:r>
    </w:p>
    <w:p w14:paraId="36B33C6A" w14:textId="7842484F" w:rsidR="0075458B" w:rsidRPr="008C463E" w:rsidRDefault="00EA2354" w:rsidP="004808BB">
      <w:pPr>
        <w:spacing w:after="0"/>
        <w:rPr>
          <w:rFonts w:eastAsia="Times New Roman" w:cs="Times New Roman"/>
          <w:sz w:val="22"/>
        </w:rPr>
      </w:pPr>
      <w:r w:rsidRPr="008C463E">
        <w:rPr>
          <w:rFonts w:eastAsia="Times New Roman" w:cs="Times New Roman"/>
          <w:noProof/>
          <w:sz w:val="22"/>
        </w:rPr>
        <w:drawing>
          <wp:anchor distT="0" distB="0" distL="114300" distR="114300" simplePos="0" relativeHeight="251649024" behindDoc="1" locked="0" layoutInCell="1" allowOverlap="1" wp14:anchorId="08513BD1" wp14:editId="4910ADCB">
            <wp:simplePos x="0" y="0"/>
            <wp:positionH relativeFrom="column">
              <wp:posOffset>3199765</wp:posOffset>
            </wp:positionH>
            <wp:positionV relativeFrom="paragraph">
              <wp:posOffset>48260</wp:posOffset>
            </wp:positionV>
            <wp:extent cx="3019425" cy="2306955"/>
            <wp:effectExtent l="0" t="0" r="9525" b="17145"/>
            <wp:wrapTight wrapText="bothSides">
              <wp:wrapPolygon edited="0">
                <wp:start x="0" y="0"/>
                <wp:lineTo x="0" y="21582"/>
                <wp:lineTo x="21532" y="21582"/>
                <wp:lineTo x="21532" y="0"/>
                <wp:lineTo x="0" y="0"/>
              </wp:wrapPolygon>
            </wp:wrapTight>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14:sizeRelH relativeFrom="page">
              <wp14:pctWidth>0</wp14:pctWidth>
            </wp14:sizeRelH>
            <wp14:sizeRelV relativeFrom="page">
              <wp14:pctHeight>0</wp14:pctHeight>
            </wp14:sizeRelV>
          </wp:anchor>
        </w:drawing>
      </w:r>
      <w:r w:rsidR="0075458B" w:rsidRPr="008C463E">
        <w:rPr>
          <w:rFonts w:eastAsia="Times New Roman" w:cs="Times New Roman"/>
          <w:sz w:val="22"/>
        </w:rPr>
        <w:t>Overall, 2</w:t>
      </w:r>
      <w:r w:rsidR="00E829D3" w:rsidRPr="008C463E">
        <w:rPr>
          <w:rFonts w:eastAsia="Times New Roman" w:cs="Times New Roman"/>
          <w:sz w:val="22"/>
        </w:rPr>
        <w:t>2</w:t>
      </w:r>
      <w:r w:rsidR="0075458B" w:rsidRPr="008C463E">
        <w:rPr>
          <w:rFonts w:eastAsia="Times New Roman" w:cs="Times New Roman"/>
          <w:sz w:val="22"/>
        </w:rPr>
        <w:t xml:space="preserve">% of respondents reported needing help </w:t>
      </w:r>
      <w:r w:rsidR="006F1623">
        <w:rPr>
          <w:rFonts w:eastAsia="Times New Roman" w:cs="Times New Roman"/>
          <w:sz w:val="22"/>
        </w:rPr>
        <w:t>accessing</w:t>
      </w:r>
      <w:r w:rsidR="006F1623" w:rsidRPr="008C463E">
        <w:rPr>
          <w:rFonts w:eastAsia="Times New Roman" w:cs="Times New Roman"/>
          <w:sz w:val="22"/>
        </w:rPr>
        <w:t xml:space="preserve"> </w:t>
      </w:r>
      <w:r w:rsidR="00E829D3" w:rsidRPr="008C463E">
        <w:rPr>
          <w:rFonts w:eastAsia="Times New Roman" w:cs="Times New Roman"/>
          <w:sz w:val="22"/>
        </w:rPr>
        <w:t>substance use</w:t>
      </w:r>
      <w:r w:rsidR="0075458B" w:rsidRPr="008C463E">
        <w:rPr>
          <w:rFonts w:eastAsia="Times New Roman" w:cs="Times New Roman"/>
          <w:sz w:val="22"/>
        </w:rPr>
        <w:t xml:space="preserve"> </w:t>
      </w:r>
      <w:r w:rsidR="00862553">
        <w:rPr>
          <w:rFonts w:eastAsia="Times New Roman" w:cs="Times New Roman"/>
          <w:sz w:val="22"/>
        </w:rPr>
        <w:t xml:space="preserve">or alcohol </w:t>
      </w:r>
      <w:r w:rsidR="00BC5D78">
        <w:rPr>
          <w:rFonts w:eastAsia="Times New Roman" w:cs="Times New Roman"/>
          <w:sz w:val="22"/>
        </w:rPr>
        <w:t>treatment</w:t>
      </w:r>
      <w:r w:rsidR="0075458B" w:rsidRPr="008C463E">
        <w:rPr>
          <w:rFonts w:eastAsia="Times New Roman" w:cs="Times New Roman"/>
          <w:sz w:val="22"/>
        </w:rPr>
        <w:t xml:space="preserve">. Chart </w:t>
      </w:r>
      <w:r w:rsidR="00DB481D">
        <w:rPr>
          <w:rFonts w:eastAsia="Times New Roman" w:cs="Times New Roman"/>
          <w:sz w:val="22"/>
        </w:rPr>
        <w:t>31</w:t>
      </w:r>
      <w:r w:rsidR="0075458B" w:rsidRPr="008C463E">
        <w:rPr>
          <w:rFonts w:eastAsia="Times New Roman" w:cs="Times New Roman"/>
          <w:sz w:val="22"/>
        </w:rPr>
        <w:t xml:space="preserve"> shows how much help with </w:t>
      </w:r>
      <w:r w:rsidR="006F1623">
        <w:rPr>
          <w:rFonts w:eastAsia="Times New Roman" w:cs="Times New Roman"/>
          <w:sz w:val="22"/>
        </w:rPr>
        <w:t xml:space="preserve">substance use </w:t>
      </w:r>
      <w:r w:rsidR="00862553">
        <w:rPr>
          <w:rFonts w:eastAsia="Times New Roman" w:cs="Times New Roman"/>
          <w:sz w:val="22"/>
        </w:rPr>
        <w:t xml:space="preserve">or alcohol </w:t>
      </w:r>
      <w:r w:rsidR="006F1623">
        <w:rPr>
          <w:rFonts w:eastAsia="Times New Roman" w:cs="Times New Roman"/>
          <w:sz w:val="22"/>
        </w:rPr>
        <w:t xml:space="preserve">treatment services </w:t>
      </w:r>
      <w:r w:rsidR="0075458B" w:rsidRPr="008C463E">
        <w:rPr>
          <w:rFonts w:eastAsia="Times New Roman" w:cs="Times New Roman"/>
          <w:sz w:val="22"/>
        </w:rPr>
        <w:t xml:space="preserve">respondents tended to receive. </w:t>
      </w:r>
      <w:r w:rsidR="00E829D3" w:rsidRPr="008C463E">
        <w:rPr>
          <w:rFonts w:eastAsia="Times New Roman" w:cs="Times New Roman"/>
          <w:sz w:val="22"/>
        </w:rPr>
        <w:t xml:space="preserve">Roughly one-third (32%) </w:t>
      </w:r>
      <w:r w:rsidR="0075458B" w:rsidRPr="008C463E">
        <w:rPr>
          <w:rFonts w:eastAsia="Times New Roman" w:cs="Times New Roman"/>
          <w:sz w:val="22"/>
        </w:rPr>
        <w:t xml:space="preserve">of respondents received all of the help they needed with </w:t>
      </w:r>
      <w:r w:rsidR="00E829D3" w:rsidRPr="008C463E">
        <w:rPr>
          <w:rFonts w:eastAsia="Times New Roman" w:cs="Times New Roman"/>
          <w:sz w:val="22"/>
        </w:rPr>
        <w:t>substance use</w:t>
      </w:r>
      <w:r w:rsidR="0075458B" w:rsidRPr="008C463E">
        <w:rPr>
          <w:rFonts w:eastAsia="Times New Roman" w:cs="Times New Roman"/>
          <w:sz w:val="22"/>
        </w:rPr>
        <w:t>; 2</w:t>
      </w:r>
      <w:r w:rsidR="00E829D3" w:rsidRPr="008C463E">
        <w:rPr>
          <w:rFonts w:eastAsia="Times New Roman" w:cs="Times New Roman"/>
          <w:sz w:val="22"/>
        </w:rPr>
        <w:t>7</w:t>
      </w:r>
      <w:r w:rsidR="0075458B" w:rsidRPr="008C463E">
        <w:rPr>
          <w:rFonts w:eastAsia="Times New Roman" w:cs="Times New Roman"/>
          <w:sz w:val="22"/>
        </w:rPr>
        <w:t xml:space="preserve">% got none of the help they needed. </w:t>
      </w:r>
    </w:p>
    <w:p w14:paraId="15217D2F" w14:textId="77777777" w:rsidR="0075458B" w:rsidRPr="008C463E" w:rsidRDefault="0075458B" w:rsidP="0075458B">
      <w:pPr>
        <w:spacing w:before="0" w:after="0"/>
        <w:rPr>
          <w:rFonts w:eastAsia="Times New Roman" w:cs="Times New Roman"/>
          <w:sz w:val="10"/>
        </w:rPr>
      </w:pPr>
    </w:p>
    <w:p w14:paraId="40CC4346" w14:textId="77777777" w:rsidR="0075458B" w:rsidRPr="008C463E" w:rsidRDefault="0075458B" w:rsidP="0075458B">
      <w:pPr>
        <w:spacing w:before="0" w:after="0"/>
        <w:rPr>
          <w:rFonts w:eastAsia="Times New Roman" w:cs="Times New Roman"/>
          <w:b/>
          <w:sz w:val="22"/>
        </w:rPr>
      </w:pPr>
      <w:r w:rsidRPr="008C463E">
        <w:rPr>
          <w:rFonts w:eastAsia="Times New Roman" w:cs="Times New Roman"/>
          <w:b/>
          <w:sz w:val="22"/>
        </w:rPr>
        <w:t>Subpopulations</w:t>
      </w:r>
    </w:p>
    <w:p w14:paraId="75BA1EFD" w14:textId="3A5CCE29" w:rsidR="00EA2354" w:rsidRPr="008C463E" w:rsidRDefault="0075458B" w:rsidP="0075458B">
      <w:pPr>
        <w:spacing w:before="0" w:after="0"/>
        <w:rPr>
          <w:rFonts w:eastAsia="Times New Roman" w:cs="Times New Roman"/>
          <w:sz w:val="22"/>
        </w:rPr>
      </w:pPr>
      <w:r w:rsidRPr="008C463E">
        <w:rPr>
          <w:rFonts w:eastAsia="Times New Roman" w:cs="Times New Roman"/>
          <w:sz w:val="22"/>
        </w:rPr>
        <w:t xml:space="preserve">The following subpopulations were more likely than UHY as a whole to report needing help with </w:t>
      </w:r>
      <w:r w:rsidR="00E829D3" w:rsidRPr="008C463E">
        <w:rPr>
          <w:rFonts w:eastAsia="Times New Roman" w:cs="Times New Roman"/>
          <w:sz w:val="22"/>
        </w:rPr>
        <w:t>substance use</w:t>
      </w:r>
      <w:r w:rsidR="006F1623">
        <w:rPr>
          <w:rFonts w:eastAsia="Times New Roman" w:cs="Times New Roman"/>
          <w:sz w:val="22"/>
        </w:rPr>
        <w:t xml:space="preserve"> </w:t>
      </w:r>
      <w:r w:rsidR="00967554">
        <w:rPr>
          <w:rFonts w:eastAsia="Times New Roman" w:cs="Times New Roman"/>
          <w:sz w:val="22"/>
        </w:rPr>
        <w:t xml:space="preserve">or alcohol </w:t>
      </w:r>
      <w:r w:rsidR="006F1623">
        <w:rPr>
          <w:rFonts w:eastAsia="Times New Roman" w:cs="Times New Roman"/>
          <w:sz w:val="22"/>
        </w:rPr>
        <w:t>treatment programs</w:t>
      </w:r>
      <w:r w:rsidRPr="008C463E">
        <w:rPr>
          <w:rFonts w:eastAsia="Times New Roman" w:cs="Times New Roman"/>
          <w:sz w:val="22"/>
        </w:rPr>
        <w:t xml:space="preserve">: </w:t>
      </w:r>
    </w:p>
    <w:p w14:paraId="05FCBF96" w14:textId="0817DDB8" w:rsidR="00EA2354" w:rsidRPr="008C463E" w:rsidRDefault="00E829D3" w:rsidP="00FC6BC2">
      <w:pPr>
        <w:pStyle w:val="ListParagraph"/>
        <w:numPr>
          <w:ilvl w:val="0"/>
          <w:numId w:val="23"/>
        </w:numPr>
        <w:spacing w:before="0" w:after="0"/>
        <w:rPr>
          <w:rFonts w:eastAsia="Times New Roman" w:cs="Times New Roman"/>
          <w:sz w:val="22"/>
        </w:rPr>
      </w:pPr>
      <w:r w:rsidRPr="008C463E">
        <w:rPr>
          <w:rFonts w:eastAsia="Times New Roman" w:cs="Times New Roman"/>
          <w:sz w:val="22"/>
        </w:rPr>
        <w:t>justice</w:t>
      </w:r>
      <w:r w:rsidR="0086798D">
        <w:rPr>
          <w:rFonts w:eastAsia="Times New Roman" w:cs="Times New Roman"/>
          <w:sz w:val="22"/>
        </w:rPr>
        <w:t xml:space="preserve"> system</w:t>
      </w:r>
      <w:r w:rsidRPr="008C463E">
        <w:rPr>
          <w:rFonts w:eastAsia="Times New Roman" w:cs="Times New Roman"/>
          <w:sz w:val="22"/>
        </w:rPr>
        <w:t xml:space="preserve">-involved </w:t>
      </w:r>
      <w:r w:rsidR="005E64B3">
        <w:rPr>
          <w:rFonts w:eastAsia="Times New Roman" w:cs="Times New Roman"/>
          <w:sz w:val="22"/>
        </w:rPr>
        <w:t>(33%)</w:t>
      </w:r>
    </w:p>
    <w:p w14:paraId="7CE2CE59" w14:textId="798DDB76" w:rsidR="00EA2354" w:rsidRPr="008C463E" w:rsidRDefault="00E829D3" w:rsidP="00FC6BC2">
      <w:pPr>
        <w:pStyle w:val="ListParagraph"/>
        <w:numPr>
          <w:ilvl w:val="0"/>
          <w:numId w:val="23"/>
        </w:numPr>
        <w:spacing w:before="0" w:after="0"/>
        <w:rPr>
          <w:rFonts w:eastAsia="Times New Roman" w:cs="Times New Roman"/>
          <w:sz w:val="22"/>
        </w:rPr>
      </w:pPr>
      <w:r w:rsidRPr="008C463E">
        <w:rPr>
          <w:rFonts w:eastAsia="Times New Roman" w:cs="Times New Roman"/>
          <w:sz w:val="22"/>
        </w:rPr>
        <w:t>those with no school/no diploma</w:t>
      </w:r>
      <w:r w:rsidR="0075458B" w:rsidRPr="008C463E">
        <w:rPr>
          <w:rFonts w:eastAsia="Times New Roman" w:cs="Times New Roman"/>
          <w:sz w:val="22"/>
        </w:rPr>
        <w:t xml:space="preserve"> (</w:t>
      </w:r>
      <w:r w:rsidRPr="008C463E">
        <w:rPr>
          <w:rFonts w:eastAsia="Times New Roman" w:cs="Times New Roman"/>
          <w:sz w:val="22"/>
        </w:rPr>
        <w:t>29</w:t>
      </w:r>
      <w:r w:rsidR="005E64B3">
        <w:rPr>
          <w:rFonts w:eastAsia="Times New Roman" w:cs="Times New Roman"/>
          <w:sz w:val="22"/>
        </w:rPr>
        <w:t>%)</w:t>
      </w:r>
    </w:p>
    <w:p w14:paraId="0F698C77" w14:textId="4471126F" w:rsidR="00EA2354" w:rsidRPr="008C463E" w:rsidRDefault="0075458B" w:rsidP="00FC6BC2">
      <w:pPr>
        <w:pStyle w:val="ListParagraph"/>
        <w:numPr>
          <w:ilvl w:val="0"/>
          <w:numId w:val="23"/>
        </w:numPr>
        <w:spacing w:before="0" w:after="0"/>
        <w:rPr>
          <w:rFonts w:eastAsia="Times New Roman" w:cs="Times New Roman"/>
          <w:sz w:val="22"/>
        </w:rPr>
      </w:pPr>
      <w:r w:rsidRPr="008C463E">
        <w:rPr>
          <w:rFonts w:eastAsia="Times New Roman" w:cs="Times New Roman"/>
          <w:sz w:val="22"/>
        </w:rPr>
        <w:t>LGBTQ+ (</w:t>
      </w:r>
      <w:r w:rsidR="00E829D3" w:rsidRPr="008C463E">
        <w:rPr>
          <w:rFonts w:eastAsia="Times New Roman" w:cs="Times New Roman"/>
          <w:sz w:val="22"/>
        </w:rPr>
        <w:t>28</w:t>
      </w:r>
      <w:r w:rsidR="005E64B3">
        <w:rPr>
          <w:rFonts w:eastAsia="Times New Roman" w:cs="Times New Roman"/>
          <w:sz w:val="22"/>
        </w:rPr>
        <w:t>%)</w:t>
      </w:r>
    </w:p>
    <w:p w14:paraId="0B3F4916" w14:textId="0771BDED" w:rsidR="00EA2354" w:rsidRDefault="0075458B" w:rsidP="00FC6BC2">
      <w:pPr>
        <w:pStyle w:val="ListParagraph"/>
        <w:numPr>
          <w:ilvl w:val="0"/>
          <w:numId w:val="23"/>
        </w:numPr>
        <w:spacing w:before="0" w:after="0"/>
        <w:rPr>
          <w:rFonts w:eastAsia="Times New Roman" w:cs="Times New Roman"/>
          <w:sz w:val="22"/>
        </w:rPr>
      </w:pPr>
      <w:r w:rsidRPr="008C463E">
        <w:rPr>
          <w:rFonts w:eastAsia="Times New Roman" w:cs="Times New Roman"/>
          <w:sz w:val="22"/>
        </w:rPr>
        <w:t xml:space="preserve">foster care </w:t>
      </w:r>
      <w:r w:rsidR="00E829D3" w:rsidRPr="008C463E">
        <w:rPr>
          <w:rFonts w:eastAsia="Times New Roman" w:cs="Times New Roman"/>
          <w:sz w:val="22"/>
        </w:rPr>
        <w:t>s</w:t>
      </w:r>
      <w:r w:rsidR="00EA2354" w:rsidRPr="008C463E">
        <w:rPr>
          <w:rFonts w:eastAsia="Times New Roman" w:cs="Times New Roman"/>
          <w:sz w:val="22"/>
        </w:rPr>
        <w:t>ystem-</w:t>
      </w:r>
      <w:r w:rsidRPr="008C463E">
        <w:rPr>
          <w:rFonts w:eastAsia="Times New Roman" w:cs="Times New Roman"/>
          <w:sz w:val="22"/>
        </w:rPr>
        <w:t>involve</w:t>
      </w:r>
      <w:r w:rsidR="00EA2354" w:rsidRPr="008C463E">
        <w:rPr>
          <w:rFonts w:eastAsia="Times New Roman" w:cs="Times New Roman"/>
          <w:sz w:val="22"/>
        </w:rPr>
        <w:t>d</w:t>
      </w:r>
      <w:r w:rsidRPr="008C463E">
        <w:rPr>
          <w:rFonts w:eastAsia="Times New Roman" w:cs="Times New Roman"/>
          <w:sz w:val="22"/>
        </w:rPr>
        <w:t xml:space="preserve"> (2</w:t>
      </w:r>
      <w:r w:rsidR="00E829D3" w:rsidRPr="008C463E">
        <w:rPr>
          <w:rFonts w:eastAsia="Times New Roman" w:cs="Times New Roman"/>
          <w:sz w:val="22"/>
        </w:rPr>
        <w:t>7</w:t>
      </w:r>
      <w:r w:rsidR="005E64B3">
        <w:rPr>
          <w:rFonts w:eastAsia="Times New Roman" w:cs="Times New Roman"/>
          <w:sz w:val="22"/>
        </w:rPr>
        <w:t>%)</w:t>
      </w:r>
    </w:p>
    <w:p w14:paraId="318FF3FB" w14:textId="77777777" w:rsidR="005E64B3" w:rsidRPr="008C463E" w:rsidRDefault="005E64B3" w:rsidP="005E64B3">
      <w:pPr>
        <w:pStyle w:val="ListParagraph"/>
        <w:spacing w:before="0" w:after="0"/>
        <w:ind w:left="360"/>
        <w:rPr>
          <w:rFonts w:eastAsia="Times New Roman" w:cs="Times New Roman"/>
          <w:sz w:val="22"/>
        </w:rPr>
      </w:pPr>
    </w:p>
    <w:p w14:paraId="773DAE0A" w14:textId="4B070C0C" w:rsidR="0075458B" w:rsidRPr="008C463E" w:rsidRDefault="00E829D3" w:rsidP="00EA2354">
      <w:pPr>
        <w:spacing w:before="0" w:after="0"/>
        <w:rPr>
          <w:rFonts w:eastAsia="Times New Roman" w:cs="Times New Roman"/>
          <w:sz w:val="22"/>
        </w:rPr>
      </w:pPr>
      <w:r w:rsidRPr="008C463E">
        <w:rPr>
          <w:rFonts w:eastAsia="Times New Roman" w:cs="Times New Roman"/>
          <w:sz w:val="22"/>
        </w:rPr>
        <w:t>While justice</w:t>
      </w:r>
      <w:r w:rsidR="005E64B3">
        <w:rPr>
          <w:rFonts w:eastAsia="Times New Roman" w:cs="Times New Roman"/>
          <w:sz w:val="22"/>
        </w:rPr>
        <w:t>-involved</w:t>
      </w:r>
      <w:r w:rsidRPr="008C463E">
        <w:rPr>
          <w:rFonts w:eastAsia="Times New Roman" w:cs="Times New Roman"/>
          <w:sz w:val="22"/>
        </w:rPr>
        <w:t xml:space="preserve"> (</w:t>
      </w:r>
      <w:r w:rsidR="007A0013" w:rsidRPr="008C463E">
        <w:rPr>
          <w:rFonts w:eastAsia="Times New Roman" w:cs="Times New Roman"/>
          <w:sz w:val="22"/>
        </w:rPr>
        <w:t xml:space="preserve">38%) </w:t>
      </w:r>
      <w:r w:rsidRPr="008C463E">
        <w:rPr>
          <w:rFonts w:eastAsia="Times New Roman" w:cs="Times New Roman"/>
          <w:sz w:val="22"/>
        </w:rPr>
        <w:t>and foster care system</w:t>
      </w:r>
      <w:r w:rsidR="005E64B3">
        <w:rPr>
          <w:rFonts w:eastAsia="Times New Roman" w:cs="Times New Roman"/>
          <w:sz w:val="22"/>
        </w:rPr>
        <w:t>-</w:t>
      </w:r>
      <w:r w:rsidR="008A188B">
        <w:rPr>
          <w:rFonts w:eastAsia="Times New Roman" w:cs="Times New Roman"/>
          <w:sz w:val="22"/>
        </w:rPr>
        <w:t>involved</w:t>
      </w:r>
      <w:r w:rsidRPr="008C463E">
        <w:rPr>
          <w:rFonts w:eastAsia="Times New Roman" w:cs="Times New Roman"/>
          <w:sz w:val="22"/>
        </w:rPr>
        <w:t xml:space="preserve"> </w:t>
      </w:r>
      <w:r w:rsidR="007A0013" w:rsidRPr="008C463E">
        <w:rPr>
          <w:rFonts w:eastAsia="Times New Roman" w:cs="Times New Roman"/>
          <w:sz w:val="22"/>
        </w:rPr>
        <w:t xml:space="preserve">(49%) </w:t>
      </w:r>
      <w:r w:rsidRPr="008C463E">
        <w:rPr>
          <w:rFonts w:eastAsia="Times New Roman" w:cs="Times New Roman"/>
          <w:sz w:val="22"/>
        </w:rPr>
        <w:t>respondents tended to report getting all of the help they needed</w:t>
      </w:r>
      <w:r w:rsidR="007A0013" w:rsidRPr="008C463E">
        <w:rPr>
          <w:rFonts w:eastAsia="Times New Roman" w:cs="Times New Roman"/>
          <w:sz w:val="22"/>
        </w:rPr>
        <w:t xml:space="preserve"> with substance use</w:t>
      </w:r>
      <w:r w:rsidR="00967554">
        <w:rPr>
          <w:rFonts w:eastAsia="Times New Roman" w:cs="Times New Roman"/>
          <w:sz w:val="22"/>
        </w:rPr>
        <w:t xml:space="preserve"> or alcohol treatment</w:t>
      </w:r>
      <w:r w:rsidRPr="008C463E">
        <w:rPr>
          <w:rFonts w:eastAsia="Times New Roman" w:cs="Times New Roman"/>
          <w:sz w:val="22"/>
        </w:rPr>
        <w:t xml:space="preserve">, </w:t>
      </w:r>
      <w:r w:rsidR="007A0013" w:rsidRPr="008C463E">
        <w:rPr>
          <w:rFonts w:eastAsia="Times New Roman" w:cs="Times New Roman"/>
          <w:sz w:val="22"/>
        </w:rPr>
        <w:t xml:space="preserve">only 15% of those without a diploma and not </w:t>
      </w:r>
      <w:r w:rsidR="004E4822">
        <w:rPr>
          <w:rFonts w:eastAsia="Times New Roman" w:cs="Times New Roman"/>
          <w:sz w:val="22"/>
        </w:rPr>
        <w:t xml:space="preserve">in </w:t>
      </w:r>
      <w:r w:rsidR="007A0013" w:rsidRPr="008C463E">
        <w:rPr>
          <w:rFonts w:eastAsia="Times New Roman" w:cs="Times New Roman"/>
          <w:sz w:val="22"/>
        </w:rPr>
        <w:t xml:space="preserve">school got all of the help they needed and in fact 43% of them got none of the help they needed. Other groups that tended to not get </w:t>
      </w:r>
      <w:r w:rsidR="008A188B">
        <w:rPr>
          <w:rFonts w:eastAsia="Times New Roman" w:cs="Times New Roman"/>
          <w:sz w:val="22"/>
        </w:rPr>
        <w:t>none</w:t>
      </w:r>
      <w:r w:rsidR="007A0013" w:rsidRPr="008C463E">
        <w:rPr>
          <w:rFonts w:eastAsia="Times New Roman" w:cs="Times New Roman"/>
          <w:sz w:val="22"/>
        </w:rPr>
        <w:t xml:space="preserve"> of the help they needed </w:t>
      </w:r>
      <w:r w:rsidR="00FE33DF" w:rsidRPr="008C463E">
        <w:rPr>
          <w:rFonts w:eastAsia="Times New Roman" w:cs="Times New Roman"/>
          <w:sz w:val="22"/>
        </w:rPr>
        <w:t>were</w:t>
      </w:r>
      <w:r w:rsidR="007A0013" w:rsidRPr="008C463E">
        <w:rPr>
          <w:rFonts w:eastAsia="Times New Roman" w:cs="Times New Roman"/>
          <w:sz w:val="22"/>
        </w:rPr>
        <w:t xml:space="preserve"> pregnant/parenting </w:t>
      </w:r>
      <w:r w:rsidR="00646BC1">
        <w:rPr>
          <w:rFonts w:eastAsia="Times New Roman" w:cs="Times New Roman"/>
          <w:sz w:val="22"/>
        </w:rPr>
        <w:t xml:space="preserve">respondents </w:t>
      </w:r>
      <w:r w:rsidR="007A0013" w:rsidRPr="008C463E">
        <w:rPr>
          <w:rFonts w:eastAsia="Times New Roman" w:cs="Times New Roman"/>
          <w:sz w:val="22"/>
        </w:rPr>
        <w:t xml:space="preserve">(33%), those that left home as minors </w:t>
      </w:r>
      <w:r w:rsidR="00FE33DF" w:rsidRPr="008C463E">
        <w:rPr>
          <w:rFonts w:eastAsia="Times New Roman" w:cs="Times New Roman"/>
          <w:sz w:val="22"/>
        </w:rPr>
        <w:t>(33%), and LGBTQ+ respondents (</w:t>
      </w:r>
      <w:r w:rsidR="007A0013" w:rsidRPr="008C463E">
        <w:rPr>
          <w:rFonts w:eastAsia="Times New Roman" w:cs="Times New Roman"/>
          <w:sz w:val="22"/>
        </w:rPr>
        <w:t xml:space="preserve">30%). BIPOC, LGBTQ+, and those not in school and with no diploma were most likely to need this type of help but not try to get it.  </w:t>
      </w:r>
    </w:p>
    <w:p w14:paraId="144ABF21" w14:textId="77777777" w:rsidR="0075458B" w:rsidRPr="008C463E" w:rsidRDefault="0075458B" w:rsidP="0075458B">
      <w:pPr>
        <w:spacing w:before="0" w:after="0"/>
        <w:rPr>
          <w:rFonts w:eastAsia="Times New Roman" w:cs="Times New Roman"/>
          <w:b/>
          <w:sz w:val="12"/>
        </w:rPr>
      </w:pPr>
    </w:p>
    <w:p w14:paraId="12931475" w14:textId="77777777" w:rsidR="0075458B" w:rsidRPr="008C463E" w:rsidRDefault="0075458B" w:rsidP="0075458B">
      <w:pPr>
        <w:spacing w:before="0" w:after="0"/>
        <w:rPr>
          <w:rFonts w:eastAsia="Times New Roman" w:cs="Times New Roman"/>
          <w:b/>
          <w:sz w:val="22"/>
        </w:rPr>
      </w:pPr>
      <w:r w:rsidRPr="008C463E">
        <w:rPr>
          <w:rFonts w:eastAsia="Times New Roman" w:cs="Times New Roman"/>
          <w:b/>
          <w:sz w:val="22"/>
        </w:rPr>
        <w:t>Barriers</w:t>
      </w:r>
    </w:p>
    <w:p w14:paraId="2F847A36" w14:textId="21DCEF2B" w:rsidR="0075458B" w:rsidRDefault="0075458B" w:rsidP="0075458B">
      <w:pPr>
        <w:spacing w:before="0" w:after="0"/>
        <w:rPr>
          <w:rFonts w:eastAsia="Times New Roman" w:cs="Times New Roman"/>
          <w:b/>
          <w:sz w:val="22"/>
        </w:rPr>
      </w:pPr>
      <w:r w:rsidRPr="008C463E">
        <w:rPr>
          <w:rFonts w:eastAsia="Times New Roman" w:cs="Times New Roman"/>
          <w:sz w:val="22"/>
        </w:rPr>
        <w:t xml:space="preserve">The most significant barriers respondents faced accessing </w:t>
      </w:r>
      <w:r w:rsidR="007A0013" w:rsidRPr="008C463E">
        <w:rPr>
          <w:rFonts w:eastAsia="Times New Roman" w:cs="Times New Roman"/>
          <w:sz w:val="22"/>
        </w:rPr>
        <w:t xml:space="preserve">substance use </w:t>
      </w:r>
      <w:r w:rsidR="00967554">
        <w:rPr>
          <w:rFonts w:eastAsia="Times New Roman" w:cs="Times New Roman"/>
          <w:sz w:val="22"/>
        </w:rPr>
        <w:t xml:space="preserve">or alcohol </w:t>
      </w:r>
      <w:r w:rsidR="006F1623">
        <w:rPr>
          <w:rFonts w:eastAsia="Times New Roman" w:cs="Times New Roman"/>
          <w:sz w:val="22"/>
        </w:rPr>
        <w:t xml:space="preserve">treatment </w:t>
      </w:r>
      <w:r w:rsidRPr="008C463E">
        <w:rPr>
          <w:rFonts w:eastAsia="Times New Roman" w:cs="Times New Roman"/>
          <w:sz w:val="22"/>
        </w:rPr>
        <w:t xml:space="preserve">were feeling too overwhelmed to seek help, </w:t>
      </w:r>
      <w:r w:rsidR="007A0013" w:rsidRPr="008C463E">
        <w:rPr>
          <w:rFonts w:eastAsia="Times New Roman" w:cs="Times New Roman"/>
          <w:sz w:val="22"/>
        </w:rPr>
        <w:t xml:space="preserve">not having money, not asking for help, transportation, and not knowing where to go. </w:t>
      </w:r>
      <w:r w:rsidRPr="008C463E">
        <w:rPr>
          <w:rFonts w:eastAsia="Times New Roman" w:cs="Times New Roman"/>
          <w:sz w:val="22"/>
        </w:rPr>
        <w:t xml:space="preserve">Chart </w:t>
      </w:r>
      <w:r w:rsidR="00DB481D">
        <w:rPr>
          <w:rFonts w:eastAsia="Times New Roman" w:cs="Times New Roman"/>
          <w:sz w:val="22"/>
        </w:rPr>
        <w:t>32</w:t>
      </w:r>
      <w:r w:rsidRPr="008C463E">
        <w:rPr>
          <w:rFonts w:eastAsia="Times New Roman" w:cs="Times New Roman"/>
          <w:sz w:val="22"/>
        </w:rPr>
        <w:t xml:space="preserve"> shows the frequency each barrier was experienced.</w:t>
      </w:r>
      <w:r w:rsidRPr="008C463E">
        <w:rPr>
          <w:rFonts w:eastAsia="Times New Roman" w:cs="Times New Roman"/>
          <w:b/>
          <w:sz w:val="22"/>
        </w:rPr>
        <w:t xml:space="preserve"> </w:t>
      </w:r>
    </w:p>
    <w:p w14:paraId="48A7F781" w14:textId="09A40AAA" w:rsidR="004E4822" w:rsidRDefault="004E4822" w:rsidP="0075458B">
      <w:pPr>
        <w:spacing w:before="0" w:after="0"/>
        <w:rPr>
          <w:rFonts w:eastAsia="Times New Roman" w:cs="Times New Roman"/>
          <w:b/>
          <w:sz w:val="22"/>
        </w:rPr>
      </w:pPr>
    </w:p>
    <w:p w14:paraId="6ECEEC3F" w14:textId="7539D48D" w:rsidR="004E4822" w:rsidRPr="008C463E" w:rsidRDefault="004E4822" w:rsidP="0075458B">
      <w:pPr>
        <w:spacing w:before="0" w:after="0"/>
        <w:rPr>
          <w:rFonts w:eastAsia="Times New Roman" w:cs="Times New Roman"/>
          <w:b/>
          <w:sz w:val="22"/>
        </w:rPr>
      </w:pPr>
      <w:r w:rsidRPr="008C463E">
        <w:rPr>
          <w:noProof/>
        </w:rPr>
        <mc:AlternateContent>
          <mc:Choice Requires="wps">
            <w:drawing>
              <wp:anchor distT="0" distB="0" distL="114300" distR="114300" simplePos="0" relativeHeight="251670528" behindDoc="0" locked="0" layoutInCell="1" allowOverlap="1" wp14:anchorId="264B1303" wp14:editId="2CCD26E2">
                <wp:simplePos x="0" y="0"/>
                <wp:positionH relativeFrom="column">
                  <wp:posOffset>78105</wp:posOffset>
                </wp:positionH>
                <wp:positionV relativeFrom="paragraph">
                  <wp:posOffset>333375</wp:posOffset>
                </wp:positionV>
                <wp:extent cx="5868670" cy="1828800"/>
                <wp:effectExtent l="0" t="0" r="17780" b="23495"/>
                <wp:wrapSquare wrapText="bothSides"/>
                <wp:docPr id="52" name="Text Box 52"/>
                <wp:cNvGraphicFramePr/>
                <a:graphic xmlns:a="http://schemas.openxmlformats.org/drawingml/2006/main">
                  <a:graphicData uri="http://schemas.microsoft.com/office/word/2010/wordprocessingShape">
                    <wps:wsp>
                      <wps:cNvSpPr txBox="1"/>
                      <wps:spPr>
                        <a:xfrm>
                          <a:off x="0" y="0"/>
                          <a:ext cx="5868670" cy="182880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134A2BAB" w14:textId="138CEDFB" w:rsidR="004D1B00" w:rsidRDefault="004D1B00" w:rsidP="004E4822">
                            <w:pPr>
                              <w:rPr>
                                <w:rFonts w:ascii="Ink Free" w:hAnsi="Ink Free"/>
                                <w:b/>
                                <w:i/>
                                <w:sz w:val="28"/>
                              </w:rPr>
                            </w:pPr>
                            <w:r>
                              <w:rPr>
                                <w:rFonts w:ascii="Ink Free" w:hAnsi="Ink Free"/>
                                <w:b/>
                                <w:i/>
                                <w:sz w:val="28"/>
                              </w:rPr>
                              <w:t>“</w:t>
                            </w:r>
                            <w:r w:rsidRPr="004E4822">
                              <w:rPr>
                                <w:rFonts w:ascii="Ink Free" w:hAnsi="Ink Free"/>
                                <w:b/>
                                <w:i/>
                                <w:sz w:val="28"/>
                              </w:rPr>
                              <w:t>We need help out here. A lot of us are turning to drugs. Please help.</w:t>
                            </w:r>
                            <w:r>
                              <w:rPr>
                                <w:rFonts w:ascii="Ink Free" w:hAnsi="Ink Free"/>
                                <w:b/>
                                <w:i/>
                                <w:sz w:val="28"/>
                              </w:rPr>
                              <w:t>”</w:t>
                            </w:r>
                          </w:p>
                          <w:p w14:paraId="2092737A" w14:textId="50B21F34" w:rsidR="004D1B00" w:rsidRPr="004E4822" w:rsidRDefault="004D1B00" w:rsidP="004808BB">
                            <w:pPr>
                              <w:jc w:val="right"/>
                              <w:rPr>
                                <w:rFonts w:ascii="Ink Free" w:hAnsi="Ink Free"/>
                                <w:b/>
                                <w:i/>
                                <w:sz w:val="28"/>
                              </w:rPr>
                            </w:pPr>
                            <w:r>
                              <w:rPr>
                                <w:rFonts w:ascii="Ink Free" w:hAnsi="Ink Free"/>
                                <w:b/>
                                <w:i/>
                                <w:sz w:val="28"/>
                              </w:rPr>
                              <w:t>--Survey Respondent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64B1303" id="Text Box 52" o:spid="_x0000_s1045" type="#_x0000_t202" style="position:absolute;margin-left:6.15pt;margin-top:26.25pt;width:462.1pt;height:2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LUlYQIAAA8FAAAOAAAAZHJzL2Uyb0RvYy54bWysVN9v2jAQfp+0/8Hy+wggSikiVKxVp0lV&#10;W41OfTaOXaI5Ps8+SNhfv7NDQtfxNO0lOft+f/edF9dNZdhe+VCCzfloMORMWQlFaV9z/v357tOM&#10;s4DCFsKAVTk/qMCvlx8/LGo3V2PYgimUZxTEhnntcr5FdPMsC3KrKhEG4JQlpQZfCaSjf80KL2qK&#10;XplsPBxOsxp84TxIFQLd3rZKvkzxtVYSH7UOCpnJOdWG6evTdxO/2XIh5q9euG0pj2WIf6iiEqWl&#10;pH2oW4GC7Xz5V6iqlB4CaBxIqDLQupQq9UDdjIbvullvhVOpFwInuB6m8P/Cyof92j15hs1naGiA&#10;EZDahXmgy9hPo30V/1QpIz1BeOhhUw0ySZcXs+lsekkqSbrRbDybDROw2cnd+YBfFFQsCjn3NJcE&#10;l9jfB6SUZNqZxGzGxrtTHUnCg1Gt8pvSrCwo8zgFSWRRN8azvaAxCymVxdQJhTWWrKObLo3pHUfn&#10;HE3vdLSNbiqRqHccnnP8M2PvkbKCxd65Ki34cwGKH125urXvum97ju1js2moaQL4qpvRBooDjc5D&#10;y+rg5F1J8N6LgE/CE41pJLSa+EgfbaDOORwlzrbgf527j/bELtJyVtNa5Dz83AmvODNfLfHuajSZ&#10;xD1Kh8nF5ZgO/q1m81Zjd9UN0EhG9Ag4mcRoj6YTtYfqhTZ4FbOSSlhJuXOOnXiD7bLSCyDVapWM&#10;aHOcwHu7djKGjjBH8jw3L8K7I8OQyPkA3QKJ+TuitbbRM7jVDuGuTCyMQLeoHgdAW5fIeXwh4lq/&#10;PSer0zu2/A0AAP//AwBQSwMEFAAGAAgAAAAhAGcXY1DdAAAACQEAAA8AAABkcnMvZG93bnJldi54&#10;bWxMj81OwzAQhO9IvIO1SNyoQ9JEbYhTIVQeAPMjjm68TSLidRQ7bcrTs5zgtqMZzX5T7RY3iBNO&#10;ofek4H6VgEBqvO2pVfD2+ny3ARGiIWsGT6jgggF29fVVZUrrz/SCJx1bwSUUSqOgi3EspQxNh86E&#10;lR+R2Dv6yZnIcmqlncyZy90g0yQppDM98YfOjPjUYfOlZ6fgUx+bfUHLRX7ky/e638/vWqNStzfL&#10;4wOIiEv8C8MvPqNDzUwHP5MNYmCdZpxUkKc5CPa3WcHHQUG2TnKQdSX/L6h/AAAA//8DAFBLAQIt&#10;ABQABgAIAAAAIQC2gziS/gAAAOEBAAATAAAAAAAAAAAAAAAAAAAAAABbQ29udGVudF9UeXBlc10u&#10;eG1sUEsBAi0AFAAGAAgAAAAhADj9If/WAAAAlAEAAAsAAAAAAAAAAAAAAAAALwEAAF9yZWxzLy5y&#10;ZWxzUEsBAi0AFAAGAAgAAAAhAKK8tSVhAgAADwUAAA4AAAAAAAAAAAAAAAAALgIAAGRycy9lMm9E&#10;b2MueG1sUEsBAi0AFAAGAAgAAAAhAGcXY1DdAAAACQEAAA8AAAAAAAAAAAAAAAAAuwQAAGRycy9k&#10;b3ducmV2LnhtbFBLBQYAAAAABAAEAPMAAADFBQAAAAA=&#10;" fillcolor="white [3201]" strokecolor="#4f81bd [3204]" strokeweight="2pt">
                <v:textbox style="mso-fit-shape-to-text:t">
                  <w:txbxContent>
                    <w:p w14:paraId="134A2BAB" w14:textId="138CEDFB" w:rsidR="004D1B00" w:rsidRDefault="004D1B00" w:rsidP="004E4822">
                      <w:pPr>
                        <w:rPr>
                          <w:rFonts w:ascii="Ink Free" w:hAnsi="Ink Free"/>
                          <w:b/>
                          <w:i/>
                          <w:sz w:val="28"/>
                        </w:rPr>
                      </w:pPr>
                      <w:r>
                        <w:rPr>
                          <w:rFonts w:ascii="Ink Free" w:hAnsi="Ink Free"/>
                          <w:b/>
                          <w:i/>
                          <w:sz w:val="28"/>
                        </w:rPr>
                        <w:t>“</w:t>
                      </w:r>
                      <w:r w:rsidRPr="004E4822">
                        <w:rPr>
                          <w:rFonts w:ascii="Ink Free" w:hAnsi="Ink Free"/>
                          <w:b/>
                          <w:i/>
                          <w:sz w:val="28"/>
                        </w:rPr>
                        <w:t>We need help out here. A lot of us are turning to drugs. Please help.</w:t>
                      </w:r>
                      <w:r>
                        <w:rPr>
                          <w:rFonts w:ascii="Ink Free" w:hAnsi="Ink Free"/>
                          <w:b/>
                          <w:i/>
                          <w:sz w:val="28"/>
                        </w:rPr>
                        <w:t>”</w:t>
                      </w:r>
                    </w:p>
                    <w:p w14:paraId="2092737A" w14:textId="50B21F34" w:rsidR="004D1B00" w:rsidRPr="004E4822" w:rsidRDefault="004D1B00" w:rsidP="004808BB">
                      <w:pPr>
                        <w:jc w:val="right"/>
                        <w:rPr>
                          <w:rFonts w:ascii="Ink Free" w:hAnsi="Ink Free"/>
                          <w:b/>
                          <w:i/>
                          <w:sz w:val="28"/>
                        </w:rPr>
                      </w:pPr>
                      <w:r>
                        <w:rPr>
                          <w:rFonts w:ascii="Ink Free" w:hAnsi="Ink Free"/>
                          <w:b/>
                          <w:i/>
                          <w:sz w:val="28"/>
                        </w:rPr>
                        <w:t>--Survey Respondent</w:t>
                      </w:r>
                    </w:p>
                  </w:txbxContent>
                </v:textbox>
                <w10:wrap type="square"/>
              </v:shape>
            </w:pict>
          </mc:Fallback>
        </mc:AlternateContent>
      </w:r>
    </w:p>
    <w:p w14:paraId="575DBCD2" w14:textId="24CD6013" w:rsidR="00FE33DF" w:rsidRPr="0084092D" w:rsidRDefault="007A0013" w:rsidP="0084092D">
      <w:pPr>
        <w:rPr>
          <w:rFonts w:eastAsia="Times New Roman" w:cs="Times New Roman"/>
          <w:b/>
          <w:sz w:val="12"/>
        </w:rPr>
      </w:pPr>
      <w:r w:rsidRPr="0084092D">
        <w:rPr>
          <w:noProof/>
          <w:sz w:val="10"/>
        </w:rPr>
        <w:drawing>
          <wp:anchor distT="0" distB="0" distL="114300" distR="114300" simplePos="0" relativeHeight="251656192" behindDoc="1" locked="0" layoutInCell="1" allowOverlap="1" wp14:anchorId="0A57621A" wp14:editId="4CB44D6C">
            <wp:simplePos x="0" y="0"/>
            <wp:positionH relativeFrom="column">
              <wp:posOffset>182880</wp:posOffset>
            </wp:positionH>
            <wp:positionV relativeFrom="paragraph">
              <wp:posOffset>68580</wp:posOffset>
            </wp:positionV>
            <wp:extent cx="5486400" cy="4848225"/>
            <wp:effectExtent l="0" t="0" r="0" b="9525"/>
            <wp:wrapTight wrapText="bothSides">
              <wp:wrapPolygon edited="0">
                <wp:start x="0" y="0"/>
                <wp:lineTo x="0" y="21558"/>
                <wp:lineTo x="21525" y="21558"/>
                <wp:lineTo x="21525" y="0"/>
                <wp:lineTo x="0" y="0"/>
              </wp:wrapPolygon>
            </wp:wrapTight>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14:sizeRelH relativeFrom="page">
              <wp14:pctWidth>0</wp14:pctWidth>
            </wp14:sizeRelH>
            <wp14:sizeRelV relativeFrom="page">
              <wp14:pctHeight>0</wp14:pctHeight>
            </wp14:sizeRelV>
          </wp:anchor>
        </w:drawing>
      </w:r>
    </w:p>
    <w:p w14:paraId="29123F97" w14:textId="16CED81D" w:rsidR="007F10D3" w:rsidRPr="008C463E" w:rsidRDefault="007F10D3" w:rsidP="001C72E3">
      <w:pPr>
        <w:pStyle w:val="Heading2"/>
      </w:pPr>
      <w:bookmarkStart w:id="29" w:name="_Toc130722332"/>
      <w:r w:rsidRPr="008C463E">
        <w:t>Childcare</w:t>
      </w:r>
      <w:bookmarkEnd w:id="29"/>
      <w:r w:rsidRPr="008C463E">
        <w:t xml:space="preserve"> </w:t>
      </w:r>
    </w:p>
    <w:p w14:paraId="3C1E3C80" w14:textId="54BE9EE0" w:rsidR="007F10D3" w:rsidRPr="008C463E" w:rsidRDefault="00B6779F" w:rsidP="008A188B">
      <w:pPr>
        <w:spacing w:after="0"/>
        <w:rPr>
          <w:rFonts w:eastAsia="Times New Roman" w:cs="Times New Roman"/>
          <w:sz w:val="22"/>
        </w:rPr>
      </w:pPr>
      <w:r w:rsidRPr="008C463E">
        <w:rPr>
          <w:rFonts w:eastAsia="Times New Roman" w:cs="Times New Roman"/>
          <w:noProof/>
          <w:sz w:val="22"/>
        </w:rPr>
        <w:drawing>
          <wp:anchor distT="0" distB="0" distL="114300" distR="114300" simplePos="0" relativeHeight="251650048" behindDoc="1" locked="0" layoutInCell="1" allowOverlap="1" wp14:anchorId="69EA393E" wp14:editId="15D4559E">
            <wp:simplePos x="0" y="0"/>
            <wp:positionH relativeFrom="column">
              <wp:posOffset>2924175</wp:posOffset>
            </wp:positionH>
            <wp:positionV relativeFrom="paragraph">
              <wp:posOffset>162560</wp:posOffset>
            </wp:positionV>
            <wp:extent cx="3057525" cy="2305050"/>
            <wp:effectExtent l="0" t="0" r="9525" b="19050"/>
            <wp:wrapTight wrapText="bothSides">
              <wp:wrapPolygon edited="0">
                <wp:start x="0" y="0"/>
                <wp:lineTo x="0" y="21600"/>
                <wp:lineTo x="21533" y="21600"/>
                <wp:lineTo x="21533" y="0"/>
                <wp:lineTo x="0" y="0"/>
              </wp:wrapPolygon>
            </wp:wrapTight>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14:sizeRelH relativeFrom="page">
              <wp14:pctWidth>0</wp14:pctWidth>
            </wp14:sizeRelH>
            <wp14:sizeRelV relativeFrom="page">
              <wp14:pctHeight>0</wp14:pctHeight>
            </wp14:sizeRelV>
          </wp:anchor>
        </w:drawing>
      </w:r>
      <w:r w:rsidR="007F10D3" w:rsidRPr="008C463E">
        <w:rPr>
          <w:rFonts w:eastAsia="Times New Roman" w:cs="Times New Roman"/>
          <w:sz w:val="22"/>
        </w:rPr>
        <w:t xml:space="preserve">Overall, 21% of respondents reported needing help with childcare. Chart </w:t>
      </w:r>
      <w:r w:rsidR="00DB481D">
        <w:rPr>
          <w:rFonts w:eastAsia="Times New Roman" w:cs="Times New Roman"/>
          <w:sz w:val="22"/>
        </w:rPr>
        <w:t>33</w:t>
      </w:r>
      <w:r w:rsidR="007F10D3" w:rsidRPr="008C463E">
        <w:rPr>
          <w:rFonts w:eastAsia="Times New Roman" w:cs="Times New Roman"/>
          <w:sz w:val="22"/>
        </w:rPr>
        <w:t xml:space="preserve"> shows how much help with</w:t>
      </w:r>
      <w:r w:rsidRPr="008C463E">
        <w:rPr>
          <w:rFonts w:eastAsia="Times New Roman" w:cs="Times New Roman"/>
          <w:sz w:val="22"/>
        </w:rPr>
        <w:t xml:space="preserve"> childcare </w:t>
      </w:r>
      <w:r w:rsidR="007F10D3" w:rsidRPr="008C463E">
        <w:rPr>
          <w:rFonts w:eastAsia="Times New Roman" w:cs="Times New Roman"/>
          <w:sz w:val="22"/>
        </w:rPr>
        <w:t>respondents tended to receive. Roughly one-third (33%) of respondents received all of the help they needed with childcare; 38% got none of the help they needed. Only 8% of those who needed it didn’t try to get it, making it a form of help that tends to be sought when needed.</w:t>
      </w:r>
    </w:p>
    <w:p w14:paraId="6F03E0A0" w14:textId="77777777" w:rsidR="007F10D3" w:rsidRPr="008C463E" w:rsidRDefault="007F10D3" w:rsidP="007F10D3">
      <w:pPr>
        <w:spacing w:before="0" w:after="0"/>
        <w:rPr>
          <w:rFonts w:eastAsia="Times New Roman" w:cs="Times New Roman"/>
          <w:sz w:val="10"/>
        </w:rPr>
      </w:pPr>
    </w:p>
    <w:p w14:paraId="7B85BD93" w14:textId="77777777" w:rsidR="00DB481D" w:rsidRDefault="00DB481D" w:rsidP="007F10D3">
      <w:pPr>
        <w:spacing w:before="0" w:after="0"/>
        <w:rPr>
          <w:rFonts w:eastAsia="Times New Roman" w:cs="Times New Roman"/>
          <w:b/>
          <w:sz w:val="22"/>
        </w:rPr>
      </w:pPr>
    </w:p>
    <w:p w14:paraId="54C6BCE4" w14:textId="77777777" w:rsidR="00DB481D" w:rsidRDefault="00DB481D" w:rsidP="007F10D3">
      <w:pPr>
        <w:spacing w:before="0" w:after="0"/>
        <w:rPr>
          <w:rFonts w:eastAsia="Times New Roman" w:cs="Times New Roman"/>
          <w:b/>
          <w:sz w:val="22"/>
        </w:rPr>
      </w:pPr>
    </w:p>
    <w:p w14:paraId="4BBB3A7B" w14:textId="77777777" w:rsidR="002C2F86" w:rsidRDefault="002C2F86" w:rsidP="007F10D3">
      <w:pPr>
        <w:spacing w:before="0" w:after="0"/>
        <w:rPr>
          <w:rFonts w:eastAsia="Times New Roman" w:cs="Times New Roman"/>
          <w:b/>
          <w:sz w:val="22"/>
        </w:rPr>
      </w:pPr>
    </w:p>
    <w:p w14:paraId="68BF5893" w14:textId="77777777" w:rsidR="002C2F86" w:rsidRDefault="002C2F86" w:rsidP="007F10D3">
      <w:pPr>
        <w:spacing w:before="0" w:after="0"/>
        <w:rPr>
          <w:rFonts w:eastAsia="Times New Roman" w:cs="Times New Roman"/>
          <w:b/>
          <w:sz w:val="22"/>
        </w:rPr>
      </w:pPr>
    </w:p>
    <w:p w14:paraId="02CD4A12" w14:textId="77777777" w:rsidR="007F10D3" w:rsidRPr="008C463E" w:rsidRDefault="007F10D3" w:rsidP="007F10D3">
      <w:pPr>
        <w:spacing w:before="0" w:after="0"/>
        <w:rPr>
          <w:rFonts w:eastAsia="Times New Roman" w:cs="Times New Roman"/>
          <w:b/>
          <w:sz w:val="22"/>
        </w:rPr>
      </w:pPr>
      <w:r w:rsidRPr="008C463E">
        <w:rPr>
          <w:rFonts w:eastAsia="Times New Roman" w:cs="Times New Roman"/>
          <w:b/>
          <w:sz w:val="22"/>
        </w:rPr>
        <w:t>Subpopulations</w:t>
      </w:r>
    </w:p>
    <w:p w14:paraId="58C1A823" w14:textId="0808B236" w:rsidR="00B6779F" w:rsidRPr="008C463E" w:rsidRDefault="007F10D3" w:rsidP="007F10D3">
      <w:pPr>
        <w:spacing w:before="0" w:after="0"/>
        <w:rPr>
          <w:rFonts w:eastAsia="Times New Roman" w:cs="Times New Roman"/>
          <w:sz w:val="22"/>
        </w:rPr>
      </w:pPr>
      <w:r w:rsidRPr="008C463E">
        <w:rPr>
          <w:rFonts w:eastAsia="Times New Roman" w:cs="Times New Roman"/>
          <w:sz w:val="22"/>
        </w:rPr>
        <w:t xml:space="preserve">The following subpopulations were more likely than UHY as a whole to report needing help with childcare: </w:t>
      </w:r>
    </w:p>
    <w:p w14:paraId="54C307A3" w14:textId="4DF85164" w:rsidR="00B6779F" w:rsidRPr="008C463E" w:rsidRDefault="0029027F" w:rsidP="00FC6BC2">
      <w:pPr>
        <w:pStyle w:val="ListParagraph"/>
        <w:numPr>
          <w:ilvl w:val="0"/>
          <w:numId w:val="24"/>
        </w:numPr>
        <w:spacing w:before="0" w:after="0"/>
        <w:rPr>
          <w:rFonts w:eastAsia="Times New Roman" w:cs="Times New Roman"/>
          <w:sz w:val="22"/>
        </w:rPr>
      </w:pPr>
      <w:r>
        <w:rPr>
          <w:rFonts w:eastAsia="Times New Roman" w:cs="Times New Roman"/>
          <w:sz w:val="22"/>
        </w:rPr>
        <w:t>pregnant/parenting (55%)</w:t>
      </w:r>
    </w:p>
    <w:p w14:paraId="24B523C9" w14:textId="4CCB6768" w:rsidR="00B6779F" w:rsidRPr="008C463E" w:rsidRDefault="00646BC1" w:rsidP="00FC6BC2">
      <w:pPr>
        <w:pStyle w:val="ListParagraph"/>
        <w:numPr>
          <w:ilvl w:val="0"/>
          <w:numId w:val="24"/>
        </w:numPr>
        <w:spacing w:before="0" w:after="0"/>
        <w:rPr>
          <w:rFonts w:eastAsia="Times New Roman" w:cs="Times New Roman"/>
          <w:sz w:val="22"/>
        </w:rPr>
      </w:pPr>
      <w:r>
        <w:rPr>
          <w:rFonts w:eastAsia="Times New Roman" w:cs="Times New Roman"/>
          <w:sz w:val="22"/>
        </w:rPr>
        <w:t>foster care-</w:t>
      </w:r>
      <w:r w:rsidR="007F10D3" w:rsidRPr="008C463E">
        <w:rPr>
          <w:rFonts w:eastAsia="Times New Roman" w:cs="Times New Roman"/>
          <w:sz w:val="22"/>
        </w:rPr>
        <w:t>involve</w:t>
      </w:r>
      <w:r w:rsidR="00B6779F" w:rsidRPr="008C463E">
        <w:rPr>
          <w:rFonts w:eastAsia="Times New Roman" w:cs="Times New Roman"/>
          <w:sz w:val="22"/>
        </w:rPr>
        <w:t>d</w:t>
      </w:r>
      <w:r w:rsidR="007F10D3" w:rsidRPr="008C463E">
        <w:rPr>
          <w:rFonts w:eastAsia="Times New Roman" w:cs="Times New Roman"/>
          <w:sz w:val="22"/>
        </w:rPr>
        <w:t xml:space="preserve"> (30%)</w:t>
      </w:r>
    </w:p>
    <w:p w14:paraId="03590BBB" w14:textId="77777777" w:rsidR="00B6779F" w:rsidRPr="008C463E" w:rsidRDefault="005D1027" w:rsidP="00FC6BC2">
      <w:pPr>
        <w:pStyle w:val="ListParagraph"/>
        <w:numPr>
          <w:ilvl w:val="0"/>
          <w:numId w:val="24"/>
        </w:numPr>
        <w:spacing w:before="0" w:after="0"/>
        <w:rPr>
          <w:rFonts w:eastAsia="Times New Roman" w:cs="Times New Roman"/>
          <w:sz w:val="22"/>
        </w:rPr>
      </w:pPr>
      <w:r w:rsidRPr="008C463E">
        <w:rPr>
          <w:rFonts w:eastAsia="Times New Roman" w:cs="Times New Roman"/>
          <w:sz w:val="22"/>
        </w:rPr>
        <w:t>not being in school/no diploma (28%)</w:t>
      </w:r>
    </w:p>
    <w:p w14:paraId="6ED1BF9F" w14:textId="1DF9105F" w:rsidR="00B6779F" w:rsidRPr="008C463E" w:rsidRDefault="007F10D3" w:rsidP="00FC6BC2">
      <w:pPr>
        <w:pStyle w:val="ListParagraph"/>
        <w:numPr>
          <w:ilvl w:val="0"/>
          <w:numId w:val="24"/>
        </w:numPr>
        <w:spacing w:before="0" w:after="0"/>
        <w:rPr>
          <w:rFonts w:eastAsia="Times New Roman" w:cs="Times New Roman"/>
          <w:sz w:val="22"/>
        </w:rPr>
      </w:pPr>
      <w:r w:rsidRPr="008C463E">
        <w:rPr>
          <w:rFonts w:eastAsia="Times New Roman" w:cs="Times New Roman"/>
          <w:sz w:val="22"/>
        </w:rPr>
        <w:t>justice-involved (</w:t>
      </w:r>
      <w:r w:rsidR="005D1027" w:rsidRPr="008C463E">
        <w:rPr>
          <w:rFonts w:eastAsia="Times New Roman" w:cs="Times New Roman"/>
          <w:sz w:val="22"/>
        </w:rPr>
        <w:t>27</w:t>
      </w:r>
      <w:r w:rsidR="0029027F">
        <w:rPr>
          <w:rFonts w:eastAsia="Times New Roman" w:cs="Times New Roman"/>
          <w:sz w:val="22"/>
        </w:rPr>
        <w:t>%)</w:t>
      </w:r>
    </w:p>
    <w:p w14:paraId="3EC683E1" w14:textId="77777777" w:rsidR="00B6779F" w:rsidRPr="008C463E" w:rsidRDefault="00B6779F" w:rsidP="00B6779F">
      <w:pPr>
        <w:spacing w:before="0" w:after="0"/>
        <w:rPr>
          <w:rFonts w:eastAsia="Times New Roman" w:cs="Times New Roman"/>
          <w:sz w:val="22"/>
        </w:rPr>
      </w:pPr>
    </w:p>
    <w:p w14:paraId="60BE1D69" w14:textId="3C0AFF00" w:rsidR="00B6779F" w:rsidRPr="008C463E" w:rsidRDefault="00DB67E8" w:rsidP="00B6779F">
      <w:pPr>
        <w:spacing w:before="0" w:after="0"/>
        <w:rPr>
          <w:rFonts w:eastAsia="Times New Roman" w:cs="Times New Roman"/>
          <w:sz w:val="22"/>
        </w:rPr>
      </w:pPr>
      <w:r w:rsidRPr="008C463E">
        <w:rPr>
          <w:rFonts w:eastAsia="Times New Roman" w:cs="Times New Roman"/>
          <w:sz w:val="22"/>
        </w:rPr>
        <w:t xml:space="preserve">The subpopulations who got all the help they needed at higher rates than UHY as a whole were: </w:t>
      </w:r>
      <w:r w:rsidR="006F1623" w:rsidRPr="008C463E">
        <w:rPr>
          <w:rFonts w:eastAsia="Times New Roman" w:cs="Times New Roman"/>
          <w:sz w:val="22"/>
        </w:rPr>
        <w:t xml:space="preserve">those who left home as minors (40%), </w:t>
      </w:r>
      <w:r w:rsidRPr="008C463E">
        <w:rPr>
          <w:rFonts w:eastAsia="Times New Roman" w:cs="Times New Roman"/>
          <w:sz w:val="22"/>
        </w:rPr>
        <w:t xml:space="preserve">LGBTQ+ (36%), and BIPOC respondents (36%). </w:t>
      </w:r>
    </w:p>
    <w:p w14:paraId="2A880B5F" w14:textId="77777777" w:rsidR="00B6779F" w:rsidRPr="008C463E" w:rsidRDefault="00B6779F" w:rsidP="00B6779F">
      <w:pPr>
        <w:spacing w:before="0" w:after="0"/>
        <w:rPr>
          <w:rFonts w:eastAsia="Times New Roman" w:cs="Times New Roman"/>
          <w:sz w:val="22"/>
        </w:rPr>
      </w:pPr>
    </w:p>
    <w:p w14:paraId="189F5667" w14:textId="787B3AB4" w:rsidR="007F10D3" w:rsidRPr="008C463E" w:rsidRDefault="00DB67E8" w:rsidP="00B6779F">
      <w:pPr>
        <w:spacing w:before="0" w:after="0"/>
        <w:rPr>
          <w:rFonts w:eastAsia="Times New Roman" w:cs="Times New Roman"/>
          <w:sz w:val="22"/>
        </w:rPr>
      </w:pPr>
      <w:r w:rsidRPr="008C463E">
        <w:rPr>
          <w:rFonts w:eastAsia="Times New Roman" w:cs="Times New Roman"/>
          <w:sz w:val="22"/>
        </w:rPr>
        <w:t xml:space="preserve">The groups that tended to get none of the help they sought were those with foster care involvement (42%) and those not in school and no diploma (39%).  </w:t>
      </w:r>
    </w:p>
    <w:p w14:paraId="33C27A4C" w14:textId="77777777" w:rsidR="007F10D3" w:rsidRPr="008C463E" w:rsidRDefault="007F10D3" w:rsidP="007F10D3">
      <w:pPr>
        <w:spacing w:before="0" w:after="0"/>
        <w:rPr>
          <w:rFonts w:eastAsia="Times New Roman" w:cs="Times New Roman"/>
          <w:b/>
          <w:sz w:val="12"/>
        </w:rPr>
      </w:pPr>
    </w:p>
    <w:p w14:paraId="46DA8E06" w14:textId="77777777" w:rsidR="007F10D3" w:rsidRPr="008C463E" w:rsidRDefault="007F10D3" w:rsidP="007F10D3">
      <w:pPr>
        <w:spacing w:before="0" w:after="0"/>
        <w:rPr>
          <w:rFonts w:eastAsia="Times New Roman" w:cs="Times New Roman"/>
          <w:b/>
          <w:sz w:val="22"/>
        </w:rPr>
      </w:pPr>
      <w:r w:rsidRPr="008C463E">
        <w:rPr>
          <w:rFonts w:eastAsia="Times New Roman" w:cs="Times New Roman"/>
          <w:b/>
          <w:sz w:val="22"/>
        </w:rPr>
        <w:t>Barriers</w:t>
      </w:r>
    </w:p>
    <w:p w14:paraId="498762E8" w14:textId="50A96E20" w:rsidR="007F10D3" w:rsidRPr="008C463E" w:rsidRDefault="003A2355" w:rsidP="007F10D3">
      <w:pPr>
        <w:spacing w:before="0" w:after="0"/>
        <w:rPr>
          <w:rFonts w:eastAsia="Times New Roman" w:cs="Times New Roman"/>
          <w:b/>
          <w:sz w:val="22"/>
        </w:rPr>
      </w:pPr>
      <w:r w:rsidRPr="008C463E">
        <w:rPr>
          <w:noProof/>
        </w:rPr>
        <w:drawing>
          <wp:anchor distT="0" distB="0" distL="114300" distR="114300" simplePos="0" relativeHeight="251676672" behindDoc="0" locked="0" layoutInCell="1" allowOverlap="1" wp14:anchorId="487FFC5B" wp14:editId="2DA33DDE">
            <wp:simplePos x="0" y="0"/>
            <wp:positionH relativeFrom="column">
              <wp:posOffset>-47625</wp:posOffset>
            </wp:positionH>
            <wp:positionV relativeFrom="paragraph">
              <wp:posOffset>708660</wp:posOffset>
            </wp:positionV>
            <wp:extent cx="5762625" cy="4562475"/>
            <wp:effectExtent l="0" t="0" r="9525" b="9525"/>
            <wp:wrapSquare wrapText="bothSides"/>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14:sizeRelH relativeFrom="page">
              <wp14:pctWidth>0</wp14:pctWidth>
            </wp14:sizeRelH>
            <wp14:sizeRelV relativeFrom="page">
              <wp14:pctHeight>0</wp14:pctHeight>
            </wp14:sizeRelV>
          </wp:anchor>
        </w:drawing>
      </w:r>
      <w:r w:rsidR="007F10D3" w:rsidRPr="008C463E">
        <w:rPr>
          <w:rFonts w:eastAsia="Times New Roman" w:cs="Times New Roman"/>
          <w:sz w:val="22"/>
        </w:rPr>
        <w:t xml:space="preserve">The most significant barriers respondents faced accessing </w:t>
      </w:r>
      <w:r w:rsidR="00A51AD4" w:rsidRPr="008C463E">
        <w:rPr>
          <w:rFonts w:eastAsia="Times New Roman" w:cs="Times New Roman"/>
          <w:sz w:val="22"/>
        </w:rPr>
        <w:t>childcare</w:t>
      </w:r>
      <w:r w:rsidR="007F10D3" w:rsidRPr="008C463E">
        <w:rPr>
          <w:rFonts w:eastAsia="Times New Roman" w:cs="Times New Roman"/>
          <w:sz w:val="22"/>
        </w:rPr>
        <w:t xml:space="preserve"> were </w:t>
      </w:r>
      <w:r w:rsidR="00A51AD4" w:rsidRPr="008C463E">
        <w:rPr>
          <w:rFonts w:eastAsia="Times New Roman" w:cs="Times New Roman"/>
          <w:sz w:val="22"/>
        </w:rPr>
        <w:t xml:space="preserve">not having money, not knowing </w:t>
      </w:r>
      <w:r w:rsidR="001C73B6" w:rsidRPr="008C463E">
        <w:rPr>
          <w:rFonts w:eastAsia="Times New Roman" w:cs="Times New Roman"/>
          <w:sz w:val="22"/>
        </w:rPr>
        <w:t>where</w:t>
      </w:r>
      <w:r w:rsidR="00A51AD4" w:rsidRPr="008C463E">
        <w:rPr>
          <w:rFonts w:eastAsia="Times New Roman" w:cs="Times New Roman"/>
          <w:sz w:val="22"/>
        </w:rPr>
        <w:t xml:space="preserve"> to go, transportation, being put on a waiting list, and not hearing back. </w:t>
      </w:r>
      <w:r w:rsidR="007F10D3" w:rsidRPr="008C463E">
        <w:rPr>
          <w:rFonts w:eastAsia="Times New Roman" w:cs="Times New Roman"/>
          <w:sz w:val="22"/>
        </w:rPr>
        <w:t xml:space="preserve">Chart </w:t>
      </w:r>
      <w:r w:rsidR="00DB481D">
        <w:rPr>
          <w:rFonts w:eastAsia="Times New Roman" w:cs="Times New Roman"/>
          <w:sz w:val="22"/>
        </w:rPr>
        <w:t>34</w:t>
      </w:r>
      <w:r w:rsidR="007F10D3" w:rsidRPr="008C463E">
        <w:rPr>
          <w:rFonts w:eastAsia="Times New Roman" w:cs="Times New Roman"/>
          <w:sz w:val="22"/>
        </w:rPr>
        <w:t xml:space="preserve"> shows the frequency each barrier was experienced.</w:t>
      </w:r>
      <w:r w:rsidR="007F10D3" w:rsidRPr="008C463E">
        <w:rPr>
          <w:rFonts w:eastAsia="Times New Roman" w:cs="Times New Roman"/>
          <w:b/>
          <w:sz w:val="22"/>
        </w:rPr>
        <w:t xml:space="preserve"> </w:t>
      </w:r>
    </w:p>
    <w:p w14:paraId="2CA2768A" w14:textId="0F078732" w:rsidR="00A60A90" w:rsidRPr="008C463E" w:rsidRDefault="00317B71" w:rsidP="0041183E">
      <w:pPr>
        <w:pStyle w:val="Heading2"/>
      </w:pPr>
      <w:bookmarkStart w:id="30" w:name="_Toc130722333"/>
      <w:r>
        <w:t>Services and B</w:t>
      </w:r>
      <w:r w:rsidR="0041183E">
        <w:t xml:space="preserve">arriers </w:t>
      </w:r>
      <w:r>
        <w:t>S</w:t>
      </w:r>
      <w:r w:rsidR="00A60A90" w:rsidRPr="008C463E">
        <w:t>ummary</w:t>
      </w:r>
      <w:bookmarkEnd w:id="30"/>
    </w:p>
    <w:p w14:paraId="6FAA44ED" w14:textId="77777777" w:rsidR="00A60A90" w:rsidRPr="00EB022B" w:rsidRDefault="00A60A90" w:rsidP="00A60A90">
      <w:pPr>
        <w:spacing w:before="0" w:after="0"/>
        <w:jc w:val="both"/>
        <w:rPr>
          <w:b/>
          <w:sz w:val="8"/>
        </w:rPr>
      </w:pPr>
    </w:p>
    <w:p w14:paraId="5DD2A6ED" w14:textId="79ECD115" w:rsidR="00C42CA7" w:rsidRDefault="003A2355" w:rsidP="00A60A90">
      <w:pPr>
        <w:spacing w:before="0" w:after="0"/>
        <w:jc w:val="both"/>
        <w:rPr>
          <w:b/>
          <w:sz w:val="22"/>
        </w:rPr>
      </w:pPr>
      <w:r>
        <w:rPr>
          <w:noProof/>
        </w:rPr>
        <mc:AlternateContent>
          <mc:Choice Requires="wps">
            <w:drawing>
              <wp:anchor distT="0" distB="0" distL="114300" distR="114300" simplePos="0" relativeHeight="251677696" behindDoc="0" locked="0" layoutInCell="1" allowOverlap="1" wp14:anchorId="0297EBCA" wp14:editId="193D6161">
                <wp:simplePos x="0" y="0"/>
                <wp:positionH relativeFrom="column">
                  <wp:posOffset>0</wp:posOffset>
                </wp:positionH>
                <wp:positionV relativeFrom="paragraph">
                  <wp:posOffset>0</wp:posOffset>
                </wp:positionV>
                <wp:extent cx="1828800" cy="1828800"/>
                <wp:effectExtent l="0" t="0" r="0" b="0"/>
                <wp:wrapSquare wrapText="bothSides"/>
                <wp:docPr id="61" name="Text Box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14:paraId="45F88C2A" w14:textId="378EC104" w:rsidR="004D1B00" w:rsidRDefault="004D1B00" w:rsidP="003A2355">
                            <w:pPr>
                              <w:pStyle w:val="ListParagraph"/>
                              <w:tabs>
                                <w:tab w:val="left" w:pos="8820"/>
                              </w:tabs>
                              <w:spacing w:before="0" w:after="0" w:line="240" w:lineRule="auto"/>
                              <w:ind w:left="180" w:right="255"/>
                              <w:rPr>
                                <w:rFonts w:ascii="Ink Free" w:eastAsia="Times New Roman" w:hAnsi="Ink Free" w:cstheme="minorHAnsi"/>
                                <w:b/>
                                <w:i/>
                                <w:color w:val="000000"/>
                                <w:sz w:val="24"/>
                                <w:szCs w:val="22"/>
                              </w:rPr>
                            </w:pPr>
                            <w:r>
                              <w:rPr>
                                <w:rFonts w:ascii="Ink Free" w:eastAsia="Times New Roman" w:hAnsi="Ink Free" w:cstheme="minorHAnsi"/>
                                <w:b/>
                                <w:i/>
                                <w:color w:val="000000"/>
                                <w:sz w:val="24"/>
                                <w:szCs w:val="22"/>
                              </w:rPr>
                              <w:t>“</w:t>
                            </w:r>
                            <w:r w:rsidRPr="003A2355">
                              <w:rPr>
                                <w:rFonts w:ascii="Ink Free" w:eastAsia="Times New Roman" w:hAnsi="Ink Free" w:cstheme="minorHAnsi"/>
                                <w:b/>
                                <w:i/>
                                <w:color w:val="000000"/>
                                <w:sz w:val="24"/>
                                <w:szCs w:val="22"/>
                              </w:rPr>
                              <w:t>And the problem is, is that you can tell that I was serious when it came to resources</w:t>
                            </w:r>
                            <w:r>
                              <w:rPr>
                                <w:rFonts w:ascii="Ink Free" w:eastAsia="Times New Roman" w:hAnsi="Ink Free" w:cstheme="minorHAnsi"/>
                                <w:b/>
                                <w:i/>
                                <w:color w:val="000000"/>
                                <w:sz w:val="24"/>
                                <w:szCs w:val="22"/>
                              </w:rPr>
                              <w:t>. Y</w:t>
                            </w:r>
                            <w:r w:rsidRPr="003A2355">
                              <w:rPr>
                                <w:rFonts w:ascii="Ink Free" w:eastAsia="Times New Roman" w:hAnsi="Ink Free" w:cstheme="minorHAnsi"/>
                                <w:b/>
                                <w:i/>
                                <w:color w:val="000000"/>
                                <w:sz w:val="24"/>
                                <w:szCs w:val="22"/>
                              </w:rPr>
                              <w:t>ou can tell that I was actually committed to what I was doing. And I still didn't receive the help that I</w:t>
                            </w:r>
                            <w:r>
                              <w:rPr>
                                <w:rFonts w:ascii="Ink Free" w:eastAsia="Times New Roman" w:hAnsi="Ink Free" w:cstheme="minorHAnsi"/>
                                <w:b/>
                                <w:i/>
                                <w:color w:val="000000"/>
                                <w:sz w:val="24"/>
                                <w:szCs w:val="22"/>
                              </w:rPr>
                              <w:t xml:space="preserve"> needed, which was frustrating”</w:t>
                            </w:r>
                          </w:p>
                          <w:p w14:paraId="54448837" w14:textId="051EB076" w:rsidR="004D1B00" w:rsidRPr="003A2355" w:rsidRDefault="004D1B00" w:rsidP="004808BB">
                            <w:pPr>
                              <w:pStyle w:val="ListParagraph"/>
                              <w:tabs>
                                <w:tab w:val="left" w:pos="9090"/>
                              </w:tabs>
                              <w:spacing w:before="0" w:after="0" w:line="240" w:lineRule="auto"/>
                              <w:ind w:left="180" w:right="-15"/>
                              <w:jc w:val="right"/>
                              <w:rPr>
                                <w:rFonts w:ascii="Ink Free" w:eastAsia="Times New Roman" w:hAnsi="Ink Free" w:cstheme="minorHAnsi"/>
                                <w:b/>
                                <w:i/>
                                <w:color w:val="000000"/>
                                <w:sz w:val="22"/>
                              </w:rPr>
                            </w:pPr>
                            <w:r>
                              <w:rPr>
                                <w:rFonts w:ascii="Ink Free" w:eastAsia="Times New Roman" w:hAnsi="Ink Free" w:cstheme="minorHAnsi"/>
                                <w:b/>
                                <w:i/>
                                <w:color w:val="000000"/>
                                <w:sz w:val="24"/>
                                <w:szCs w:val="22"/>
                              </w:rPr>
                              <w:t>--Focus group participant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97EBCA" id="Text Box 61" o:spid="_x0000_s1046" type="#_x0000_t202" style="position:absolute;left:0;text-align:left;margin-left:0;margin-top:0;width:2in;height:2in;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Vw0MAIAAGkEAAAOAAAAZHJzL2Uyb0RvYy54bWysVN9v2jAQfp+0/8Hy+0hgtKMRoWJUTJNQ&#10;W4lOfTaOTaw5Pss2JOyv39kQQN2eqr44d/7O9+u7y/S+azTZC+cVmJIOBzklwnColNmW9NfL8suE&#10;Eh+YqZgGI0p6EJ7ezz5/mra2ECOoQVfCEXRifNHaktYh2CLLPK9Fw/wArDAISnANC6i6bVY51qL3&#10;RmejPL/NWnCVdcCF93j7cATpLPmXUvDwJKUXgeiSYm4hnS6dm3hmsykrto7ZWvFTGuwdWTRMGQx6&#10;dvXAAiM7p/5x1SjuwIMMAw5NBlIqLlINWM0wf1PNumZWpFqwOd6e2+Q/zi1/3K/tsyOh+w4dEhgb&#10;0lpfeLyM9XTSNfGLmRLEsYWHc9tEFwiPjyajySRHiCPWK+gnuzy3zocfAhoShZI65CW1i+1XPhxN&#10;e5MYzcBSaZ240Ya0Jb39epOnBx60qiIYzeKThXZkz5DdjWb8d0wfw15ZoaZNNBZpGk7hLiVGKXSb&#10;jqiqpKM0EPFqA9UB2+LgODHe8qXCaCvmwzNzOCJYLo59eMJDasAU4SRRUoP787/7aI/MIUpJiyNX&#10;UoM7QYn+aZDRu+F4HCc0KeObb5gLcdfI5hoxu2YBWPUQ18vyJEb7oHtROmhecTfmMSZCzHCMXNLQ&#10;i4twXAPcLS7m82SEM2lZWJm15dF13+OX7pU5e+IuIO2P0I8mK95QeLSNL72d7wISmfi99BQJigrO&#10;c6LqtHtxYa71ZHX5Q8z+AgAA//8DAFBLAwQUAAYACAAAACEAtwwDCNcAAAAFAQAADwAAAGRycy9k&#10;b3ducmV2LnhtbEyPQU/DMAyF70j8h8hI3FjKJKCUphMa4sZhbBNnrzFtIXGqJttafj0GIY2L5adn&#10;PX+vXIzeqQMNsQts4HqWgSKug+24MbDdPF/loGJCtugCk4GJIiyq87MSCxuO/EqHdWqUhHAs0ECb&#10;Ul9oHeuWPMZZ6InFew+DxyRyaLQd8Cjh3ul5lt1qjx3LhxZ7WrZUf6733oCdbpaTdV92+/F2d78K&#10;drN6iU/GXF6Mjw+gEo3pdAw/+IIOlTDtwp5tVM6AFEm/U7x5novc/S26KvV/+uobAAD//wMAUEsB&#10;Ai0AFAAGAAgAAAAhALaDOJL+AAAA4QEAABMAAAAAAAAAAAAAAAAAAAAAAFtDb250ZW50X1R5cGVz&#10;XS54bWxQSwECLQAUAAYACAAAACEAOP0h/9YAAACUAQAACwAAAAAAAAAAAAAAAAAvAQAAX3JlbHMv&#10;LnJlbHNQSwECLQAUAAYACAAAACEA5X1cNDACAABpBAAADgAAAAAAAAAAAAAAAAAuAgAAZHJzL2Uy&#10;b0RvYy54bWxQSwECLQAUAAYACAAAACEAtwwDCNcAAAAFAQAADwAAAAAAAAAAAAAAAACKBAAAZHJz&#10;L2Rvd25yZXYueG1sUEsFBgAAAAAEAAQA8wAAAI4FAAAAAA==&#10;" filled="f" strokeweight=".5pt">
                <v:textbox style="mso-fit-shape-to-text:t">
                  <w:txbxContent>
                    <w:p w14:paraId="45F88C2A" w14:textId="378EC104" w:rsidR="004D1B00" w:rsidRDefault="004D1B00" w:rsidP="003A2355">
                      <w:pPr>
                        <w:pStyle w:val="ListParagraph"/>
                        <w:tabs>
                          <w:tab w:val="left" w:pos="8820"/>
                        </w:tabs>
                        <w:spacing w:before="0" w:after="0" w:line="240" w:lineRule="auto"/>
                        <w:ind w:left="180" w:right="255"/>
                        <w:rPr>
                          <w:rFonts w:ascii="Ink Free" w:eastAsia="Times New Roman" w:hAnsi="Ink Free" w:cstheme="minorHAnsi"/>
                          <w:b/>
                          <w:i/>
                          <w:color w:val="000000"/>
                          <w:sz w:val="24"/>
                          <w:szCs w:val="22"/>
                        </w:rPr>
                      </w:pPr>
                      <w:r>
                        <w:rPr>
                          <w:rFonts w:ascii="Ink Free" w:eastAsia="Times New Roman" w:hAnsi="Ink Free" w:cstheme="minorHAnsi"/>
                          <w:b/>
                          <w:i/>
                          <w:color w:val="000000"/>
                          <w:sz w:val="24"/>
                          <w:szCs w:val="22"/>
                        </w:rPr>
                        <w:t>“</w:t>
                      </w:r>
                      <w:r w:rsidRPr="003A2355">
                        <w:rPr>
                          <w:rFonts w:ascii="Ink Free" w:eastAsia="Times New Roman" w:hAnsi="Ink Free" w:cstheme="minorHAnsi"/>
                          <w:b/>
                          <w:i/>
                          <w:color w:val="000000"/>
                          <w:sz w:val="24"/>
                          <w:szCs w:val="22"/>
                        </w:rPr>
                        <w:t>And the problem is, is that you can tell that I was serious when it came to resources</w:t>
                      </w:r>
                      <w:r>
                        <w:rPr>
                          <w:rFonts w:ascii="Ink Free" w:eastAsia="Times New Roman" w:hAnsi="Ink Free" w:cstheme="minorHAnsi"/>
                          <w:b/>
                          <w:i/>
                          <w:color w:val="000000"/>
                          <w:sz w:val="24"/>
                          <w:szCs w:val="22"/>
                        </w:rPr>
                        <w:t>. Y</w:t>
                      </w:r>
                      <w:r w:rsidRPr="003A2355">
                        <w:rPr>
                          <w:rFonts w:ascii="Ink Free" w:eastAsia="Times New Roman" w:hAnsi="Ink Free" w:cstheme="minorHAnsi"/>
                          <w:b/>
                          <w:i/>
                          <w:color w:val="000000"/>
                          <w:sz w:val="24"/>
                          <w:szCs w:val="22"/>
                        </w:rPr>
                        <w:t>ou can tell that I was actually committed to what I was doing. And I still didn't receive the help that I</w:t>
                      </w:r>
                      <w:r>
                        <w:rPr>
                          <w:rFonts w:ascii="Ink Free" w:eastAsia="Times New Roman" w:hAnsi="Ink Free" w:cstheme="minorHAnsi"/>
                          <w:b/>
                          <w:i/>
                          <w:color w:val="000000"/>
                          <w:sz w:val="24"/>
                          <w:szCs w:val="22"/>
                        </w:rPr>
                        <w:t xml:space="preserve"> needed, which was frustrating”</w:t>
                      </w:r>
                    </w:p>
                    <w:p w14:paraId="54448837" w14:textId="051EB076" w:rsidR="004D1B00" w:rsidRPr="003A2355" w:rsidRDefault="004D1B00" w:rsidP="004808BB">
                      <w:pPr>
                        <w:pStyle w:val="ListParagraph"/>
                        <w:tabs>
                          <w:tab w:val="left" w:pos="9090"/>
                        </w:tabs>
                        <w:spacing w:before="0" w:after="0" w:line="240" w:lineRule="auto"/>
                        <w:ind w:left="180" w:right="-15"/>
                        <w:jc w:val="right"/>
                        <w:rPr>
                          <w:rFonts w:ascii="Ink Free" w:eastAsia="Times New Roman" w:hAnsi="Ink Free" w:cstheme="minorHAnsi"/>
                          <w:b/>
                          <w:i/>
                          <w:color w:val="000000"/>
                          <w:sz w:val="22"/>
                        </w:rPr>
                      </w:pPr>
                      <w:r>
                        <w:rPr>
                          <w:rFonts w:ascii="Ink Free" w:eastAsia="Times New Roman" w:hAnsi="Ink Free" w:cstheme="minorHAnsi"/>
                          <w:b/>
                          <w:i/>
                          <w:color w:val="000000"/>
                          <w:sz w:val="24"/>
                          <w:szCs w:val="22"/>
                        </w:rPr>
                        <w:t>--Focus group participant</w:t>
                      </w:r>
                    </w:p>
                  </w:txbxContent>
                </v:textbox>
                <w10:wrap type="square"/>
              </v:shape>
            </w:pict>
          </mc:Fallback>
        </mc:AlternateContent>
      </w:r>
    </w:p>
    <w:p w14:paraId="72232C29" w14:textId="77777777" w:rsidR="00A60A90" w:rsidRDefault="00A60A90" w:rsidP="00A60A90">
      <w:pPr>
        <w:spacing w:before="0" w:after="0"/>
        <w:jc w:val="both"/>
        <w:rPr>
          <w:b/>
          <w:sz w:val="22"/>
        </w:rPr>
      </w:pPr>
      <w:r>
        <w:rPr>
          <w:b/>
          <w:sz w:val="22"/>
        </w:rPr>
        <w:t>Types of Help Needed</w:t>
      </w:r>
    </w:p>
    <w:p w14:paraId="4A6208AB" w14:textId="55398F5C" w:rsidR="00A60A90" w:rsidRDefault="00A60A90" w:rsidP="00A60A90">
      <w:pPr>
        <w:spacing w:before="0" w:after="0"/>
        <w:jc w:val="both"/>
        <w:rPr>
          <w:b/>
          <w:sz w:val="22"/>
        </w:rPr>
      </w:pPr>
      <w:r w:rsidRPr="008C463E">
        <w:rPr>
          <w:rFonts w:eastAsia="Times New Roman" w:cs="Times New Roman"/>
          <w:noProof/>
          <w:sz w:val="22"/>
        </w:rPr>
        <mc:AlternateContent>
          <mc:Choice Requires="wpg">
            <w:drawing>
              <wp:anchor distT="0" distB="0" distL="114300" distR="114300" simplePos="0" relativeHeight="251671552" behindDoc="1" locked="0" layoutInCell="1" allowOverlap="1" wp14:anchorId="0BDA3CE1" wp14:editId="4E5E4C91">
                <wp:simplePos x="0" y="0"/>
                <wp:positionH relativeFrom="column">
                  <wp:posOffset>123825</wp:posOffset>
                </wp:positionH>
                <wp:positionV relativeFrom="paragraph">
                  <wp:posOffset>595630</wp:posOffset>
                </wp:positionV>
                <wp:extent cx="5934075" cy="2886075"/>
                <wp:effectExtent l="0" t="0" r="9525" b="9525"/>
                <wp:wrapTopAndBottom/>
                <wp:docPr id="21" name="Group 21"/>
                <wp:cNvGraphicFramePr/>
                <a:graphic xmlns:a="http://schemas.openxmlformats.org/drawingml/2006/main">
                  <a:graphicData uri="http://schemas.microsoft.com/office/word/2010/wordprocessingGroup">
                    <wpg:wgp>
                      <wpg:cNvGrpSpPr/>
                      <wpg:grpSpPr>
                        <a:xfrm>
                          <a:off x="0" y="0"/>
                          <a:ext cx="5934075" cy="2886075"/>
                          <a:chOff x="339172" y="65216"/>
                          <a:chExt cx="5418484" cy="3296684"/>
                        </a:xfrm>
                      </wpg:grpSpPr>
                      <wps:wsp>
                        <wps:cNvPr id="14" name="Text Box 14"/>
                        <wps:cNvSpPr txBox="1"/>
                        <wps:spPr>
                          <a:xfrm>
                            <a:off x="852281" y="65216"/>
                            <a:ext cx="4905375" cy="329668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5886A1" w14:textId="77777777" w:rsidR="004D1B00" w:rsidRPr="000A05FC" w:rsidRDefault="004D1B00" w:rsidP="00A60A90">
                              <w:pPr>
                                <w:spacing w:before="0"/>
                                <w:ind w:left="360"/>
                                <w:rPr>
                                  <w:rFonts w:eastAsia="Times New Roman" w:cs="Times New Roman"/>
                                  <w:b/>
                                  <w:sz w:val="28"/>
                                  <w:szCs w:val="28"/>
                                </w:rPr>
                              </w:pPr>
                              <w:r>
                                <w:rPr>
                                  <w:rFonts w:eastAsia="Times New Roman" w:cs="Times New Roman"/>
                                  <w:sz w:val="28"/>
                                  <w:szCs w:val="28"/>
                                </w:rPr>
                                <w:t>Respondents t</w:t>
                              </w:r>
                              <w:r w:rsidRPr="000A05FC">
                                <w:rPr>
                                  <w:rFonts w:eastAsia="Times New Roman" w:cs="Times New Roman"/>
                                  <w:sz w:val="28"/>
                                  <w:szCs w:val="28"/>
                                </w:rPr>
                                <w:t xml:space="preserve">ended to get all the help they needed accessing </w:t>
                              </w:r>
                              <w:r w:rsidRPr="000A05FC">
                                <w:rPr>
                                  <w:rFonts w:eastAsia="Times New Roman" w:cs="Times New Roman"/>
                                  <w:b/>
                                  <w:sz w:val="28"/>
                                  <w:szCs w:val="28"/>
                                </w:rPr>
                                <w:t>nutrition assistance.</w:t>
                              </w:r>
                            </w:p>
                            <w:p w14:paraId="0331D18B" w14:textId="77777777" w:rsidR="004D1B00" w:rsidRPr="000A05FC" w:rsidRDefault="004D1B00" w:rsidP="00A60A90">
                              <w:pPr>
                                <w:spacing w:before="0"/>
                                <w:ind w:left="360"/>
                                <w:rPr>
                                  <w:sz w:val="28"/>
                                  <w:szCs w:val="28"/>
                                </w:rPr>
                              </w:pPr>
                              <w:r>
                                <w:rPr>
                                  <w:rFonts w:eastAsia="Times New Roman" w:cs="Times New Roman"/>
                                  <w:sz w:val="28"/>
                                  <w:szCs w:val="28"/>
                                </w:rPr>
                                <w:t>Respondents t</w:t>
                              </w:r>
                              <w:r w:rsidRPr="000A05FC">
                                <w:rPr>
                                  <w:rFonts w:eastAsia="Times New Roman" w:cs="Times New Roman"/>
                                  <w:sz w:val="28"/>
                                  <w:szCs w:val="28"/>
                                </w:rPr>
                                <w:t xml:space="preserve">ended to get some of the help they needed accessing </w:t>
                              </w:r>
                              <w:r w:rsidRPr="000A05FC">
                                <w:rPr>
                                  <w:rFonts w:eastAsia="Times New Roman" w:cs="Times New Roman"/>
                                  <w:b/>
                                  <w:sz w:val="28"/>
                                  <w:szCs w:val="28"/>
                                </w:rPr>
                                <w:t>shelter and health care.</w:t>
                              </w:r>
                            </w:p>
                            <w:p w14:paraId="29406923" w14:textId="77777777" w:rsidR="004D1B00" w:rsidRPr="000A05FC" w:rsidRDefault="004D1B00" w:rsidP="00A60A90">
                              <w:pPr>
                                <w:spacing w:before="0"/>
                                <w:ind w:left="360"/>
                                <w:rPr>
                                  <w:b/>
                                  <w:sz w:val="28"/>
                                  <w:szCs w:val="28"/>
                                </w:rPr>
                              </w:pPr>
                              <w:r>
                                <w:rPr>
                                  <w:rFonts w:eastAsia="Times New Roman" w:cs="Times New Roman"/>
                                  <w:sz w:val="28"/>
                                  <w:szCs w:val="28"/>
                                </w:rPr>
                                <w:t>Respondents t</w:t>
                              </w:r>
                              <w:r w:rsidRPr="000A05FC">
                                <w:rPr>
                                  <w:rFonts w:eastAsia="Times New Roman" w:cs="Times New Roman"/>
                                  <w:sz w:val="28"/>
                                  <w:szCs w:val="28"/>
                                </w:rPr>
                                <w:t xml:space="preserve">ended to get none of the help they needed accessing </w:t>
                              </w:r>
                              <w:r w:rsidRPr="000A05FC">
                                <w:rPr>
                                  <w:rFonts w:eastAsia="Times New Roman" w:cs="Times New Roman"/>
                                  <w:b/>
                                  <w:sz w:val="28"/>
                                  <w:szCs w:val="28"/>
                                </w:rPr>
                                <w:t>long-term housing, childcare, and cash assistance.</w:t>
                              </w:r>
                            </w:p>
                            <w:p w14:paraId="270E1A91" w14:textId="2D5A81BA" w:rsidR="004D1B00" w:rsidRPr="000A05FC" w:rsidRDefault="004D1B00" w:rsidP="00A60A90">
                              <w:pPr>
                                <w:spacing w:before="0" w:after="0"/>
                                <w:ind w:left="360"/>
                                <w:jc w:val="both"/>
                                <w:rPr>
                                  <w:sz w:val="40"/>
                                </w:rPr>
                              </w:pPr>
                              <w:r w:rsidRPr="000A05FC">
                                <w:rPr>
                                  <w:rFonts w:eastAsia="Times New Roman" w:cs="Times New Roman"/>
                                  <w:sz w:val="28"/>
                                  <w:szCs w:val="28"/>
                                </w:rPr>
                                <w:t xml:space="preserve">Respondents who needed the following types of help, tended to not try to get </w:t>
                              </w:r>
                              <w:r>
                                <w:rPr>
                                  <w:rFonts w:eastAsia="Times New Roman" w:cs="Times New Roman"/>
                                  <w:sz w:val="28"/>
                                  <w:szCs w:val="28"/>
                                </w:rPr>
                                <w:t>it</w:t>
                              </w:r>
                              <w:r w:rsidRPr="000A05FC">
                                <w:rPr>
                                  <w:rFonts w:eastAsia="Times New Roman" w:cs="Times New Roman"/>
                                  <w:sz w:val="28"/>
                                  <w:szCs w:val="28"/>
                                </w:rPr>
                                <w:t xml:space="preserve">: </w:t>
                              </w:r>
                              <w:r w:rsidRPr="000A05FC">
                                <w:rPr>
                                  <w:rFonts w:eastAsia="Times New Roman" w:cs="Times New Roman"/>
                                  <w:b/>
                                  <w:sz w:val="28"/>
                                  <w:szCs w:val="28"/>
                                </w:rPr>
                                <w:t>domestic violence counseling, s</w:t>
                              </w:r>
                              <w:r w:rsidRPr="000A05FC">
                                <w:rPr>
                                  <w:rFonts w:eastAsia="Times New Roman" w:cs="Times New Roman"/>
                                  <w:b/>
                                  <w:sz w:val="28"/>
                                </w:rPr>
                                <w:t>exual assault counseling, and substance use</w:t>
                              </w:r>
                              <w:r w:rsidRPr="000A05FC">
                                <w:rPr>
                                  <w:rFonts w:eastAsia="Times New Roman" w:cs="Times New Roman"/>
                                  <w:sz w:val="28"/>
                                </w:rPr>
                                <w:t xml:space="preserve"> </w:t>
                              </w:r>
                              <w:r>
                                <w:rPr>
                                  <w:rFonts w:eastAsia="Times New Roman" w:cs="Times New Roman"/>
                                  <w:sz w:val="28"/>
                                </w:rPr>
                                <w:t xml:space="preserve">or alcohol </w:t>
                              </w:r>
                              <w:r w:rsidRPr="000A05FC">
                                <w:rPr>
                                  <w:rFonts w:eastAsia="Times New Roman" w:cs="Times New Roman"/>
                                  <w:b/>
                                  <w:sz w:val="28"/>
                                </w:rPr>
                                <w:t>treatment</w:t>
                              </w:r>
                              <w:r w:rsidRPr="000A05FC">
                                <w:rPr>
                                  <w:rFonts w:eastAsia="Times New Roman" w:cs="Times New Roman"/>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7" name="Group 17"/>
                        <wpg:cNvGrpSpPr/>
                        <wpg:grpSpPr>
                          <a:xfrm>
                            <a:off x="339172" y="174046"/>
                            <a:ext cx="530503" cy="2806480"/>
                            <a:chOff x="339172" y="50221"/>
                            <a:chExt cx="530503" cy="2806480"/>
                          </a:xfrm>
                        </wpg:grpSpPr>
                        <wps:wsp>
                          <wps:cNvPr id="8" name="Oval 8"/>
                          <wps:cNvSpPr/>
                          <wps:spPr>
                            <a:xfrm>
                              <a:off x="356566" y="50221"/>
                              <a:ext cx="513109" cy="540494"/>
                            </a:xfrm>
                            <a:prstGeom prst="ellipse">
                              <a:avLst/>
                            </a:pr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Oval 11"/>
                          <wps:cNvSpPr/>
                          <wps:spPr>
                            <a:xfrm>
                              <a:off x="356566" y="766168"/>
                              <a:ext cx="513109" cy="540494"/>
                            </a:xfrm>
                            <a:prstGeom prst="ellipse">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339172" y="1530985"/>
                              <a:ext cx="513109" cy="540494"/>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Oval 15"/>
                          <wps:cNvSpPr/>
                          <wps:spPr>
                            <a:xfrm>
                              <a:off x="339172" y="2316207"/>
                              <a:ext cx="513108" cy="540494"/>
                            </a:xfrm>
                            <a:prstGeom prst="ellipse">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BDA3CE1" id="Group 21" o:spid="_x0000_s1047" style="position:absolute;left:0;text-align:left;margin-left:9.75pt;margin-top:46.9pt;width:467.25pt;height:227.25pt;z-index:-251644928;mso-width-relative:margin;mso-height-relative:margin" coordorigin="3391,652" coordsize="54184,32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P8bVgQAAHUWAAAOAAAAZHJzL2Uyb0RvYy54bWzsWNtu4zYQfS/QfyD03lh3y0acRZrdBAWC&#10;TdCk2GeGpmyhEqmSdOz06zscirLieIG1F2nTNnlQeBkOOcdzDi+nHzZNTR650pUUsyA6CQPCBZPz&#10;SixmwW/3lz8VAdGGijmtpeCz4Inr4MPZjz+crtspj+VS1nOuCDgRerpuZ8HSmHY6Gmm25A3VJ7Ll&#10;AjpLqRpqoKoWo7mia/De1KM4DPPRWqp5qyTjWkPrR9cZnKH/suTM3JSl5obUswDWZvCr8Ptgv6Oz&#10;UzpdKNouK9Ytgx6xioZWAibtXX2khpKVql64aiqmpJalOWGyGcmyrBjHGCCaKNyJ5krJVYuxLKbr&#10;RdvDBNDu4HS0W/b58Uq1d+2tAiTW7QKwwJqNZVOqxv6HVZINQvbUQ8Y3hjBozCZJGo6zgDDoi4si&#10;txUElS0BeTsuSSbROA4IGORZHOW++5N3kUZFWqTORRJP8hwq4GLkVzB6tq51C5mit2Do7wPjbklb&#10;jhjrKYBxq0g1h0SG5QjaQMLe20h/lhsCTQgRmlnAiNlAO9j6dg2Ne3Arsjguot34PYDpJMwSD+C+&#10;6Om0VdpccdkQW5gFCpIac40+XmvjgPImdnot62p+WdU1ViyR+EWtyCMFCtQGVwvQPrOqBVnDr5Nk&#10;IToW0g53nmth3XCkUjed/QVcrFgyTzW3NrX4lZeAHqbKnrkpY1z086O1tSphqkMGdvbbVR0y2MUB&#10;I3BmKUw/uKmEVBg9as8WsvnvHrLS2UNmDuK2RbN52GDaxH0uPMj5E6SIkk5xdMsuK/j1rqk2t1SB&#10;xIAYgWyaG/iUtQT0ZVcKyFKqP/e1W3tIdugNyBokaxboP1ZU8YDUvwigwSRKU6txWEmzcQwVNex5&#10;GPaIVXMhISUgM2F1WLT2pvbFUsnmC6jruZ0VuqhgMPcsML54YZyQgjozfn6ORqBqLTXX4q5l1rWF&#10;2ebm/eYLVW2XwAZy/7P0xKPTnTx2tnakkOcrI8sKk9wC7VDtfgAQgYFkueKAwWPPYFRREo0dTReW&#10;5d8qeQPpisZpmHba5bmbJWEWJl77wjwtug1ln/ZlYezSg07Z8pPXvv0e/knpgw3bKd8NKAYpvLgB&#10;av0u4envBbrfIpIsz/IcpW4Qbg9XlEThxMGVAZqT5zL/Quh4XVettuL8IkesHHoeouoOGPlMieJ9&#10;lHZKlLiuJZ1zJ45ZCH82XiuPXjextl+sXHr3ls6J9+3cHCVWSbeGI8Rqq+9fFav/sDIxo96WNv0d&#10;JxXQ7wFfo34HOpSw4zyPcqQ7bPdent4WY/NXZCxKOxD/KMb6we+MPfAs8b9kLNyFhoyND9tit7ep&#10;CM4fk6K7br1Rynb776tssgjcsZT1g98p+07ZwQOSv5XY8+TgMgEPHEPKIuc6k284FW8pGydRHod4&#10;FdnZZeHYbZ9Q3sC5OHvFXRaBO5ayfvA7Zf/dlN2+5+EVDt828ZrVvcPax9NhHa22r8VnfwEAAP//&#10;AwBQSwMEFAAGAAgAAAAhAOwupcbfAAAACQEAAA8AAABkcnMvZG93bnJldi54bWxMj0FLw0AUhO+C&#10;/2F5gje7iWmkidmUUtRTEWwF8bbNviah2bchu03Sf+/zpMdhhplvivVsOzHi4FtHCuJFBAKpcqal&#10;WsHn4fVhBcIHTUZ3jlDBFT2sy9ubQufGTfSB4z7UgkvI51pBE0KfS+mrBq32C9cjsXdyg9WB5VBL&#10;M+iJy20nH6PoSVrdEi80usdtg9V5f7EK3iY9bZL4ZdydT9vr9yF9/9rFqNT93bx5BhFwDn9h+MVn&#10;dCiZ6eguZLzoWGcpJxVkCT9gP0uX/O2oIF2uEpBlIf8/KH8AAAD//wMAUEsBAi0AFAAGAAgAAAAh&#10;ALaDOJL+AAAA4QEAABMAAAAAAAAAAAAAAAAAAAAAAFtDb250ZW50X1R5cGVzXS54bWxQSwECLQAU&#10;AAYACAAAACEAOP0h/9YAAACUAQAACwAAAAAAAAAAAAAAAAAvAQAAX3JlbHMvLnJlbHNQSwECLQAU&#10;AAYACAAAACEAx1T/G1YEAAB1FgAADgAAAAAAAAAAAAAAAAAuAgAAZHJzL2Uyb0RvYy54bWxQSwEC&#10;LQAUAAYACAAAACEA7C6lxt8AAAAJAQAADwAAAAAAAAAAAAAAAACwBgAAZHJzL2Rvd25yZXYueG1s&#10;UEsFBgAAAAAEAAQA8wAAALwHAAAAAA==&#10;">
                <v:shape id="Text Box 14" o:spid="_x0000_s1048" type="#_x0000_t202" style="position:absolute;left:8522;top:652;width:49054;height:32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EHbwwAAANsAAAAPAAAAZHJzL2Rvd25yZXYueG1sRE9La8JA&#10;EL4L/Q/LFHqRuvHVSnQVkT7Em6Yq3obsNAnNzobsNkn/fVcQvM3H95zFqjOlaKh2hWUFw0EEgji1&#10;uuBMwVfy/jwD4TyyxtIyKfgjB6vlQ2+BsbYt76k5+EyEEHYxKsi9r2IpXZqTQTewFXHgvm1t0AdY&#10;Z1LX2IZwU8pRFL1IgwWHhhwr2uSU/hx+jYJLPzvvXPdxbMfTcfX22SSvJ50o9fTYrecgPHX+Lr65&#10;tzrMn8D1l3CAXP4DAAD//wMAUEsBAi0AFAAGAAgAAAAhANvh9svuAAAAhQEAABMAAAAAAAAAAAAA&#10;AAAAAAAAAFtDb250ZW50X1R5cGVzXS54bWxQSwECLQAUAAYACAAAACEAWvQsW78AAAAVAQAACwAA&#10;AAAAAAAAAAAAAAAfAQAAX3JlbHMvLnJlbHNQSwECLQAUAAYACAAAACEAsdhB28MAAADbAAAADwAA&#10;AAAAAAAAAAAAAAAHAgAAZHJzL2Rvd25yZXYueG1sUEsFBgAAAAADAAMAtwAAAPcCAAAAAA==&#10;" fillcolor="white [3201]" stroked="f" strokeweight=".5pt">
                  <v:textbox>
                    <w:txbxContent>
                      <w:p w14:paraId="745886A1" w14:textId="77777777" w:rsidR="004D1B00" w:rsidRPr="000A05FC" w:rsidRDefault="004D1B00" w:rsidP="00A60A90">
                        <w:pPr>
                          <w:spacing w:before="0"/>
                          <w:ind w:left="360"/>
                          <w:rPr>
                            <w:rFonts w:eastAsia="Times New Roman" w:cs="Times New Roman"/>
                            <w:b/>
                            <w:sz w:val="28"/>
                            <w:szCs w:val="28"/>
                          </w:rPr>
                        </w:pPr>
                        <w:r>
                          <w:rPr>
                            <w:rFonts w:eastAsia="Times New Roman" w:cs="Times New Roman"/>
                            <w:sz w:val="28"/>
                            <w:szCs w:val="28"/>
                          </w:rPr>
                          <w:t>Respondents t</w:t>
                        </w:r>
                        <w:r w:rsidRPr="000A05FC">
                          <w:rPr>
                            <w:rFonts w:eastAsia="Times New Roman" w:cs="Times New Roman"/>
                            <w:sz w:val="28"/>
                            <w:szCs w:val="28"/>
                          </w:rPr>
                          <w:t xml:space="preserve">ended to get all the help they needed accessing </w:t>
                        </w:r>
                        <w:r w:rsidRPr="000A05FC">
                          <w:rPr>
                            <w:rFonts w:eastAsia="Times New Roman" w:cs="Times New Roman"/>
                            <w:b/>
                            <w:sz w:val="28"/>
                            <w:szCs w:val="28"/>
                          </w:rPr>
                          <w:t>nutrition assistance.</w:t>
                        </w:r>
                      </w:p>
                      <w:p w14:paraId="0331D18B" w14:textId="77777777" w:rsidR="004D1B00" w:rsidRPr="000A05FC" w:rsidRDefault="004D1B00" w:rsidP="00A60A90">
                        <w:pPr>
                          <w:spacing w:before="0"/>
                          <w:ind w:left="360"/>
                          <w:rPr>
                            <w:sz w:val="28"/>
                            <w:szCs w:val="28"/>
                          </w:rPr>
                        </w:pPr>
                        <w:r>
                          <w:rPr>
                            <w:rFonts w:eastAsia="Times New Roman" w:cs="Times New Roman"/>
                            <w:sz w:val="28"/>
                            <w:szCs w:val="28"/>
                          </w:rPr>
                          <w:t>Respondents t</w:t>
                        </w:r>
                        <w:r w:rsidRPr="000A05FC">
                          <w:rPr>
                            <w:rFonts w:eastAsia="Times New Roman" w:cs="Times New Roman"/>
                            <w:sz w:val="28"/>
                            <w:szCs w:val="28"/>
                          </w:rPr>
                          <w:t xml:space="preserve">ended to get some of the help they needed accessing </w:t>
                        </w:r>
                        <w:r w:rsidRPr="000A05FC">
                          <w:rPr>
                            <w:rFonts w:eastAsia="Times New Roman" w:cs="Times New Roman"/>
                            <w:b/>
                            <w:sz w:val="28"/>
                            <w:szCs w:val="28"/>
                          </w:rPr>
                          <w:t>shelter and health care.</w:t>
                        </w:r>
                      </w:p>
                      <w:p w14:paraId="29406923" w14:textId="77777777" w:rsidR="004D1B00" w:rsidRPr="000A05FC" w:rsidRDefault="004D1B00" w:rsidP="00A60A90">
                        <w:pPr>
                          <w:spacing w:before="0"/>
                          <w:ind w:left="360"/>
                          <w:rPr>
                            <w:b/>
                            <w:sz w:val="28"/>
                            <w:szCs w:val="28"/>
                          </w:rPr>
                        </w:pPr>
                        <w:r>
                          <w:rPr>
                            <w:rFonts w:eastAsia="Times New Roman" w:cs="Times New Roman"/>
                            <w:sz w:val="28"/>
                            <w:szCs w:val="28"/>
                          </w:rPr>
                          <w:t>Respondents t</w:t>
                        </w:r>
                        <w:r w:rsidRPr="000A05FC">
                          <w:rPr>
                            <w:rFonts w:eastAsia="Times New Roman" w:cs="Times New Roman"/>
                            <w:sz w:val="28"/>
                            <w:szCs w:val="28"/>
                          </w:rPr>
                          <w:t xml:space="preserve">ended to get none of the help they needed accessing </w:t>
                        </w:r>
                        <w:r w:rsidRPr="000A05FC">
                          <w:rPr>
                            <w:rFonts w:eastAsia="Times New Roman" w:cs="Times New Roman"/>
                            <w:b/>
                            <w:sz w:val="28"/>
                            <w:szCs w:val="28"/>
                          </w:rPr>
                          <w:t>long-term housing, childcare, and cash assistance.</w:t>
                        </w:r>
                      </w:p>
                      <w:p w14:paraId="270E1A91" w14:textId="2D5A81BA" w:rsidR="004D1B00" w:rsidRPr="000A05FC" w:rsidRDefault="004D1B00" w:rsidP="00A60A90">
                        <w:pPr>
                          <w:spacing w:before="0" w:after="0"/>
                          <w:ind w:left="360"/>
                          <w:jc w:val="both"/>
                          <w:rPr>
                            <w:sz w:val="40"/>
                          </w:rPr>
                        </w:pPr>
                        <w:r w:rsidRPr="000A05FC">
                          <w:rPr>
                            <w:rFonts w:eastAsia="Times New Roman" w:cs="Times New Roman"/>
                            <w:sz w:val="28"/>
                            <w:szCs w:val="28"/>
                          </w:rPr>
                          <w:t xml:space="preserve">Respondents who needed the following types of help, tended to not try to get </w:t>
                        </w:r>
                        <w:r>
                          <w:rPr>
                            <w:rFonts w:eastAsia="Times New Roman" w:cs="Times New Roman"/>
                            <w:sz w:val="28"/>
                            <w:szCs w:val="28"/>
                          </w:rPr>
                          <w:t>it</w:t>
                        </w:r>
                        <w:r w:rsidRPr="000A05FC">
                          <w:rPr>
                            <w:rFonts w:eastAsia="Times New Roman" w:cs="Times New Roman"/>
                            <w:sz w:val="28"/>
                            <w:szCs w:val="28"/>
                          </w:rPr>
                          <w:t xml:space="preserve">: </w:t>
                        </w:r>
                        <w:r w:rsidRPr="000A05FC">
                          <w:rPr>
                            <w:rFonts w:eastAsia="Times New Roman" w:cs="Times New Roman"/>
                            <w:b/>
                            <w:sz w:val="28"/>
                            <w:szCs w:val="28"/>
                          </w:rPr>
                          <w:t>domestic violence counseling, s</w:t>
                        </w:r>
                        <w:r w:rsidRPr="000A05FC">
                          <w:rPr>
                            <w:rFonts w:eastAsia="Times New Roman" w:cs="Times New Roman"/>
                            <w:b/>
                            <w:sz w:val="28"/>
                          </w:rPr>
                          <w:t>exual assault counseling, and substance use</w:t>
                        </w:r>
                        <w:r w:rsidRPr="000A05FC">
                          <w:rPr>
                            <w:rFonts w:eastAsia="Times New Roman" w:cs="Times New Roman"/>
                            <w:sz w:val="28"/>
                          </w:rPr>
                          <w:t xml:space="preserve"> </w:t>
                        </w:r>
                        <w:r>
                          <w:rPr>
                            <w:rFonts w:eastAsia="Times New Roman" w:cs="Times New Roman"/>
                            <w:sz w:val="28"/>
                          </w:rPr>
                          <w:t xml:space="preserve">or alcohol </w:t>
                        </w:r>
                        <w:r w:rsidRPr="000A05FC">
                          <w:rPr>
                            <w:rFonts w:eastAsia="Times New Roman" w:cs="Times New Roman"/>
                            <w:b/>
                            <w:sz w:val="28"/>
                          </w:rPr>
                          <w:t>treatment</w:t>
                        </w:r>
                        <w:r w:rsidRPr="000A05FC">
                          <w:rPr>
                            <w:rFonts w:eastAsia="Times New Roman" w:cs="Times New Roman"/>
                            <w:sz w:val="28"/>
                          </w:rPr>
                          <w:t>.</w:t>
                        </w:r>
                      </w:p>
                    </w:txbxContent>
                  </v:textbox>
                </v:shape>
                <v:group id="Group 17" o:spid="_x0000_s1049" style="position:absolute;left:3391;top:1740;width:5305;height:28065" coordorigin="3391,502" coordsize="5305,28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oval id="Oval 8" o:spid="_x0000_s1050" style="position:absolute;left:3565;top:502;width:5131;height:5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0kqwQAAANoAAAAPAAAAZHJzL2Rvd25yZXYueG1sRE/JasMw&#10;EL0X+g9iCr2URk4JpTiRQwlkcW513ZwHa2oZWyNjKYmdr48OhR4fb1+tR9uJCw2+caxgPktAEFdO&#10;N1wrKL+3rx8gfEDW2DkmBRN5WGePDytMtbvyF12KUIsYwj5FBSaEPpXSV4Ys+pnriSP36waLIcKh&#10;lnrAawy3nXxLkndpseHYYLCnjaGqLc5WQb7b33Y/1h7DdDufynbKF/1LrtTz0/i5BBFoDP/iP/dB&#10;K4hb45V4A2R2BwAA//8DAFBLAQItABQABgAIAAAAIQDb4fbL7gAAAIUBAAATAAAAAAAAAAAAAAAA&#10;AAAAAABbQ29udGVudF9UeXBlc10ueG1sUEsBAi0AFAAGAAgAAAAhAFr0LFu/AAAAFQEAAAsAAAAA&#10;AAAAAAAAAAAAHwEAAF9yZWxzLy5yZWxzUEsBAi0AFAAGAAgAAAAhAE7rSSrBAAAA2gAAAA8AAAAA&#10;AAAAAAAAAAAABwIAAGRycy9kb3ducmV2LnhtbFBLBQYAAAAAAwADALcAAAD1AgAAAAA=&#10;" fillcolor="#9bbb59 [3206]" strokecolor="#4e6128 [1606]" strokeweight="2pt"/>
                  <v:oval id="Oval 11" o:spid="_x0000_s1051" style="position:absolute;left:3565;top:7661;width:5131;height:5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ikQwAAAANsAAAAPAAAAZHJzL2Rvd25yZXYueG1sRE9Li8Iw&#10;EL4L+x/CLOxN0y6s2K5RloVFET342PvQjG0xmZQmtfXfG0HwNh/fc+bLwRpxpdbXjhWkkwQEceF0&#10;zaWC0/FvPAPhA7JG45gU3MjDcvE2mmOuXc97uh5CKWII+xwVVCE0uZS+qMiin7iGOHJn11oMEbal&#10;1C32Mdwa+ZkkU2mx5thQYUO/FRWXQ2cV1P2+Szv7v12RwS9pbLbJsp1SH+/DzzeIQEN4iZ/utY7z&#10;U3j8Eg+QizsAAAD//wMAUEsBAi0AFAAGAAgAAAAhANvh9svuAAAAhQEAABMAAAAAAAAAAAAAAAAA&#10;AAAAAFtDb250ZW50X1R5cGVzXS54bWxQSwECLQAUAAYACAAAACEAWvQsW78AAAAVAQAACwAAAAAA&#10;AAAAAAAAAAAfAQAAX3JlbHMvLnJlbHNQSwECLQAUAAYACAAAACEAj/YpEMAAAADbAAAADwAAAAAA&#10;AAAAAAAAAAAHAgAAZHJzL2Rvd25yZXYueG1sUEsFBgAAAAADAAMAtwAAAPQCAAAAAA==&#10;" fillcolor="#f79646 [3209]" strokecolor="#974706 [1609]" strokeweight="2pt"/>
                  <v:oval id="Oval 12" o:spid="_x0000_s1052" style="position:absolute;left:3391;top:15309;width:5131;height:5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gQEwgAAANsAAAAPAAAAZHJzL2Rvd25yZXYueG1sRE/fa8Iw&#10;EH4f+D+EE/Y2Uy04qUYRYXQwFKyD4dvR3Nqy5lKSWOt/bwRhb/fx/bzVZjCt6Mn5xrKC6SQBQVxa&#10;3XCl4Pv08bYA4QOyxtYyKbiRh8169LLCTNsrH6kvQiViCPsMFdQhdJmUvqzJoJ/Yjjhyv9YZDBG6&#10;SmqH1xhuWjlLkrk02HBsqLGjXU3lX3ExCvpLUU3TvEnSfZof3eH8dfjJ35V6HQ/bJYhAQ/gXP92f&#10;Os6fweOXeIBc3wEAAP//AwBQSwECLQAUAAYACAAAACEA2+H2y+4AAACFAQAAEwAAAAAAAAAAAAAA&#10;AAAAAAAAW0NvbnRlbnRfVHlwZXNdLnhtbFBLAQItABQABgAIAAAAIQBa9CxbvwAAABUBAAALAAAA&#10;AAAAAAAAAAAAAB8BAABfcmVscy8ucmVsc1BLAQItABQABgAIAAAAIQCS8gQEwgAAANsAAAAPAAAA&#10;AAAAAAAAAAAAAAcCAABkcnMvZG93bnJldi54bWxQSwUGAAAAAAMAAwC3AAAA9gIAAAAA&#10;" fillcolor="#c0504d [3205]" strokecolor="#622423 [1605]" strokeweight="2pt"/>
                  <v:oval id="Oval 15" o:spid="_x0000_s1053" style="position:absolute;left:3391;top:23162;width:5131;height:54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KgrwgAAANsAAAAPAAAAZHJzL2Rvd25yZXYueG1sRE9La8JA&#10;EL4L/odlhN50U6GtRFepipBTaZMe6m3IjtlgdjZkt3n8+26h0Nt8fM/ZHUbbiJ46XztW8LhKQBCX&#10;TtdcKfgsLssNCB+QNTaOScFEHg77+WyHqXYDf1Cfh0rEEPYpKjAhtKmUvjRk0a9cSxy5m+sshgi7&#10;SuoOhxhuG7lOkmdpsebYYLClk6Hynn9bBdlVbk6+oOP5Cyu5Nu/5y+VtUuphMb5uQQQaw7/4z53p&#10;OP8Jfn+JB8j9DwAAAP//AwBQSwECLQAUAAYACAAAACEA2+H2y+4AAACFAQAAEwAAAAAAAAAAAAAA&#10;AAAAAAAAW0NvbnRlbnRfVHlwZXNdLnhtbFBLAQItABQABgAIAAAAIQBa9CxbvwAAABUBAAALAAAA&#10;AAAAAAAAAAAAAB8BAABfcmVscy8ucmVsc1BLAQItABQABgAIAAAAIQAGxKgrwgAAANsAAAAPAAAA&#10;AAAAAAAAAAAAAAcCAABkcnMvZG93bnJldi54bWxQSwUGAAAAAAMAAwC3AAAA9gIAAAAA&#10;" fillcolor="#4bacc6 [3208]" strokecolor="#205867 [1608]" strokeweight="2pt"/>
                </v:group>
                <w10:wrap type="topAndBottom"/>
              </v:group>
            </w:pict>
          </mc:Fallback>
        </mc:AlternateContent>
      </w:r>
      <w:r w:rsidRPr="008C463E">
        <w:rPr>
          <w:rFonts w:eastAsia="Times New Roman" w:cs="Times New Roman"/>
          <w:sz w:val="22"/>
        </w:rPr>
        <w:t xml:space="preserve">The four most sought-out services in 2022 were shelter/transitional housing, long-term housing, nutrition assistance, and </w:t>
      </w:r>
      <w:r>
        <w:rPr>
          <w:rFonts w:eastAsia="Times New Roman" w:cs="Times New Roman"/>
          <w:sz w:val="22"/>
        </w:rPr>
        <w:t>employment assistance</w:t>
      </w:r>
      <w:r w:rsidRPr="008C463E">
        <w:rPr>
          <w:rFonts w:eastAsia="Times New Roman" w:cs="Times New Roman"/>
          <w:sz w:val="22"/>
        </w:rPr>
        <w:t>.</w:t>
      </w:r>
      <w:r>
        <w:rPr>
          <w:rFonts w:eastAsia="Times New Roman" w:cs="Times New Roman"/>
          <w:sz w:val="22"/>
        </w:rPr>
        <w:t xml:space="preserve"> Yet, young peoples’ experiences getting the help they needed </w:t>
      </w:r>
      <w:r w:rsidR="00646BC1">
        <w:rPr>
          <w:rFonts w:eastAsia="Times New Roman" w:cs="Times New Roman"/>
          <w:sz w:val="22"/>
        </w:rPr>
        <w:t>were</w:t>
      </w:r>
      <w:r>
        <w:rPr>
          <w:rFonts w:eastAsia="Times New Roman" w:cs="Times New Roman"/>
          <w:sz w:val="22"/>
        </w:rPr>
        <w:t xml:space="preserve"> quite uneven.</w:t>
      </w:r>
    </w:p>
    <w:p w14:paraId="2693689E" w14:textId="77777777" w:rsidR="00C42CA7" w:rsidRDefault="00C42CA7" w:rsidP="00A60A90">
      <w:pPr>
        <w:spacing w:before="0" w:after="0"/>
        <w:jc w:val="both"/>
        <w:rPr>
          <w:b/>
          <w:sz w:val="22"/>
        </w:rPr>
      </w:pPr>
    </w:p>
    <w:p w14:paraId="2DF377FE" w14:textId="77777777" w:rsidR="00A60A90" w:rsidRDefault="00A60A90" w:rsidP="00A60A90">
      <w:pPr>
        <w:spacing w:before="0" w:after="0"/>
        <w:jc w:val="both"/>
        <w:rPr>
          <w:b/>
          <w:sz w:val="22"/>
        </w:rPr>
      </w:pPr>
      <w:r>
        <w:rPr>
          <w:b/>
          <w:sz w:val="22"/>
        </w:rPr>
        <w:t>Populations Not Getting Help</w:t>
      </w:r>
    </w:p>
    <w:p w14:paraId="704F0604" w14:textId="2E5AA6E3" w:rsidR="00A60A90" w:rsidRDefault="00A60A90" w:rsidP="00A60A90">
      <w:pPr>
        <w:spacing w:before="0" w:after="0"/>
        <w:jc w:val="both"/>
        <w:rPr>
          <w:sz w:val="22"/>
        </w:rPr>
      </w:pPr>
      <w:r>
        <w:rPr>
          <w:sz w:val="22"/>
        </w:rPr>
        <w:t xml:space="preserve">Respondents </w:t>
      </w:r>
      <w:r w:rsidR="001B4F62">
        <w:rPr>
          <w:sz w:val="22"/>
        </w:rPr>
        <w:t>with</w:t>
      </w:r>
      <w:r w:rsidR="00FA09B7">
        <w:rPr>
          <w:sz w:val="22"/>
        </w:rPr>
        <w:t xml:space="preserve"> justice system </w:t>
      </w:r>
      <w:r>
        <w:rPr>
          <w:sz w:val="22"/>
        </w:rPr>
        <w:t>involve</w:t>
      </w:r>
      <w:r w:rsidR="001B4F62">
        <w:rPr>
          <w:sz w:val="22"/>
        </w:rPr>
        <w:t>ment</w:t>
      </w:r>
      <w:r w:rsidR="001C73B6">
        <w:rPr>
          <w:sz w:val="22"/>
        </w:rPr>
        <w:t xml:space="preserve">, pregnant </w:t>
      </w:r>
      <w:r>
        <w:rPr>
          <w:sz w:val="22"/>
        </w:rPr>
        <w:t>or parenting, an</w:t>
      </w:r>
      <w:r w:rsidR="00FA09B7">
        <w:rPr>
          <w:sz w:val="22"/>
        </w:rPr>
        <w:t xml:space="preserve">d foster care system </w:t>
      </w:r>
      <w:r w:rsidR="001B4F62">
        <w:rPr>
          <w:sz w:val="22"/>
        </w:rPr>
        <w:t>involvement</w:t>
      </w:r>
      <w:r>
        <w:rPr>
          <w:sz w:val="22"/>
        </w:rPr>
        <w:t xml:space="preserve"> repo</w:t>
      </w:r>
      <w:r w:rsidR="00BC5D78">
        <w:rPr>
          <w:sz w:val="22"/>
        </w:rPr>
        <w:t xml:space="preserve">rted needing more types of help, more frequently </w:t>
      </w:r>
      <w:r>
        <w:rPr>
          <w:sz w:val="22"/>
        </w:rPr>
        <w:t xml:space="preserve">than UHY as a whole. LGBTQ+ respondents were most likely to say they received all of the help they </w:t>
      </w:r>
      <w:r w:rsidR="00C03581">
        <w:rPr>
          <w:sz w:val="22"/>
        </w:rPr>
        <w:t>sought</w:t>
      </w:r>
      <w:r w:rsidR="004808BB">
        <w:rPr>
          <w:sz w:val="22"/>
        </w:rPr>
        <w:t xml:space="preserve">. Based on trends in YOUth Count data, </w:t>
      </w:r>
      <w:r w:rsidR="00C03581">
        <w:rPr>
          <w:sz w:val="22"/>
        </w:rPr>
        <w:t xml:space="preserve">it appears that services </w:t>
      </w:r>
      <w:r w:rsidR="006F1623">
        <w:rPr>
          <w:sz w:val="22"/>
        </w:rPr>
        <w:t xml:space="preserve">may </w:t>
      </w:r>
      <w:r w:rsidR="00C03581">
        <w:rPr>
          <w:sz w:val="22"/>
        </w:rPr>
        <w:t>have become more responsive to LGBTQ+ youth over the years</w:t>
      </w:r>
      <w:r>
        <w:rPr>
          <w:sz w:val="22"/>
        </w:rPr>
        <w:t>. Respondents who did not have a high school diploma and who were not currently in school were most likely to report receiving none of the help they needed. This subpopulation, along with BIPOC respondents</w:t>
      </w:r>
      <w:r w:rsidR="00646BC1">
        <w:rPr>
          <w:sz w:val="22"/>
        </w:rPr>
        <w:t>,</w:t>
      </w:r>
      <w:r>
        <w:rPr>
          <w:sz w:val="22"/>
        </w:rPr>
        <w:t xml:space="preserve"> were most likely to report needing help but not trying to get it. </w:t>
      </w:r>
      <w:r w:rsidR="00882ED0">
        <w:rPr>
          <w:sz w:val="22"/>
        </w:rPr>
        <w:t xml:space="preserve"> </w:t>
      </w:r>
    </w:p>
    <w:p w14:paraId="755AB693" w14:textId="77777777" w:rsidR="00C42CA7" w:rsidRDefault="00C42CA7" w:rsidP="00A60A90">
      <w:pPr>
        <w:spacing w:before="0" w:after="0"/>
        <w:jc w:val="both"/>
        <w:rPr>
          <w:sz w:val="22"/>
        </w:rPr>
      </w:pPr>
    </w:p>
    <w:p w14:paraId="341B157F" w14:textId="77777777" w:rsidR="00C42CA7" w:rsidRDefault="00C42CA7" w:rsidP="00A60A90">
      <w:pPr>
        <w:spacing w:before="0" w:after="0"/>
        <w:jc w:val="both"/>
        <w:rPr>
          <w:sz w:val="22"/>
        </w:rPr>
      </w:pPr>
    </w:p>
    <w:p w14:paraId="0E1478CA" w14:textId="34F76C60" w:rsidR="00C42CA7" w:rsidRDefault="00C42CA7" w:rsidP="00A60A90">
      <w:pPr>
        <w:spacing w:before="0" w:after="0"/>
        <w:jc w:val="both"/>
        <w:rPr>
          <w:sz w:val="22"/>
        </w:rPr>
      </w:pPr>
    </w:p>
    <w:p w14:paraId="13056802" w14:textId="77777777" w:rsidR="0084092D" w:rsidRDefault="0084092D" w:rsidP="00A60A90">
      <w:pPr>
        <w:spacing w:before="0" w:after="0"/>
        <w:jc w:val="both"/>
        <w:rPr>
          <w:sz w:val="22"/>
        </w:rPr>
      </w:pPr>
    </w:p>
    <w:p w14:paraId="426A9415" w14:textId="77777777" w:rsidR="00C42CA7" w:rsidRDefault="00C42CA7" w:rsidP="00A60A90">
      <w:pPr>
        <w:spacing w:before="0" w:after="0"/>
        <w:jc w:val="both"/>
        <w:rPr>
          <w:sz w:val="22"/>
        </w:rPr>
      </w:pPr>
    </w:p>
    <w:p w14:paraId="0DBFB409" w14:textId="77777777" w:rsidR="00C42CA7" w:rsidRDefault="00C42CA7" w:rsidP="00A60A90">
      <w:pPr>
        <w:spacing w:before="0" w:after="0"/>
        <w:jc w:val="both"/>
        <w:rPr>
          <w:sz w:val="22"/>
        </w:rPr>
      </w:pPr>
    </w:p>
    <w:p w14:paraId="46C5D79D" w14:textId="0483285C" w:rsidR="00A60A90" w:rsidRDefault="00A60A90" w:rsidP="00A60A90">
      <w:pPr>
        <w:jc w:val="both"/>
        <w:rPr>
          <w:sz w:val="22"/>
        </w:rPr>
      </w:pPr>
      <w:r>
        <w:rPr>
          <w:sz w:val="22"/>
        </w:rPr>
        <w:t>As in prior years, we see evidence that the groups of young people who n</w:t>
      </w:r>
      <w:r w:rsidR="00646BC1">
        <w:rPr>
          <w:sz w:val="22"/>
        </w:rPr>
        <w:t>eeded certain services the most</w:t>
      </w:r>
      <w:r>
        <w:rPr>
          <w:sz w:val="22"/>
        </w:rPr>
        <w:t xml:space="preserve"> were least likely to get </w:t>
      </w:r>
      <w:r w:rsidR="000F6AAF">
        <w:rPr>
          <w:sz w:val="22"/>
        </w:rPr>
        <w:t>them</w:t>
      </w:r>
      <w:r>
        <w:rPr>
          <w:sz w:val="22"/>
        </w:rPr>
        <w:t xml:space="preserve">. For example, </w:t>
      </w:r>
      <w:r w:rsidR="000F6AAF">
        <w:rPr>
          <w:sz w:val="22"/>
        </w:rPr>
        <w:t>6</w:t>
      </w:r>
      <w:r>
        <w:rPr>
          <w:sz w:val="22"/>
        </w:rPr>
        <w:t xml:space="preserve">1% of young people not in school and without a diploma </w:t>
      </w:r>
      <w:r w:rsidR="004808BB">
        <w:rPr>
          <w:sz w:val="22"/>
        </w:rPr>
        <w:t xml:space="preserve">reported </w:t>
      </w:r>
      <w:r>
        <w:rPr>
          <w:sz w:val="22"/>
        </w:rPr>
        <w:t>need</w:t>
      </w:r>
      <w:r w:rsidR="004808BB">
        <w:rPr>
          <w:sz w:val="22"/>
        </w:rPr>
        <w:t>ing</w:t>
      </w:r>
      <w:r>
        <w:rPr>
          <w:sz w:val="22"/>
        </w:rPr>
        <w:t xml:space="preserve"> </w:t>
      </w:r>
      <w:r w:rsidR="000F6AAF">
        <w:rPr>
          <w:sz w:val="22"/>
        </w:rPr>
        <w:t>help with education</w:t>
      </w:r>
      <w:r>
        <w:rPr>
          <w:sz w:val="22"/>
        </w:rPr>
        <w:t xml:space="preserve">, yet </w:t>
      </w:r>
      <w:r w:rsidR="000F6AAF">
        <w:rPr>
          <w:sz w:val="22"/>
        </w:rPr>
        <w:t>only 16% of them got all of the help they needed and 32</w:t>
      </w:r>
      <w:r>
        <w:rPr>
          <w:sz w:val="22"/>
        </w:rPr>
        <w:t xml:space="preserve">% of them </w:t>
      </w:r>
      <w:r w:rsidR="00AD3346">
        <w:rPr>
          <w:sz w:val="22"/>
        </w:rPr>
        <w:t xml:space="preserve">did not receive any help. </w:t>
      </w:r>
      <w:r w:rsidR="00571799">
        <w:rPr>
          <w:sz w:val="22"/>
        </w:rPr>
        <w:t xml:space="preserve">Young people who left home as minors were least likely to get any of the help they needed with family support. </w:t>
      </w:r>
      <w:r>
        <w:rPr>
          <w:sz w:val="22"/>
        </w:rPr>
        <w:t>Nutrition</w:t>
      </w:r>
      <w:r w:rsidR="00AD3346">
        <w:rPr>
          <w:sz w:val="22"/>
        </w:rPr>
        <w:t xml:space="preserve"> and</w:t>
      </w:r>
      <w:r>
        <w:rPr>
          <w:sz w:val="22"/>
        </w:rPr>
        <w:t xml:space="preserve"> health care were noteworthy in that the populations who reported needing these forms of help the most, we</w:t>
      </w:r>
      <w:r w:rsidR="001C73B6">
        <w:rPr>
          <w:sz w:val="22"/>
        </w:rPr>
        <w:t>re also most likely to report</w:t>
      </w:r>
      <w:r>
        <w:rPr>
          <w:sz w:val="22"/>
        </w:rPr>
        <w:t xml:space="preserve"> receiving all of what they needed. </w:t>
      </w:r>
    </w:p>
    <w:p w14:paraId="15416254" w14:textId="6A56EB35" w:rsidR="00000D80" w:rsidRDefault="00000D80" w:rsidP="00A60A90">
      <w:pPr>
        <w:spacing w:before="0" w:after="0"/>
        <w:jc w:val="both"/>
        <w:rPr>
          <w:b/>
          <w:sz w:val="22"/>
        </w:rPr>
      </w:pPr>
    </w:p>
    <w:p w14:paraId="67C75145" w14:textId="77777777" w:rsidR="00A60A90" w:rsidRDefault="00A60A90" w:rsidP="00A60A90">
      <w:pPr>
        <w:spacing w:before="0" w:after="0"/>
        <w:jc w:val="both"/>
        <w:rPr>
          <w:b/>
          <w:sz w:val="22"/>
        </w:rPr>
      </w:pPr>
      <w:r>
        <w:rPr>
          <w:b/>
          <w:sz w:val="22"/>
        </w:rPr>
        <w:t>Barriers to Getting Help</w:t>
      </w:r>
    </w:p>
    <w:p w14:paraId="28956607" w14:textId="7C21E5C4" w:rsidR="00C42CA7" w:rsidRDefault="00B94E48" w:rsidP="00B94E48">
      <w:pPr>
        <w:jc w:val="both"/>
        <w:rPr>
          <w:sz w:val="22"/>
        </w:rPr>
      </w:pPr>
      <w:r>
        <w:rPr>
          <w:sz w:val="22"/>
        </w:rPr>
        <w:t>Not knowing where to go for help was a top barrier for each and every service type</w:t>
      </w:r>
      <w:r w:rsidR="001C73B6">
        <w:rPr>
          <w:sz w:val="22"/>
        </w:rPr>
        <w:t xml:space="preserve">. </w:t>
      </w:r>
      <w:r w:rsidR="00224121">
        <w:rPr>
          <w:sz w:val="22"/>
        </w:rPr>
        <w:t xml:space="preserve">The following </w:t>
      </w:r>
      <w:r w:rsidR="00C42CA7">
        <w:rPr>
          <w:sz w:val="22"/>
        </w:rPr>
        <w:t>responses from the survey provide more insight about the type of information young people were seeking</w:t>
      </w:r>
      <w:r w:rsidR="001C73B6">
        <w:rPr>
          <w:rStyle w:val="FootnoteReference"/>
          <w:sz w:val="22"/>
        </w:rPr>
        <w:footnoteReference w:id="14"/>
      </w:r>
      <w:r w:rsidR="00C42CA7">
        <w:rPr>
          <w:sz w:val="22"/>
        </w:rPr>
        <w:t>:</w:t>
      </w:r>
    </w:p>
    <w:p w14:paraId="4C2D6097" w14:textId="77777777" w:rsidR="00C42CA7" w:rsidRPr="00C42CA7" w:rsidRDefault="00C42CA7" w:rsidP="00C42CA7">
      <w:pPr>
        <w:pStyle w:val="ListParagraph"/>
        <w:numPr>
          <w:ilvl w:val="0"/>
          <w:numId w:val="46"/>
        </w:numPr>
        <w:tabs>
          <w:tab w:val="num" w:pos="360"/>
        </w:tabs>
        <w:spacing w:before="120" w:after="120" w:line="240" w:lineRule="auto"/>
        <w:contextualSpacing w:val="0"/>
        <w:rPr>
          <w:rFonts w:eastAsia="Times New Roman" w:cstheme="minorHAnsi"/>
          <w:color w:val="000000"/>
          <w:sz w:val="22"/>
          <w:szCs w:val="22"/>
        </w:rPr>
      </w:pPr>
      <w:r w:rsidRPr="00C42CA7">
        <w:rPr>
          <w:rFonts w:eastAsia="Times New Roman" w:cstheme="minorHAnsi"/>
          <w:color w:val="000000"/>
          <w:sz w:val="22"/>
          <w:szCs w:val="22"/>
        </w:rPr>
        <w:t>“Resources for youth to leave toxic home environments so they can live on their own.”</w:t>
      </w:r>
    </w:p>
    <w:p w14:paraId="2A651350" w14:textId="77777777" w:rsidR="00C42CA7" w:rsidRPr="00C42CA7" w:rsidRDefault="00C42CA7" w:rsidP="00C42CA7">
      <w:pPr>
        <w:pStyle w:val="ListParagraph"/>
        <w:numPr>
          <w:ilvl w:val="0"/>
          <w:numId w:val="46"/>
        </w:numPr>
        <w:tabs>
          <w:tab w:val="num" w:pos="360"/>
        </w:tabs>
        <w:spacing w:before="120" w:after="120" w:line="240" w:lineRule="auto"/>
        <w:contextualSpacing w:val="0"/>
        <w:rPr>
          <w:rFonts w:eastAsia="Times New Roman" w:cstheme="minorHAnsi"/>
          <w:color w:val="000000"/>
          <w:sz w:val="22"/>
          <w:szCs w:val="22"/>
        </w:rPr>
      </w:pPr>
      <w:r w:rsidRPr="00C42CA7">
        <w:rPr>
          <w:rFonts w:eastAsia="Times New Roman" w:cstheme="minorHAnsi"/>
          <w:color w:val="000000"/>
          <w:sz w:val="22"/>
          <w:szCs w:val="22"/>
        </w:rPr>
        <w:t xml:space="preserve">“I don't need any help with housing stability, but I feel as if the youth need more knowledge on where to go if they ever need help with housing. I feel as if a lot of young people don't know where help is or how to even go about asking for it.” </w:t>
      </w:r>
    </w:p>
    <w:p w14:paraId="6DF79E88" w14:textId="77777777" w:rsidR="00C42CA7" w:rsidRPr="00C42CA7" w:rsidRDefault="00C42CA7" w:rsidP="00C42CA7">
      <w:pPr>
        <w:pStyle w:val="ListParagraph"/>
        <w:numPr>
          <w:ilvl w:val="0"/>
          <w:numId w:val="46"/>
        </w:numPr>
        <w:tabs>
          <w:tab w:val="num" w:pos="360"/>
        </w:tabs>
        <w:spacing w:before="120" w:after="120" w:line="240" w:lineRule="auto"/>
        <w:contextualSpacing w:val="0"/>
        <w:rPr>
          <w:rFonts w:eastAsia="Times New Roman" w:cstheme="minorHAnsi"/>
          <w:color w:val="000000"/>
          <w:sz w:val="22"/>
          <w:szCs w:val="22"/>
        </w:rPr>
      </w:pPr>
      <w:r w:rsidRPr="00C42CA7">
        <w:rPr>
          <w:rFonts w:eastAsia="Times New Roman" w:cstheme="minorHAnsi"/>
          <w:color w:val="000000"/>
          <w:sz w:val="22"/>
          <w:szCs w:val="22"/>
        </w:rPr>
        <w:t xml:space="preserve">“Improving communication with young adults who are homeless and trying to get them in a safe stable home.” </w:t>
      </w:r>
    </w:p>
    <w:p w14:paraId="7162B885" w14:textId="77777777" w:rsidR="00C42CA7" w:rsidRPr="00C42CA7" w:rsidRDefault="00C42CA7" w:rsidP="00C42CA7">
      <w:pPr>
        <w:pStyle w:val="ListParagraph"/>
        <w:numPr>
          <w:ilvl w:val="0"/>
          <w:numId w:val="46"/>
        </w:numPr>
        <w:tabs>
          <w:tab w:val="num" w:pos="360"/>
        </w:tabs>
        <w:spacing w:before="120" w:after="120" w:line="240" w:lineRule="auto"/>
        <w:contextualSpacing w:val="0"/>
        <w:rPr>
          <w:rFonts w:eastAsia="Times New Roman" w:cstheme="minorHAnsi"/>
          <w:color w:val="000000"/>
          <w:sz w:val="22"/>
          <w:szCs w:val="22"/>
        </w:rPr>
      </w:pPr>
      <w:r w:rsidRPr="00C42CA7">
        <w:rPr>
          <w:rFonts w:eastAsia="Times New Roman" w:cstheme="minorHAnsi"/>
          <w:color w:val="000000"/>
          <w:sz w:val="22"/>
          <w:szCs w:val="22"/>
        </w:rPr>
        <w:t>“Help with understanding how to buy a car, resources for college students.”</w:t>
      </w:r>
    </w:p>
    <w:p w14:paraId="7DEE9528" w14:textId="77777777" w:rsidR="00C42CA7" w:rsidRPr="00C42CA7" w:rsidRDefault="00C42CA7" w:rsidP="00C42CA7">
      <w:pPr>
        <w:pStyle w:val="ListParagraph"/>
        <w:numPr>
          <w:ilvl w:val="0"/>
          <w:numId w:val="46"/>
        </w:numPr>
        <w:tabs>
          <w:tab w:val="num" w:pos="360"/>
        </w:tabs>
        <w:spacing w:before="120" w:after="120" w:line="240" w:lineRule="auto"/>
        <w:contextualSpacing w:val="0"/>
        <w:rPr>
          <w:rFonts w:eastAsia="Times New Roman" w:cstheme="minorHAnsi"/>
          <w:color w:val="000000"/>
          <w:sz w:val="22"/>
          <w:szCs w:val="22"/>
        </w:rPr>
      </w:pPr>
      <w:r w:rsidRPr="00C42CA7">
        <w:rPr>
          <w:rFonts w:eastAsia="Times New Roman" w:cstheme="minorHAnsi"/>
          <w:color w:val="000000"/>
          <w:sz w:val="22"/>
          <w:szCs w:val="22"/>
        </w:rPr>
        <w:t>“If there is more Info about housing help”</w:t>
      </w:r>
    </w:p>
    <w:p w14:paraId="703CF674" w14:textId="77777777" w:rsidR="00C42CA7" w:rsidRPr="00C42CA7" w:rsidRDefault="00C42CA7" w:rsidP="00C42CA7">
      <w:pPr>
        <w:pStyle w:val="ListParagraph"/>
        <w:numPr>
          <w:ilvl w:val="0"/>
          <w:numId w:val="46"/>
        </w:numPr>
        <w:tabs>
          <w:tab w:val="num" w:pos="360"/>
        </w:tabs>
        <w:spacing w:before="120" w:after="120" w:line="240" w:lineRule="auto"/>
        <w:contextualSpacing w:val="0"/>
        <w:rPr>
          <w:rFonts w:eastAsia="Times New Roman" w:cstheme="minorHAnsi"/>
          <w:color w:val="000000"/>
          <w:sz w:val="22"/>
          <w:szCs w:val="22"/>
        </w:rPr>
      </w:pPr>
      <w:r w:rsidRPr="00C42CA7">
        <w:rPr>
          <w:rFonts w:eastAsia="Times New Roman" w:cstheme="minorHAnsi"/>
          <w:color w:val="000000"/>
          <w:sz w:val="22"/>
          <w:szCs w:val="22"/>
        </w:rPr>
        <w:t>“I would like for the housing coordinator or anyone to actually go step-by-step moving forward.”</w:t>
      </w:r>
    </w:p>
    <w:p w14:paraId="6DC7C343" w14:textId="77777777" w:rsidR="00C42CA7" w:rsidRPr="00000D80" w:rsidRDefault="00C42CA7" w:rsidP="00C42CA7">
      <w:pPr>
        <w:pStyle w:val="ListParagraph"/>
        <w:rPr>
          <w:rFonts w:ascii="Ink Free" w:eastAsia="Times New Roman" w:hAnsi="Ink Free" w:cs="Arial"/>
          <w:b/>
          <w:i/>
          <w:color w:val="000000"/>
          <w:sz w:val="10"/>
        </w:rPr>
      </w:pPr>
    </w:p>
    <w:p w14:paraId="472A3BB8" w14:textId="36B00E44" w:rsidR="0038321A" w:rsidRDefault="00B94E48" w:rsidP="00B94E48">
      <w:pPr>
        <w:jc w:val="both"/>
        <w:rPr>
          <w:sz w:val="22"/>
        </w:rPr>
      </w:pPr>
      <w:r>
        <w:rPr>
          <w:sz w:val="22"/>
        </w:rPr>
        <w:t xml:space="preserve">Other barriers </w:t>
      </w:r>
      <w:r w:rsidR="001C73B6">
        <w:rPr>
          <w:sz w:val="22"/>
        </w:rPr>
        <w:t xml:space="preserve">are </w:t>
      </w:r>
      <w:r>
        <w:rPr>
          <w:sz w:val="22"/>
        </w:rPr>
        <w:t>clustered by help type</w:t>
      </w:r>
      <w:r w:rsidR="00A60A90" w:rsidRPr="008C463E">
        <w:rPr>
          <w:sz w:val="22"/>
        </w:rPr>
        <w:t>. For example,</w:t>
      </w:r>
      <w:r w:rsidR="001C73B6">
        <w:rPr>
          <w:sz w:val="22"/>
        </w:rPr>
        <w:t xml:space="preserve"> the</w:t>
      </w:r>
      <w:r w:rsidR="00A60A90" w:rsidRPr="008C463E">
        <w:rPr>
          <w:sz w:val="22"/>
        </w:rPr>
        <w:t xml:space="preserve"> top barriers </w:t>
      </w:r>
      <w:r w:rsidR="001C73B6">
        <w:rPr>
          <w:sz w:val="22"/>
        </w:rPr>
        <w:t xml:space="preserve">reported </w:t>
      </w:r>
      <w:r w:rsidR="00A60A90" w:rsidRPr="008C463E">
        <w:rPr>
          <w:sz w:val="22"/>
        </w:rPr>
        <w:t xml:space="preserve">for </w:t>
      </w:r>
      <w:r w:rsidR="001C73B6">
        <w:rPr>
          <w:sz w:val="22"/>
        </w:rPr>
        <w:t xml:space="preserve">not obtaining </w:t>
      </w:r>
      <w:r w:rsidR="00A60A90">
        <w:rPr>
          <w:sz w:val="22"/>
        </w:rPr>
        <w:t xml:space="preserve">shelter </w:t>
      </w:r>
      <w:r w:rsidR="001C73B6">
        <w:rPr>
          <w:sz w:val="22"/>
        </w:rPr>
        <w:t>or</w:t>
      </w:r>
      <w:r w:rsidR="00A60A90">
        <w:rPr>
          <w:sz w:val="22"/>
        </w:rPr>
        <w:t xml:space="preserve"> long-term housing were </w:t>
      </w:r>
      <w:r w:rsidR="00A60A90" w:rsidRPr="008C463E">
        <w:rPr>
          <w:sz w:val="22"/>
        </w:rPr>
        <w:t xml:space="preserve">transportation, being put on a wait list, not hearing back, not having money, and not knowing where to go. For services like mental health counseling, family support, sexual assault counseling, and domestic violence counseling, the most frequently encountered barriers were not feeling comfortable or safe and feeling too overwhelmed to seek help. </w:t>
      </w:r>
    </w:p>
    <w:p w14:paraId="6485AB17" w14:textId="14F56589" w:rsidR="00A60A90" w:rsidRDefault="00A60A90" w:rsidP="00A60A90">
      <w:pPr>
        <w:spacing w:before="0" w:after="0"/>
        <w:jc w:val="both"/>
        <w:rPr>
          <w:sz w:val="22"/>
        </w:rPr>
      </w:pPr>
      <w:r w:rsidRPr="008C463E">
        <w:rPr>
          <w:sz w:val="22"/>
        </w:rPr>
        <w:t xml:space="preserve">Several barriers </w:t>
      </w:r>
      <w:r>
        <w:rPr>
          <w:sz w:val="22"/>
        </w:rPr>
        <w:t>stood</w:t>
      </w:r>
      <w:r w:rsidRPr="008C463E">
        <w:rPr>
          <w:sz w:val="22"/>
        </w:rPr>
        <w:t xml:space="preserve"> out </w:t>
      </w:r>
      <w:r w:rsidR="00E46953">
        <w:rPr>
          <w:sz w:val="22"/>
        </w:rPr>
        <w:t>because they were associated with</w:t>
      </w:r>
      <w:r w:rsidRPr="008C463E">
        <w:rPr>
          <w:sz w:val="22"/>
        </w:rPr>
        <w:t xml:space="preserve"> particular </w:t>
      </w:r>
      <w:r w:rsidR="0038321A">
        <w:rPr>
          <w:sz w:val="22"/>
        </w:rPr>
        <w:t>types of help</w:t>
      </w:r>
      <w:r w:rsidRPr="008C463E">
        <w:rPr>
          <w:sz w:val="22"/>
        </w:rPr>
        <w:t xml:space="preserve">. For example, transportation was a significant barrier for </w:t>
      </w:r>
      <w:r w:rsidR="00FA09B7">
        <w:rPr>
          <w:sz w:val="22"/>
        </w:rPr>
        <w:t>UHY</w:t>
      </w:r>
      <w:r w:rsidRPr="008C463E">
        <w:rPr>
          <w:sz w:val="22"/>
        </w:rPr>
        <w:t xml:space="preserve"> seeking education support. Not having money was a barrier for health care. Not knowing where to go was a barrier </w:t>
      </w:r>
      <w:r w:rsidR="00646BC1">
        <w:rPr>
          <w:sz w:val="22"/>
        </w:rPr>
        <w:t xml:space="preserve">in obtaining </w:t>
      </w:r>
      <w:r w:rsidRPr="008C463E">
        <w:rPr>
          <w:sz w:val="22"/>
        </w:rPr>
        <w:t>mental health support. Not knowing where to go</w:t>
      </w:r>
      <w:r>
        <w:rPr>
          <w:sz w:val="22"/>
        </w:rPr>
        <w:t>, not having the needed identification and documents,</w:t>
      </w:r>
      <w:r w:rsidRPr="008C463E">
        <w:rPr>
          <w:sz w:val="22"/>
        </w:rPr>
        <w:t xml:space="preserve"> and not qualifying for help were particularly significant </w:t>
      </w:r>
      <w:r>
        <w:rPr>
          <w:sz w:val="22"/>
        </w:rPr>
        <w:t xml:space="preserve">barriers to getting </w:t>
      </w:r>
      <w:r w:rsidRPr="008C463E">
        <w:rPr>
          <w:sz w:val="22"/>
        </w:rPr>
        <w:t xml:space="preserve">cash assistance. </w:t>
      </w:r>
    </w:p>
    <w:p w14:paraId="2544E414" w14:textId="77777777" w:rsidR="00646BC1" w:rsidRDefault="00A60A90" w:rsidP="001C73B6">
      <w:pPr>
        <w:jc w:val="both"/>
        <w:rPr>
          <w:sz w:val="22"/>
        </w:rPr>
      </w:pPr>
      <w:r>
        <w:rPr>
          <w:sz w:val="22"/>
        </w:rPr>
        <w:t xml:space="preserve">The three services respondents needed but were most likely to forgo were sexual assault counseling, domestic violence counseling, and substance use treatment. Perhaps not surprisingly, the </w:t>
      </w:r>
      <w:r w:rsidR="000F6AAF">
        <w:rPr>
          <w:sz w:val="22"/>
        </w:rPr>
        <w:t>biggest</w:t>
      </w:r>
      <w:r>
        <w:rPr>
          <w:sz w:val="22"/>
        </w:rPr>
        <w:t xml:space="preserve"> barriers to these </w:t>
      </w:r>
      <w:r w:rsidR="00B94E48">
        <w:rPr>
          <w:sz w:val="22"/>
        </w:rPr>
        <w:t>three</w:t>
      </w:r>
      <w:r>
        <w:rPr>
          <w:sz w:val="22"/>
        </w:rPr>
        <w:t xml:space="preserve"> services were the respondent not feeling comfortable or safe accessing the service and/or the respondent felt too </w:t>
      </w:r>
      <w:r w:rsidR="00E46953">
        <w:rPr>
          <w:sz w:val="22"/>
        </w:rPr>
        <w:t xml:space="preserve">overwhelmed to get help. </w:t>
      </w:r>
    </w:p>
    <w:p w14:paraId="4FAFE8BB" w14:textId="058AD3EA" w:rsidR="00B94E48" w:rsidRDefault="00B94E48" w:rsidP="001C73B6">
      <w:pPr>
        <w:jc w:val="both"/>
        <w:rPr>
          <w:sz w:val="22"/>
        </w:rPr>
      </w:pPr>
      <w:r>
        <w:rPr>
          <w:sz w:val="22"/>
        </w:rPr>
        <w:t>We explored in the focus groups what it means to feel too overwhelmed or unsafe to seek help. One young person shared, “</w:t>
      </w:r>
      <w:r>
        <w:rPr>
          <w:rFonts w:cstheme="minorHAnsi"/>
          <w:sz w:val="22"/>
          <w:szCs w:val="22"/>
        </w:rPr>
        <w:t>It could be, like,</w:t>
      </w:r>
      <w:r w:rsidRPr="00B94E48">
        <w:rPr>
          <w:rFonts w:cstheme="minorHAnsi"/>
          <w:sz w:val="22"/>
          <w:szCs w:val="22"/>
        </w:rPr>
        <w:t xml:space="preserve"> maybe they didn’t want to leave their </w:t>
      </w:r>
      <w:r>
        <w:rPr>
          <w:rFonts w:cstheme="minorHAnsi"/>
          <w:sz w:val="22"/>
          <w:szCs w:val="22"/>
        </w:rPr>
        <w:t>house. “ Another shared, “</w:t>
      </w:r>
      <w:r w:rsidR="00646BC1">
        <w:rPr>
          <w:rFonts w:cstheme="minorHAnsi"/>
          <w:sz w:val="22"/>
          <w:szCs w:val="22"/>
        </w:rPr>
        <w:t>S</w:t>
      </w:r>
      <w:r w:rsidRPr="00B94E48">
        <w:rPr>
          <w:rFonts w:cstheme="minorHAnsi"/>
          <w:sz w:val="22"/>
          <w:szCs w:val="22"/>
        </w:rPr>
        <w:t>ometimes like you don't really want help either. Sometimes you can be like so like, wrapped up in it.</w:t>
      </w:r>
      <w:r>
        <w:rPr>
          <w:rFonts w:cstheme="minorHAnsi"/>
          <w:sz w:val="22"/>
          <w:szCs w:val="22"/>
        </w:rPr>
        <w:t xml:space="preserve">” Young people explained not feeling safe in terms of being </w:t>
      </w:r>
      <w:r>
        <w:rPr>
          <w:sz w:val="22"/>
        </w:rPr>
        <w:t>worried</w:t>
      </w:r>
      <w:r w:rsidR="00FA09B7">
        <w:rPr>
          <w:sz w:val="22"/>
        </w:rPr>
        <w:t xml:space="preserve"> that</w:t>
      </w:r>
      <w:r>
        <w:rPr>
          <w:sz w:val="22"/>
        </w:rPr>
        <w:t xml:space="preserve"> they would be judged and if they could trust the people at the service, </w:t>
      </w:r>
      <w:r>
        <w:rPr>
          <w:rFonts w:cstheme="minorHAnsi"/>
          <w:sz w:val="22"/>
          <w:szCs w:val="22"/>
        </w:rPr>
        <w:t xml:space="preserve">“Well, </w:t>
      </w:r>
      <w:r w:rsidRPr="00B94E48">
        <w:rPr>
          <w:rFonts w:cstheme="minorHAnsi"/>
          <w:sz w:val="22"/>
          <w:szCs w:val="22"/>
        </w:rPr>
        <w:t>sometimes people are judgmental. So</w:t>
      </w:r>
      <w:r w:rsidR="00646BC1">
        <w:rPr>
          <w:rFonts w:cstheme="minorHAnsi"/>
          <w:sz w:val="22"/>
          <w:szCs w:val="22"/>
        </w:rPr>
        <w:t>,</w:t>
      </w:r>
      <w:r w:rsidRPr="00B94E48">
        <w:rPr>
          <w:rFonts w:cstheme="minorHAnsi"/>
          <w:sz w:val="22"/>
          <w:szCs w:val="22"/>
        </w:rPr>
        <w:t xml:space="preserve"> like</w:t>
      </w:r>
      <w:r>
        <w:rPr>
          <w:rFonts w:cstheme="minorHAnsi"/>
          <w:sz w:val="22"/>
          <w:szCs w:val="22"/>
        </w:rPr>
        <w:t xml:space="preserve"> maybe</w:t>
      </w:r>
      <w:r w:rsidRPr="00B94E48">
        <w:rPr>
          <w:rFonts w:cstheme="minorHAnsi"/>
          <w:sz w:val="22"/>
          <w:szCs w:val="22"/>
        </w:rPr>
        <w:t>,</w:t>
      </w:r>
      <w:r>
        <w:rPr>
          <w:rFonts w:cstheme="minorHAnsi"/>
          <w:sz w:val="22"/>
          <w:szCs w:val="22"/>
        </w:rPr>
        <w:t xml:space="preserve"> they are f</w:t>
      </w:r>
      <w:r w:rsidRPr="00B94E48">
        <w:rPr>
          <w:rFonts w:cstheme="minorHAnsi"/>
          <w:sz w:val="22"/>
          <w:szCs w:val="22"/>
        </w:rPr>
        <w:t xml:space="preserve">eeling like </w:t>
      </w:r>
      <w:r w:rsidR="004808BB" w:rsidRPr="00B94E48">
        <w:rPr>
          <w:rFonts w:cstheme="minorHAnsi"/>
          <w:sz w:val="22"/>
          <w:szCs w:val="22"/>
        </w:rPr>
        <w:t>it’s</w:t>
      </w:r>
      <w:r w:rsidRPr="00B94E48">
        <w:rPr>
          <w:rFonts w:cstheme="minorHAnsi"/>
          <w:sz w:val="22"/>
          <w:szCs w:val="22"/>
        </w:rPr>
        <w:t xml:space="preserve"> too personal, not wanting to be judged.</w:t>
      </w:r>
      <w:r>
        <w:rPr>
          <w:rFonts w:cstheme="minorHAnsi"/>
          <w:sz w:val="22"/>
          <w:szCs w:val="22"/>
        </w:rPr>
        <w:t>” Another shared that, “</w:t>
      </w:r>
      <w:r w:rsidRPr="00B94E48">
        <w:rPr>
          <w:rFonts w:cstheme="minorHAnsi"/>
          <w:sz w:val="22"/>
          <w:szCs w:val="22"/>
        </w:rPr>
        <w:t xml:space="preserve">It could mean that they don't want to talk about it. It could be </w:t>
      </w:r>
      <w:r>
        <w:rPr>
          <w:rFonts w:cstheme="minorHAnsi"/>
          <w:sz w:val="22"/>
          <w:szCs w:val="22"/>
        </w:rPr>
        <w:t xml:space="preserve">that they </w:t>
      </w:r>
      <w:r w:rsidRPr="00B94E48">
        <w:rPr>
          <w:rFonts w:cstheme="minorHAnsi"/>
          <w:sz w:val="22"/>
          <w:szCs w:val="22"/>
        </w:rPr>
        <w:t xml:space="preserve">don't trust the person </w:t>
      </w:r>
      <w:r>
        <w:rPr>
          <w:rFonts w:cstheme="minorHAnsi"/>
          <w:sz w:val="22"/>
          <w:szCs w:val="22"/>
        </w:rPr>
        <w:t>they’re</w:t>
      </w:r>
      <w:r w:rsidRPr="00B94E48">
        <w:rPr>
          <w:rFonts w:cstheme="minorHAnsi"/>
          <w:sz w:val="22"/>
          <w:szCs w:val="22"/>
        </w:rPr>
        <w:t xml:space="preserve"> talking to</w:t>
      </w:r>
      <w:r>
        <w:rPr>
          <w:rFonts w:cstheme="minorHAnsi"/>
          <w:sz w:val="22"/>
          <w:szCs w:val="22"/>
        </w:rPr>
        <w:t xml:space="preserve">.”  </w:t>
      </w:r>
    </w:p>
    <w:p w14:paraId="421A570F" w14:textId="7B4D0C9F" w:rsidR="00C42CA7" w:rsidRPr="00060AC8" w:rsidRDefault="003165A2" w:rsidP="004808BB">
      <w:pPr>
        <w:spacing w:before="0" w:after="0"/>
        <w:jc w:val="both"/>
        <w:rPr>
          <w:sz w:val="22"/>
        </w:rPr>
      </w:pPr>
      <w:r>
        <w:rPr>
          <w:sz w:val="22"/>
        </w:rPr>
        <w:t xml:space="preserve">The focus groups allowed youth to offer perspectives on how to increase young people’s comfort accessing these services. They discussed the importance </w:t>
      </w:r>
      <w:r w:rsidR="001C73B6">
        <w:rPr>
          <w:sz w:val="22"/>
        </w:rPr>
        <w:t xml:space="preserve">of </w:t>
      </w:r>
      <w:r w:rsidR="00B94E48">
        <w:rPr>
          <w:sz w:val="22"/>
        </w:rPr>
        <w:t>respecting youth’s boundaries</w:t>
      </w:r>
      <w:r>
        <w:rPr>
          <w:sz w:val="22"/>
        </w:rPr>
        <w:t xml:space="preserve">. They also talked about the </w:t>
      </w:r>
      <w:r w:rsidR="004808BB">
        <w:rPr>
          <w:sz w:val="22"/>
        </w:rPr>
        <w:t>need for</w:t>
      </w:r>
      <w:r>
        <w:rPr>
          <w:sz w:val="22"/>
        </w:rPr>
        <w:t xml:space="preserve"> consistent, ongoing communication </w:t>
      </w:r>
      <w:r w:rsidR="001C73B6">
        <w:rPr>
          <w:sz w:val="22"/>
        </w:rPr>
        <w:t xml:space="preserve">from service organizations </w:t>
      </w:r>
      <w:r>
        <w:rPr>
          <w:sz w:val="22"/>
        </w:rPr>
        <w:t xml:space="preserve">and invitations to join </w:t>
      </w:r>
      <w:r w:rsidR="001C73B6">
        <w:rPr>
          <w:sz w:val="22"/>
        </w:rPr>
        <w:t xml:space="preserve">their programming and </w:t>
      </w:r>
      <w:r>
        <w:rPr>
          <w:sz w:val="22"/>
        </w:rPr>
        <w:t>events</w:t>
      </w:r>
      <w:r w:rsidR="00FA09B7">
        <w:rPr>
          <w:sz w:val="22"/>
        </w:rPr>
        <w:t xml:space="preserve"> to foster a sense of belonging</w:t>
      </w:r>
      <w:r>
        <w:rPr>
          <w:sz w:val="22"/>
        </w:rPr>
        <w:t xml:space="preserve">. The focus </w:t>
      </w:r>
      <w:r w:rsidRPr="00C42CA7">
        <w:rPr>
          <w:rFonts w:cstheme="minorHAnsi"/>
          <w:sz w:val="22"/>
          <w:szCs w:val="22"/>
        </w:rPr>
        <w:t xml:space="preserve">group participants shared how even though they might not attend </w:t>
      </w:r>
      <w:r w:rsidR="00FA09B7">
        <w:rPr>
          <w:rFonts w:cstheme="minorHAnsi"/>
          <w:sz w:val="22"/>
          <w:szCs w:val="22"/>
        </w:rPr>
        <w:t>programming</w:t>
      </w:r>
      <w:r w:rsidRPr="00C42CA7">
        <w:rPr>
          <w:rFonts w:cstheme="minorHAnsi"/>
          <w:sz w:val="22"/>
          <w:szCs w:val="22"/>
        </w:rPr>
        <w:t>, it is important for them to be invited in.</w:t>
      </w:r>
      <w:r w:rsidR="00B94E48" w:rsidRPr="00C42CA7">
        <w:rPr>
          <w:rFonts w:cstheme="minorHAnsi"/>
          <w:sz w:val="22"/>
          <w:szCs w:val="22"/>
        </w:rPr>
        <w:t xml:space="preserve"> S</w:t>
      </w:r>
      <w:r w:rsidR="00B94E48" w:rsidRPr="00060AC8">
        <w:rPr>
          <w:sz w:val="22"/>
        </w:rPr>
        <w:t xml:space="preserve">everal focus group participants indicated in different ways that </w:t>
      </w:r>
      <w:r w:rsidR="00060AC8" w:rsidRPr="00060AC8">
        <w:rPr>
          <w:sz w:val="22"/>
        </w:rPr>
        <w:t>they feel a</w:t>
      </w:r>
      <w:r w:rsidR="00060AC8">
        <w:rPr>
          <w:sz w:val="22"/>
        </w:rPr>
        <w:t>n</w:t>
      </w:r>
      <w:r w:rsidR="00060AC8" w:rsidRPr="00060AC8">
        <w:rPr>
          <w:sz w:val="22"/>
        </w:rPr>
        <w:t xml:space="preserve"> overall sense of safety when they receive the help they need</w:t>
      </w:r>
      <w:r w:rsidR="00B94E48" w:rsidRPr="00060AC8">
        <w:rPr>
          <w:sz w:val="22"/>
        </w:rPr>
        <w:t>. For example, one young person expre</w:t>
      </w:r>
      <w:r w:rsidR="00C42CA7" w:rsidRPr="00060AC8">
        <w:rPr>
          <w:sz w:val="22"/>
        </w:rPr>
        <w:t>ssed:</w:t>
      </w:r>
    </w:p>
    <w:p w14:paraId="2E254623" w14:textId="29D40000" w:rsidR="00CC3F6B" w:rsidRPr="00C42CA7" w:rsidRDefault="00BC5D78" w:rsidP="004808BB">
      <w:pPr>
        <w:spacing w:before="0" w:after="0"/>
        <w:ind w:left="720" w:right="720"/>
        <w:jc w:val="both"/>
        <w:rPr>
          <w:rFonts w:cstheme="minorHAnsi"/>
          <w:sz w:val="22"/>
          <w:szCs w:val="22"/>
        </w:rPr>
      </w:pPr>
      <w:r>
        <w:rPr>
          <w:rFonts w:cstheme="minorHAnsi"/>
          <w:sz w:val="22"/>
          <w:szCs w:val="22"/>
        </w:rPr>
        <w:t>“</w:t>
      </w:r>
      <w:r w:rsidR="00C42CA7" w:rsidRPr="00C42CA7">
        <w:rPr>
          <w:rFonts w:cstheme="minorHAnsi"/>
          <w:sz w:val="22"/>
          <w:szCs w:val="22"/>
        </w:rPr>
        <w:t>Rather than m</w:t>
      </w:r>
      <w:r w:rsidR="00CC3F6B" w:rsidRPr="00C42CA7">
        <w:rPr>
          <w:rFonts w:cstheme="minorHAnsi"/>
          <w:sz w:val="22"/>
          <w:szCs w:val="22"/>
        </w:rPr>
        <w:t>aking me like overthink about like</w:t>
      </w:r>
      <w:r w:rsidR="00440230">
        <w:rPr>
          <w:rFonts w:cstheme="minorHAnsi"/>
          <w:sz w:val="22"/>
          <w:szCs w:val="22"/>
        </w:rPr>
        <w:t>…</w:t>
      </w:r>
      <w:r w:rsidR="00CC3F6B" w:rsidRPr="00C42CA7">
        <w:rPr>
          <w:rFonts w:cstheme="minorHAnsi"/>
          <w:sz w:val="22"/>
          <w:szCs w:val="22"/>
        </w:rPr>
        <w:t xml:space="preserve"> my feelings or any of that stuff</w:t>
      </w:r>
      <w:r w:rsidR="00C42CA7" w:rsidRPr="00C42CA7">
        <w:rPr>
          <w:rFonts w:cstheme="minorHAnsi"/>
          <w:sz w:val="22"/>
          <w:szCs w:val="22"/>
        </w:rPr>
        <w:t>, l</w:t>
      </w:r>
      <w:r w:rsidR="00CC3F6B" w:rsidRPr="00C42CA7">
        <w:rPr>
          <w:rFonts w:cstheme="minorHAnsi"/>
          <w:sz w:val="22"/>
          <w:szCs w:val="22"/>
        </w:rPr>
        <w:t xml:space="preserve">ike </w:t>
      </w:r>
      <w:r w:rsidR="00646BC1">
        <w:rPr>
          <w:rFonts w:cstheme="minorHAnsi"/>
          <w:sz w:val="22"/>
          <w:szCs w:val="22"/>
        </w:rPr>
        <w:t>[the case worker]</w:t>
      </w:r>
      <w:r w:rsidR="00CC3F6B" w:rsidRPr="00C42CA7">
        <w:rPr>
          <w:rFonts w:cstheme="minorHAnsi"/>
          <w:sz w:val="22"/>
          <w:szCs w:val="22"/>
        </w:rPr>
        <w:t xml:space="preserve"> helped me get my ID</w:t>
      </w:r>
      <w:r w:rsidR="00C42CA7">
        <w:rPr>
          <w:rFonts w:cstheme="minorHAnsi"/>
          <w:sz w:val="22"/>
          <w:szCs w:val="22"/>
        </w:rPr>
        <w:t xml:space="preserve"> and</w:t>
      </w:r>
      <w:r w:rsidR="00CC3F6B" w:rsidRPr="00C42CA7">
        <w:rPr>
          <w:rFonts w:cstheme="minorHAnsi"/>
          <w:sz w:val="22"/>
          <w:szCs w:val="22"/>
        </w:rPr>
        <w:t xml:space="preserve"> my birth certif</w:t>
      </w:r>
      <w:r w:rsidR="00C42CA7">
        <w:rPr>
          <w:rFonts w:cstheme="minorHAnsi"/>
          <w:sz w:val="22"/>
          <w:szCs w:val="22"/>
        </w:rPr>
        <w:t>icate. She told me about this</w:t>
      </w:r>
      <w:r w:rsidR="00FA09B7">
        <w:rPr>
          <w:rFonts w:cstheme="minorHAnsi"/>
          <w:sz w:val="22"/>
          <w:szCs w:val="22"/>
        </w:rPr>
        <w:t xml:space="preserve"> [focus group]</w:t>
      </w:r>
      <w:r w:rsidR="00C42CA7">
        <w:rPr>
          <w:rFonts w:cstheme="minorHAnsi"/>
          <w:sz w:val="22"/>
          <w:szCs w:val="22"/>
        </w:rPr>
        <w:t>. She e</w:t>
      </w:r>
      <w:r w:rsidR="00CC3F6B" w:rsidRPr="00C42CA7">
        <w:rPr>
          <w:rFonts w:cstheme="minorHAnsi"/>
          <w:sz w:val="22"/>
          <w:szCs w:val="22"/>
        </w:rPr>
        <w:t>ven help</w:t>
      </w:r>
      <w:r w:rsidR="00C42CA7">
        <w:rPr>
          <w:rFonts w:cstheme="minorHAnsi"/>
          <w:sz w:val="22"/>
          <w:szCs w:val="22"/>
        </w:rPr>
        <w:t>ed</w:t>
      </w:r>
      <w:r w:rsidR="00CC3F6B" w:rsidRPr="00C42CA7">
        <w:rPr>
          <w:rFonts w:cstheme="minorHAnsi"/>
          <w:sz w:val="22"/>
          <w:szCs w:val="22"/>
        </w:rPr>
        <w:t xml:space="preserve"> me get back into</w:t>
      </w:r>
      <w:r w:rsidR="00C42CA7">
        <w:rPr>
          <w:rFonts w:cstheme="minorHAnsi"/>
          <w:sz w:val="22"/>
          <w:szCs w:val="22"/>
        </w:rPr>
        <w:t xml:space="preserve"> school and help with like the H</w:t>
      </w:r>
      <w:r w:rsidR="00CC3F6B" w:rsidRPr="00C42CA7">
        <w:rPr>
          <w:rFonts w:cstheme="minorHAnsi"/>
          <w:sz w:val="22"/>
          <w:szCs w:val="22"/>
        </w:rPr>
        <w:t>i</w:t>
      </w:r>
      <w:r w:rsidR="00C42CA7">
        <w:rPr>
          <w:rFonts w:cstheme="minorHAnsi"/>
          <w:sz w:val="22"/>
          <w:szCs w:val="22"/>
        </w:rPr>
        <w:t xml:space="preserve">SET </w:t>
      </w:r>
      <w:r w:rsidR="00CC3F6B" w:rsidRPr="00C42CA7">
        <w:rPr>
          <w:rFonts w:cstheme="minorHAnsi"/>
          <w:sz w:val="22"/>
          <w:szCs w:val="22"/>
        </w:rPr>
        <w:t>and stuff like that. Just been helping me with a bunch of things. Yeah, she's great.</w:t>
      </w:r>
      <w:r>
        <w:rPr>
          <w:rFonts w:cstheme="minorHAnsi"/>
          <w:sz w:val="22"/>
          <w:szCs w:val="22"/>
        </w:rPr>
        <w:t>”</w:t>
      </w:r>
    </w:p>
    <w:p w14:paraId="77872383" w14:textId="77777777" w:rsidR="004808BB" w:rsidRPr="0086798D" w:rsidRDefault="004808BB" w:rsidP="004808BB">
      <w:pPr>
        <w:spacing w:before="0" w:after="0"/>
        <w:jc w:val="both"/>
        <w:rPr>
          <w:sz w:val="12"/>
          <w:szCs w:val="10"/>
        </w:rPr>
      </w:pPr>
    </w:p>
    <w:p w14:paraId="6387ABB1" w14:textId="436BB469" w:rsidR="00000D80" w:rsidRDefault="00C42CA7" w:rsidP="004808BB">
      <w:pPr>
        <w:spacing w:before="0" w:after="0"/>
        <w:jc w:val="both"/>
        <w:rPr>
          <w:sz w:val="22"/>
        </w:rPr>
      </w:pPr>
      <w:r>
        <w:rPr>
          <w:sz w:val="22"/>
        </w:rPr>
        <w:t xml:space="preserve">We recommend conducting an intersectional analysis to understand more about how </w:t>
      </w:r>
      <w:r w:rsidR="00000D80">
        <w:rPr>
          <w:sz w:val="22"/>
        </w:rPr>
        <w:t xml:space="preserve">race, gender, and life experiences converge. This type of analysis </w:t>
      </w:r>
      <w:r>
        <w:rPr>
          <w:sz w:val="22"/>
        </w:rPr>
        <w:t>would</w:t>
      </w:r>
      <w:r w:rsidR="00000D80">
        <w:rPr>
          <w:sz w:val="22"/>
        </w:rPr>
        <w:t xml:space="preserve"> help us understand</w:t>
      </w:r>
      <w:r w:rsidR="00FA09B7">
        <w:rPr>
          <w:sz w:val="22"/>
        </w:rPr>
        <w:t xml:space="preserve"> findings such as</w:t>
      </w:r>
      <w:r w:rsidR="00000D80">
        <w:rPr>
          <w:sz w:val="22"/>
        </w:rPr>
        <w:t>:</w:t>
      </w:r>
    </w:p>
    <w:p w14:paraId="66D284E8" w14:textId="755568B1" w:rsidR="00000D80" w:rsidRDefault="00882ED0" w:rsidP="004808BB">
      <w:pPr>
        <w:pStyle w:val="ListParagraph"/>
        <w:numPr>
          <w:ilvl w:val="0"/>
          <w:numId w:val="28"/>
        </w:numPr>
        <w:spacing w:before="0" w:after="0"/>
        <w:jc w:val="both"/>
        <w:rPr>
          <w:sz w:val="22"/>
        </w:rPr>
      </w:pPr>
      <w:r>
        <w:rPr>
          <w:sz w:val="22"/>
        </w:rPr>
        <w:t xml:space="preserve">Whether racial identity is a factor that explains </w:t>
      </w:r>
      <w:r w:rsidR="00000D80" w:rsidRPr="00B82BE7">
        <w:rPr>
          <w:sz w:val="22"/>
        </w:rPr>
        <w:t xml:space="preserve">why some LGBTQ+ respondents get all the help they needed with long-term housing with while others do not try to get this type of help </w:t>
      </w:r>
    </w:p>
    <w:p w14:paraId="165BB662" w14:textId="2984608B" w:rsidR="00000D80" w:rsidRPr="00FA09B7" w:rsidRDefault="00000D80" w:rsidP="00FA09B7">
      <w:pPr>
        <w:pStyle w:val="ListParagraph"/>
        <w:numPr>
          <w:ilvl w:val="0"/>
          <w:numId w:val="28"/>
        </w:numPr>
        <w:jc w:val="both"/>
        <w:rPr>
          <w:sz w:val="22"/>
        </w:rPr>
      </w:pPr>
      <w:r w:rsidRPr="00FA09B7">
        <w:rPr>
          <w:sz w:val="22"/>
        </w:rPr>
        <w:t xml:space="preserve">how </w:t>
      </w:r>
      <w:r w:rsidR="00882ED0">
        <w:rPr>
          <w:sz w:val="22"/>
        </w:rPr>
        <w:t xml:space="preserve">racialized and gender-based patters in </w:t>
      </w:r>
      <w:r w:rsidRPr="00FA09B7">
        <w:rPr>
          <w:sz w:val="22"/>
        </w:rPr>
        <w:t>foster care system and justice system involvement correlate with parenting, not being in school/no high school diploma, and leaving home as a minor</w:t>
      </w:r>
      <w:r w:rsidRPr="00FA09B7">
        <w:rPr>
          <w:sz w:val="22"/>
        </w:rPr>
        <w:br w:type="page"/>
      </w:r>
    </w:p>
    <w:p w14:paraId="7896A710" w14:textId="77777777" w:rsidR="00175083" w:rsidRPr="00F16EDE" w:rsidRDefault="00175083" w:rsidP="00175083">
      <w:pPr>
        <w:pStyle w:val="Heading1"/>
        <w:rPr>
          <w:rFonts w:cstheme="minorHAnsi"/>
        </w:rPr>
      </w:pPr>
      <w:bookmarkStart w:id="31" w:name="_Toc130722334"/>
      <w:bookmarkStart w:id="32" w:name="_Toc498961248"/>
      <w:r w:rsidRPr="00F16EDE">
        <w:rPr>
          <w:rFonts w:cstheme="minorHAnsi"/>
        </w:rPr>
        <w:t>6.0 Leaving Home as a Minor</w:t>
      </w:r>
      <w:bookmarkEnd w:id="31"/>
    </w:p>
    <w:p w14:paraId="469400E8" w14:textId="5423326B" w:rsidR="00175083" w:rsidRPr="00F16EDE" w:rsidRDefault="00440230" w:rsidP="00175083">
      <w:pPr>
        <w:ind w:left="720" w:right="720"/>
        <w:rPr>
          <w:rFonts w:cstheme="minorHAnsi"/>
          <w:sz w:val="22"/>
          <w:szCs w:val="22"/>
        </w:rPr>
      </w:pPr>
      <w:r>
        <w:rPr>
          <w:rFonts w:cstheme="minorHAnsi"/>
          <w:sz w:val="22"/>
          <w:szCs w:val="22"/>
        </w:rPr>
        <w:t>“</w:t>
      </w:r>
      <w:r w:rsidR="00175083" w:rsidRPr="00F16EDE">
        <w:rPr>
          <w:rFonts w:cstheme="minorHAnsi"/>
          <w:sz w:val="22"/>
          <w:szCs w:val="22"/>
        </w:rPr>
        <w:t>I think when we're young, nobody takes us seriously. They think we’re a joke. They see us as less important, that we're not valuable to the community. But when we're younger, and these things are happening, the first thing we are is afraid. We don't have the resources or the knowledge to actually figure out</w:t>
      </w:r>
      <w:r w:rsidR="00646BC1">
        <w:rPr>
          <w:rFonts w:cstheme="minorHAnsi"/>
          <w:sz w:val="22"/>
          <w:szCs w:val="22"/>
        </w:rPr>
        <w:t>,</w:t>
      </w:r>
      <w:r w:rsidR="00175083" w:rsidRPr="00F16EDE">
        <w:rPr>
          <w:rFonts w:cstheme="minorHAnsi"/>
          <w:sz w:val="22"/>
          <w:szCs w:val="22"/>
        </w:rPr>
        <w:t xml:space="preserve"> where do we go</w:t>
      </w:r>
      <w:r w:rsidR="00646BC1">
        <w:rPr>
          <w:rFonts w:cstheme="minorHAnsi"/>
          <w:sz w:val="22"/>
          <w:szCs w:val="22"/>
        </w:rPr>
        <w:t>?</w:t>
      </w:r>
      <w:r w:rsidR="00175083" w:rsidRPr="00F16EDE">
        <w:rPr>
          <w:rFonts w:cstheme="minorHAnsi"/>
          <w:sz w:val="22"/>
          <w:szCs w:val="22"/>
        </w:rPr>
        <w:t xml:space="preserve"> How do we start</w:t>
      </w:r>
      <w:r w:rsidR="00175083">
        <w:rPr>
          <w:rFonts w:cstheme="minorHAnsi"/>
          <w:sz w:val="22"/>
          <w:szCs w:val="22"/>
        </w:rPr>
        <w:t>? W</w:t>
      </w:r>
      <w:r w:rsidR="00175083" w:rsidRPr="00F16EDE">
        <w:rPr>
          <w:rFonts w:cstheme="minorHAnsi"/>
          <w:sz w:val="22"/>
          <w:szCs w:val="22"/>
        </w:rPr>
        <w:t>here do we start? And me as a minor, there was a lot I had to figure out. It was a lot that I didn't know, which is why help wasn't like available to me that much because I wasn't even sure what I was doing. I didn't know where to start.</w:t>
      </w:r>
      <w:r>
        <w:rPr>
          <w:rFonts w:cstheme="minorHAnsi"/>
          <w:sz w:val="22"/>
          <w:szCs w:val="22"/>
        </w:rPr>
        <w:t>”</w:t>
      </w:r>
      <w:r w:rsidR="00EA7E75">
        <w:rPr>
          <w:rFonts w:cstheme="minorHAnsi"/>
          <w:sz w:val="22"/>
          <w:szCs w:val="22"/>
        </w:rPr>
        <w:t xml:space="preserve"> </w:t>
      </w:r>
      <w:r w:rsidR="00175083" w:rsidRPr="00F16EDE">
        <w:rPr>
          <w:rFonts w:cstheme="minorHAnsi"/>
          <w:sz w:val="22"/>
          <w:szCs w:val="22"/>
        </w:rPr>
        <w:t>—Focus Group Participant</w:t>
      </w:r>
    </w:p>
    <w:p w14:paraId="36F393EE" w14:textId="1B5974D9" w:rsidR="00175083" w:rsidRPr="00F16EDE" w:rsidRDefault="00175083" w:rsidP="00175083">
      <w:pPr>
        <w:spacing w:after="120"/>
        <w:rPr>
          <w:rFonts w:cstheme="minorHAnsi"/>
          <w:sz w:val="22"/>
          <w:szCs w:val="22"/>
        </w:rPr>
      </w:pPr>
      <w:r w:rsidRPr="00F16EDE">
        <w:rPr>
          <w:rFonts w:cstheme="minorHAnsi"/>
          <w:sz w:val="22"/>
          <w:szCs w:val="22"/>
        </w:rPr>
        <w:t xml:space="preserve">Each year, less than 10% of the UHY </w:t>
      </w:r>
      <w:r>
        <w:rPr>
          <w:rFonts w:cstheme="minorHAnsi"/>
          <w:sz w:val="22"/>
          <w:szCs w:val="22"/>
        </w:rPr>
        <w:t xml:space="preserve">YOUth Count </w:t>
      </w:r>
      <w:r w:rsidRPr="00F16EDE">
        <w:rPr>
          <w:rFonts w:cstheme="minorHAnsi"/>
          <w:sz w:val="22"/>
          <w:szCs w:val="22"/>
        </w:rPr>
        <w:t xml:space="preserve">respondents are under the age of 18. Yet, we consistently find that roughly one-third of respondents left home permanently as minors. On average, they leave before age 16. </w:t>
      </w:r>
      <w:r>
        <w:rPr>
          <w:rFonts w:cstheme="minorHAnsi"/>
          <w:sz w:val="22"/>
          <w:szCs w:val="22"/>
        </w:rPr>
        <w:t xml:space="preserve">They </w:t>
      </w:r>
      <w:r w:rsidR="00060AC8">
        <w:rPr>
          <w:rFonts w:cstheme="minorHAnsi"/>
          <w:sz w:val="22"/>
          <w:szCs w:val="22"/>
        </w:rPr>
        <w:t xml:space="preserve">report </w:t>
      </w:r>
      <w:r>
        <w:rPr>
          <w:rFonts w:cstheme="minorHAnsi"/>
          <w:sz w:val="22"/>
          <w:szCs w:val="22"/>
        </w:rPr>
        <w:t xml:space="preserve">leaving stressful, unsafe, and unstable </w:t>
      </w:r>
      <w:r w:rsidR="00060AC8">
        <w:rPr>
          <w:rFonts w:cstheme="minorHAnsi"/>
          <w:sz w:val="22"/>
          <w:szCs w:val="22"/>
        </w:rPr>
        <w:t xml:space="preserve">home environments. Yet often, </w:t>
      </w:r>
      <w:r>
        <w:rPr>
          <w:rFonts w:cstheme="minorHAnsi"/>
          <w:sz w:val="22"/>
          <w:szCs w:val="22"/>
        </w:rPr>
        <w:t xml:space="preserve">rather than encountering help and support, </w:t>
      </w:r>
      <w:r w:rsidR="00060AC8">
        <w:rPr>
          <w:rFonts w:cstheme="minorHAnsi"/>
          <w:sz w:val="22"/>
          <w:szCs w:val="22"/>
        </w:rPr>
        <w:t>youth</w:t>
      </w:r>
      <w:r w:rsidRPr="00F16EDE">
        <w:rPr>
          <w:rFonts w:cstheme="minorHAnsi"/>
          <w:sz w:val="22"/>
          <w:szCs w:val="22"/>
        </w:rPr>
        <w:t xml:space="preserve"> experiencing homelessness as </w:t>
      </w:r>
      <w:r w:rsidR="00060AC8">
        <w:rPr>
          <w:rFonts w:cstheme="minorHAnsi"/>
          <w:sz w:val="22"/>
          <w:szCs w:val="22"/>
        </w:rPr>
        <w:t xml:space="preserve">an unaccompanied minor </w:t>
      </w:r>
      <w:r w:rsidR="00646BC1">
        <w:rPr>
          <w:rFonts w:cstheme="minorHAnsi"/>
          <w:sz w:val="22"/>
          <w:szCs w:val="22"/>
        </w:rPr>
        <w:t xml:space="preserve">are </w:t>
      </w:r>
      <w:r w:rsidR="00060AC8">
        <w:rPr>
          <w:rFonts w:cstheme="minorHAnsi"/>
          <w:sz w:val="22"/>
          <w:szCs w:val="22"/>
        </w:rPr>
        <w:t>expose</w:t>
      </w:r>
      <w:r w:rsidR="00646BC1">
        <w:rPr>
          <w:rFonts w:cstheme="minorHAnsi"/>
          <w:sz w:val="22"/>
          <w:szCs w:val="22"/>
        </w:rPr>
        <w:t>d</w:t>
      </w:r>
      <w:r w:rsidR="00060AC8">
        <w:rPr>
          <w:rFonts w:cstheme="minorHAnsi"/>
          <w:sz w:val="22"/>
          <w:szCs w:val="22"/>
        </w:rPr>
        <w:t xml:space="preserve"> </w:t>
      </w:r>
      <w:r w:rsidRPr="00F16EDE">
        <w:rPr>
          <w:rFonts w:cstheme="minorHAnsi"/>
          <w:sz w:val="22"/>
          <w:szCs w:val="22"/>
        </w:rPr>
        <w:t xml:space="preserve">to </w:t>
      </w:r>
      <w:r>
        <w:rPr>
          <w:rFonts w:cstheme="minorHAnsi"/>
          <w:sz w:val="22"/>
          <w:szCs w:val="22"/>
        </w:rPr>
        <w:t xml:space="preserve">more </w:t>
      </w:r>
      <w:r w:rsidRPr="00F16EDE">
        <w:rPr>
          <w:rFonts w:cstheme="minorHAnsi"/>
          <w:sz w:val="22"/>
          <w:szCs w:val="22"/>
        </w:rPr>
        <w:t>trauma</w:t>
      </w:r>
      <w:r>
        <w:rPr>
          <w:rFonts w:cstheme="minorHAnsi"/>
          <w:sz w:val="22"/>
          <w:szCs w:val="22"/>
        </w:rPr>
        <w:t>tizing events</w:t>
      </w:r>
      <w:r w:rsidR="00646BC1">
        <w:rPr>
          <w:rFonts w:cstheme="minorHAnsi"/>
          <w:sz w:val="22"/>
          <w:szCs w:val="22"/>
        </w:rPr>
        <w:t>. Unaccompanied homelessness as a minor</w:t>
      </w:r>
      <w:r w:rsidR="00060AC8">
        <w:rPr>
          <w:rFonts w:cstheme="minorHAnsi"/>
          <w:sz w:val="22"/>
          <w:szCs w:val="22"/>
        </w:rPr>
        <w:t xml:space="preserve"> can be</w:t>
      </w:r>
      <w:r w:rsidRPr="00F16EDE">
        <w:rPr>
          <w:rFonts w:cstheme="minorHAnsi"/>
          <w:sz w:val="22"/>
          <w:szCs w:val="22"/>
        </w:rPr>
        <w:t xml:space="preserve"> a risk factor for long-term economic instability, </w:t>
      </w:r>
      <w:r w:rsidR="00060AC8">
        <w:rPr>
          <w:rFonts w:cstheme="minorHAnsi"/>
          <w:sz w:val="22"/>
          <w:szCs w:val="22"/>
        </w:rPr>
        <w:t>substance use disorders</w:t>
      </w:r>
      <w:r w:rsidRPr="00F16EDE">
        <w:rPr>
          <w:rFonts w:cstheme="minorHAnsi"/>
          <w:sz w:val="22"/>
          <w:szCs w:val="22"/>
        </w:rPr>
        <w:t xml:space="preserve">, and chronic </w:t>
      </w:r>
      <w:r w:rsidR="00060AC8">
        <w:rPr>
          <w:rFonts w:cstheme="minorHAnsi"/>
          <w:sz w:val="22"/>
          <w:szCs w:val="22"/>
        </w:rPr>
        <w:t xml:space="preserve">experiences of </w:t>
      </w:r>
      <w:r w:rsidRPr="00F16EDE">
        <w:rPr>
          <w:rFonts w:cstheme="minorHAnsi"/>
          <w:sz w:val="22"/>
          <w:szCs w:val="22"/>
        </w:rPr>
        <w:t xml:space="preserve">homelessness. For this reason, we provide more information from the survey and focus groups about differences in the experiences between those who left home as minors and those who left later. Table </w:t>
      </w:r>
      <w:r w:rsidR="00882ED0">
        <w:rPr>
          <w:rFonts w:cstheme="minorHAnsi"/>
          <w:sz w:val="22"/>
          <w:szCs w:val="22"/>
        </w:rPr>
        <w:t>9</w:t>
      </w:r>
      <w:r w:rsidRPr="00F16EDE">
        <w:rPr>
          <w:rFonts w:cstheme="minorHAnsi"/>
          <w:sz w:val="22"/>
          <w:szCs w:val="22"/>
        </w:rPr>
        <w:t xml:space="preserve"> provides a quantitative overview of these differences.</w:t>
      </w:r>
    </w:p>
    <w:tbl>
      <w:tblPr>
        <w:tblStyle w:val="MediumGrid3-Accent1"/>
        <w:tblpPr w:leftFromText="187" w:rightFromText="187" w:vertAnchor="text" w:horzAnchor="margin" w:tblpY="99"/>
        <w:tblW w:w="0" w:type="auto"/>
        <w:tblLook w:val="04A0" w:firstRow="1" w:lastRow="0" w:firstColumn="1" w:lastColumn="0" w:noHBand="0" w:noVBand="1"/>
      </w:tblPr>
      <w:tblGrid>
        <w:gridCol w:w="3578"/>
        <w:gridCol w:w="2749"/>
        <w:gridCol w:w="3013"/>
      </w:tblGrid>
      <w:tr w:rsidR="00175083" w:rsidRPr="00F16EDE" w14:paraId="37C474D3" w14:textId="77777777" w:rsidTr="00526827">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618" w:type="dxa"/>
          </w:tcPr>
          <w:p w14:paraId="397EEE86" w14:textId="67670887" w:rsidR="00175083" w:rsidRPr="00F16EDE" w:rsidRDefault="00175083" w:rsidP="00882ED0">
            <w:pPr>
              <w:rPr>
                <w:rFonts w:cstheme="minorHAnsi"/>
                <w:sz w:val="22"/>
                <w:szCs w:val="22"/>
              </w:rPr>
            </w:pPr>
            <w:r w:rsidRPr="00F16EDE">
              <w:rPr>
                <w:rFonts w:cstheme="minorHAnsi"/>
                <w:sz w:val="22"/>
                <w:szCs w:val="22"/>
              </w:rPr>
              <w:t xml:space="preserve">Table </w:t>
            </w:r>
            <w:r w:rsidR="00882ED0">
              <w:rPr>
                <w:rFonts w:cstheme="minorHAnsi"/>
                <w:sz w:val="22"/>
                <w:szCs w:val="22"/>
              </w:rPr>
              <w:t>9</w:t>
            </w:r>
            <w:r w:rsidRPr="00F16EDE">
              <w:rPr>
                <w:rFonts w:cstheme="minorHAnsi"/>
                <w:sz w:val="22"/>
                <w:szCs w:val="22"/>
              </w:rPr>
              <w:t>: Leaving Home as  Minor</w:t>
            </w:r>
          </w:p>
        </w:tc>
        <w:tc>
          <w:tcPr>
            <w:tcW w:w="2790" w:type="dxa"/>
          </w:tcPr>
          <w:p w14:paraId="55915515" w14:textId="77777777" w:rsidR="00175083" w:rsidRPr="00F16EDE" w:rsidRDefault="00175083" w:rsidP="00526827">
            <w:pPr>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F16EDE">
              <w:rPr>
                <w:rFonts w:cstheme="minorHAnsi"/>
                <w:sz w:val="22"/>
                <w:szCs w:val="22"/>
              </w:rPr>
              <w:t>Left home as minor (n=212)</w:t>
            </w:r>
          </w:p>
        </w:tc>
        <w:tc>
          <w:tcPr>
            <w:tcW w:w="3060" w:type="dxa"/>
          </w:tcPr>
          <w:p w14:paraId="4379EEA1" w14:textId="77777777" w:rsidR="00175083" w:rsidRPr="00F16EDE" w:rsidRDefault="00175083" w:rsidP="00526827">
            <w:pPr>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F16EDE">
              <w:rPr>
                <w:rFonts w:cstheme="minorHAnsi"/>
                <w:sz w:val="22"/>
                <w:szCs w:val="22"/>
              </w:rPr>
              <w:t>Left home at age 18 or later (n=422)</w:t>
            </w:r>
          </w:p>
        </w:tc>
      </w:tr>
      <w:tr w:rsidR="00175083" w:rsidRPr="00F16EDE" w14:paraId="5318496A" w14:textId="77777777" w:rsidTr="00526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tcPr>
          <w:p w14:paraId="06C2906F" w14:textId="77777777" w:rsidR="00175083" w:rsidRPr="00F16EDE" w:rsidRDefault="00175083" w:rsidP="00526827">
            <w:pPr>
              <w:jc w:val="right"/>
              <w:rPr>
                <w:rFonts w:cstheme="minorHAnsi"/>
                <w:sz w:val="22"/>
                <w:szCs w:val="22"/>
              </w:rPr>
            </w:pPr>
            <w:r w:rsidRPr="00F16EDE">
              <w:rPr>
                <w:rFonts w:cstheme="minorHAnsi"/>
                <w:sz w:val="22"/>
                <w:szCs w:val="22"/>
              </w:rPr>
              <w:t>Average age left home permanently</w:t>
            </w:r>
          </w:p>
        </w:tc>
        <w:tc>
          <w:tcPr>
            <w:tcW w:w="2790" w:type="dxa"/>
          </w:tcPr>
          <w:p w14:paraId="712B9444" w14:textId="77777777" w:rsidR="00175083" w:rsidRPr="00F16EDE" w:rsidRDefault="00175083" w:rsidP="00526827">
            <w:pPr>
              <w:jc w:val="center"/>
              <w:cnfStyle w:val="000000100000" w:firstRow="0" w:lastRow="0" w:firstColumn="0" w:lastColumn="0" w:oddVBand="0" w:evenVBand="0" w:oddHBand="1" w:evenHBand="0" w:firstRowFirstColumn="0" w:firstRowLastColumn="0" w:lastRowFirstColumn="0" w:lastRowLastColumn="0"/>
              <w:rPr>
                <w:rFonts w:cstheme="minorHAnsi"/>
                <w:b/>
                <w:sz w:val="22"/>
                <w:szCs w:val="22"/>
              </w:rPr>
            </w:pPr>
            <w:r w:rsidRPr="00F16EDE">
              <w:rPr>
                <w:rFonts w:cstheme="minorHAnsi"/>
                <w:b/>
                <w:sz w:val="22"/>
                <w:szCs w:val="22"/>
              </w:rPr>
              <w:t>15.6</w:t>
            </w:r>
          </w:p>
        </w:tc>
        <w:tc>
          <w:tcPr>
            <w:tcW w:w="3060" w:type="dxa"/>
          </w:tcPr>
          <w:p w14:paraId="2FE3D968" w14:textId="77777777" w:rsidR="00175083" w:rsidRPr="00F16EDE" w:rsidRDefault="00175083" w:rsidP="00526827">
            <w:pPr>
              <w:jc w:val="center"/>
              <w:cnfStyle w:val="000000100000" w:firstRow="0" w:lastRow="0" w:firstColumn="0" w:lastColumn="0" w:oddVBand="0" w:evenVBand="0" w:oddHBand="1" w:evenHBand="0" w:firstRowFirstColumn="0" w:firstRowLastColumn="0" w:lastRowFirstColumn="0" w:lastRowLastColumn="0"/>
              <w:rPr>
                <w:rFonts w:cstheme="minorHAnsi"/>
                <w:b/>
                <w:sz w:val="22"/>
                <w:szCs w:val="22"/>
              </w:rPr>
            </w:pPr>
            <w:r w:rsidRPr="00F16EDE">
              <w:rPr>
                <w:rFonts w:cstheme="minorHAnsi"/>
                <w:b/>
                <w:sz w:val="22"/>
                <w:szCs w:val="22"/>
              </w:rPr>
              <w:t>19.1</w:t>
            </w:r>
          </w:p>
        </w:tc>
      </w:tr>
      <w:tr w:rsidR="00175083" w:rsidRPr="00F16EDE" w14:paraId="5DC749B7" w14:textId="77777777" w:rsidTr="00526827">
        <w:tc>
          <w:tcPr>
            <w:cnfStyle w:val="001000000000" w:firstRow="0" w:lastRow="0" w:firstColumn="1" w:lastColumn="0" w:oddVBand="0" w:evenVBand="0" w:oddHBand="0" w:evenHBand="0" w:firstRowFirstColumn="0" w:firstRowLastColumn="0" w:lastRowFirstColumn="0" w:lastRowLastColumn="0"/>
            <w:tcW w:w="9468" w:type="dxa"/>
            <w:gridSpan w:val="3"/>
          </w:tcPr>
          <w:p w14:paraId="65C55128" w14:textId="77777777" w:rsidR="00175083" w:rsidRPr="00722B94" w:rsidRDefault="00175083" w:rsidP="00526827">
            <w:pPr>
              <w:jc w:val="center"/>
              <w:rPr>
                <w:rFonts w:cstheme="minorHAnsi"/>
                <w:sz w:val="22"/>
                <w:szCs w:val="22"/>
              </w:rPr>
            </w:pPr>
            <w:r w:rsidRPr="00722B94">
              <w:rPr>
                <w:rFonts w:cstheme="minorHAnsi"/>
                <w:sz w:val="24"/>
                <w:szCs w:val="22"/>
              </w:rPr>
              <w:t>Identity Characteristics</w:t>
            </w:r>
          </w:p>
        </w:tc>
      </w:tr>
      <w:tr w:rsidR="00175083" w:rsidRPr="00F16EDE" w14:paraId="20BDF5A9" w14:textId="77777777" w:rsidTr="00526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tcPr>
          <w:p w14:paraId="4163D7AF" w14:textId="77777777" w:rsidR="00175083" w:rsidRPr="00F16EDE" w:rsidRDefault="00175083" w:rsidP="00526827">
            <w:pPr>
              <w:jc w:val="right"/>
              <w:rPr>
                <w:rFonts w:cstheme="minorHAnsi"/>
                <w:sz w:val="22"/>
                <w:szCs w:val="22"/>
              </w:rPr>
            </w:pPr>
            <w:r w:rsidRPr="00F16EDE">
              <w:rPr>
                <w:rFonts w:cstheme="minorHAnsi"/>
                <w:sz w:val="22"/>
                <w:szCs w:val="22"/>
              </w:rPr>
              <w:t># BIPOC</w:t>
            </w:r>
          </w:p>
        </w:tc>
        <w:tc>
          <w:tcPr>
            <w:tcW w:w="2790" w:type="dxa"/>
          </w:tcPr>
          <w:p w14:paraId="2E562520" w14:textId="77777777" w:rsidR="00175083" w:rsidRPr="00F16EDE" w:rsidRDefault="00175083" w:rsidP="00526827">
            <w:pPr>
              <w:jc w:val="center"/>
              <w:cnfStyle w:val="000000100000" w:firstRow="0" w:lastRow="0" w:firstColumn="0" w:lastColumn="0" w:oddVBand="0" w:evenVBand="0" w:oddHBand="1" w:evenHBand="0" w:firstRowFirstColumn="0" w:firstRowLastColumn="0" w:lastRowFirstColumn="0" w:lastRowLastColumn="0"/>
              <w:rPr>
                <w:rFonts w:cstheme="minorHAnsi"/>
                <w:b/>
                <w:sz w:val="22"/>
                <w:szCs w:val="22"/>
              </w:rPr>
            </w:pPr>
            <w:r w:rsidRPr="00F16EDE">
              <w:rPr>
                <w:rFonts w:cstheme="minorHAnsi"/>
                <w:b/>
                <w:sz w:val="22"/>
                <w:szCs w:val="22"/>
              </w:rPr>
              <w:t>62%</w:t>
            </w:r>
          </w:p>
        </w:tc>
        <w:tc>
          <w:tcPr>
            <w:tcW w:w="3060" w:type="dxa"/>
          </w:tcPr>
          <w:p w14:paraId="39DAFA37" w14:textId="77777777" w:rsidR="00175083" w:rsidRPr="00F16EDE" w:rsidRDefault="00175083" w:rsidP="00526827">
            <w:pPr>
              <w:jc w:val="center"/>
              <w:cnfStyle w:val="000000100000" w:firstRow="0" w:lastRow="0" w:firstColumn="0" w:lastColumn="0" w:oddVBand="0" w:evenVBand="0" w:oddHBand="1" w:evenHBand="0" w:firstRowFirstColumn="0" w:firstRowLastColumn="0" w:lastRowFirstColumn="0" w:lastRowLastColumn="0"/>
              <w:rPr>
                <w:rFonts w:cstheme="minorHAnsi"/>
                <w:b/>
                <w:sz w:val="22"/>
                <w:szCs w:val="22"/>
              </w:rPr>
            </w:pPr>
            <w:r w:rsidRPr="00F16EDE">
              <w:rPr>
                <w:rFonts w:cstheme="minorHAnsi"/>
                <w:b/>
                <w:sz w:val="22"/>
                <w:szCs w:val="22"/>
              </w:rPr>
              <w:t>61%</w:t>
            </w:r>
          </w:p>
        </w:tc>
      </w:tr>
      <w:tr w:rsidR="00175083" w:rsidRPr="00F16EDE" w14:paraId="2EF89D72" w14:textId="77777777" w:rsidTr="00526827">
        <w:tc>
          <w:tcPr>
            <w:cnfStyle w:val="001000000000" w:firstRow="0" w:lastRow="0" w:firstColumn="1" w:lastColumn="0" w:oddVBand="0" w:evenVBand="0" w:oddHBand="0" w:evenHBand="0" w:firstRowFirstColumn="0" w:firstRowLastColumn="0" w:lastRowFirstColumn="0" w:lastRowLastColumn="0"/>
            <w:tcW w:w="3618" w:type="dxa"/>
          </w:tcPr>
          <w:p w14:paraId="32861A87" w14:textId="77777777" w:rsidR="00175083" w:rsidRPr="00F16EDE" w:rsidRDefault="00175083" w:rsidP="00526827">
            <w:pPr>
              <w:jc w:val="right"/>
              <w:rPr>
                <w:rFonts w:cstheme="minorHAnsi"/>
                <w:sz w:val="22"/>
                <w:szCs w:val="22"/>
              </w:rPr>
            </w:pPr>
            <w:r w:rsidRPr="00F16EDE">
              <w:rPr>
                <w:rFonts w:cstheme="minorHAnsi"/>
                <w:sz w:val="22"/>
                <w:szCs w:val="22"/>
              </w:rPr>
              <w:t># LGBTQ+</w:t>
            </w:r>
          </w:p>
        </w:tc>
        <w:tc>
          <w:tcPr>
            <w:tcW w:w="2790" w:type="dxa"/>
          </w:tcPr>
          <w:p w14:paraId="5DB4877B" w14:textId="77777777" w:rsidR="00175083" w:rsidRPr="00F16EDE" w:rsidRDefault="00175083" w:rsidP="00526827">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F16EDE">
              <w:rPr>
                <w:rFonts w:cstheme="minorHAnsi"/>
                <w:b/>
                <w:sz w:val="22"/>
                <w:szCs w:val="22"/>
              </w:rPr>
              <w:t>25%</w:t>
            </w:r>
          </w:p>
        </w:tc>
        <w:tc>
          <w:tcPr>
            <w:tcW w:w="3060" w:type="dxa"/>
          </w:tcPr>
          <w:p w14:paraId="71BE5CBC" w14:textId="77777777" w:rsidR="00175083" w:rsidRPr="00F16EDE" w:rsidRDefault="00175083" w:rsidP="00526827">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F16EDE">
              <w:rPr>
                <w:rFonts w:cstheme="minorHAnsi"/>
                <w:b/>
                <w:sz w:val="22"/>
                <w:szCs w:val="22"/>
              </w:rPr>
              <w:t>32%</w:t>
            </w:r>
          </w:p>
        </w:tc>
      </w:tr>
      <w:tr w:rsidR="00175083" w:rsidRPr="00F16EDE" w14:paraId="076825D5" w14:textId="77777777" w:rsidTr="00526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tcPr>
          <w:p w14:paraId="12BCEFB7" w14:textId="77777777" w:rsidR="00175083" w:rsidRPr="00F16EDE" w:rsidRDefault="00175083" w:rsidP="00526827">
            <w:pPr>
              <w:jc w:val="right"/>
              <w:rPr>
                <w:rFonts w:cstheme="minorHAnsi"/>
                <w:sz w:val="22"/>
                <w:szCs w:val="22"/>
              </w:rPr>
            </w:pPr>
            <w:r w:rsidRPr="00F16EDE">
              <w:rPr>
                <w:rFonts w:cstheme="minorHAnsi"/>
                <w:sz w:val="22"/>
                <w:szCs w:val="22"/>
              </w:rPr>
              <w:t>Born outside of MA but in the US</w:t>
            </w:r>
          </w:p>
        </w:tc>
        <w:tc>
          <w:tcPr>
            <w:tcW w:w="2790" w:type="dxa"/>
          </w:tcPr>
          <w:p w14:paraId="7544F606" w14:textId="77777777" w:rsidR="00175083" w:rsidRPr="00F16EDE" w:rsidRDefault="00175083" w:rsidP="00526827">
            <w:pPr>
              <w:jc w:val="center"/>
              <w:cnfStyle w:val="000000100000" w:firstRow="0" w:lastRow="0" w:firstColumn="0" w:lastColumn="0" w:oddVBand="0" w:evenVBand="0" w:oddHBand="1" w:evenHBand="0" w:firstRowFirstColumn="0" w:firstRowLastColumn="0" w:lastRowFirstColumn="0" w:lastRowLastColumn="0"/>
              <w:rPr>
                <w:rFonts w:cstheme="minorHAnsi"/>
                <w:b/>
                <w:sz w:val="22"/>
                <w:szCs w:val="22"/>
              </w:rPr>
            </w:pPr>
            <w:r w:rsidRPr="00F16EDE">
              <w:rPr>
                <w:rFonts w:cstheme="minorHAnsi"/>
                <w:b/>
                <w:sz w:val="22"/>
                <w:szCs w:val="22"/>
              </w:rPr>
              <w:t>20%</w:t>
            </w:r>
          </w:p>
        </w:tc>
        <w:tc>
          <w:tcPr>
            <w:tcW w:w="3060" w:type="dxa"/>
          </w:tcPr>
          <w:p w14:paraId="719F4D5F" w14:textId="77777777" w:rsidR="00175083" w:rsidRPr="00F16EDE" w:rsidRDefault="00175083" w:rsidP="00526827">
            <w:pPr>
              <w:jc w:val="center"/>
              <w:cnfStyle w:val="000000100000" w:firstRow="0" w:lastRow="0" w:firstColumn="0" w:lastColumn="0" w:oddVBand="0" w:evenVBand="0" w:oddHBand="1" w:evenHBand="0" w:firstRowFirstColumn="0" w:firstRowLastColumn="0" w:lastRowFirstColumn="0" w:lastRowLastColumn="0"/>
              <w:rPr>
                <w:rFonts w:cstheme="minorHAnsi"/>
                <w:b/>
                <w:sz w:val="22"/>
                <w:szCs w:val="22"/>
              </w:rPr>
            </w:pPr>
            <w:r w:rsidRPr="00F16EDE">
              <w:rPr>
                <w:rFonts w:cstheme="minorHAnsi"/>
                <w:b/>
                <w:sz w:val="22"/>
                <w:szCs w:val="22"/>
              </w:rPr>
              <w:t>12%</w:t>
            </w:r>
          </w:p>
        </w:tc>
      </w:tr>
      <w:tr w:rsidR="00175083" w:rsidRPr="00F16EDE" w14:paraId="5A7EC013" w14:textId="77777777" w:rsidTr="00526827">
        <w:tc>
          <w:tcPr>
            <w:cnfStyle w:val="001000000000" w:firstRow="0" w:lastRow="0" w:firstColumn="1" w:lastColumn="0" w:oddVBand="0" w:evenVBand="0" w:oddHBand="0" w:evenHBand="0" w:firstRowFirstColumn="0" w:firstRowLastColumn="0" w:lastRowFirstColumn="0" w:lastRowLastColumn="0"/>
            <w:tcW w:w="3618" w:type="dxa"/>
          </w:tcPr>
          <w:p w14:paraId="41801AA5" w14:textId="77777777" w:rsidR="00175083" w:rsidRPr="00F16EDE" w:rsidRDefault="00175083" w:rsidP="00526827">
            <w:pPr>
              <w:jc w:val="right"/>
              <w:rPr>
                <w:rFonts w:cstheme="minorHAnsi"/>
                <w:sz w:val="22"/>
                <w:szCs w:val="22"/>
              </w:rPr>
            </w:pPr>
            <w:r w:rsidRPr="00F16EDE">
              <w:rPr>
                <w:rFonts w:cstheme="minorHAnsi"/>
                <w:sz w:val="22"/>
                <w:szCs w:val="22"/>
              </w:rPr>
              <w:t>Average current age</w:t>
            </w:r>
          </w:p>
        </w:tc>
        <w:tc>
          <w:tcPr>
            <w:tcW w:w="2790" w:type="dxa"/>
          </w:tcPr>
          <w:p w14:paraId="6A8B039B" w14:textId="77777777" w:rsidR="00175083" w:rsidRPr="00F16EDE" w:rsidRDefault="00175083" w:rsidP="00526827">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F16EDE">
              <w:rPr>
                <w:rFonts w:cstheme="minorHAnsi"/>
                <w:b/>
                <w:sz w:val="22"/>
                <w:szCs w:val="22"/>
              </w:rPr>
              <w:t>20.2</w:t>
            </w:r>
          </w:p>
        </w:tc>
        <w:tc>
          <w:tcPr>
            <w:tcW w:w="3060" w:type="dxa"/>
          </w:tcPr>
          <w:p w14:paraId="72163F13" w14:textId="77777777" w:rsidR="00175083" w:rsidRPr="00F16EDE" w:rsidRDefault="00175083" w:rsidP="00526827">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F16EDE">
              <w:rPr>
                <w:rFonts w:cstheme="minorHAnsi"/>
                <w:b/>
                <w:sz w:val="22"/>
                <w:szCs w:val="22"/>
              </w:rPr>
              <w:t>21.1</w:t>
            </w:r>
          </w:p>
        </w:tc>
      </w:tr>
      <w:tr w:rsidR="00175083" w:rsidRPr="00F16EDE" w14:paraId="27EF1948" w14:textId="77777777" w:rsidTr="00526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8" w:type="dxa"/>
            <w:gridSpan w:val="3"/>
          </w:tcPr>
          <w:p w14:paraId="4B9B82A0" w14:textId="77777777" w:rsidR="00175083" w:rsidRPr="00722B94" w:rsidRDefault="00175083" w:rsidP="00526827">
            <w:pPr>
              <w:jc w:val="center"/>
              <w:rPr>
                <w:rFonts w:cstheme="minorHAnsi"/>
                <w:sz w:val="24"/>
                <w:szCs w:val="22"/>
              </w:rPr>
            </w:pPr>
            <w:r w:rsidRPr="00722B94">
              <w:rPr>
                <w:rFonts w:cstheme="minorHAnsi"/>
                <w:sz w:val="24"/>
                <w:szCs w:val="22"/>
              </w:rPr>
              <w:t>Experience Characteristics</w:t>
            </w:r>
          </w:p>
        </w:tc>
      </w:tr>
      <w:tr w:rsidR="00175083" w:rsidRPr="00F16EDE" w14:paraId="345C1F25" w14:textId="77777777" w:rsidTr="00526827">
        <w:tc>
          <w:tcPr>
            <w:cnfStyle w:val="001000000000" w:firstRow="0" w:lastRow="0" w:firstColumn="1" w:lastColumn="0" w:oddVBand="0" w:evenVBand="0" w:oddHBand="0" w:evenHBand="0" w:firstRowFirstColumn="0" w:firstRowLastColumn="0" w:lastRowFirstColumn="0" w:lastRowLastColumn="0"/>
            <w:tcW w:w="3618" w:type="dxa"/>
          </w:tcPr>
          <w:p w14:paraId="1AA99AE0" w14:textId="77777777" w:rsidR="00175083" w:rsidRPr="00F16EDE" w:rsidRDefault="00175083" w:rsidP="00526827">
            <w:pPr>
              <w:jc w:val="right"/>
              <w:rPr>
                <w:rFonts w:cstheme="minorHAnsi"/>
                <w:sz w:val="22"/>
                <w:szCs w:val="22"/>
              </w:rPr>
            </w:pPr>
            <w:r w:rsidRPr="00F16EDE">
              <w:rPr>
                <w:rFonts w:cstheme="minorHAnsi"/>
                <w:sz w:val="22"/>
                <w:szCs w:val="22"/>
              </w:rPr>
              <w:t xml:space="preserve"># foster care </w:t>
            </w:r>
          </w:p>
        </w:tc>
        <w:tc>
          <w:tcPr>
            <w:tcW w:w="2790" w:type="dxa"/>
          </w:tcPr>
          <w:p w14:paraId="77A7544B" w14:textId="77777777" w:rsidR="00175083" w:rsidRPr="00F16EDE" w:rsidRDefault="00175083" w:rsidP="00526827">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F16EDE">
              <w:rPr>
                <w:rFonts w:cstheme="minorHAnsi"/>
                <w:b/>
                <w:sz w:val="22"/>
                <w:szCs w:val="22"/>
              </w:rPr>
              <w:t>38%</w:t>
            </w:r>
          </w:p>
        </w:tc>
        <w:tc>
          <w:tcPr>
            <w:tcW w:w="3060" w:type="dxa"/>
          </w:tcPr>
          <w:p w14:paraId="6959C80A" w14:textId="77777777" w:rsidR="00175083" w:rsidRPr="00F16EDE" w:rsidRDefault="00175083" w:rsidP="00526827">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F16EDE">
              <w:rPr>
                <w:rFonts w:cstheme="minorHAnsi"/>
                <w:b/>
                <w:sz w:val="22"/>
                <w:szCs w:val="22"/>
              </w:rPr>
              <w:t>33%</w:t>
            </w:r>
          </w:p>
        </w:tc>
      </w:tr>
      <w:tr w:rsidR="00175083" w:rsidRPr="00F16EDE" w14:paraId="6876579A" w14:textId="77777777" w:rsidTr="00526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tcPr>
          <w:p w14:paraId="4D239D6A" w14:textId="77777777" w:rsidR="00175083" w:rsidRPr="00F16EDE" w:rsidRDefault="00175083" w:rsidP="00526827">
            <w:pPr>
              <w:jc w:val="right"/>
              <w:rPr>
                <w:rFonts w:cstheme="minorHAnsi"/>
                <w:sz w:val="22"/>
                <w:szCs w:val="22"/>
              </w:rPr>
            </w:pPr>
            <w:r w:rsidRPr="00F16EDE">
              <w:rPr>
                <w:rFonts w:cstheme="minorHAnsi"/>
                <w:sz w:val="22"/>
                <w:szCs w:val="22"/>
              </w:rPr>
              <w:t xml:space="preserve"># juvenile/criminal justice </w:t>
            </w:r>
          </w:p>
        </w:tc>
        <w:tc>
          <w:tcPr>
            <w:tcW w:w="2790" w:type="dxa"/>
          </w:tcPr>
          <w:p w14:paraId="6A5AD694" w14:textId="77777777" w:rsidR="00175083" w:rsidRPr="00F16EDE" w:rsidRDefault="00175083" w:rsidP="00526827">
            <w:pPr>
              <w:jc w:val="center"/>
              <w:cnfStyle w:val="000000100000" w:firstRow="0" w:lastRow="0" w:firstColumn="0" w:lastColumn="0" w:oddVBand="0" w:evenVBand="0" w:oddHBand="1" w:evenHBand="0" w:firstRowFirstColumn="0" w:firstRowLastColumn="0" w:lastRowFirstColumn="0" w:lastRowLastColumn="0"/>
              <w:rPr>
                <w:rFonts w:cstheme="minorHAnsi"/>
                <w:b/>
                <w:sz w:val="22"/>
                <w:szCs w:val="22"/>
              </w:rPr>
            </w:pPr>
            <w:r w:rsidRPr="00F16EDE">
              <w:rPr>
                <w:rFonts w:cstheme="minorHAnsi"/>
                <w:b/>
                <w:sz w:val="22"/>
                <w:szCs w:val="22"/>
              </w:rPr>
              <w:t>33%</w:t>
            </w:r>
          </w:p>
        </w:tc>
        <w:tc>
          <w:tcPr>
            <w:tcW w:w="3060" w:type="dxa"/>
          </w:tcPr>
          <w:p w14:paraId="39E6DB42" w14:textId="77777777" w:rsidR="00175083" w:rsidRPr="00F16EDE" w:rsidRDefault="00175083" w:rsidP="00526827">
            <w:pPr>
              <w:jc w:val="center"/>
              <w:cnfStyle w:val="000000100000" w:firstRow="0" w:lastRow="0" w:firstColumn="0" w:lastColumn="0" w:oddVBand="0" w:evenVBand="0" w:oddHBand="1" w:evenHBand="0" w:firstRowFirstColumn="0" w:firstRowLastColumn="0" w:lastRowFirstColumn="0" w:lastRowLastColumn="0"/>
              <w:rPr>
                <w:rFonts w:cstheme="minorHAnsi"/>
                <w:b/>
                <w:sz w:val="22"/>
                <w:szCs w:val="22"/>
              </w:rPr>
            </w:pPr>
            <w:r w:rsidRPr="00F16EDE">
              <w:rPr>
                <w:rFonts w:cstheme="minorHAnsi"/>
                <w:b/>
                <w:sz w:val="22"/>
                <w:szCs w:val="22"/>
              </w:rPr>
              <w:t>23%</w:t>
            </w:r>
          </w:p>
        </w:tc>
      </w:tr>
      <w:tr w:rsidR="00175083" w:rsidRPr="00F16EDE" w14:paraId="56EA4176" w14:textId="77777777" w:rsidTr="00526827">
        <w:tc>
          <w:tcPr>
            <w:cnfStyle w:val="001000000000" w:firstRow="0" w:lastRow="0" w:firstColumn="1" w:lastColumn="0" w:oddVBand="0" w:evenVBand="0" w:oddHBand="0" w:evenHBand="0" w:firstRowFirstColumn="0" w:firstRowLastColumn="0" w:lastRowFirstColumn="0" w:lastRowLastColumn="0"/>
            <w:tcW w:w="3618" w:type="dxa"/>
          </w:tcPr>
          <w:p w14:paraId="1F0BACFA" w14:textId="77777777" w:rsidR="00175083" w:rsidRPr="00F16EDE" w:rsidRDefault="00175083" w:rsidP="00526827">
            <w:pPr>
              <w:jc w:val="right"/>
              <w:rPr>
                <w:rFonts w:cstheme="minorHAnsi"/>
                <w:sz w:val="22"/>
                <w:szCs w:val="22"/>
              </w:rPr>
            </w:pPr>
            <w:r w:rsidRPr="00F16EDE">
              <w:rPr>
                <w:rFonts w:cstheme="minorHAnsi"/>
                <w:sz w:val="22"/>
                <w:szCs w:val="22"/>
              </w:rPr>
              <w:t xml:space="preserve"># parenting /pregnant </w:t>
            </w:r>
          </w:p>
        </w:tc>
        <w:tc>
          <w:tcPr>
            <w:tcW w:w="2790" w:type="dxa"/>
          </w:tcPr>
          <w:p w14:paraId="1DF7BA3B" w14:textId="77777777" w:rsidR="00175083" w:rsidRPr="00F16EDE" w:rsidRDefault="00175083" w:rsidP="00526827">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F16EDE">
              <w:rPr>
                <w:rFonts w:cstheme="minorHAnsi"/>
                <w:b/>
                <w:sz w:val="22"/>
                <w:szCs w:val="22"/>
              </w:rPr>
              <w:t>30%</w:t>
            </w:r>
          </w:p>
        </w:tc>
        <w:tc>
          <w:tcPr>
            <w:tcW w:w="3060" w:type="dxa"/>
          </w:tcPr>
          <w:p w14:paraId="43B020E1" w14:textId="77777777" w:rsidR="00175083" w:rsidRPr="00F16EDE" w:rsidRDefault="00175083" w:rsidP="00526827">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F16EDE">
              <w:rPr>
                <w:rFonts w:cstheme="minorHAnsi"/>
                <w:b/>
                <w:sz w:val="22"/>
                <w:szCs w:val="22"/>
              </w:rPr>
              <w:t>16%</w:t>
            </w:r>
          </w:p>
        </w:tc>
      </w:tr>
      <w:tr w:rsidR="00175083" w:rsidRPr="00F16EDE" w14:paraId="292E8EA0" w14:textId="77777777" w:rsidTr="00526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tcPr>
          <w:p w14:paraId="73DE3104" w14:textId="77777777" w:rsidR="00175083" w:rsidRPr="00F16EDE" w:rsidRDefault="00175083" w:rsidP="00526827">
            <w:pPr>
              <w:jc w:val="right"/>
              <w:rPr>
                <w:rFonts w:cstheme="minorHAnsi"/>
                <w:sz w:val="22"/>
                <w:szCs w:val="22"/>
              </w:rPr>
            </w:pPr>
            <w:r w:rsidRPr="00F16EDE">
              <w:rPr>
                <w:rFonts w:cstheme="minorHAnsi"/>
                <w:sz w:val="22"/>
                <w:szCs w:val="22"/>
              </w:rPr>
              <w:t># not in school/no diploma</w:t>
            </w:r>
          </w:p>
        </w:tc>
        <w:tc>
          <w:tcPr>
            <w:tcW w:w="2790" w:type="dxa"/>
          </w:tcPr>
          <w:p w14:paraId="2E0B6EE6" w14:textId="77777777" w:rsidR="00175083" w:rsidRPr="00F16EDE" w:rsidRDefault="00175083" w:rsidP="00526827">
            <w:pPr>
              <w:jc w:val="center"/>
              <w:cnfStyle w:val="000000100000" w:firstRow="0" w:lastRow="0" w:firstColumn="0" w:lastColumn="0" w:oddVBand="0" w:evenVBand="0" w:oddHBand="1" w:evenHBand="0" w:firstRowFirstColumn="0" w:firstRowLastColumn="0" w:lastRowFirstColumn="0" w:lastRowLastColumn="0"/>
              <w:rPr>
                <w:rFonts w:cstheme="minorHAnsi"/>
                <w:b/>
                <w:sz w:val="22"/>
                <w:szCs w:val="22"/>
              </w:rPr>
            </w:pPr>
            <w:r w:rsidRPr="00F16EDE">
              <w:rPr>
                <w:rFonts w:cstheme="minorHAnsi"/>
                <w:b/>
                <w:sz w:val="22"/>
                <w:szCs w:val="22"/>
              </w:rPr>
              <w:t>35%</w:t>
            </w:r>
          </w:p>
        </w:tc>
        <w:tc>
          <w:tcPr>
            <w:tcW w:w="3060" w:type="dxa"/>
          </w:tcPr>
          <w:p w14:paraId="07AA3E8E" w14:textId="77777777" w:rsidR="00175083" w:rsidRPr="00F16EDE" w:rsidRDefault="00175083" w:rsidP="00526827">
            <w:pPr>
              <w:jc w:val="center"/>
              <w:cnfStyle w:val="000000100000" w:firstRow="0" w:lastRow="0" w:firstColumn="0" w:lastColumn="0" w:oddVBand="0" w:evenVBand="0" w:oddHBand="1" w:evenHBand="0" w:firstRowFirstColumn="0" w:firstRowLastColumn="0" w:lastRowFirstColumn="0" w:lastRowLastColumn="0"/>
              <w:rPr>
                <w:rFonts w:cstheme="minorHAnsi"/>
                <w:b/>
                <w:sz w:val="22"/>
                <w:szCs w:val="22"/>
              </w:rPr>
            </w:pPr>
            <w:r w:rsidRPr="00F16EDE">
              <w:rPr>
                <w:rFonts w:cstheme="minorHAnsi"/>
                <w:b/>
                <w:sz w:val="22"/>
                <w:szCs w:val="22"/>
              </w:rPr>
              <w:t>21%</w:t>
            </w:r>
          </w:p>
        </w:tc>
      </w:tr>
      <w:tr w:rsidR="00175083" w:rsidRPr="00F16EDE" w14:paraId="4EF7224A" w14:textId="77777777" w:rsidTr="00526827">
        <w:tc>
          <w:tcPr>
            <w:cnfStyle w:val="001000000000" w:firstRow="0" w:lastRow="0" w:firstColumn="1" w:lastColumn="0" w:oddVBand="0" w:evenVBand="0" w:oddHBand="0" w:evenHBand="0" w:firstRowFirstColumn="0" w:firstRowLastColumn="0" w:lastRowFirstColumn="0" w:lastRowLastColumn="0"/>
            <w:tcW w:w="3618" w:type="dxa"/>
          </w:tcPr>
          <w:p w14:paraId="7A225D13" w14:textId="77777777" w:rsidR="00175083" w:rsidRPr="00F16EDE" w:rsidRDefault="00175083" w:rsidP="00526827">
            <w:pPr>
              <w:jc w:val="right"/>
              <w:rPr>
                <w:rFonts w:cstheme="minorHAnsi"/>
                <w:sz w:val="22"/>
                <w:szCs w:val="22"/>
              </w:rPr>
            </w:pPr>
            <w:r w:rsidRPr="00F16EDE">
              <w:rPr>
                <w:rFonts w:cstheme="minorHAnsi"/>
                <w:sz w:val="22"/>
                <w:szCs w:val="22"/>
              </w:rPr>
              <w:t>Unsheltered</w:t>
            </w:r>
          </w:p>
        </w:tc>
        <w:tc>
          <w:tcPr>
            <w:tcW w:w="2790" w:type="dxa"/>
          </w:tcPr>
          <w:p w14:paraId="135990A6" w14:textId="77777777" w:rsidR="00175083" w:rsidRPr="00F16EDE" w:rsidRDefault="00175083" w:rsidP="00526827">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F16EDE">
              <w:rPr>
                <w:rFonts w:cstheme="minorHAnsi"/>
                <w:b/>
                <w:sz w:val="22"/>
                <w:szCs w:val="22"/>
              </w:rPr>
              <w:t>18%</w:t>
            </w:r>
          </w:p>
        </w:tc>
        <w:tc>
          <w:tcPr>
            <w:tcW w:w="3060" w:type="dxa"/>
          </w:tcPr>
          <w:p w14:paraId="6E0EF5C3" w14:textId="77777777" w:rsidR="00175083" w:rsidRPr="00F16EDE" w:rsidRDefault="00175083" w:rsidP="00526827">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F16EDE">
              <w:rPr>
                <w:rFonts w:cstheme="minorHAnsi"/>
                <w:b/>
                <w:sz w:val="22"/>
                <w:szCs w:val="22"/>
              </w:rPr>
              <w:t>16%</w:t>
            </w:r>
          </w:p>
        </w:tc>
      </w:tr>
      <w:tr w:rsidR="00175083" w:rsidRPr="00F16EDE" w14:paraId="30D8CEDB" w14:textId="77777777" w:rsidTr="00526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tcPr>
          <w:p w14:paraId="79EB52D0" w14:textId="77777777" w:rsidR="00175083" w:rsidRPr="00F16EDE" w:rsidRDefault="00175083" w:rsidP="00526827">
            <w:pPr>
              <w:jc w:val="right"/>
              <w:rPr>
                <w:rFonts w:cstheme="minorHAnsi"/>
                <w:sz w:val="22"/>
                <w:szCs w:val="22"/>
              </w:rPr>
            </w:pPr>
            <w:r w:rsidRPr="00F16EDE">
              <w:rPr>
                <w:rFonts w:cstheme="minorHAnsi"/>
                <w:sz w:val="22"/>
                <w:szCs w:val="22"/>
              </w:rPr>
              <w:t>Doubled up</w:t>
            </w:r>
          </w:p>
        </w:tc>
        <w:tc>
          <w:tcPr>
            <w:tcW w:w="2790" w:type="dxa"/>
          </w:tcPr>
          <w:p w14:paraId="53D4DEE9" w14:textId="77777777" w:rsidR="00175083" w:rsidRPr="00F16EDE" w:rsidRDefault="00175083" w:rsidP="00526827">
            <w:pPr>
              <w:jc w:val="center"/>
              <w:cnfStyle w:val="000000100000" w:firstRow="0" w:lastRow="0" w:firstColumn="0" w:lastColumn="0" w:oddVBand="0" w:evenVBand="0" w:oddHBand="1" w:evenHBand="0" w:firstRowFirstColumn="0" w:firstRowLastColumn="0" w:lastRowFirstColumn="0" w:lastRowLastColumn="0"/>
              <w:rPr>
                <w:rFonts w:cstheme="minorHAnsi"/>
                <w:b/>
                <w:sz w:val="22"/>
                <w:szCs w:val="22"/>
              </w:rPr>
            </w:pPr>
            <w:r w:rsidRPr="00F16EDE">
              <w:rPr>
                <w:rFonts w:cstheme="minorHAnsi"/>
                <w:b/>
                <w:sz w:val="22"/>
                <w:szCs w:val="22"/>
              </w:rPr>
              <w:t>36%</w:t>
            </w:r>
          </w:p>
        </w:tc>
        <w:tc>
          <w:tcPr>
            <w:tcW w:w="3060" w:type="dxa"/>
          </w:tcPr>
          <w:p w14:paraId="28787979" w14:textId="77777777" w:rsidR="00175083" w:rsidRPr="00F16EDE" w:rsidRDefault="00175083" w:rsidP="00526827">
            <w:pPr>
              <w:jc w:val="center"/>
              <w:cnfStyle w:val="000000100000" w:firstRow="0" w:lastRow="0" w:firstColumn="0" w:lastColumn="0" w:oddVBand="0" w:evenVBand="0" w:oddHBand="1" w:evenHBand="0" w:firstRowFirstColumn="0" w:firstRowLastColumn="0" w:lastRowFirstColumn="0" w:lastRowLastColumn="0"/>
              <w:rPr>
                <w:rFonts w:cstheme="minorHAnsi"/>
                <w:b/>
                <w:sz w:val="22"/>
                <w:szCs w:val="22"/>
              </w:rPr>
            </w:pPr>
            <w:r w:rsidRPr="00F16EDE">
              <w:rPr>
                <w:rFonts w:cstheme="minorHAnsi"/>
                <w:b/>
                <w:sz w:val="22"/>
                <w:szCs w:val="22"/>
              </w:rPr>
              <w:t>32%</w:t>
            </w:r>
          </w:p>
        </w:tc>
      </w:tr>
      <w:tr w:rsidR="00175083" w:rsidRPr="00F16EDE" w14:paraId="2F35DF17" w14:textId="77777777" w:rsidTr="00526827">
        <w:tc>
          <w:tcPr>
            <w:cnfStyle w:val="001000000000" w:firstRow="0" w:lastRow="0" w:firstColumn="1" w:lastColumn="0" w:oddVBand="0" w:evenVBand="0" w:oddHBand="0" w:evenHBand="0" w:firstRowFirstColumn="0" w:firstRowLastColumn="0" w:lastRowFirstColumn="0" w:lastRowLastColumn="0"/>
            <w:tcW w:w="3618" w:type="dxa"/>
          </w:tcPr>
          <w:p w14:paraId="08846E5F" w14:textId="77777777" w:rsidR="00175083" w:rsidRPr="00F16EDE" w:rsidRDefault="00175083" w:rsidP="00526827">
            <w:pPr>
              <w:jc w:val="right"/>
              <w:rPr>
                <w:rFonts w:cstheme="minorHAnsi"/>
                <w:sz w:val="22"/>
                <w:szCs w:val="22"/>
              </w:rPr>
            </w:pPr>
            <w:r w:rsidRPr="00F16EDE">
              <w:rPr>
                <w:rFonts w:cstheme="minorHAnsi"/>
                <w:sz w:val="22"/>
                <w:szCs w:val="22"/>
              </w:rPr>
              <w:t>Sheltered</w:t>
            </w:r>
          </w:p>
        </w:tc>
        <w:tc>
          <w:tcPr>
            <w:tcW w:w="2790" w:type="dxa"/>
          </w:tcPr>
          <w:p w14:paraId="5B8AD893" w14:textId="77777777" w:rsidR="00175083" w:rsidRPr="00F16EDE" w:rsidRDefault="00175083" w:rsidP="00526827">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F16EDE">
              <w:rPr>
                <w:rFonts w:cstheme="minorHAnsi"/>
                <w:b/>
                <w:sz w:val="22"/>
                <w:szCs w:val="22"/>
              </w:rPr>
              <w:t>46%</w:t>
            </w:r>
          </w:p>
        </w:tc>
        <w:tc>
          <w:tcPr>
            <w:tcW w:w="3060" w:type="dxa"/>
          </w:tcPr>
          <w:p w14:paraId="78A363BA" w14:textId="77777777" w:rsidR="00175083" w:rsidRPr="00F16EDE" w:rsidRDefault="00175083" w:rsidP="00526827">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F16EDE">
              <w:rPr>
                <w:rFonts w:cstheme="minorHAnsi"/>
                <w:b/>
                <w:sz w:val="22"/>
                <w:szCs w:val="22"/>
              </w:rPr>
              <w:t>51%</w:t>
            </w:r>
          </w:p>
        </w:tc>
      </w:tr>
      <w:tr w:rsidR="00175083" w:rsidRPr="00F16EDE" w14:paraId="06C852B7" w14:textId="77777777" w:rsidTr="005268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tcPr>
          <w:p w14:paraId="40BC4D66" w14:textId="77777777" w:rsidR="00175083" w:rsidRPr="00F16EDE" w:rsidRDefault="00175083" w:rsidP="00526827">
            <w:pPr>
              <w:jc w:val="right"/>
              <w:rPr>
                <w:rFonts w:cstheme="minorHAnsi"/>
                <w:sz w:val="22"/>
                <w:szCs w:val="22"/>
              </w:rPr>
            </w:pPr>
            <w:r w:rsidRPr="00F16EDE">
              <w:rPr>
                <w:rFonts w:cstheme="minorHAnsi"/>
                <w:sz w:val="22"/>
                <w:szCs w:val="22"/>
              </w:rPr>
              <w:t>Working full-time job</w:t>
            </w:r>
          </w:p>
        </w:tc>
        <w:tc>
          <w:tcPr>
            <w:tcW w:w="2790" w:type="dxa"/>
          </w:tcPr>
          <w:p w14:paraId="12F205F1" w14:textId="77777777" w:rsidR="00175083" w:rsidRPr="00F16EDE" w:rsidRDefault="00175083" w:rsidP="00526827">
            <w:pPr>
              <w:jc w:val="center"/>
              <w:cnfStyle w:val="000000100000" w:firstRow="0" w:lastRow="0" w:firstColumn="0" w:lastColumn="0" w:oddVBand="0" w:evenVBand="0" w:oddHBand="1" w:evenHBand="0" w:firstRowFirstColumn="0" w:firstRowLastColumn="0" w:lastRowFirstColumn="0" w:lastRowLastColumn="0"/>
              <w:rPr>
                <w:rFonts w:cstheme="minorHAnsi"/>
                <w:b/>
                <w:sz w:val="22"/>
                <w:szCs w:val="22"/>
              </w:rPr>
            </w:pPr>
            <w:r w:rsidRPr="00F16EDE">
              <w:rPr>
                <w:rFonts w:cstheme="minorHAnsi"/>
                <w:b/>
                <w:sz w:val="22"/>
                <w:szCs w:val="22"/>
              </w:rPr>
              <w:t>17%</w:t>
            </w:r>
          </w:p>
        </w:tc>
        <w:tc>
          <w:tcPr>
            <w:tcW w:w="3060" w:type="dxa"/>
          </w:tcPr>
          <w:p w14:paraId="69DAB7C1" w14:textId="77777777" w:rsidR="00175083" w:rsidRPr="00F16EDE" w:rsidRDefault="00175083" w:rsidP="00526827">
            <w:pPr>
              <w:jc w:val="center"/>
              <w:cnfStyle w:val="000000100000" w:firstRow="0" w:lastRow="0" w:firstColumn="0" w:lastColumn="0" w:oddVBand="0" w:evenVBand="0" w:oddHBand="1" w:evenHBand="0" w:firstRowFirstColumn="0" w:firstRowLastColumn="0" w:lastRowFirstColumn="0" w:lastRowLastColumn="0"/>
              <w:rPr>
                <w:rFonts w:cstheme="minorHAnsi"/>
                <w:b/>
                <w:sz w:val="22"/>
                <w:szCs w:val="22"/>
              </w:rPr>
            </w:pPr>
            <w:r w:rsidRPr="00F16EDE">
              <w:rPr>
                <w:rFonts w:cstheme="minorHAnsi"/>
                <w:b/>
                <w:sz w:val="22"/>
                <w:szCs w:val="22"/>
              </w:rPr>
              <w:t>15%</w:t>
            </w:r>
          </w:p>
        </w:tc>
      </w:tr>
      <w:tr w:rsidR="00175083" w:rsidRPr="00F16EDE" w14:paraId="575AE45A" w14:textId="77777777" w:rsidTr="00526827">
        <w:tc>
          <w:tcPr>
            <w:cnfStyle w:val="001000000000" w:firstRow="0" w:lastRow="0" w:firstColumn="1" w:lastColumn="0" w:oddVBand="0" w:evenVBand="0" w:oddHBand="0" w:evenHBand="0" w:firstRowFirstColumn="0" w:firstRowLastColumn="0" w:lastRowFirstColumn="0" w:lastRowLastColumn="0"/>
            <w:tcW w:w="3618" w:type="dxa"/>
          </w:tcPr>
          <w:p w14:paraId="4E19E3A9" w14:textId="77777777" w:rsidR="00175083" w:rsidRPr="00F16EDE" w:rsidRDefault="00175083" w:rsidP="00526827">
            <w:pPr>
              <w:jc w:val="right"/>
              <w:rPr>
                <w:rFonts w:cstheme="minorHAnsi"/>
                <w:sz w:val="22"/>
                <w:szCs w:val="22"/>
              </w:rPr>
            </w:pPr>
            <w:r w:rsidRPr="00F16EDE">
              <w:rPr>
                <w:rFonts w:cstheme="minorHAnsi"/>
                <w:sz w:val="22"/>
                <w:szCs w:val="22"/>
              </w:rPr>
              <w:t>Ever exchanged sex or sexual content for needs</w:t>
            </w:r>
          </w:p>
        </w:tc>
        <w:tc>
          <w:tcPr>
            <w:tcW w:w="2790" w:type="dxa"/>
          </w:tcPr>
          <w:p w14:paraId="523FB88A" w14:textId="77777777" w:rsidR="00175083" w:rsidRPr="00F16EDE" w:rsidRDefault="00175083" w:rsidP="00526827">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F16EDE">
              <w:rPr>
                <w:rFonts w:cstheme="minorHAnsi"/>
                <w:b/>
                <w:sz w:val="22"/>
                <w:szCs w:val="22"/>
              </w:rPr>
              <w:t>25%</w:t>
            </w:r>
          </w:p>
        </w:tc>
        <w:tc>
          <w:tcPr>
            <w:tcW w:w="3060" w:type="dxa"/>
          </w:tcPr>
          <w:p w14:paraId="7197606B" w14:textId="77777777" w:rsidR="00175083" w:rsidRPr="00F16EDE" w:rsidRDefault="00175083" w:rsidP="00526827">
            <w:pPr>
              <w:jc w:val="center"/>
              <w:cnfStyle w:val="000000000000" w:firstRow="0" w:lastRow="0" w:firstColumn="0" w:lastColumn="0" w:oddVBand="0" w:evenVBand="0" w:oddHBand="0" w:evenHBand="0" w:firstRowFirstColumn="0" w:firstRowLastColumn="0" w:lastRowFirstColumn="0" w:lastRowLastColumn="0"/>
              <w:rPr>
                <w:rFonts w:cstheme="minorHAnsi"/>
                <w:b/>
                <w:sz w:val="22"/>
                <w:szCs w:val="22"/>
              </w:rPr>
            </w:pPr>
            <w:r w:rsidRPr="00F16EDE">
              <w:rPr>
                <w:rFonts w:cstheme="minorHAnsi"/>
                <w:b/>
                <w:sz w:val="22"/>
                <w:szCs w:val="22"/>
              </w:rPr>
              <w:t>15%</w:t>
            </w:r>
          </w:p>
        </w:tc>
      </w:tr>
    </w:tbl>
    <w:p w14:paraId="036F1819" w14:textId="5E9FE06D" w:rsidR="004B2F9E" w:rsidRDefault="00175083" w:rsidP="00175083">
      <w:pPr>
        <w:rPr>
          <w:rFonts w:cstheme="minorHAnsi"/>
          <w:sz w:val="22"/>
          <w:szCs w:val="22"/>
        </w:rPr>
      </w:pPr>
      <w:r w:rsidRPr="00722B94">
        <w:rPr>
          <w:rFonts w:cstheme="minorHAnsi"/>
          <w:sz w:val="22"/>
          <w:szCs w:val="22"/>
          <w:u w:val="single"/>
        </w:rPr>
        <w:t>Identity characteristics</w:t>
      </w:r>
      <w:r w:rsidRPr="00F16EDE">
        <w:rPr>
          <w:rFonts w:cstheme="minorHAnsi"/>
          <w:sz w:val="22"/>
          <w:szCs w:val="22"/>
        </w:rPr>
        <w:t xml:space="preserve"> such as race/ethnicity, </w:t>
      </w:r>
      <w:r w:rsidR="00646BC1">
        <w:rPr>
          <w:rFonts w:cstheme="minorHAnsi"/>
          <w:sz w:val="22"/>
          <w:szCs w:val="22"/>
        </w:rPr>
        <w:t>sexual orientation and gender identity (</w:t>
      </w:r>
      <w:r w:rsidRPr="00F16EDE">
        <w:rPr>
          <w:rFonts w:cstheme="minorHAnsi"/>
          <w:sz w:val="22"/>
          <w:szCs w:val="22"/>
        </w:rPr>
        <w:t>SOGI</w:t>
      </w:r>
      <w:r w:rsidR="00646BC1">
        <w:rPr>
          <w:rFonts w:cstheme="minorHAnsi"/>
          <w:sz w:val="22"/>
          <w:szCs w:val="22"/>
        </w:rPr>
        <w:t>)</w:t>
      </w:r>
      <w:r w:rsidRPr="00F16EDE">
        <w:rPr>
          <w:rFonts w:cstheme="minorHAnsi"/>
          <w:sz w:val="22"/>
          <w:szCs w:val="22"/>
        </w:rPr>
        <w:t xml:space="preserve">, current age, and place of birth suggest that while race/ethnicity is not a differentiating factor, other characteristics are. Those who leave </w:t>
      </w:r>
      <w:r w:rsidR="00060AC8">
        <w:rPr>
          <w:rFonts w:cstheme="minorHAnsi"/>
          <w:sz w:val="22"/>
          <w:szCs w:val="22"/>
        </w:rPr>
        <w:t xml:space="preserve">home permanently </w:t>
      </w:r>
      <w:r w:rsidRPr="00F16EDE">
        <w:rPr>
          <w:rFonts w:cstheme="minorHAnsi"/>
          <w:sz w:val="22"/>
          <w:szCs w:val="22"/>
        </w:rPr>
        <w:t xml:space="preserve">as minors are less likely to be LGBTQ+, more likely to have been born outside of Massachusetts, and on average are currently one year younger than those who left at age 18 or later. </w:t>
      </w:r>
    </w:p>
    <w:p w14:paraId="54F737B9" w14:textId="2C56B5C2" w:rsidR="00175083" w:rsidRPr="00F16EDE" w:rsidRDefault="00175083" w:rsidP="00175083">
      <w:pPr>
        <w:rPr>
          <w:rFonts w:cstheme="minorHAnsi"/>
          <w:sz w:val="22"/>
          <w:szCs w:val="22"/>
        </w:rPr>
      </w:pPr>
      <w:r w:rsidRPr="00722B94">
        <w:rPr>
          <w:rFonts w:cstheme="minorHAnsi"/>
          <w:sz w:val="22"/>
          <w:szCs w:val="22"/>
          <w:u w:val="single"/>
        </w:rPr>
        <w:t>Experience characteristics</w:t>
      </w:r>
      <w:r w:rsidRPr="00F16EDE">
        <w:rPr>
          <w:rFonts w:cstheme="minorHAnsi"/>
          <w:sz w:val="22"/>
          <w:szCs w:val="22"/>
        </w:rPr>
        <w:t xml:space="preserve"> appear to differ greatly between the two groups. Those who leave as minors are more likely to have </w:t>
      </w:r>
      <w:r w:rsidR="00EA7E75">
        <w:rPr>
          <w:rFonts w:cstheme="minorHAnsi"/>
          <w:sz w:val="22"/>
          <w:szCs w:val="22"/>
        </w:rPr>
        <w:t xml:space="preserve">had </w:t>
      </w:r>
      <w:r w:rsidRPr="00F16EDE">
        <w:rPr>
          <w:rFonts w:cstheme="minorHAnsi"/>
          <w:sz w:val="22"/>
          <w:szCs w:val="22"/>
        </w:rPr>
        <w:t xml:space="preserve">foster </w:t>
      </w:r>
      <w:r w:rsidR="004B2F9E">
        <w:rPr>
          <w:rFonts w:cstheme="minorHAnsi"/>
          <w:sz w:val="22"/>
          <w:szCs w:val="22"/>
        </w:rPr>
        <w:t xml:space="preserve">care and justice </w:t>
      </w:r>
      <w:r w:rsidRPr="00F16EDE">
        <w:rPr>
          <w:rFonts w:cstheme="minorHAnsi"/>
          <w:sz w:val="22"/>
          <w:szCs w:val="22"/>
        </w:rPr>
        <w:t>system involvement</w:t>
      </w:r>
      <w:r w:rsidR="00EA7E75">
        <w:rPr>
          <w:rFonts w:cstheme="minorHAnsi"/>
          <w:sz w:val="22"/>
          <w:szCs w:val="22"/>
        </w:rPr>
        <w:t xml:space="preserve"> at some point in their lives</w:t>
      </w:r>
      <w:r w:rsidRPr="00F16EDE">
        <w:rPr>
          <w:rFonts w:cstheme="minorHAnsi"/>
          <w:sz w:val="22"/>
          <w:szCs w:val="22"/>
        </w:rPr>
        <w:t xml:space="preserve">. They are much more likely to be pregnant or parenting. They are much more likely </w:t>
      </w:r>
      <w:r w:rsidR="00EA7E75" w:rsidRPr="00F16EDE">
        <w:rPr>
          <w:rFonts w:cstheme="minorHAnsi"/>
          <w:sz w:val="22"/>
          <w:szCs w:val="22"/>
        </w:rPr>
        <w:t xml:space="preserve">not </w:t>
      </w:r>
      <w:r w:rsidRPr="00F16EDE">
        <w:rPr>
          <w:rFonts w:cstheme="minorHAnsi"/>
          <w:sz w:val="22"/>
          <w:szCs w:val="22"/>
        </w:rPr>
        <w:t xml:space="preserve">to be in school and not have a diploma. While they are more likely to be unsheltered or doubled-up, they are also more likely to be working full time and also to have ever exchanged sex or sexual content. </w:t>
      </w:r>
    </w:p>
    <w:p w14:paraId="2B2184AE" w14:textId="3671AB50" w:rsidR="00175083" w:rsidRPr="00F16EDE" w:rsidRDefault="00175083" w:rsidP="00175083">
      <w:pPr>
        <w:rPr>
          <w:rFonts w:cstheme="minorHAnsi"/>
          <w:sz w:val="22"/>
          <w:szCs w:val="22"/>
        </w:rPr>
      </w:pPr>
      <w:r w:rsidRPr="00F16EDE">
        <w:rPr>
          <w:rFonts w:cstheme="minorHAnsi"/>
          <w:sz w:val="22"/>
          <w:szCs w:val="22"/>
        </w:rPr>
        <w:t xml:space="preserve">Respondents who left home as minors were more likely than UHY as a whole to need help with education and they were also more likely to have received all of the education help that they needed. </w:t>
      </w:r>
      <w:r w:rsidR="00EA7E75">
        <w:rPr>
          <w:rFonts w:cstheme="minorHAnsi"/>
          <w:sz w:val="22"/>
          <w:szCs w:val="22"/>
        </w:rPr>
        <w:t>T</w:t>
      </w:r>
      <w:r w:rsidRPr="00F16EDE">
        <w:rPr>
          <w:rFonts w:cstheme="minorHAnsi"/>
          <w:sz w:val="22"/>
          <w:szCs w:val="22"/>
        </w:rPr>
        <w:t>hey tended to be much less successful getting help with long-term housing, nutrition, health, family support, domestic violence, sexual assault, and substance use counseling. Nutrition is noteworthy because on the whole, this was the service young people were most likely to say that they got all of what they needed. Also, given that this group is more likely to be working full time, it is important to note that when they sought employment support</w:t>
      </w:r>
      <w:r w:rsidR="00646BC1">
        <w:rPr>
          <w:rFonts w:cstheme="minorHAnsi"/>
          <w:sz w:val="22"/>
          <w:szCs w:val="22"/>
        </w:rPr>
        <w:t>,</w:t>
      </w:r>
      <w:r w:rsidRPr="00F16EDE">
        <w:rPr>
          <w:rFonts w:cstheme="minorHAnsi"/>
          <w:sz w:val="22"/>
          <w:szCs w:val="22"/>
        </w:rPr>
        <w:t xml:space="preserve"> they were among the groups most likely to receive all of the help they needed. </w:t>
      </w:r>
    </w:p>
    <w:p w14:paraId="3FEBE433" w14:textId="62A91437" w:rsidR="00175083" w:rsidRPr="00F16EDE" w:rsidRDefault="00175083" w:rsidP="00175083">
      <w:pPr>
        <w:rPr>
          <w:rFonts w:cstheme="minorHAnsi"/>
          <w:sz w:val="22"/>
          <w:szCs w:val="22"/>
        </w:rPr>
      </w:pPr>
      <w:r>
        <w:rPr>
          <w:rFonts w:cstheme="minorHAnsi"/>
          <w:sz w:val="22"/>
          <w:szCs w:val="22"/>
        </w:rPr>
        <w:t>Informed by the quantitative data, in the focus groups</w:t>
      </w:r>
      <w:r w:rsidR="00646BC1">
        <w:rPr>
          <w:rFonts w:cstheme="minorHAnsi"/>
          <w:sz w:val="22"/>
          <w:szCs w:val="22"/>
        </w:rPr>
        <w:t>,</w:t>
      </w:r>
      <w:r>
        <w:rPr>
          <w:rFonts w:cstheme="minorHAnsi"/>
          <w:sz w:val="22"/>
          <w:szCs w:val="22"/>
        </w:rPr>
        <w:t xml:space="preserve"> </w:t>
      </w:r>
      <w:r w:rsidR="00391675">
        <w:rPr>
          <w:rFonts w:cstheme="minorHAnsi"/>
          <w:sz w:val="22"/>
          <w:szCs w:val="22"/>
        </w:rPr>
        <w:t xml:space="preserve">we explored questions about </w:t>
      </w:r>
      <w:r>
        <w:rPr>
          <w:rFonts w:cstheme="minorHAnsi"/>
          <w:sz w:val="22"/>
          <w:szCs w:val="22"/>
        </w:rPr>
        <w:t xml:space="preserve">the challenges </w:t>
      </w:r>
      <w:r w:rsidR="00C33967">
        <w:rPr>
          <w:rFonts w:cstheme="minorHAnsi"/>
          <w:sz w:val="22"/>
          <w:szCs w:val="22"/>
        </w:rPr>
        <w:t xml:space="preserve">minors </w:t>
      </w:r>
      <w:r>
        <w:rPr>
          <w:rFonts w:cstheme="minorHAnsi"/>
          <w:sz w:val="22"/>
          <w:szCs w:val="22"/>
        </w:rPr>
        <w:t xml:space="preserve">face getting help, as well as </w:t>
      </w:r>
      <w:r w:rsidR="00646BC1">
        <w:rPr>
          <w:rFonts w:cstheme="minorHAnsi"/>
          <w:sz w:val="22"/>
          <w:szCs w:val="22"/>
        </w:rPr>
        <w:t>the</w:t>
      </w:r>
      <w:r w:rsidR="00C33967">
        <w:rPr>
          <w:rFonts w:cstheme="minorHAnsi"/>
          <w:sz w:val="22"/>
          <w:szCs w:val="22"/>
        </w:rPr>
        <w:t xml:space="preserve"> </w:t>
      </w:r>
      <w:r>
        <w:rPr>
          <w:rFonts w:cstheme="minorHAnsi"/>
          <w:sz w:val="22"/>
          <w:szCs w:val="22"/>
        </w:rPr>
        <w:t>types of supports would be beneficial to them. While none of the focus group participants were currently under the age of 18</w:t>
      </w:r>
      <w:r w:rsidR="00391675">
        <w:rPr>
          <w:rFonts w:cstheme="minorHAnsi"/>
          <w:sz w:val="22"/>
          <w:szCs w:val="22"/>
        </w:rPr>
        <w:t>,</w:t>
      </w:r>
      <w:r>
        <w:rPr>
          <w:rFonts w:cstheme="minorHAnsi"/>
          <w:sz w:val="22"/>
          <w:szCs w:val="22"/>
        </w:rPr>
        <w:t xml:space="preserve"> they all had the experience of unaccompanied </w:t>
      </w:r>
      <w:r w:rsidR="00060AC8">
        <w:rPr>
          <w:rFonts w:cstheme="minorHAnsi"/>
          <w:sz w:val="22"/>
          <w:szCs w:val="22"/>
        </w:rPr>
        <w:t xml:space="preserve">homelessness </w:t>
      </w:r>
      <w:r w:rsidR="00C33967">
        <w:rPr>
          <w:rFonts w:cstheme="minorHAnsi"/>
          <w:sz w:val="22"/>
          <w:szCs w:val="22"/>
        </w:rPr>
        <w:t xml:space="preserve">as a minor </w:t>
      </w:r>
      <w:r>
        <w:rPr>
          <w:rFonts w:cstheme="minorHAnsi"/>
          <w:sz w:val="22"/>
          <w:szCs w:val="22"/>
        </w:rPr>
        <w:t xml:space="preserve">or knew others who had.  </w:t>
      </w:r>
    </w:p>
    <w:p w14:paraId="579E3BF6" w14:textId="41760423" w:rsidR="00175083" w:rsidRDefault="00175083" w:rsidP="00175083">
      <w:pPr>
        <w:spacing w:after="0"/>
        <w:rPr>
          <w:rFonts w:cstheme="minorHAnsi"/>
          <w:sz w:val="22"/>
          <w:szCs w:val="22"/>
        </w:rPr>
      </w:pPr>
      <w:r>
        <w:rPr>
          <w:rFonts w:cstheme="minorHAnsi"/>
          <w:sz w:val="22"/>
          <w:szCs w:val="22"/>
        </w:rPr>
        <w:t xml:space="preserve">We learned a great deal about the emotional and logistical challenges young people face when being expected to be able to manage </w:t>
      </w:r>
      <w:r w:rsidR="004B2F9E">
        <w:rPr>
          <w:rFonts w:cstheme="minorHAnsi"/>
          <w:sz w:val="22"/>
          <w:szCs w:val="22"/>
        </w:rPr>
        <w:t xml:space="preserve">all aspects of </w:t>
      </w:r>
      <w:r>
        <w:rPr>
          <w:rFonts w:cstheme="minorHAnsi"/>
          <w:sz w:val="22"/>
          <w:szCs w:val="22"/>
        </w:rPr>
        <w:t>their lives. One young person shared, “</w:t>
      </w:r>
      <w:r w:rsidRPr="00F16EDE">
        <w:rPr>
          <w:rFonts w:cstheme="minorHAnsi"/>
          <w:sz w:val="22"/>
          <w:szCs w:val="22"/>
        </w:rPr>
        <w:t>I feel like I have expectations held against me now because of my age. And they never even taught me how to do this. So how am I supposed to have the skills to do this out of nowhere? It’s just a lot of pressure.</w:t>
      </w:r>
      <w:r>
        <w:rPr>
          <w:rFonts w:cstheme="minorHAnsi"/>
          <w:sz w:val="22"/>
          <w:szCs w:val="22"/>
        </w:rPr>
        <w:t xml:space="preserve">” Another young person who lived in a town with no shelters, let alone youth shelters, made the self-described </w:t>
      </w:r>
      <w:r w:rsidR="00060AC8">
        <w:rPr>
          <w:rFonts w:cstheme="minorHAnsi"/>
          <w:sz w:val="22"/>
          <w:szCs w:val="22"/>
        </w:rPr>
        <w:t>“</w:t>
      </w:r>
      <w:r>
        <w:rPr>
          <w:rFonts w:cstheme="minorHAnsi"/>
          <w:sz w:val="22"/>
          <w:szCs w:val="22"/>
        </w:rPr>
        <w:t>risky</w:t>
      </w:r>
      <w:r w:rsidR="00060AC8">
        <w:rPr>
          <w:rFonts w:cstheme="minorHAnsi"/>
          <w:sz w:val="22"/>
          <w:szCs w:val="22"/>
        </w:rPr>
        <w:t>”</w:t>
      </w:r>
      <w:r>
        <w:rPr>
          <w:rFonts w:cstheme="minorHAnsi"/>
          <w:sz w:val="22"/>
          <w:szCs w:val="22"/>
        </w:rPr>
        <w:t xml:space="preserve"> decision to call the police to tell them they were homeless and needed a place to go. This young person felt that this was the</w:t>
      </w:r>
      <w:r w:rsidR="00391675">
        <w:rPr>
          <w:rFonts w:cstheme="minorHAnsi"/>
          <w:sz w:val="22"/>
          <w:szCs w:val="22"/>
        </w:rPr>
        <w:t>ir</w:t>
      </w:r>
      <w:r>
        <w:rPr>
          <w:rFonts w:cstheme="minorHAnsi"/>
          <w:sz w:val="22"/>
          <w:szCs w:val="22"/>
        </w:rPr>
        <w:t xml:space="preserve"> only option to get help. </w:t>
      </w:r>
    </w:p>
    <w:p w14:paraId="6C6F387C" w14:textId="77777777" w:rsidR="00175083" w:rsidRDefault="00175083" w:rsidP="00175083">
      <w:pPr>
        <w:spacing w:before="0" w:after="0"/>
        <w:rPr>
          <w:rFonts w:cstheme="minorHAnsi"/>
          <w:sz w:val="22"/>
          <w:szCs w:val="22"/>
        </w:rPr>
      </w:pPr>
    </w:p>
    <w:p w14:paraId="01D6F160" w14:textId="4AC8FF18" w:rsidR="00175083" w:rsidRDefault="00175083" w:rsidP="00175083">
      <w:pPr>
        <w:spacing w:before="0" w:after="0"/>
        <w:rPr>
          <w:rFonts w:cstheme="minorHAnsi"/>
          <w:sz w:val="22"/>
          <w:szCs w:val="22"/>
        </w:rPr>
      </w:pPr>
      <w:r>
        <w:rPr>
          <w:rFonts w:cstheme="minorHAnsi"/>
          <w:sz w:val="22"/>
          <w:szCs w:val="22"/>
        </w:rPr>
        <w:t xml:space="preserve">The focus group participants shared powerful imagery of </w:t>
      </w:r>
      <w:r w:rsidR="00391675">
        <w:rPr>
          <w:rFonts w:cstheme="minorHAnsi"/>
          <w:sz w:val="22"/>
          <w:szCs w:val="22"/>
        </w:rPr>
        <w:t xml:space="preserve">being in </w:t>
      </w:r>
      <w:r w:rsidR="00060AC8">
        <w:rPr>
          <w:rFonts w:cstheme="minorHAnsi"/>
          <w:sz w:val="22"/>
          <w:szCs w:val="22"/>
        </w:rPr>
        <w:t>survival-mode and what it</w:t>
      </w:r>
      <w:r>
        <w:rPr>
          <w:rFonts w:cstheme="minorHAnsi"/>
          <w:sz w:val="22"/>
          <w:szCs w:val="22"/>
        </w:rPr>
        <w:t xml:space="preserve"> feels like </w:t>
      </w:r>
      <w:r w:rsidR="00C33967">
        <w:rPr>
          <w:rFonts w:cstheme="minorHAnsi"/>
          <w:sz w:val="22"/>
          <w:szCs w:val="22"/>
        </w:rPr>
        <w:t>to navigate</w:t>
      </w:r>
      <w:r>
        <w:rPr>
          <w:rFonts w:cstheme="minorHAnsi"/>
          <w:sz w:val="22"/>
          <w:szCs w:val="22"/>
        </w:rPr>
        <w:t xml:space="preserve"> th</w:t>
      </w:r>
      <w:r w:rsidR="00060AC8">
        <w:rPr>
          <w:rFonts w:cstheme="minorHAnsi"/>
          <w:sz w:val="22"/>
          <w:szCs w:val="22"/>
        </w:rPr>
        <w:t xml:space="preserve">e </w:t>
      </w:r>
      <w:r>
        <w:rPr>
          <w:rFonts w:cstheme="minorHAnsi"/>
          <w:sz w:val="22"/>
          <w:szCs w:val="22"/>
        </w:rPr>
        <w:t>world while experiencing homelessness as a minor:</w:t>
      </w:r>
    </w:p>
    <w:p w14:paraId="2DF69AF6" w14:textId="3F32632E" w:rsidR="00175083" w:rsidRDefault="00BC5D78" w:rsidP="00175083">
      <w:pPr>
        <w:spacing w:before="0" w:after="0"/>
        <w:ind w:left="720" w:right="720"/>
        <w:rPr>
          <w:rFonts w:cstheme="minorHAnsi"/>
          <w:sz w:val="22"/>
          <w:szCs w:val="22"/>
        </w:rPr>
      </w:pPr>
      <w:r>
        <w:rPr>
          <w:rFonts w:cstheme="minorHAnsi"/>
          <w:sz w:val="22"/>
          <w:szCs w:val="22"/>
        </w:rPr>
        <w:t>“</w:t>
      </w:r>
      <w:r w:rsidR="00175083">
        <w:rPr>
          <w:rFonts w:cstheme="minorHAnsi"/>
          <w:sz w:val="22"/>
          <w:szCs w:val="22"/>
        </w:rPr>
        <w:t xml:space="preserve">Um, it's hard—for </w:t>
      </w:r>
      <w:r w:rsidR="00175083" w:rsidRPr="00F16EDE">
        <w:rPr>
          <w:rFonts w:cstheme="minorHAnsi"/>
          <w:sz w:val="22"/>
          <w:szCs w:val="22"/>
        </w:rPr>
        <w:t>people that haven't experienced h</w:t>
      </w:r>
      <w:r w:rsidR="00175083">
        <w:rPr>
          <w:rFonts w:cstheme="minorHAnsi"/>
          <w:sz w:val="22"/>
          <w:szCs w:val="22"/>
        </w:rPr>
        <w:t xml:space="preserve">omelessness or unstable housing—to </w:t>
      </w:r>
      <w:r w:rsidR="00175083" w:rsidRPr="00F16EDE">
        <w:rPr>
          <w:rFonts w:cstheme="minorHAnsi"/>
          <w:sz w:val="22"/>
          <w:szCs w:val="22"/>
        </w:rPr>
        <w:t>really understand like what you're going through. And when you're in a situation like this, it's kind of like you're in constant survival mode. And it kin</w:t>
      </w:r>
      <w:r w:rsidR="00175083">
        <w:rPr>
          <w:rFonts w:cstheme="minorHAnsi"/>
          <w:sz w:val="22"/>
          <w:szCs w:val="22"/>
        </w:rPr>
        <w:t>d of sucks the fun out of your l</w:t>
      </w:r>
      <w:r w:rsidR="00175083" w:rsidRPr="00F16EDE">
        <w:rPr>
          <w:rFonts w:cstheme="minorHAnsi"/>
          <w:sz w:val="22"/>
          <w:szCs w:val="22"/>
        </w:rPr>
        <w:t>ife and everything around you. I feel like if they knew more of our side of like, how bad it really is sometimes</w:t>
      </w:r>
      <w:r w:rsidR="00391675">
        <w:rPr>
          <w:rFonts w:cstheme="minorHAnsi"/>
          <w:sz w:val="22"/>
          <w:szCs w:val="22"/>
        </w:rPr>
        <w:t>,</w:t>
      </w:r>
      <w:r w:rsidR="00175083" w:rsidRPr="00F16EDE">
        <w:rPr>
          <w:rFonts w:cstheme="minorHAnsi"/>
          <w:sz w:val="22"/>
          <w:szCs w:val="22"/>
        </w:rPr>
        <w:t xml:space="preserve"> m</w:t>
      </w:r>
      <w:r w:rsidR="00175083">
        <w:rPr>
          <w:rFonts w:cstheme="minorHAnsi"/>
          <w:sz w:val="22"/>
          <w:szCs w:val="22"/>
        </w:rPr>
        <w:t>aybe they would do more or try</w:t>
      </w:r>
      <w:r w:rsidR="00175083" w:rsidRPr="00F16EDE">
        <w:rPr>
          <w:rFonts w:cstheme="minorHAnsi"/>
          <w:sz w:val="22"/>
          <w:szCs w:val="22"/>
        </w:rPr>
        <w:t xml:space="preserve"> to do more.</w:t>
      </w:r>
      <w:r>
        <w:rPr>
          <w:rFonts w:cstheme="minorHAnsi"/>
          <w:sz w:val="22"/>
          <w:szCs w:val="22"/>
        </w:rPr>
        <w:t>”</w:t>
      </w:r>
    </w:p>
    <w:p w14:paraId="0B796E68" w14:textId="77777777" w:rsidR="00646BC1" w:rsidRDefault="00646BC1" w:rsidP="00175083">
      <w:pPr>
        <w:spacing w:before="0" w:after="0"/>
        <w:ind w:left="720" w:right="720"/>
        <w:rPr>
          <w:rFonts w:cstheme="minorHAnsi"/>
          <w:sz w:val="22"/>
          <w:szCs w:val="22"/>
        </w:rPr>
      </w:pPr>
    </w:p>
    <w:p w14:paraId="666C03C9" w14:textId="202090E4" w:rsidR="00175083" w:rsidRPr="00F16EDE" w:rsidRDefault="00060AC8" w:rsidP="00377CB3">
      <w:pPr>
        <w:spacing w:before="0" w:after="0"/>
        <w:ind w:right="720"/>
        <w:rPr>
          <w:rFonts w:cstheme="minorHAnsi"/>
          <w:sz w:val="22"/>
          <w:szCs w:val="22"/>
        </w:rPr>
      </w:pPr>
      <w:r>
        <w:rPr>
          <w:rFonts w:cstheme="minorHAnsi"/>
          <w:sz w:val="22"/>
          <w:szCs w:val="22"/>
        </w:rPr>
        <w:t>A</w:t>
      </w:r>
      <w:r w:rsidR="00175083">
        <w:rPr>
          <w:rFonts w:cstheme="minorHAnsi"/>
          <w:sz w:val="22"/>
          <w:szCs w:val="22"/>
        </w:rPr>
        <w:t>nother young person reflecting on experiencing homelessness as a minor</w:t>
      </w:r>
      <w:r>
        <w:rPr>
          <w:rFonts w:cstheme="minorHAnsi"/>
          <w:sz w:val="22"/>
          <w:szCs w:val="22"/>
        </w:rPr>
        <w:t xml:space="preserve"> shared, </w:t>
      </w:r>
      <w:r w:rsidR="00377CB3">
        <w:rPr>
          <w:rFonts w:cstheme="minorHAnsi"/>
          <w:sz w:val="22"/>
          <w:szCs w:val="22"/>
        </w:rPr>
        <w:t>“</w:t>
      </w:r>
      <w:r w:rsidR="00175083">
        <w:rPr>
          <w:rFonts w:cstheme="minorHAnsi"/>
          <w:sz w:val="22"/>
          <w:szCs w:val="22"/>
        </w:rPr>
        <w:t>W</w:t>
      </w:r>
      <w:r w:rsidR="00175083" w:rsidRPr="00F16EDE">
        <w:rPr>
          <w:rFonts w:cstheme="minorHAnsi"/>
          <w:sz w:val="22"/>
          <w:szCs w:val="22"/>
        </w:rPr>
        <w:t>hen you're living like this</w:t>
      </w:r>
      <w:r w:rsidR="00175083">
        <w:rPr>
          <w:rFonts w:cstheme="minorHAnsi"/>
          <w:sz w:val="22"/>
          <w:szCs w:val="22"/>
        </w:rPr>
        <w:t xml:space="preserve"> you can’t </w:t>
      </w:r>
      <w:r w:rsidR="00175083" w:rsidRPr="00F16EDE">
        <w:rPr>
          <w:rFonts w:cstheme="minorHAnsi"/>
          <w:sz w:val="22"/>
          <w:szCs w:val="22"/>
        </w:rPr>
        <w:t>like focus</w:t>
      </w:r>
      <w:r w:rsidR="00175083">
        <w:rPr>
          <w:rFonts w:cstheme="minorHAnsi"/>
          <w:sz w:val="22"/>
          <w:szCs w:val="22"/>
        </w:rPr>
        <w:t xml:space="preserve">. It’s </w:t>
      </w:r>
      <w:r w:rsidR="00175083" w:rsidRPr="00F16EDE">
        <w:rPr>
          <w:rFonts w:cstheme="minorHAnsi"/>
          <w:sz w:val="22"/>
          <w:szCs w:val="22"/>
        </w:rPr>
        <w:t xml:space="preserve">kind of </w:t>
      </w:r>
      <w:r w:rsidR="00175083">
        <w:rPr>
          <w:rFonts w:cstheme="minorHAnsi"/>
          <w:sz w:val="22"/>
          <w:szCs w:val="22"/>
        </w:rPr>
        <w:t xml:space="preserve">hard like, living everyday life. You’re like </w:t>
      </w:r>
      <w:r w:rsidR="00175083" w:rsidRPr="00F16EDE">
        <w:rPr>
          <w:rFonts w:cstheme="minorHAnsi"/>
          <w:sz w:val="22"/>
          <w:szCs w:val="22"/>
        </w:rPr>
        <w:t>scattered</w:t>
      </w:r>
      <w:r w:rsidR="00175083">
        <w:rPr>
          <w:rFonts w:cstheme="minorHAnsi"/>
          <w:sz w:val="22"/>
          <w:szCs w:val="22"/>
        </w:rPr>
        <w:t xml:space="preserve"> on the inside. It just really sucks. You’re spread like really wide.</w:t>
      </w:r>
      <w:r w:rsidR="00377CB3">
        <w:rPr>
          <w:rFonts w:cstheme="minorHAnsi"/>
          <w:sz w:val="22"/>
          <w:szCs w:val="22"/>
        </w:rPr>
        <w:t>”</w:t>
      </w:r>
    </w:p>
    <w:p w14:paraId="547DCE90" w14:textId="77777777" w:rsidR="002E40F2" w:rsidRDefault="002E40F2" w:rsidP="00175083">
      <w:pPr>
        <w:spacing w:before="0" w:after="0"/>
        <w:rPr>
          <w:rFonts w:cstheme="minorHAnsi"/>
          <w:sz w:val="22"/>
          <w:szCs w:val="22"/>
        </w:rPr>
      </w:pPr>
    </w:p>
    <w:p w14:paraId="58DA1DF2" w14:textId="77777777" w:rsidR="00175083" w:rsidRDefault="00175083" w:rsidP="00175083">
      <w:pPr>
        <w:spacing w:before="0" w:after="0"/>
        <w:rPr>
          <w:rFonts w:cstheme="minorHAnsi"/>
          <w:sz w:val="22"/>
          <w:szCs w:val="22"/>
        </w:rPr>
      </w:pPr>
      <w:r>
        <w:rPr>
          <w:rFonts w:cstheme="minorHAnsi"/>
          <w:sz w:val="22"/>
          <w:szCs w:val="22"/>
        </w:rPr>
        <w:t>A particular form of stress the young people experience is balancing what they know they need to do to improve their own lives while not wanting to harm their family. One young person shared:</w:t>
      </w:r>
    </w:p>
    <w:p w14:paraId="42BBA448" w14:textId="34793EC8" w:rsidR="00175083" w:rsidRPr="00F16EDE" w:rsidRDefault="00882ED0" w:rsidP="00175083">
      <w:pPr>
        <w:spacing w:before="0" w:after="0"/>
        <w:ind w:left="720" w:right="720"/>
        <w:rPr>
          <w:rFonts w:cstheme="minorHAnsi"/>
          <w:sz w:val="22"/>
          <w:szCs w:val="22"/>
        </w:rPr>
      </w:pPr>
      <w:r>
        <w:rPr>
          <w:rFonts w:cstheme="minorHAnsi"/>
          <w:sz w:val="22"/>
          <w:szCs w:val="22"/>
        </w:rPr>
        <w:t>“</w:t>
      </w:r>
      <w:r w:rsidR="00175083" w:rsidRPr="00F16EDE">
        <w:rPr>
          <w:rFonts w:cstheme="minorHAnsi"/>
          <w:sz w:val="22"/>
          <w:szCs w:val="22"/>
        </w:rPr>
        <w:t>It's more like you don't want to reach out because then that's like affecting your family life. Because to get DTA and stuff like that</w:t>
      </w:r>
      <w:r w:rsidR="00175083">
        <w:rPr>
          <w:rFonts w:cstheme="minorHAnsi"/>
          <w:sz w:val="22"/>
          <w:szCs w:val="22"/>
        </w:rPr>
        <w:t>…</w:t>
      </w:r>
      <w:r w:rsidR="00175083" w:rsidRPr="00F16EDE">
        <w:rPr>
          <w:rFonts w:cstheme="minorHAnsi"/>
          <w:sz w:val="22"/>
          <w:szCs w:val="22"/>
        </w:rPr>
        <w:t xml:space="preserve"> </w:t>
      </w:r>
      <w:r w:rsidR="00175083">
        <w:rPr>
          <w:rFonts w:cstheme="minorHAnsi"/>
          <w:sz w:val="22"/>
          <w:szCs w:val="22"/>
        </w:rPr>
        <w:t>w</w:t>
      </w:r>
      <w:r w:rsidR="00175083" w:rsidRPr="00F16EDE">
        <w:rPr>
          <w:rFonts w:cstheme="minorHAnsi"/>
          <w:sz w:val="22"/>
          <w:szCs w:val="22"/>
        </w:rPr>
        <w:t xml:space="preserve">hen your mother has that, it like takes </w:t>
      </w:r>
      <w:r w:rsidR="00224121">
        <w:rPr>
          <w:rFonts w:cstheme="minorHAnsi"/>
          <w:sz w:val="22"/>
          <w:szCs w:val="22"/>
        </w:rPr>
        <w:t xml:space="preserve">[benefits] </w:t>
      </w:r>
      <w:r w:rsidR="00175083" w:rsidRPr="00F16EDE">
        <w:rPr>
          <w:rFonts w:cstheme="minorHAnsi"/>
          <w:sz w:val="22"/>
          <w:szCs w:val="22"/>
        </w:rPr>
        <w:t>away from her</w:t>
      </w:r>
      <w:r w:rsidR="00175083">
        <w:rPr>
          <w:rFonts w:cstheme="minorHAnsi"/>
          <w:sz w:val="22"/>
          <w:szCs w:val="22"/>
        </w:rPr>
        <w:t>. Y</w:t>
      </w:r>
      <w:r w:rsidR="00175083" w:rsidRPr="00F16EDE">
        <w:rPr>
          <w:rFonts w:cstheme="minorHAnsi"/>
          <w:sz w:val="22"/>
          <w:szCs w:val="22"/>
        </w:rPr>
        <w:t xml:space="preserve">ou guys have a rocky relationship </w:t>
      </w:r>
      <w:r w:rsidR="00175083">
        <w:rPr>
          <w:rFonts w:cstheme="minorHAnsi"/>
          <w:sz w:val="22"/>
          <w:szCs w:val="22"/>
        </w:rPr>
        <w:t xml:space="preserve">to start and </w:t>
      </w:r>
      <w:r w:rsidR="00175083" w:rsidRPr="00F16EDE">
        <w:rPr>
          <w:rFonts w:cstheme="minorHAnsi"/>
          <w:sz w:val="22"/>
          <w:szCs w:val="22"/>
        </w:rPr>
        <w:t>that hurts it even more. And so</w:t>
      </w:r>
      <w:r w:rsidR="00646BC1">
        <w:rPr>
          <w:rFonts w:cstheme="minorHAnsi"/>
          <w:sz w:val="22"/>
          <w:szCs w:val="22"/>
        </w:rPr>
        <w:t>,</w:t>
      </w:r>
      <w:r w:rsidR="00175083" w:rsidRPr="00F16EDE">
        <w:rPr>
          <w:rFonts w:cstheme="minorHAnsi"/>
          <w:sz w:val="22"/>
          <w:szCs w:val="22"/>
        </w:rPr>
        <w:t xml:space="preserve"> you’re like</w:t>
      </w:r>
      <w:r w:rsidR="000F1AFA">
        <w:rPr>
          <w:rFonts w:cstheme="minorHAnsi"/>
          <w:sz w:val="22"/>
          <w:szCs w:val="22"/>
        </w:rPr>
        <w:t>,</w:t>
      </w:r>
      <w:r w:rsidR="00175083" w:rsidRPr="00F16EDE">
        <w:rPr>
          <w:rFonts w:cstheme="minorHAnsi"/>
          <w:sz w:val="22"/>
          <w:szCs w:val="22"/>
        </w:rPr>
        <w:t xml:space="preserve"> </w:t>
      </w:r>
      <w:r w:rsidR="000F1AFA">
        <w:rPr>
          <w:rFonts w:cstheme="minorHAnsi"/>
          <w:sz w:val="22"/>
          <w:szCs w:val="22"/>
        </w:rPr>
        <w:t>‘</w:t>
      </w:r>
      <w:r w:rsidR="00175083" w:rsidRPr="00F16EDE">
        <w:rPr>
          <w:rFonts w:cstheme="minorHAnsi"/>
          <w:sz w:val="22"/>
          <w:szCs w:val="22"/>
        </w:rPr>
        <w:t>I'm just going to have to do everything else the hard way</w:t>
      </w:r>
      <w:r w:rsidR="00391675">
        <w:rPr>
          <w:rFonts w:cstheme="minorHAnsi"/>
          <w:sz w:val="22"/>
          <w:szCs w:val="22"/>
        </w:rPr>
        <w:t>,</w:t>
      </w:r>
      <w:r w:rsidR="00175083" w:rsidRPr="00F16EDE">
        <w:rPr>
          <w:rFonts w:cstheme="minorHAnsi"/>
          <w:sz w:val="22"/>
          <w:szCs w:val="22"/>
        </w:rPr>
        <w:t xml:space="preserve"> by myself</w:t>
      </w:r>
      <w:r w:rsidR="000F1AFA">
        <w:rPr>
          <w:rFonts w:cstheme="minorHAnsi"/>
          <w:sz w:val="22"/>
          <w:szCs w:val="22"/>
        </w:rPr>
        <w:t>’</w:t>
      </w:r>
      <w:r>
        <w:rPr>
          <w:rFonts w:cstheme="minorHAnsi"/>
          <w:sz w:val="22"/>
          <w:szCs w:val="22"/>
        </w:rPr>
        <w:t>”</w:t>
      </w:r>
      <w:r w:rsidR="00175083" w:rsidRPr="00F16EDE">
        <w:rPr>
          <w:rFonts w:cstheme="minorHAnsi"/>
          <w:sz w:val="22"/>
          <w:szCs w:val="22"/>
        </w:rPr>
        <w:t>.</w:t>
      </w:r>
    </w:p>
    <w:p w14:paraId="6C1D605C" w14:textId="77777777" w:rsidR="00871EFC" w:rsidRDefault="00871EFC" w:rsidP="00377CB3">
      <w:pPr>
        <w:spacing w:before="0" w:after="0"/>
        <w:rPr>
          <w:rFonts w:cstheme="minorHAnsi"/>
          <w:sz w:val="22"/>
          <w:szCs w:val="22"/>
        </w:rPr>
      </w:pPr>
    </w:p>
    <w:p w14:paraId="3D325105" w14:textId="516A66A7" w:rsidR="00175083" w:rsidRDefault="00377CB3" w:rsidP="00377CB3">
      <w:pPr>
        <w:spacing w:before="0" w:after="0"/>
        <w:rPr>
          <w:rFonts w:cstheme="minorHAnsi"/>
          <w:sz w:val="22"/>
          <w:szCs w:val="22"/>
        </w:rPr>
      </w:pPr>
      <w:r w:rsidRPr="00377CB3">
        <w:rPr>
          <w:rFonts w:cstheme="minorHAnsi"/>
          <w:sz w:val="22"/>
          <w:szCs w:val="22"/>
        </w:rPr>
        <w:t xml:space="preserve">Survey respondents who have experienced homelessness as unaccompanied minors were almost 1.5 times more likely to have </w:t>
      </w:r>
      <w:r w:rsidR="00C33967">
        <w:rPr>
          <w:rFonts w:cstheme="minorHAnsi"/>
          <w:sz w:val="22"/>
          <w:szCs w:val="22"/>
        </w:rPr>
        <w:t xml:space="preserve">had </w:t>
      </w:r>
      <w:r w:rsidRPr="00377CB3">
        <w:rPr>
          <w:rFonts w:cstheme="minorHAnsi"/>
          <w:sz w:val="22"/>
          <w:szCs w:val="22"/>
        </w:rPr>
        <w:t xml:space="preserve">criminal justice involvement than those who experience homelessness later. One young person provided insight </w:t>
      </w:r>
      <w:r w:rsidR="00C33967">
        <w:rPr>
          <w:rFonts w:cstheme="minorHAnsi"/>
          <w:sz w:val="22"/>
          <w:szCs w:val="22"/>
        </w:rPr>
        <w:t>into</w:t>
      </w:r>
      <w:r w:rsidRPr="00377CB3">
        <w:rPr>
          <w:rFonts w:cstheme="minorHAnsi"/>
          <w:sz w:val="22"/>
          <w:szCs w:val="22"/>
        </w:rPr>
        <w:t xml:space="preserve"> the connection between not getting one’s</w:t>
      </w:r>
      <w:r w:rsidR="00C33967" w:rsidRPr="00377CB3">
        <w:rPr>
          <w:rFonts w:cstheme="minorHAnsi"/>
          <w:sz w:val="22"/>
          <w:szCs w:val="22"/>
        </w:rPr>
        <w:t> needs</w:t>
      </w:r>
      <w:r w:rsidRPr="00377CB3">
        <w:rPr>
          <w:rFonts w:cstheme="minorHAnsi"/>
          <w:sz w:val="22"/>
          <w:szCs w:val="22"/>
        </w:rPr>
        <w:t xml:space="preserve"> met and criminal justice involvement</w:t>
      </w:r>
      <w:r w:rsidR="00391675">
        <w:rPr>
          <w:rFonts w:cstheme="minorHAnsi"/>
          <w:sz w:val="22"/>
          <w:szCs w:val="22"/>
        </w:rPr>
        <w:t xml:space="preserve">. </w:t>
      </w:r>
      <w:r w:rsidR="00646BC1">
        <w:rPr>
          <w:rFonts w:cstheme="minorHAnsi"/>
          <w:sz w:val="22"/>
          <w:szCs w:val="22"/>
        </w:rPr>
        <w:t>They</w:t>
      </w:r>
      <w:r w:rsidR="00391675">
        <w:rPr>
          <w:rFonts w:cstheme="minorHAnsi"/>
          <w:sz w:val="22"/>
          <w:szCs w:val="22"/>
        </w:rPr>
        <w:t xml:space="preserve"> also</w:t>
      </w:r>
      <w:r w:rsidR="00871EFC" w:rsidRPr="00377CB3">
        <w:rPr>
          <w:rFonts w:cstheme="minorHAnsi"/>
          <w:sz w:val="22"/>
          <w:szCs w:val="22"/>
        </w:rPr>
        <w:t> suggested</w:t>
      </w:r>
      <w:r w:rsidRPr="00377CB3">
        <w:rPr>
          <w:rFonts w:cstheme="minorHAnsi"/>
          <w:sz w:val="22"/>
          <w:szCs w:val="22"/>
        </w:rPr>
        <w:t xml:space="preserve"> that smaller interventions earlier on could really help young </w:t>
      </w:r>
      <w:r>
        <w:rPr>
          <w:rFonts w:cstheme="minorHAnsi"/>
          <w:sz w:val="22"/>
          <w:szCs w:val="22"/>
        </w:rPr>
        <w:t>people maintain a “normal” life:</w:t>
      </w:r>
    </w:p>
    <w:p w14:paraId="4E5AEEAE" w14:textId="09629287" w:rsidR="00175083" w:rsidRDefault="00882ED0" w:rsidP="00175083">
      <w:pPr>
        <w:tabs>
          <w:tab w:val="left" w:pos="720"/>
        </w:tabs>
        <w:spacing w:before="0" w:after="0"/>
        <w:ind w:left="720" w:right="720"/>
        <w:rPr>
          <w:rFonts w:cstheme="minorHAnsi"/>
          <w:sz w:val="22"/>
          <w:szCs w:val="22"/>
        </w:rPr>
      </w:pPr>
      <w:r>
        <w:rPr>
          <w:rFonts w:cstheme="minorHAnsi"/>
          <w:sz w:val="22"/>
          <w:szCs w:val="22"/>
        </w:rPr>
        <w:t>“</w:t>
      </w:r>
      <w:r w:rsidR="00175083" w:rsidRPr="00F16EDE">
        <w:rPr>
          <w:rFonts w:cstheme="minorHAnsi"/>
          <w:sz w:val="22"/>
          <w:szCs w:val="22"/>
        </w:rPr>
        <w:t xml:space="preserve">I feel like they decided to turn </w:t>
      </w:r>
      <w:r w:rsidR="00175083">
        <w:rPr>
          <w:rFonts w:cstheme="minorHAnsi"/>
          <w:sz w:val="22"/>
          <w:szCs w:val="22"/>
        </w:rPr>
        <w:t>to</w:t>
      </w:r>
      <w:r w:rsidR="00175083" w:rsidRPr="00F16EDE">
        <w:rPr>
          <w:rFonts w:cstheme="minorHAnsi"/>
          <w:sz w:val="22"/>
          <w:szCs w:val="22"/>
        </w:rPr>
        <w:t xml:space="preserve"> gangs</w:t>
      </w:r>
      <w:r w:rsidR="00175083">
        <w:rPr>
          <w:rFonts w:cstheme="minorHAnsi"/>
          <w:sz w:val="22"/>
          <w:szCs w:val="22"/>
        </w:rPr>
        <w:t>, you know, because they think, h</w:t>
      </w:r>
      <w:r w:rsidR="00175083" w:rsidRPr="00F16EDE">
        <w:rPr>
          <w:rFonts w:cstheme="minorHAnsi"/>
          <w:sz w:val="22"/>
          <w:szCs w:val="22"/>
        </w:rPr>
        <w:t>ey, I could live with somebody here. And then I could get money and then you know, I'll be alright. But they don't know what's really going on. Like everybody keeps saying they get taken advantage</w:t>
      </w:r>
      <w:r w:rsidR="00391675">
        <w:rPr>
          <w:rFonts w:cstheme="minorHAnsi"/>
          <w:sz w:val="22"/>
          <w:szCs w:val="22"/>
        </w:rPr>
        <w:t xml:space="preserve"> of</w:t>
      </w:r>
      <w:r w:rsidR="00175083" w:rsidRPr="00F16EDE">
        <w:rPr>
          <w:rFonts w:cstheme="minorHAnsi"/>
          <w:sz w:val="22"/>
          <w:szCs w:val="22"/>
        </w:rPr>
        <w:t>. And that's just like, you don't understand that until you're older and that's when you started noticing you really fell deep into something that you didn’t want. And just because people didn't want to help you that you ended up getting into that. And I just think that if they had gotten that little bit of help</w:t>
      </w:r>
      <w:r w:rsidR="00646BC1">
        <w:rPr>
          <w:rFonts w:cstheme="minorHAnsi"/>
          <w:sz w:val="22"/>
          <w:szCs w:val="22"/>
        </w:rPr>
        <w:t>,</w:t>
      </w:r>
      <w:r w:rsidR="00175083" w:rsidRPr="00F16EDE">
        <w:rPr>
          <w:rFonts w:cstheme="minorHAnsi"/>
          <w:sz w:val="22"/>
          <w:szCs w:val="22"/>
        </w:rPr>
        <w:t xml:space="preserve"> they would have just kept going on with their normal life instead of getting a sentence.</w:t>
      </w:r>
      <w:r>
        <w:rPr>
          <w:rFonts w:cstheme="minorHAnsi"/>
          <w:sz w:val="22"/>
          <w:szCs w:val="22"/>
        </w:rPr>
        <w:t>”</w:t>
      </w:r>
      <w:r w:rsidR="00175083" w:rsidRPr="00F16EDE">
        <w:rPr>
          <w:rFonts w:cstheme="minorHAnsi"/>
          <w:sz w:val="22"/>
          <w:szCs w:val="22"/>
        </w:rPr>
        <w:t xml:space="preserve"> </w:t>
      </w:r>
    </w:p>
    <w:p w14:paraId="0D4FAC54" w14:textId="77777777" w:rsidR="00377CB3" w:rsidRDefault="00377CB3" w:rsidP="00377CB3">
      <w:pPr>
        <w:tabs>
          <w:tab w:val="left" w:pos="720"/>
        </w:tabs>
        <w:spacing w:before="0" w:after="0"/>
        <w:ind w:right="720"/>
        <w:rPr>
          <w:rFonts w:cstheme="minorHAnsi"/>
          <w:sz w:val="22"/>
          <w:szCs w:val="22"/>
        </w:rPr>
      </w:pPr>
    </w:p>
    <w:p w14:paraId="0363294B" w14:textId="2ACD4891" w:rsidR="00871EFC" w:rsidRDefault="00871EFC" w:rsidP="00871EFC">
      <w:pPr>
        <w:tabs>
          <w:tab w:val="left" w:pos="9360"/>
        </w:tabs>
        <w:spacing w:before="0" w:after="0"/>
        <w:rPr>
          <w:rFonts w:ascii="Calibri" w:eastAsia="Times New Roman" w:hAnsi="Calibri" w:cs="Calibri"/>
          <w:color w:val="000000"/>
          <w:sz w:val="22"/>
          <w:szCs w:val="22"/>
        </w:rPr>
      </w:pPr>
      <w:r w:rsidRPr="008E2FCE">
        <w:rPr>
          <w:rFonts w:ascii="Calibri" w:eastAsia="Times New Roman" w:hAnsi="Calibri" w:cs="Calibri"/>
          <w:color w:val="000000"/>
          <w:sz w:val="22"/>
          <w:szCs w:val="22"/>
        </w:rPr>
        <w:t>A type of help focus group participants discussed was t</w:t>
      </w:r>
      <w:r w:rsidR="00C33967">
        <w:rPr>
          <w:rFonts w:ascii="Calibri" w:eastAsia="Times New Roman" w:hAnsi="Calibri" w:cs="Calibri"/>
          <w:color w:val="000000"/>
          <w:sz w:val="22"/>
          <w:szCs w:val="22"/>
        </w:rPr>
        <w:t>he need for life skills classes:</w:t>
      </w:r>
      <w:r w:rsidRPr="008E2FCE">
        <w:rPr>
          <w:rFonts w:ascii="Calibri" w:eastAsia="Times New Roman" w:hAnsi="Calibri" w:cs="Calibri"/>
          <w:color w:val="000000"/>
          <w:sz w:val="22"/>
          <w:szCs w:val="22"/>
        </w:rPr>
        <w:t xml:space="preserve"> </w:t>
      </w:r>
    </w:p>
    <w:p w14:paraId="0E33DC9E" w14:textId="6D7A845D" w:rsidR="00871EFC" w:rsidRPr="00871EFC" w:rsidRDefault="00882ED0" w:rsidP="00871EFC">
      <w:pPr>
        <w:tabs>
          <w:tab w:val="left" w:pos="8640"/>
        </w:tabs>
        <w:spacing w:before="0" w:after="0"/>
        <w:ind w:left="720" w:right="720"/>
        <w:rPr>
          <w:rFonts w:ascii="Calibri" w:eastAsia="Times New Roman" w:hAnsi="Calibri" w:cs="Calibri"/>
          <w:color w:val="000000"/>
          <w:sz w:val="22"/>
          <w:szCs w:val="22"/>
        </w:rPr>
      </w:pPr>
      <w:r>
        <w:rPr>
          <w:rFonts w:ascii="Calibri" w:eastAsia="Times New Roman" w:hAnsi="Calibri" w:cs="Calibri"/>
          <w:color w:val="000000"/>
          <w:sz w:val="22"/>
          <w:szCs w:val="22"/>
        </w:rPr>
        <w:t>“</w:t>
      </w:r>
      <w:r w:rsidR="005B1A96">
        <w:rPr>
          <w:rFonts w:ascii="Calibri" w:eastAsia="Times New Roman" w:hAnsi="Calibri" w:cs="Calibri"/>
          <w:color w:val="000000"/>
          <w:sz w:val="22"/>
          <w:szCs w:val="22"/>
        </w:rPr>
        <w:t>Yeah, like if you can’</w:t>
      </w:r>
      <w:r w:rsidR="00871EFC" w:rsidRPr="008E2FCE">
        <w:rPr>
          <w:rFonts w:ascii="Calibri" w:eastAsia="Times New Roman" w:hAnsi="Calibri" w:cs="Calibri"/>
          <w:color w:val="000000"/>
          <w:sz w:val="22"/>
          <w:szCs w:val="22"/>
        </w:rPr>
        <w:t>t get it at home or anything else</w:t>
      </w:r>
      <w:r w:rsidR="00871EFC">
        <w:rPr>
          <w:rFonts w:ascii="Calibri" w:eastAsia="Times New Roman" w:hAnsi="Calibri" w:cs="Calibri"/>
          <w:color w:val="000000"/>
          <w:sz w:val="22"/>
          <w:szCs w:val="22"/>
        </w:rPr>
        <w:t>,</w:t>
      </w:r>
      <w:r w:rsidR="00871EFC" w:rsidRPr="008E2FCE">
        <w:rPr>
          <w:rFonts w:ascii="Calibri" w:eastAsia="Times New Roman" w:hAnsi="Calibri" w:cs="Calibri"/>
          <w:color w:val="000000"/>
          <w:sz w:val="22"/>
          <w:szCs w:val="22"/>
        </w:rPr>
        <w:t xml:space="preserve"> might as well put it in school. Because how am I going to turn 18 and I know everything that I need to know for school</w:t>
      </w:r>
      <w:r w:rsidR="005B1A96">
        <w:rPr>
          <w:rFonts w:ascii="Calibri" w:eastAsia="Times New Roman" w:hAnsi="Calibri" w:cs="Calibri"/>
          <w:color w:val="000000"/>
          <w:sz w:val="22"/>
          <w:szCs w:val="22"/>
        </w:rPr>
        <w:t>,</w:t>
      </w:r>
      <w:r w:rsidR="00871EFC" w:rsidRPr="008E2FCE">
        <w:rPr>
          <w:rFonts w:ascii="Calibri" w:eastAsia="Times New Roman" w:hAnsi="Calibri" w:cs="Calibri"/>
          <w:color w:val="000000"/>
          <w:sz w:val="22"/>
          <w:szCs w:val="22"/>
        </w:rPr>
        <w:t xml:space="preserve"> but I don't know anything else, but I'm still supposed to go into the world. Like, especially for kids whose parents </w:t>
      </w:r>
      <w:r w:rsidR="00871EFC">
        <w:rPr>
          <w:rFonts w:ascii="Calibri" w:eastAsia="Times New Roman" w:hAnsi="Calibri" w:cs="Calibri"/>
          <w:color w:val="000000"/>
          <w:sz w:val="22"/>
          <w:szCs w:val="22"/>
        </w:rPr>
        <w:t>say that you need to move out.</w:t>
      </w:r>
      <w:r>
        <w:rPr>
          <w:rFonts w:ascii="Calibri" w:eastAsia="Times New Roman" w:hAnsi="Calibri" w:cs="Calibri"/>
          <w:color w:val="000000"/>
          <w:sz w:val="22"/>
          <w:szCs w:val="22"/>
        </w:rPr>
        <w:t>”</w:t>
      </w:r>
    </w:p>
    <w:p w14:paraId="568653D6" w14:textId="77777777" w:rsidR="000F1AFA" w:rsidRDefault="000F1AFA" w:rsidP="00871EFC">
      <w:pPr>
        <w:tabs>
          <w:tab w:val="left" w:pos="9360"/>
        </w:tabs>
        <w:spacing w:before="0" w:after="0"/>
        <w:rPr>
          <w:rFonts w:ascii="Calibri" w:eastAsia="Times New Roman" w:hAnsi="Calibri" w:cs="Calibri"/>
          <w:color w:val="000000"/>
          <w:sz w:val="22"/>
          <w:szCs w:val="22"/>
        </w:rPr>
      </w:pPr>
    </w:p>
    <w:p w14:paraId="24833E50" w14:textId="4E560EE5" w:rsidR="008E2FCE" w:rsidRPr="00871EFC" w:rsidRDefault="008E2FCE" w:rsidP="00871EFC">
      <w:pPr>
        <w:tabs>
          <w:tab w:val="left" w:pos="9360"/>
        </w:tabs>
        <w:spacing w:before="0" w:after="0"/>
        <w:rPr>
          <w:rFonts w:ascii="Calibri" w:eastAsia="Times New Roman" w:hAnsi="Calibri" w:cs="Calibri"/>
          <w:color w:val="000000"/>
          <w:sz w:val="22"/>
          <w:szCs w:val="22"/>
        </w:rPr>
      </w:pPr>
      <w:r w:rsidRPr="008E2FCE">
        <w:rPr>
          <w:rFonts w:ascii="Calibri" w:eastAsia="Times New Roman" w:hAnsi="Calibri" w:cs="Calibri"/>
          <w:color w:val="000000"/>
          <w:sz w:val="22"/>
          <w:szCs w:val="22"/>
        </w:rPr>
        <w:t xml:space="preserve">Focus group participants </w:t>
      </w:r>
      <w:r w:rsidR="00C33967">
        <w:rPr>
          <w:rFonts w:ascii="Calibri" w:eastAsia="Times New Roman" w:hAnsi="Calibri" w:cs="Calibri"/>
          <w:color w:val="000000"/>
          <w:sz w:val="22"/>
          <w:szCs w:val="22"/>
        </w:rPr>
        <w:t xml:space="preserve">discussed how case workers can help young people navigate services, but they were clear about the </w:t>
      </w:r>
      <w:r w:rsidR="00391675">
        <w:rPr>
          <w:rFonts w:ascii="Calibri" w:eastAsia="Times New Roman" w:hAnsi="Calibri" w:cs="Calibri"/>
          <w:color w:val="000000"/>
          <w:sz w:val="22"/>
          <w:szCs w:val="22"/>
        </w:rPr>
        <w:t xml:space="preserve">attributes these case workers must possess, such as being </w:t>
      </w:r>
      <w:r w:rsidRPr="008E2FCE">
        <w:rPr>
          <w:rFonts w:ascii="Calibri" w:eastAsia="Times New Roman" w:hAnsi="Calibri" w:cs="Calibri"/>
          <w:color w:val="000000"/>
          <w:sz w:val="22"/>
          <w:szCs w:val="22"/>
        </w:rPr>
        <w:t xml:space="preserve">trustworthy, knowledgeable, timely with help and communication, and consistent. The focus group participants articulated that young people have different types of abilities, emotional and material needs, and boundaries that must be understood and respected by case workers when they are getting help. Given young people’s lack of experience navigating systems, the participants discussed the importance of case workers who not only tell them where to get help but </w:t>
      </w:r>
      <w:r w:rsidR="005B1A96">
        <w:rPr>
          <w:rFonts w:ascii="Calibri" w:eastAsia="Times New Roman" w:hAnsi="Calibri" w:cs="Calibri"/>
          <w:color w:val="000000"/>
          <w:sz w:val="22"/>
          <w:szCs w:val="22"/>
        </w:rPr>
        <w:t xml:space="preserve">also </w:t>
      </w:r>
      <w:r w:rsidR="00485CFE">
        <w:rPr>
          <w:rFonts w:ascii="Calibri" w:eastAsia="Times New Roman" w:hAnsi="Calibri" w:cs="Calibri"/>
          <w:color w:val="000000"/>
          <w:sz w:val="22"/>
          <w:szCs w:val="22"/>
        </w:rPr>
        <w:t>support</w:t>
      </w:r>
      <w:r w:rsidRPr="008E2FCE">
        <w:rPr>
          <w:rFonts w:ascii="Calibri" w:eastAsia="Times New Roman" w:hAnsi="Calibri" w:cs="Calibri"/>
          <w:color w:val="000000"/>
          <w:sz w:val="22"/>
          <w:szCs w:val="22"/>
        </w:rPr>
        <w:t xml:space="preserve"> the youth </w:t>
      </w:r>
      <w:r w:rsidR="00485CFE">
        <w:rPr>
          <w:rFonts w:ascii="Calibri" w:eastAsia="Times New Roman" w:hAnsi="Calibri" w:cs="Calibri"/>
          <w:color w:val="000000"/>
          <w:sz w:val="22"/>
          <w:szCs w:val="22"/>
        </w:rPr>
        <w:t xml:space="preserve">in the process of getting connected to help. </w:t>
      </w:r>
      <w:r w:rsidRPr="008E2FCE">
        <w:rPr>
          <w:rFonts w:ascii="Calibri" w:eastAsia="Times New Roman" w:hAnsi="Calibri" w:cs="Calibri"/>
          <w:color w:val="000000"/>
          <w:sz w:val="22"/>
          <w:szCs w:val="22"/>
        </w:rPr>
        <w:t xml:space="preserve"> </w:t>
      </w:r>
    </w:p>
    <w:p w14:paraId="08D2F40A" w14:textId="55DEEFCA" w:rsidR="0039490E" w:rsidRDefault="00871EFC" w:rsidP="0039490E">
      <w:pPr>
        <w:spacing w:before="0" w:after="0"/>
        <w:rPr>
          <w:rFonts w:cstheme="minorHAnsi"/>
          <w:sz w:val="22"/>
          <w:szCs w:val="22"/>
        </w:rPr>
      </w:pPr>
      <w:r>
        <w:rPr>
          <w:rFonts w:cstheme="minorHAnsi"/>
          <w:sz w:val="22"/>
          <w:szCs w:val="22"/>
        </w:rPr>
        <w:t xml:space="preserve"> </w:t>
      </w:r>
    </w:p>
    <w:p w14:paraId="373354A6" w14:textId="77777777" w:rsidR="00175083" w:rsidRDefault="00175083">
      <w:pPr>
        <w:rPr>
          <w:rFonts w:cstheme="minorHAnsi"/>
          <w:sz w:val="22"/>
          <w:szCs w:val="22"/>
        </w:rPr>
      </w:pPr>
      <w:r>
        <w:rPr>
          <w:rFonts w:cstheme="minorHAnsi"/>
          <w:sz w:val="22"/>
          <w:szCs w:val="22"/>
        </w:rPr>
        <w:br w:type="page"/>
      </w:r>
    </w:p>
    <w:p w14:paraId="2DA29906" w14:textId="177A8AEE" w:rsidR="00BA1A84" w:rsidRPr="008C463E" w:rsidRDefault="00B8687C" w:rsidP="0055171A">
      <w:pPr>
        <w:pStyle w:val="Heading1"/>
      </w:pPr>
      <w:bookmarkStart w:id="33" w:name="_Toc130722335"/>
      <w:r>
        <w:t>7</w:t>
      </w:r>
      <w:r w:rsidR="00BA1A84" w:rsidRPr="008C463E">
        <w:t>.0 Demographics</w:t>
      </w:r>
      <w:bookmarkEnd w:id="32"/>
      <w:bookmarkEnd w:id="33"/>
    </w:p>
    <w:p w14:paraId="51D5582A" w14:textId="0C6C7716" w:rsidR="00BA1A84" w:rsidRPr="008C463E" w:rsidRDefault="00BA1A84" w:rsidP="003C6DDC">
      <w:pPr>
        <w:jc w:val="both"/>
        <w:rPr>
          <w:sz w:val="22"/>
          <w:szCs w:val="22"/>
        </w:rPr>
      </w:pPr>
      <w:r w:rsidRPr="008C463E">
        <w:rPr>
          <w:rFonts w:cs="Times New Roman"/>
          <w:sz w:val="22"/>
          <w:szCs w:val="22"/>
        </w:rPr>
        <w:t xml:space="preserve">The Commission included several questions to understand demographic characteristics of </w:t>
      </w:r>
      <w:r w:rsidR="00B0405F" w:rsidRPr="008C463E">
        <w:rPr>
          <w:rFonts w:cs="Times New Roman"/>
          <w:sz w:val="22"/>
          <w:szCs w:val="22"/>
        </w:rPr>
        <w:t>UHY</w:t>
      </w:r>
      <w:r w:rsidRPr="008C463E">
        <w:rPr>
          <w:rFonts w:cs="Times New Roman"/>
          <w:sz w:val="22"/>
          <w:szCs w:val="22"/>
        </w:rPr>
        <w:t>. I</w:t>
      </w:r>
      <w:r w:rsidRPr="008C463E">
        <w:rPr>
          <w:sz w:val="22"/>
          <w:szCs w:val="22"/>
        </w:rPr>
        <w:t>n this</w:t>
      </w:r>
      <w:r w:rsidR="008E2FCE">
        <w:rPr>
          <w:sz w:val="22"/>
          <w:szCs w:val="22"/>
        </w:rPr>
        <w:t xml:space="preserve"> section, information about respondents’ age, race and </w:t>
      </w:r>
      <w:r w:rsidRPr="008C463E">
        <w:rPr>
          <w:sz w:val="22"/>
          <w:szCs w:val="22"/>
        </w:rPr>
        <w:t xml:space="preserve">ethnicity, gender identity, sexual orientation, and place of birth are provided. </w:t>
      </w:r>
    </w:p>
    <w:p w14:paraId="3B318CF7" w14:textId="2F716CAA" w:rsidR="00BA1A84" w:rsidRPr="008C463E" w:rsidRDefault="00BA1A84" w:rsidP="00615A61">
      <w:pPr>
        <w:pStyle w:val="Heading3"/>
        <w:spacing w:before="0"/>
      </w:pPr>
      <w:bookmarkStart w:id="34" w:name="_Toc498961249"/>
      <w:bookmarkStart w:id="35" w:name="_Toc130722336"/>
      <w:r w:rsidRPr="008C463E">
        <w:t>Age</w:t>
      </w:r>
      <w:bookmarkEnd w:id="34"/>
      <w:bookmarkEnd w:id="35"/>
    </w:p>
    <w:p w14:paraId="3A962D6A" w14:textId="6B756670" w:rsidR="00BA1A84" w:rsidRPr="008C463E" w:rsidRDefault="00BA1A84" w:rsidP="00615A61">
      <w:pPr>
        <w:spacing w:before="0"/>
        <w:jc w:val="both"/>
        <w:rPr>
          <w:rFonts w:cs="Times New Roman"/>
          <w:sz w:val="22"/>
          <w:szCs w:val="22"/>
        </w:rPr>
      </w:pPr>
      <w:r w:rsidRPr="008C463E">
        <w:rPr>
          <w:rFonts w:cs="Times New Roman"/>
          <w:sz w:val="22"/>
          <w:szCs w:val="22"/>
        </w:rPr>
        <w:t xml:space="preserve">The majority of survey respondents meeting the Commission’s definition of unaccompanied homeless youth were between </w:t>
      </w:r>
      <w:r w:rsidR="005E2212" w:rsidRPr="008C463E">
        <w:rPr>
          <w:rFonts w:cs="Times New Roman"/>
          <w:sz w:val="22"/>
          <w:szCs w:val="22"/>
        </w:rPr>
        <w:t>the ages of 18 and 24. Roughly 7</w:t>
      </w:r>
      <w:r w:rsidRPr="008C463E">
        <w:rPr>
          <w:rFonts w:cs="Times New Roman"/>
          <w:sz w:val="22"/>
          <w:szCs w:val="22"/>
        </w:rPr>
        <w:t xml:space="preserve">.0% of responses from those meeting the state’s definition for homelessness came from youth under the age of 18; </w:t>
      </w:r>
      <w:r w:rsidR="005E2212" w:rsidRPr="008C463E">
        <w:rPr>
          <w:rFonts w:cs="Times New Roman"/>
          <w:sz w:val="22"/>
          <w:szCs w:val="22"/>
        </w:rPr>
        <w:t>36.6</w:t>
      </w:r>
      <w:r w:rsidRPr="008C463E">
        <w:rPr>
          <w:rFonts w:cs="Times New Roman"/>
          <w:sz w:val="22"/>
          <w:szCs w:val="22"/>
        </w:rPr>
        <w:t>.0% were between 18 and 20; and 5</w:t>
      </w:r>
      <w:r w:rsidR="005E2212" w:rsidRPr="008C463E">
        <w:rPr>
          <w:rFonts w:cs="Times New Roman"/>
          <w:sz w:val="22"/>
          <w:szCs w:val="22"/>
        </w:rPr>
        <w:t>6.8</w:t>
      </w:r>
      <w:r w:rsidRPr="008C463E">
        <w:rPr>
          <w:rFonts w:cs="Times New Roman"/>
          <w:sz w:val="22"/>
          <w:szCs w:val="22"/>
        </w:rPr>
        <w:t>% were between 21 and 24. The average age at which unaccompanied homeless youth left home permanently was 17.</w:t>
      </w:r>
      <w:r w:rsidR="005E2212" w:rsidRPr="008C463E">
        <w:rPr>
          <w:rFonts w:cs="Times New Roman"/>
          <w:sz w:val="22"/>
          <w:szCs w:val="22"/>
        </w:rPr>
        <w:t>8</w:t>
      </w:r>
      <w:r w:rsidRPr="008C463E">
        <w:rPr>
          <w:rFonts w:cs="Times New Roman"/>
          <w:sz w:val="22"/>
          <w:szCs w:val="22"/>
        </w:rPr>
        <w:t xml:space="preserve">. </w:t>
      </w:r>
      <w:r w:rsidR="005E2212" w:rsidRPr="008C463E">
        <w:rPr>
          <w:rFonts w:cs="Times New Roman"/>
          <w:sz w:val="22"/>
          <w:szCs w:val="22"/>
        </w:rPr>
        <w:t xml:space="preserve">Roughly one-third of the respondents who met the Commission definition left home permanently as minors. </w:t>
      </w:r>
      <w:r w:rsidRPr="008C463E">
        <w:rPr>
          <w:rFonts w:cs="Times New Roman"/>
          <w:sz w:val="22"/>
          <w:szCs w:val="22"/>
        </w:rPr>
        <w:t xml:space="preserve"> </w:t>
      </w:r>
      <w:r w:rsidR="005E2212" w:rsidRPr="008C463E">
        <w:rPr>
          <w:rFonts w:cs="Times New Roman"/>
          <w:sz w:val="22"/>
          <w:szCs w:val="22"/>
        </w:rPr>
        <w:t xml:space="preserve"> </w:t>
      </w:r>
    </w:p>
    <w:tbl>
      <w:tblPr>
        <w:tblStyle w:val="GridTable1Light1"/>
        <w:tblW w:w="0" w:type="auto"/>
        <w:tblLook w:val="04A0" w:firstRow="1" w:lastRow="0" w:firstColumn="1" w:lastColumn="0" w:noHBand="0" w:noVBand="1"/>
      </w:tblPr>
      <w:tblGrid>
        <w:gridCol w:w="3192"/>
        <w:gridCol w:w="1596"/>
        <w:gridCol w:w="1596"/>
      </w:tblGrid>
      <w:tr w:rsidR="008E2FCE" w:rsidRPr="008C463E" w14:paraId="7E803FD7" w14:textId="77777777" w:rsidTr="00A76F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483F062" w14:textId="57F01485" w:rsidR="008E2FCE" w:rsidRPr="008C463E" w:rsidRDefault="008E2FCE" w:rsidP="00882ED0">
            <w:pPr>
              <w:jc w:val="both"/>
              <w:rPr>
                <w:rFonts w:cs="Times New Roman"/>
                <w:sz w:val="22"/>
                <w:szCs w:val="22"/>
              </w:rPr>
            </w:pPr>
            <w:r w:rsidRPr="008C463E">
              <w:rPr>
                <w:rFonts w:cs="Times New Roman"/>
                <w:sz w:val="22"/>
                <w:szCs w:val="22"/>
              </w:rPr>
              <w:t xml:space="preserve">Table </w:t>
            </w:r>
            <w:r>
              <w:rPr>
                <w:rFonts w:cs="Times New Roman"/>
                <w:sz w:val="22"/>
                <w:szCs w:val="22"/>
              </w:rPr>
              <w:t>1</w:t>
            </w:r>
            <w:r w:rsidR="00882ED0">
              <w:rPr>
                <w:rFonts w:cs="Times New Roman"/>
                <w:sz w:val="22"/>
                <w:szCs w:val="22"/>
              </w:rPr>
              <w:t>0</w:t>
            </w:r>
            <w:r w:rsidRPr="008C463E">
              <w:rPr>
                <w:rFonts w:cs="Times New Roman"/>
                <w:sz w:val="22"/>
                <w:szCs w:val="22"/>
              </w:rPr>
              <w:t>: Age</w:t>
            </w:r>
          </w:p>
        </w:tc>
        <w:tc>
          <w:tcPr>
            <w:tcW w:w="3192" w:type="dxa"/>
            <w:gridSpan w:val="2"/>
          </w:tcPr>
          <w:p w14:paraId="5CFA0435" w14:textId="224DA0C8" w:rsidR="008E2FCE" w:rsidRPr="008C463E" w:rsidRDefault="008E2FCE" w:rsidP="005E2212">
            <w:pPr>
              <w:cnfStyle w:val="100000000000" w:firstRow="1" w:lastRow="0" w:firstColumn="0" w:lastColumn="0" w:oddVBand="0" w:evenVBand="0" w:oddHBand="0" w:evenHBand="0" w:firstRowFirstColumn="0" w:firstRowLastColumn="0" w:lastRowFirstColumn="0" w:lastRowLastColumn="0"/>
              <w:rPr>
                <w:rFonts w:cs="Times New Roman"/>
                <w:sz w:val="22"/>
                <w:szCs w:val="22"/>
              </w:rPr>
            </w:pPr>
            <w:r w:rsidRPr="008C463E">
              <w:rPr>
                <w:rFonts w:cs="Times New Roman"/>
                <w:sz w:val="22"/>
                <w:szCs w:val="22"/>
              </w:rPr>
              <w:t>2022 respondents meeting Commission definition (n=634)</w:t>
            </w:r>
          </w:p>
        </w:tc>
      </w:tr>
      <w:tr w:rsidR="008E2FCE" w:rsidRPr="008C463E" w14:paraId="71B2E2FB" w14:textId="77777777" w:rsidTr="00A76F4F">
        <w:tc>
          <w:tcPr>
            <w:cnfStyle w:val="001000000000" w:firstRow="0" w:lastRow="0" w:firstColumn="1" w:lastColumn="0" w:oddVBand="0" w:evenVBand="0" w:oddHBand="0" w:evenHBand="0" w:firstRowFirstColumn="0" w:firstRowLastColumn="0" w:lastRowFirstColumn="0" w:lastRowLastColumn="0"/>
            <w:tcW w:w="3192" w:type="dxa"/>
          </w:tcPr>
          <w:p w14:paraId="191E0C1A" w14:textId="5984B100" w:rsidR="008E2FCE" w:rsidRPr="008C463E" w:rsidRDefault="008E2FCE" w:rsidP="005A1A92">
            <w:pPr>
              <w:jc w:val="both"/>
              <w:rPr>
                <w:rFonts w:cs="Times New Roman"/>
                <w:sz w:val="22"/>
                <w:szCs w:val="22"/>
              </w:rPr>
            </w:pPr>
          </w:p>
        </w:tc>
        <w:tc>
          <w:tcPr>
            <w:tcW w:w="1596" w:type="dxa"/>
          </w:tcPr>
          <w:p w14:paraId="638BCD62" w14:textId="7EB02CA4" w:rsidR="008E2FCE" w:rsidRPr="008C463E" w:rsidRDefault="008E2FCE" w:rsidP="005E2212">
            <w:pPr>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C463E">
              <w:rPr>
                <w:rFonts w:cs="Times New Roman"/>
                <w:sz w:val="22"/>
                <w:szCs w:val="22"/>
              </w:rPr>
              <w:t>#</w:t>
            </w:r>
          </w:p>
        </w:tc>
        <w:tc>
          <w:tcPr>
            <w:tcW w:w="1596" w:type="dxa"/>
          </w:tcPr>
          <w:p w14:paraId="41BC5919" w14:textId="47AD8152" w:rsidR="008E2FCE" w:rsidRPr="008C463E" w:rsidRDefault="008E2FCE" w:rsidP="005E2212">
            <w:pPr>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C463E">
              <w:rPr>
                <w:rFonts w:cs="Times New Roman"/>
                <w:sz w:val="22"/>
                <w:szCs w:val="22"/>
              </w:rPr>
              <w:t>%</w:t>
            </w:r>
          </w:p>
        </w:tc>
      </w:tr>
      <w:tr w:rsidR="008E2FCE" w:rsidRPr="008C463E" w14:paraId="7CEA8C70" w14:textId="77777777" w:rsidTr="00A76F4F">
        <w:tc>
          <w:tcPr>
            <w:cnfStyle w:val="001000000000" w:firstRow="0" w:lastRow="0" w:firstColumn="1" w:lastColumn="0" w:oddVBand="0" w:evenVBand="0" w:oddHBand="0" w:evenHBand="0" w:firstRowFirstColumn="0" w:firstRowLastColumn="0" w:lastRowFirstColumn="0" w:lastRowLastColumn="0"/>
            <w:tcW w:w="3192" w:type="dxa"/>
          </w:tcPr>
          <w:p w14:paraId="76BA9B49" w14:textId="16C1A728" w:rsidR="008E2FCE" w:rsidRPr="008C463E" w:rsidRDefault="008E2FCE" w:rsidP="005A1A92">
            <w:pPr>
              <w:jc w:val="both"/>
              <w:rPr>
                <w:rFonts w:cs="Times New Roman"/>
                <w:sz w:val="22"/>
                <w:szCs w:val="22"/>
              </w:rPr>
            </w:pPr>
            <w:r w:rsidRPr="008C463E">
              <w:rPr>
                <w:rFonts w:cs="Times New Roman"/>
                <w:sz w:val="22"/>
                <w:szCs w:val="22"/>
              </w:rPr>
              <w:t>Under 18</w:t>
            </w:r>
          </w:p>
        </w:tc>
        <w:tc>
          <w:tcPr>
            <w:tcW w:w="1596" w:type="dxa"/>
          </w:tcPr>
          <w:p w14:paraId="31A3D128" w14:textId="0DA4CE1A" w:rsidR="008E2FCE" w:rsidRPr="008C463E" w:rsidRDefault="008E2FCE" w:rsidP="005E2212">
            <w:pPr>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C463E">
              <w:rPr>
                <w:rFonts w:cs="Times New Roman"/>
                <w:sz w:val="22"/>
                <w:szCs w:val="22"/>
              </w:rPr>
              <w:t>42</w:t>
            </w:r>
          </w:p>
        </w:tc>
        <w:tc>
          <w:tcPr>
            <w:tcW w:w="1596" w:type="dxa"/>
          </w:tcPr>
          <w:p w14:paraId="208A83AF" w14:textId="1C898FAD" w:rsidR="008E2FCE" w:rsidRPr="008C463E" w:rsidRDefault="008E2FCE" w:rsidP="005E2212">
            <w:pPr>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C463E">
              <w:rPr>
                <w:rFonts w:cs="Times New Roman"/>
                <w:sz w:val="22"/>
                <w:szCs w:val="22"/>
              </w:rPr>
              <w:t>6.6%</w:t>
            </w:r>
          </w:p>
        </w:tc>
      </w:tr>
      <w:tr w:rsidR="008E2FCE" w:rsidRPr="008C463E" w14:paraId="79F6656B" w14:textId="77777777" w:rsidTr="00A76F4F">
        <w:tc>
          <w:tcPr>
            <w:cnfStyle w:val="001000000000" w:firstRow="0" w:lastRow="0" w:firstColumn="1" w:lastColumn="0" w:oddVBand="0" w:evenVBand="0" w:oddHBand="0" w:evenHBand="0" w:firstRowFirstColumn="0" w:firstRowLastColumn="0" w:lastRowFirstColumn="0" w:lastRowLastColumn="0"/>
            <w:tcW w:w="3192" w:type="dxa"/>
          </w:tcPr>
          <w:p w14:paraId="4D1AA9E9" w14:textId="1E366B2C" w:rsidR="008E2FCE" w:rsidRPr="008C463E" w:rsidRDefault="008E2FCE" w:rsidP="005A1A92">
            <w:pPr>
              <w:jc w:val="both"/>
              <w:rPr>
                <w:rFonts w:cs="Times New Roman"/>
                <w:sz w:val="22"/>
                <w:szCs w:val="22"/>
              </w:rPr>
            </w:pPr>
            <w:r w:rsidRPr="008C463E">
              <w:rPr>
                <w:rFonts w:cs="Times New Roman"/>
                <w:sz w:val="22"/>
                <w:szCs w:val="22"/>
              </w:rPr>
              <w:t>18-20</w:t>
            </w:r>
          </w:p>
        </w:tc>
        <w:tc>
          <w:tcPr>
            <w:tcW w:w="1596" w:type="dxa"/>
          </w:tcPr>
          <w:p w14:paraId="0D9E2C6B" w14:textId="06837153" w:rsidR="008E2FCE" w:rsidRPr="008C463E" w:rsidRDefault="008E2FCE" w:rsidP="005E2212">
            <w:pPr>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C463E">
              <w:rPr>
                <w:rFonts w:cs="Times New Roman"/>
                <w:sz w:val="22"/>
                <w:szCs w:val="22"/>
              </w:rPr>
              <w:t>232</w:t>
            </w:r>
          </w:p>
        </w:tc>
        <w:tc>
          <w:tcPr>
            <w:tcW w:w="1596" w:type="dxa"/>
          </w:tcPr>
          <w:p w14:paraId="620BCE4E" w14:textId="5DD9ED47" w:rsidR="008E2FCE" w:rsidRPr="008C463E" w:rsidRDefault="008E2FCE" w:rsidP="005E2212">
            <w:pPr>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C463E">
              <w:rPr>
                <w:rFonts w:cs="Times New Roman"/>
                <w:sz w:val="22"/>
                <w:szCs w:val="22"/>
              </w:rPr>
              <w:t>36.6%</w:t>
            </w:r>
          </w:p>
        </w:tc>
      </w:tr>
      <w:tr w:rsidR="008E2FCE" w:rsidRPr="008C463E" w14:paraId="7748B222" w14:textId="77777777" w:rsidTr="00A76F4F">
        <w:tc>
          <w:tcPr>
            <w:cnfStyle w:val="001000000000" w:firstRow="0" w:lastRow="0" w:firstColumn="1" w:lastColumn="0" w:oddVBand="0" w:evenVBand="0" w:oddHBand="0" w:evenHBand="0" w:firstRowFirstColumn="0" w:firstRowLastColumn="0" w:lastRowFirstColumn="0" w:lastRowLastColumn="0"/>
            <w:tcW w:w="3192" w:type="dxa"/>
          </w:tcPr>
          <w:p w14:paraId="7C9DA6F7" w14:textId="28BA2EF5" w:rsidR="008E2FCE" w:rsidRPr="008C463E" w:rsidRDefault="008E2FCE" w:rsidP="005A1A92">
            <w:pPr>
              <w:jc w:val="both"/>
              <w:rPr>
                <w:rFonts w:cs="Times New Roman"/>
                <w:sz w:val="22"/>
                <w:szCs w:val="22"/>
              </w:rPr>
            </w:pPr>
            <w:r w:rsidRPr="008C463E">
              <w:rPr>
                <w:rFonts w:cs="Times New Roman"/>
                <w:sz w:val="22"/>
                <w:szCs w:val="22"/>
              </w:rPr>
              <w:t>21-24</w:t>
            </w:r>
          </w:p>
        </w:tc>
        <w:tc>
          <w:tcPr>
            <w:tcW w:w="1596" w:type="dxa"/>
          </w:tcPr>
          <w:p w14:paraId="765CB262" w14:textId="7B9F2144" w:rsidR="008E2FCE" w:rsidRPr="008C463E" w:rsidRDefault="008E2FCE" w:rsidP="005E2212">
            <w:pPr>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C463E">
              <w:rPr>
                <w:rFonts w:cs="Times New Roman"/>
                <w:sz w:val="22"/>
                <w:szCs w:val="22"/>
              </w:rPr>
              <w:t>360</w:t>
            </w:r>
          </w:p>
        </w:tc>
        <w:tc>
          <w:tcPr>
            <w:tcW w:w="1596" w:type="dxa"/>
          </w:tcPr>
          <w:p w14:paraId="7B1532BF" w14:textId="56EDAF69" w:rsidR="008E2FCE" w:rsidRPr="008C463E" w:rsidRDefault="008E2FCE" w:rsidP="005E2212">
            <w:pPr>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C463E">
              <w:rPr>
                <w:rFonts w:cs="Times New Roman"/>
                <w:sz w:val="22"/>
                <w:szCs w:val="22"/>
              </w:rPr>
              <w:t>56.8%</w:t>
            </w:r>
          </w:p>
        </w:tc>
      </w:tr>
      <w:tr w:rsidR="008E2FCE" w:rsidRPr="008C463E" w14:paraId="4C745BC6" w14:textId="77777777" w:rsidTr="00A76F4F">
        <w:tc>
          <w:tcPr>
            <w:cnfStyle w:val="001000000000" w:firstRow="0" w:lastRow="0" w:firstColumn="1" w:lastColumn="0" w:oddVBand="0" w:evenVBand="0" w:oddHBand="0" w:evenHBand="0" w:firstRowFirstColumn="0" w:firstRowLastColumn="0" w:lastRowFirstColumn="0" w:lastRowLastColumn="0"/>
            <w:tcW w:w="3192" w:type="dxa"/>
          </w:tcPr>
          <w:p w14:paraId="3AE6C028" w14:textId="6ED8ED2C" w:rsidR="008E2FCE" w:rsidRPr="008C463E" w:rsidRDefault="008E2FCE" w:rsidP="005A1A92">
            <w:pPr>
              <w:jc w:val="both"/>
              <w:rPr>
                <w:rFonts w:cs="Times New Roman"/>
                <w:sz w:val="22"/>
                <w:szCs w:val="22"/>
              </w:rPr>
            </w:pPr>
            <w:r w:rsidRPr="008C463E">
              <w:rPr>
                <w:rFonts w:cs="Times New Roman"/>
                <w:sz w:val="22"/>
                <w:szCs w:val="22"/>
              </w:rPr>
              <w:t>Average age</w:t>
            </w:r>
          </w:p>
        </w:tc>
        <w:tc>
          <w:tcPr>
            <w:tcW w:w="3192" w:type="dxa"/>
            <w:gridSpan w:val="2"/>
          </w:tcPr>
          <w:p w14:paraId="17CDC7BD" w14:textId="7249C6E9" w:rsidR="008E2FCE" w:rsidRPr="008C463E" w:rsidRDefault="008E2FCE" w:rsidP="005E2212">
            <w:pPr>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C463E">
              <w:rPr>
                <w:rFonts w:cs="Times New Roman"/>
                <w:sz w:val="22"/>
                <w:szCs w:val="22"/>
              </w:rPr>
              <w:t>20.8</w:t>
            </w:r>
          </w:p>
        </w:tc>
      </w:tr>
      <w:tr w:rsidR="008E2FCE" w:rsidRPr="008C463E" w14:paraId="0687FEF8" w14:textId="77777777" w:rsidTr="00A76F4F">
        <w:tc>
          <w:tcPr>
            <w:cnfStyle w:val="001000000000" w:firstRow="0" w:lastRow="0" w:firstColumn="1" w:lastColumn="0" w:oddVBand="0" w:evenVBand="0" w:oddHBand="0" w:evenHBand="0" w:firstRowFirstColumn="0" w:firstRowLastColumn="0" w:lastRowFirstColumn="0" w:lastRowLastColumn="0"/>
            <w:tcW w:w="3192" w:type="dxa"/>
          </w:tcPr>
          <w:p w14:paraId="01B17E15" w14:textId="6AF03A01" w:rsidR="008E2FCE" w:rsidRPr="008C463E" w:rsidRDefault="008E2FCE" w:rsidP="005E2212">
            <w:pPr>
              <w:rPr>
                <w:rFonts w:cs="Times New Roman"/>
                <w:sz w:val="22"/>
                <w:szCs w:val="22"/>
              </w:rPr>
            </w:pPr>
            <w:r w:rsidRPr="008C463E">
              <w:rPr>
                <w:rFonts w:cs="Times New Roman"/>
                <w:sz w:val="22"/>
                <w:szCs w:val="22"/>
              </w:rPr>
              <w:t>Average age left home first time</w:t>
            </w:r>
          </w:p>
        </w:tc>
        <w:tc>
          <w:tcPr>
            <w:tcW w:w="3192" w:type="dxa"/>
            <w:gridSpan w:val="2"/>
          </w:tcPr>
          <w:p w14:paraId="573E27C1" w14:textId="1CEE2649" w:rsidR="008E2FCE" w:rsidRPr="008C463E" w:rsidRDefault="008E2FCE" w:rsidP="005E2212">
            <w:pPr>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C463E">
              <w:rPr>
                <w:rFonts w:cs="Times New Roman"/>
                <w:sz w:val="22"/>
                <w:szCs w:val="22"/>
              </w:rPr>
              <w:t>16.3</w:t>
            </w:r>
          </w:p>
        </w:tc>
      </w:tr>
      <w:tr w:rsidR="008E2FCE" w:rsidRPr="008C463E" w14:paraId="030717AC" w14:textId="77777777" w:rsidTr="00A76F4F">
        <w:tc>
          <w:tcPr>
            <w:cnfStyle w:val="001000000000" w:firstRow="0" w:lastRow="0" w:firstColumn="1" w:lastColumn="0" w:oddVBand="0" w:evenVBand="0" w:oddHBand="0" w:evenHBand="0" w:firstRowFirstColumn="0" w:firstRowLastColumn="0" w:lastRowFirstColumn="0" w:lastRowLastColumn="0"/>
            <w:tcW w:w="3192" w:type="dxa"/>
          </w:tcPr>
          <w:p w14:paraId="26F1AB06" w14:textId="3E4BB849" w:rsidR="008E2FCE" w:rsidRPr="008C463E" w:rsidRDefault="008E2FCE" w:rsidP="005E2212">
            <w:pPr>
              <w:rPr>
                <w:rFonts w:cs="Times New Roman"/>
                <w:sz w:val="22"/>
                <w:szCs w:val="22"/>
              </w:rPr>
            </w:pPr>
            <w:r w:rsidRPr="008C463E">
              <w:rPr>
                <w:rFonts w:cs="Times New Roman"/>
                <w:sz w:val="22"/>
                <w:szCs w:val="22"/>
              </w:rPr>
              <w:t>Average age left home permanently</w:t>
            </w:r>
          </w:p>
        </w:tc>
        <w:tc>
          <w:tcPr>
            <w:tcW w:w="3192" w:type="dxa"/>
            <w:gridSpan w:val="2"/>
          </w:tcPr>
          <w:p w14:paraId="0C03A614" w14:textId="1360D301" w:rsidR="008E2FCE" w:rsidRPr="008C463E" w:rsidRDefault="008E2FCE" w:rsidP="005E2212">
            <w:pPr>
              <w:jc w:val="center"/>
              <w:cnfStyle w:val="000000000000" w:firstRow="0" w:lastRow="0" w:firstColumn="0" w:lastColumn="0" w:oddVBand="0" w:evenVBand="0" w:oddHBand="0" w:evenHBand="0" w:firstRowFirstColumn="0" w:firstRowLastColumn="0" w:lastRowFirstColumn="0" w:lastRowLastColumn="0"/>
              <w:rPr>
                <w:rFonts w:cs="Times New Roman"/>
                <w:sz w:val="22"/>
                <w:szCs w:val="22"/>
              </w:rPr>
            </w:pPr>
            <w:r w:rsidRPr="008C463E">
              <w:rPr>
                <w:rFonts w:cs="Times New Roman"/>
                <w:sz w:val="22"/>
                <w:szCs w:val="22"/>
              </w:rPr>
              <w:t>17.8</w:t>
            </w:r>
          </w:p>
        </w:tc>
      </w:tr>
    </w:tbl>
    <w:p w14:paraId="40A6490C" w14:textId="2D628808" w:rsidR="00BA1A84" w:rsidRPr="008C463E" w:rsidRDefault="00BA1A84" w:rsidP="003C6DDC">
      <w:pPr>
        <w:pStyle w:val="Heading3"/>
      </w:pPr>
      <w:bookmarkStart w:id="36" w:name="_Toc498961250"/>
      <w:bookmarkStart w:id="37" w:name="_Toc130722337"/>
      <w:r w:rsidRPr="008C463E">
        <w:t>Race/Ethnicity</w:t>
      </w:r>
      <w:bookmarkEnd w:id="36"/>
      <w:bookmarkEnd w:id="37"/>
    </w:p>
    <w:p w14:paraId="5B32E1A5" w14:textId="6DBD2DAB" w:rsidR="00BA1A84" w:rsidRPr="008C463E" w:rsidRDefault="00BA1A84" w:rsidP="00820214">
      <w:pPr>
        <w:shd w:val="clear" w:color="auto" w:fill="FFFFFF"/>
        <w:spacing w:before="0" w:after="150"/>
        <w:jc w:val="both"/>
        <w:textAlignment w:val="baseline"/>
        <w:rPr>
          <w:rFonts w:cstheme="minorHAnsi"/>
          <w:color w:val="000000"/>
          <w:sz w:val="22"/>
          <w:szCs w:val="22"/>
        </w:rPr>
      </w:pPr>
      <w:r w:rsidRPr="008C463E">
        <w:rPr>
          <w:rFonts w:cstheme="minorHAnsi"/>
          <w:sz w:val="22"/>
          <w:szCs w:val="22"/>
        </w:rPr>
        <w:t>Respondents were able to select multiple options for race and ethnicity on the survey tool.</w:t>
      </w:r>
      <w:r w:rsidR="00E70165" w:rsidRPr="008C463E">
        <w:rPr>
          <w:rFonts w:cstheme="minorHAnsi"/>
          <w:sz w:val="22"/>
          <w:szCs w:val="22"/>
        </w:rPr>
        <w:t xml:space="preserve"> </w:t>
      </w:r>
      <w:r w:rsidRPr="008C463E">
        <w:rPr>
          <w:rFonts w:cstheme="minorHAnsi"/>
          <w:sz w:val="22"/>
          <w:szCs w:val="22"/>
        </w:rPr>
        <w:t>Cumulatively, Black, Latinx, Asian, and Multiracial respondents constituted 6</w:t>
      </w:r>
      <w:r w:rsidR="006C3591" w:rsidRPr="008C463E">
        <w:rPr>
          <w:rFonts w:cstheme="minorHAnsi"/>
          <w:sz w:val="22"/>
          <w:szCs w:val="22"/>
        </w:rPr>
        <w:t>1.4</w:t>
      </w:r>
      <w:r w:rsidRPr="008C463E">
        <w:rPr>
          <w:rFonts w:cstheme="minorHAnsi"/>
          <w:sz w:val="22"/>
          <w:szCs w:val="22"/>
        </w:rPr>
        <w:t xml:space="preserve">% of the respondents who met the Commission definition. </w:t>
      </w:r>
      <w:bookmarkStart w:id="38" w:name="_Toc498961251"/>
      <w:r w:rsidR="006C3591" w:rsidRPr="008C463E">
        <w:rPr>
          <w:rFonts w:cstheme="minorHAnsi"/>
          <w:sz w:val="22"/>
          <w:szCs w:val="22"/>
        </w:rPr>
        <w:t>White respondents constituted 33% of respondents but 34% of UHY. Black respondents constituted 21% of respondents but 23% of UHY.</w:t>
      </w:r>
    </w:p>
    <w:tbl>
      <w:tblPr>
        <w:tblStyle w:val="GridTable1Light1"/>
        <w:tblW w:w="0" w:type="auto"/>
        <w:tblLook w:val="04A0" w:firstRow="1" w:lastRow="0" w:firstColumn="1" w:lastColumn="0" w:noHBand="0" w:noVBand="1"/>
      </w:tblPr>
      <w:tblGrid>
        <w:gridCol w:w="3618"/>
        <w:gridCol w:w="1620"/>
        <w:gridCol w:w="1458"/>
      </w:tblGrid>
      <w:tr w:rsidR="008E2FCE" w:rsidRPr="008C463E" w14:paraId="51AFB227" w14:textId="77777777" w:rsidTr="00A76F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tcPr>
          <w:p w14:paraId="45A51C0F" w14:textId="0D61A481" w:rsidR="008E2FCE" w:rsidRPr="008C463E" w:rsidRDefault="008E2FCE" w:rsidP="00882ED0">
            <w:pPr>
              <w:textAlignment w:val="baseline"/>
              <w:rPr>
                <w:rFonts w:eastAsia="Times New Roman" w:cstheme="minorHAnsi"/>
                <w:color w:val="000000"/>
                <w:sz w:val="22"/>
                <w:szCs w:val="22"/>
              </w:rPr>
            </w:pPr>
            <w:r>
              <w:rPr>
                <w:rFonts w:eastAsia="Times New Roman" w:cstheme="minorHAnsi"/>
                <w:color w:val="000000"/>
                <w:sz w:val="22"/>
                <w:szCs w:val="22"/>
              </w:rPr>
              <w:t>Table 1</w:t>
            </w:r>
            <w:r w:rsidR="00882ED0">
              <w:rPr>
                <w:rFonts w:eastAsia="Times New Roman" w:cstheme="minorHAnsi"/>
                <w:color w:val="000000"/>
                <w:sz w:val="22"/>
                <w:szCs w:val="22"/>
              </w:rPr>
              <w:t>1</w:t>
            </w:r>
            <w:r>
              <w:rPr>
                <w:rFonts w:eastAsia="Times New Roman" w:cstheme="minorHAnsi"/>
                <w:color w:val="000000"/>
                <w:sz w:val="22"/>
                <w:szCs w:val="22"/>
              </w:rPr>
              <w:t>: Race/ethnicity</w:t>
            </w:r>
          </w:p>
        </w:tc>
        <w:tc>
          <w:tcPr>
            <w:tcW w:w="3078" w:type="dxa"/>
            <w:gridSpan w:val="2"/>
          </w:tcPr>
          <w:p w14:paraId="074A8A7E" w14:textId="278C63E3" w:rsidR="008E2FCE" w:rsidRPr="008C463E" w:rsidRDefault="008E2FCE" w:rsidP="005E2212">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sz w:val="22"/>
                <w:szCs w:val="22"/>
              </w:rPr>
              <w:t>2022 respondents meeting Commission definition (n=634)</w:t>
            </w:r>
          </w:p>
        </w:tc>
      </w:tr>
      <w:tr w:rsidR="008E2FCE" w:rsidRPr="008C463E" w14:paraId="2F2E0E9D"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6E1F7432" w14:textId="77777777" w:rsidR="008E2FCE" w:rsidRPr="008C463E" w:rsidRDefault="008E2FCE" w:rsidP="005E2212">
            <w:pPr>
              <w:textAlignment w:val="baseline"/>
              <w:rPr>
                <w:rFonts w:cstheme="minorHAnsi"/>
                <w:color w:val="000000"/>
                <w:sz w:val="22"/>
                <w:szCs w:val="22"/>
              </w:rPr>
            </w:pPr>
          </w:p>
        </w:tc>
        <w:tc>
          <w:tcPr>
            <w:tcW w:w="1620" w:type="dxa"/>
          </w:tcPr>
          <w:p w14:paraId="6361A269" w14:textId="2751BFB8" w:rsidR="008E2FCE" w:rsidRPr="008C463E" w:rsidRDefault="008E2FCE" w:rsidP="006C3591">
            <w:pPr>
              <w:jc w:val="center"/>
              <w:textAlignment w:val="baseline"/>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C463E">
              <w:rPr>
                <w:rFonts w:cstheme="minorHAnsi"/>
                <w:sz w:val="22"/>
                <w:szCs w:val="22"/>
              </w:rPr>
              <w:t>#</w:t>
            </w:r>
          </w:p>
        </w:tc>
        <w:tc>
          <w:tcPr>
            <w:tcW w:w="1458" w:type="dxa"/>
          </w:tcPr>
          <w:p w14:paraId="33A07ED2" w14:textId="0634BDA1" w:rsidR="008E2FCE" w:rsidRPr="008C463E" w:rsidRDefault="008E2FCE" w:rsidP="006C3591">
            <w:pPr>
              <w:jc w:val="center"/>
              <w:textAlignment w:val="baseline"/>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C463E">
              <w:rPr>
                <w:rFonts w:cstheme="minorHAnsi"/>
                <w:sz w:val="22"/>
                <w:szCs w:val="22"/>
              </w:rPr>
              <w:t>%</w:t>
            </w:r>
          </w:p>
        </w:tc>
      </w:tr>
      <w:tr w:rsidR="008E2FCE" w:rsidRPr="008C463E" w14:paraId="6D9CE2FD"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5C526CB7" w14:textId="28DDA938" w:rsidR="008E2FCE" w:rsidRPr="008C463E" w:rsidRDefault="008E2FCE" w:rsidP="005E2212">
            <w:pPr>
              <w:textAlignment w:val="baseline"/>
              <w:rPr>
                <w:rFonts w:eastAsia="Times New Roman" w:cstheme="minorHAnsi"/>
                <w:color w:val="000000"/>
                <w:sz w:val="22"/>
                <w:szCs w:val="22"/>
              </w:rPr>
            </w:pPr>
            <w:r w:rsidRPr="008C463E">
              <w:rPr>
                <w:rFonts w:cstheme="minorHAnsi"/>
                <w:color w:val="000000"/>
                <w:sz w:val="22"/>
                <w:szCs w:val="22"/>
              </w:rPr>
              <w:t>American Indian</w:t>
            </w:r>
          </w:p>
        </w:tc>
        <w:tc>
          <w:tcPr>
            <w:tcW w:w="1620" w:type="dxa"/>
          </w:tcPr>
          <w:p w14:paraId="48CA74DB" w14:textId="25554D36" w:rsidR="008E2FCE" w:rsidRPr="008C463E" w:rsidRDefault="008E2FCE" w:rsidP="006C359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3</w:t>
            </w:r>
          </w:p>
        </w:tc>
        <w:tc>
          <w:tcPr>
            <w:tcW w:w="1458" w:type="dxa"/>
          </w:tcPr>
          <w:p w14:paraId="19F1D59F" w14:textId="671E6E02" w:rsidR="008E2FCE" w:rsidRPr="008C463E" w:rsidRDefault="008E2FCE" w:rsidP="006C359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0.5%</w:t>
            </w:r>
          </w:p>
        </w:tc>
      </w:tr>
      <w:tr w:rsidR="008E2FCE" w:rsidRPr="008C463E" w14:paraId="4B32DDB8"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2B6D1153" w14:textId="5AB18CDA" w:rsidR="008E2FCE" w:rsidRPr="008C463E" w:rsidRDefault="008E2FCE" w:rsidP="005E2212">
            <w:pPr>
              <w:textAlignment w:val="baseline"/>
              <w:rPr>
                <w:rFonts w:eastAsia="Times New Roman" w:cstheme="minorHAnsi"/>
                <w:color w:val="000000"/>
                <w:sz w:val="22"/>
                <w:szCs w:val="22"/>
              </w:rPr>
            </w:pPr>
            <w:r w:rsidRPr="008C463E">
              <w:rPr>
                <w:rFonts w:cstheme="minorHAnsi"/>
                <w:color w:val="000000"/>
                <w:sz w:val="22"/>
                <w:szCs w:val="22"/>
              </w:rPr>
              <w:t>Asian</w:t>
            </w:r>
          </w:p>
        </w:tc>
        <w:tc>
          <w:tcPr>
            <w:tcW w:w="1620" w:type="dxa"/>
          </w:tcPr>
          <w:p w14:paraId="7468CE41" w14:textId="547FD301" w:rsidR="008E2FCE" w:rsidRPr="008C463E" w:rsidRDefault="008E2FCE" w:rsidP="006C359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13</w:t>
            </w:r>
          </w:p>
        </w:tc>
        <w:tc>
          <w:tcPr>
            <w:tcW w:w="1458" w:type="dxa"/>
          </w:tcPr>
          <w:p w14:paraId="73BD9610" w14:textId="1A86421A" w:rsidR="008E2FCE" w:rsidRPr="008C463E" w:rsidRDefault="008E2FCE" w:rsidP="006C359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2.1%</w:t>
            </w:r>
          </w:p>
        </w:tc>
      </w:tr>
      <w:tr w:rsidR="008E2FCE" w:rsidRPr="008C463E" w14:paraId="4A33CE2C"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5D98CCDD" w14:textId="68757A48" w:rsidR="008E2FCE" w:rsidRPr="008C463E" w:rsidRDefault="008E2FCE" w:rsidP="005E2212">
            <w:pPr>
              <w:textAlignment w:val="baseline"/>
              <w:rPr>
                <w:rFonts w:eastAsia="Times New Roman" w:cstheme="minorHAnsi"/>
                <w:color w:val="000000"/>
                <w:sz w:val="22"/>
                <w:szCs w:val="22"/>
              </w:rPr>
            </w:pPr>
            <w:r w:rsidRPr="008C463E">
              <w:rPr>
                <w:rFonts w:cstheme="minorHAnsi"/>
                <w:color w:val="000000"/>
                <w:sz w:val="22"/>
                <w:szCs w:val="22"/>
              </w:rPr>
              <w:t>Black</w:t>
            </w:r>
          </w:p>
        </w:tc>
        <w:tc>
          <w:tcPr>
            <w:tcW w:w="1620" w:type="dxa"/>
          </w:tcPr>
          <w:p w14:paraId="519A0599" w14:textId="46CEA4A8" w:rsidR="008E2FCE" w:rsidRPr="008C463E" w:rsidRDefault="008E2FCE" w:rsidP="006C359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145</w:t>
            </w:r>
          </w:p>
        </w:tc>
        <w:tc>
          <w:tcPr>
            <w:tcW w:w="1458" w:type="dxa"/>
          </w:tcPr>
          <w:p w14:paraId="1CD59EA4" w14:textId="127F1672" w:rsidR="008E2FCE" w:rsidRPr="008C463E" w:rsidRDefault="008E2FCE" w:rsidP="006C359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22.9%</w:t>
            </w:r>
          </w:p>
        </w:tc>
      </w:tr>
      <w:tr w:rsidR="008E2FCE" w:rsidRPr="008C463E" w14:paraId="18DB8704"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799412E1" w14:textId="7DE11C5B" w:rsidR="008E2FCE" w:rsidRPr="008C463E" w:rsidRDefault="008E2FCE" w:rsidP="005E2212">
            <w:pPr>
              <w:textAlignment w:val="baseline"/>
              <w:rPr>
                <w:rFonts w:eastAsia="Times New Roman" w:cstheme="minorHAnsi"/>
                <w:color w:val="000000"/>
                <w:sz w:val="22"/>
                <w:szCs w:val="22"/>
              </w:rPr>
            </w:pPr>
            <w:r w:rsidRPr="008C463E">
              <w:rPr>
                <w:rFonts w:cstheme="minorHAnsi"/>
                <w:color w:val="000000"/>
                <w:sz w:val="22"/>
                <w:szCs w:val="22"/>
              </w:rPr>
              <w:t>Blank</w:t>
            </w:r>
          </w:p>
        </w:tc>
        <w:tc>
          <w:tcPr>
            <w:tcW w:w="1620" w:type="dxa"/>
          </w:tcPr>
          <w:p w14:paraId="59B8EE62" w14:textId="008F8BF7" w:rsidR="008E2FCE" w:rsidRPr="008C463E" w:rsidRDefault="008E2FCE" w:rsidP="006C359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5</w:t>
            </w:r>
          </w:p>
        </w:tc>
        <w:tc>
          <w:tcPr>
            <w:tcW w:w="1458" w:type="dxa"/>
          </w:tcPr>
          <w:p w14:paraId="269E1014" w14:textId="27BEE1FA" w:rsidR="008E2FCE" w:rsidRPr="008C463E" w:rsidRDefault="008E2FCE" w:rsidP="006C359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0.8%</w:t>
            </w:r>
          </w:p>
        </w:tc>
      </w:tr>
      <w:tr w:rsidR="008E2FCE" w:rsidRPr="008C463E" w14:paraId="78DE9B42"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36BD06E3" w14:textId="4009C718" w:rsidR="008E2FCE" w:rsidRPr="008C463E" w:rsidRDefault="008E2FCE" w:rsidP="005E2212">
            <w:pPr>
              <w:textAlignment w:val="baseline"/>
              <w:rPr>
                <w:rFonts w:eastAsia="Times New Roman" w:cstheme="minorHAnsi"/>
                <w:color w:val="000000"/>
                <w:sz w:val="22"/>
                <w:szCs w:val="22"/>
              </w:rPr>
            </w:pPr>
            <w:r w:rsidRPr="008C463E">
              <w:rPr>
                <w:rFonts w:cstheme="minorHAnsi"/>
                <w:color w:val="000000"/>
                <w:sz w:val="22"/>
                <w:szCs w:val="22"/>
              </w:rPr>
              <w:t>Latino</w:t>
            </w:r>
          </w:p>
        </w:tc>
        <w:tc>
          <w:tcPr>
            <w:tcW w:w="1620" w:type="dxa"/>
          </w:tcPr>
          <w:p w14:paraId="4D038FAB" w14:textId="1DF9286C" w:rsidR="008E2FCE" w:rsidRPr="008C463E" w:rsidRDefault="008E2FCE" w:rsidP="006C359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113</w:t>
            </w:r>
          </w:p>
        </w:tc>
        <w:tc>
          <w:tcPr>
            <w:tcW w:w="1458" w:type="dxa"/>
          </w:tcPr>
          <w:p w14:paraId="1CAB761B" w14:textId="60F0081D" w:rsidR="008E2FCE" w:rsidRPr="008C463E" w:rsidRDefault="008E2FCE" w:rsidP="006C359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17.8%</w:t>
            </w:r>
          </w:p>
        </w:tc>
      </w:tr>
      <w:tr w:rsidR="008E2FCE" w:rsidRPr="008C463E" w14:paraId="47B94793"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0EF72EB0" w14:textId="5227BD42" w:rsidR="008E2FCE" w:rsidRPr="008C463E" w:rsidRDefault="008E2FCE" w:rsidP="005E2212">
            <w:pPr>
              <w:textAlignment w:val="baseline"/>
              <w:rPr>
                <w:rFonts w:eastAsia="Times New Roman" w:cstheme="minorHAnsi"/>
                <w:color w:val="000000"/>
                <w:sz w:val="22"/>
                <w:szCs w:val="22"/>
              </w:rPr>
            </w:pPr>
            <w:r w:rsidRPr="008C463E">
              <w:rPr>
                <w:rFonts w:cstheme="minorHAnsi"/>
                <w:color w:val="000000"/>
                <w:sz w:val="22"/>
                <w:szCs w:val="22"/>
              </w:rPr>
              <w:t>Middle Eastern/North African</w:t>
            </w:r>
          </w:p>
        </w:tc>
        <w:tc>
          <w:tcPr>
            <w:tcW w:w="1620" w:type="dxa"/>
          </w:tcPr>
          <w:p w14:paraId="404AC939" w14:textId="7A9078B8" w:rsidR="008E2FCE" w:rsidRPr="008C463E" w:rsidRDefault="008E2FCE" w:rsidP="006C359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3</w:t>
            </w:r>
          </w:p>
        </w:tc>
        <w:tc>
          <w:tcPr>
            <w:tcW w:w="1458" w:type="dxa"/>
          </w:tcPr>
          <w:p w14:paraId="10166F52" w14:textId="1835C96E" w:rsidR="008E2FCE" w:rsidRPr="008C463E" w:rsidRDefault="008E2FCE" w:rsidP="006C359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0.5%</w:t>
            </w:r>
          </w:p>
        </w:tc>
      </w:tr>
      <w:tr w:rsidR="008E2FCE" w:rsidRPr="008C463E" w14:paraId="5C100CF8"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29FBA161" w14:textId="59946923" w:rsidR="008E2FCE" w:rsidRPr="008C463E" w:rsidRDefault="008E2FCE" w:rsidP="005E2212">
            <w:pPr>
              <w:textAlignment w:val="baseline"/>
              <w:rPr>
                <w:rFonts w:eastAsia="Times New Roman" w:cstheme="minorHAnsi"/>
                <w:color w:val="000000"/>
                <w:sz w:val="22"/>
                <w:szCs w:val="22"/>
              </w:rPr>
            </w:pPr>
            <w:r w:rsidRPr="008C463E">
              <w:rPr>
                <w:rFonts w:cstheme="minorHAnsi"/>
                <w:color w:val="000000"/>
                <w:sz w:val="22"/>
                <w:szCs w:val="22"/>
              </w:rPr>
              <w:t>Multiracial</w:t>
            </w:r>
          </w:p>
        </w:tc>
        <w:tc>
          <w:tcPr>
            <w:tcW w:w="1620" w:type="dxa"/>
          </w:tcPr>
          <w:p w14:paraId="47889B69" w14:textId="13742D1C" w:rsidR="008E2FCE" w:rsidRPr="008C463E" w:rsidRDefault="008E2FCE" w:rsidP="006C359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102</w:t>
            </w:r>
          </w:p>
        </w:tc>
        <w:tc>
          <w:tcPr>
            <w:tcW w:w="1458" w:type="dxa"/>
          </w:tcPr>
          <w:p w14:paraId="5EBEE2CF" w14:textId="6E6CC882" w:rsidR="008E2FCE" w:rsidRPr="008C463E" w:rsidRDefault="008E2FCE" w:rsidP="006C359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16.1%</w:t>
            </w:r>
          </w:p>
        </w:tc>
      </w:tr>
      <w:tr w:rsidR="008E2FCE" w:rsidRPr="008C463E" w14:paraId="530EDD66"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6ECE63E7" w14:textId="2D924D97" w:rsidR="008E2FCE" w:rsidRPr="008C463E" w:rsidRDefault="008E2FCE" w:rsidP="005E2212">
            <w:pPr>
              <w:textAlignment w:val="baseline"/>
              <w:rPr>
                <w:rFonts w:eastAsia="Times New Roman" w:cstheme="minorHAnsi"/>
                <w:color w:val="000000"/>
                <w:sz w:val="22"/>
                <w:szCs w:val="22"/>
              </w:rPr>
            </w:pPr>
            <w:r w:rsidRPr="008C463E">
              <w:rPr>
                <w:rFonts w:cstheme="minorHAnsi"/>
                <w:color w:val="000000"/>
                <w:sz w:val="22"/>
                <w:szCs w:val="22"/>
              </w:rPr>
              <w:t>Native Hawaiian/Pacific Islander</w:t>
            </w:r>
          </w:p>
        </w:tc>
        <w:tc>
          <w:tcPr>
            <w:tcW w:w="1620" w:type="dxa"/>
          </w:tcPr>
          <w:p w14:paraId="2FF44DF6" w14:textId="6AF34996" w:rsidR="008E2FCE" w:rsidRPr="008C463E" w:rsidRDefault="008E2FCE" w:rsidP="006C359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3</w:t>
            </w:r>
          </w:p>
        </w:tc>
        <w:tc>
          <w:tcPr>
            <w:tcW w:w="1458" w:type="dxa"/>
          </w:tcPr>
          <w:p w14:paraId="4A5FAA23" w14:textId="6051E8A1" w:rsidR="008E2FCE" w:rsidRPr="008C463E" w:rsidRDefault="008E2FCE" w:rsidP="006C359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0.5%</w:t>
            </w:r>
          </w:p>
        </w:tc>
      </w:tr>
      <w:tr w:rsidR="008E2FCE" w:rsidRPr="008C463E" w14:paraId="5600962F"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7C508657" w14:textId="60B76695" w:rsidR="008E2FCE" w:rsidRPr="008C463E" w:rsidRDefault="008E2FCE" w:rsidP="005E2212">
            <w:pPr>
              <w:textAlignment w:val="baseline"/>
              <w:rPr>
                <w:rFonts w:eastAsia="Times New Roman" w:cstheme="minorHAnsi"/>
                <w:color w:val="000000"/>
                <w:sz w:val="22"/>
                <w:szCs w:val="22"/>
              </w:rPr>
            </w:pPr>
            <w:r w:rsidRPr="008C463E">
              <w:rPr>
                <w:rFonts w:cstheme="minorHAnsi"/>
                <w:color w:val="000000"/>
                <w:sz w:val="22"/>
                <w:szCs w:val="22"/>
              </w:rPr>
              <w:t>Prefer not to answer</w:t>
            </w:r>
          </w:p>
        </w:tc>
        <w:tc>
          <w:tcPr>
            <w:tcW w:w="1620" w:type="dxa"/>
          </w:tcPr>
          <w:p w14:paraId="4E06B685" w14:textId="125AE519" w:rsidR="008E2FCE" w:rsidRPr="008C463E" w:rsidRDefault="008E2FCE" w:rsidP="006C359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29</w:t>
            </w:r>
          </w:p>
        </w:tc>
        <w:tc>
          <w:tcPr>
            <w:tcW w:w="1458" w:type="dxa"/>
          </w:tcPr>
          <w:p w14:paraId="7294EACC" w14:textId="4CCB1D21" w:rsidR="008E2FCE" w:rsidRPr="008C463E" w:rsidRDefault="008E2FCE" w:rsidP="006C359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4.6%</w:t>
            </w:r>
          </w:p>
        </w:tc>
      </w:tr>
      <w:tr w:rsidR="008E2FCE" w:rsidRPr="008C463E" w14:paraId="6391E853"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6F8E6F80" w14:textId="76E73BF7" w:rsidR="008E2FCE" w:rsidRPr="008C463E" w:rsidRDefault="008E2FCE" w:rsidP="005E2212">
            <w:pPr>
              <w:textAlignment w:val="baseline"/>
              <w:rPr>
                <w:rFonts w:eastAsia="Times New Roman" w:cstheme="minorHAnsi"/>
                <w:color w:val="000000"/>
                <w:sz w:val="22"/>
                <w:szCs w:val="22"/>
              </w:rPr>
            </w:pPr>
            <w:r w:rsidRPr="008C463E">
              <w:rPr>
                <w:rFonts w:cstheme="minorHAnsi"/>
                <w:color w:val="000000"/>
                <w:sz w:val="22"/>
                <w:szCs w:val="22"/>
              </w:rPr>
              <w:t>White</w:t>
            </w:r>
          </w:p>
        </w:tc>
        <w:tc>
          <w:tcPr>
            <w:tcW w:w="1620" w:type="dxa"/>
          </w:tcPr>
          <w:p w14:paraId="6A345BF9" w14:textId="4413AF3F" w:rsidR="008E2FCE" w:rsidRPr="008C463E" w:rsidRDefault="008E2FCE" w:rsidP="006C359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216</w:t>
            </w:r>
          </w:p>
        </w:tc>
        <w:tc>
          <w:tcPr>
            <w:tcW w:w="1458" w:type="dxa"/>
          </w:tcPr>
          <w:p w14:paraId="75B95F82" w14:textId="333101F8" w:rsidR="008E2FCE" w:rsidRPr="008C463E" w:rsidRDefault="008E2FCE" w:rsidP="006C3591">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34.1%</w:t>
            </w:r>
          </w:p>
        </w:tc>
      </w:tr>
    </w:tbl>
    <w:p w14:paraId="1B118319" w14:textId="4054045F" w:rsidR="00BA1A84" w:rsidRPr="008C463E" w:rsidRDefault="00BA1A84" w:rsidP="002E780C">
      <w:pPr>
        <w:pStyle w:val="Heading3"/>
      </w:pPr>
      <w:bookmarkStart w:id="39" w:name="_Toc130722338"/>
      <w:r w:rsidRPr="008C463E">
        <w:t>Gender</w:t>
      </w:r>
      <w:bookmarkEnd w:id="38"/>
      <w:bookmarkEnd w:id="39"/>
    </w:p>
    <w:p w14:paraId="09DF079D" w14:textId="35BB05F1" w:rsidR="00BA1A84" w:rsidRPr="008C463E" w:rsidRDefault="006C3591" w:rsidP="005A1A92">
      <w:pPr>
        <w:spacing w:before="120"/>
        <w:jc w:val="both"/>
        <w:rPr>
          <w:rFonts w:cs="Times New Roman"/>
          <w:sz w:val="22"/>
          <w:szCs w:val="22"/>
        </w:rPr>
      </w:pPr>
      <w:r w:rsidRPr="008C463E">
        <w:rPr>
          <w:rFonts w:cs="Times New Roman"/>
          <w:sz w:val="22"/>
          <w:szCs w:val="22"/>
        </w:rPr>
        <w:t xml:space="preserve">47% of UHY </w:t>
      </w:r>
      <w:r w:rsidR="008E2FCE">
        <w:rPr>
          <w:rFonts w:cs="Times New Roman"/>
          <w:sz w:val="22"/>
          <w:szCs w:val="22"/>
        </w:rPr>
        <w:t xml:space="preserve">reported they </w:t>
      </w:r>
      <w:r w:rsidRPr="008C463E">
        <w:rPr>
          <w:rFonts w:cs="Times New Roman"/>
          <w:sz w:val="22"/>
          <w:szCs w:val="22"/>
        </w:rPr>
        <w:t xml:space="preserve">were girls or women. 1.6% of the girls or women </w:t>
      </w:r>
      <w:r w:rsidR="008E2FCE">
        <w:rPr>
          <w:rFonts w:cs="Times New Roman"/>
          <w:sz w:val="22"/>
          <w:szCs w:val="22"/>
        </w:rPr>
        <w:t xml:space="preserve">reported that they </w:t>
      </w:r>
      <w:r w:rsidRPr="008C463E">
        <w:rPr>
          <w:rFonts w:cs="Times New Roman"/>
          <w:sz w:val="22"/>
          <w:szCs w:val="22"/>
        </w:rPr>
        <w:t xml:space="preserve">were transgender. 44% of UHY </w:t>
      </w:r>
      <w:r w:rsidR="008E2FCE">
        <w:rPr>
          <w:rFonts w:cs="Times New Roman"/>
          <w:sz w:val="22"/>
          <w:szCs w:val="22"/>
        </w:rPr>
        <w:t xml:space="preserve">reported that they </w:t>
      </w:r>
      <w:r w:rsidRPr="008C463E">
        <w:rPr>
          <w:rFonts w:cs="Times New Roman"/>
          <w:sz w:val="22"/>
          <w:szCs w:val="22"/>
        </w:rPr>
        <w:t xml:space="preserve">were boys or men. 1.2% of the boys or men </w:t>
      </w:r>
      <w:r w:rsidR="008E2FCE">
        <w:rPr>
          <w:rFonts w:cs="Times New Roman"/>
          <w:sz w:val="22"/>
          <w:szCs w:val="22"/>
        </w:rPr>
        <w:t xml:space="preserve">reported that they </w:t>
      </w:r>
      <w:r w:rsidRPr="008C463E">
        <w:rPr>
          <w:rFonts w:cs="Times New Roman"/>
          <w:sz w:val="22"/>
          <w:szCs w:val="22"/>
        </w:rPr>
        <w:t xml:space="preserve">were transgender. </w:t>
      </w:r>
    </w:p>
    <w:tbl>
      <w:tblPr>
        <w:tblStyle w:val="GridTable1Light1"/>
        <w:tblW w:w="0" w:type="auto"/>
        <w:tblLook w:val="04A0" w:firstRow="1" w:lastRow="0" w:firstColumn="1" w:lastColumn="0" w:noHBand="0" w:noVBand="1"/>
      </w:tblPr>
      <w:tblGrid>
        <w:gridCol w:w="2576"/>
        <w:gridCol w:w="1118"/>
        <w:gridCol w:w="1132"/>
        <w:gridCol w:w="1304"/>
      </w:tblGrid>
      <w:tr w:rsidR="008E2FCE" w:rsidRPr="008C463E" w14:paraId="63125C48" w14:textId="1C6123F5" w:rsidTr="008E2F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07B4BE69" w14:textId="127499B7" w:rsidR="008E2FCE" w:rsidRPr="008C463E" w:rsidRDefault="00882ED0" w:rsidP="006421EA">
            <w:pPr>
              <w:textAlignment w:val="baseline"/>
              <w:rPr>
                <w:rFonts w:eastAsia="Times New Roman" w:cstheme="minorHAnsi"/>
                <w:color w:val="000000"/>
                <w:sz w:val="22"/>
                <w:szCs w:val="22"/>
              </w:rPr>
            </w:pPr>
            <w:r>
              <w:rPr>
                <w:rFonts w:eastAsia="Times New Roman" w:cstheme="minorHAnsi"/>
                <w:color w:val="000000"/>
                <w:sz w:val="22"/>
                <w:szCs w:val="22"/>
              </w:rPr>
              <w:t>Table 12</w:t>
            </w:r>
            <w:r w:rsidR="008E2FCE">
              <w:rPr>
                <w:rFonts w:eastAsia="Times New Roman" w:cstheme="minorHAnsi"/>
                <w:color w:val="000000"/>
                <w:sz w:val="22"/>
                <w:szCs w:val="22"/>
              </w:rPr>
              <w:t>: Gender</w:t>
            </w:r>
          </w:p>
        </w:tc>
        <w:tc>
          <w:tcPr>
            <w:tcW w:w="3554" w:type="dxa"/>
            <w:gridSpan w:val="3"/>
          </w:tcPr>
          <w:p w14:paraId="55AD296C" w14:textId="4F39D6BA" w:rsidR="008E2FCE" w:rsidRPr="008C463E" w:rsidRDefault="008E2FCE" w:rsidP="006421EA">
            <w:pPr>
              <w:textAlignment w:val="baseline"/>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8C463E">
              <w:rPr>
                <w:rFonts w:cstheme="minorHAnsi"/>
                <w:sz w:val="22"/>
                <w:szCs w:val="22"/>
              </w:rPr>
              <w:t>2022 respondents meeting Commission definition (n=634)</w:t>
            </w:r>
          </w:p>
        </w:tc>
      </w:tr>
      <w:tr w:rsidR="008E2FCE" w:rsidRPr="008C463E" w14:paraId="243F8298" w14:textId="6F1AEFA5" w:rsidTr="008E2FCE">
        <w:tc>
          <w:tcPr>
            <w:cnfStyle w:val="001000000000" w:firstRow="0" w:lastRow="0" w:firstColumn="1" w:lastColumn="0" w:oddVBand="0" w:evenVBand="0" w:oddHBand="0" w:evenHBand="0" w:firstRowFirstColumn="0" w:firstRowLastColumn="0" w:lastRowFirstColumn="0" w:lastRowLastColumn="0"/>
            <w:tcW w:w="2576" w:type="dxa"/>
          </w:tcPr>
          <w:p w14:paraId="526B2786" w14:textId="77777777" w:rsidR="008E2FCE" w:rsidRPr="008C463E" w:rsidRDefault="008E2FCE" w:rsidP="006421EA">
            <w:pPr>
              <w:textAlignment w:val="baseline"/>
              <w:rPr>
                <w:rFonts w:cstheme="minorHAnsi"/>
                <w:color w:val="000000"/>
                <w:sz w:val="22"/>
                <w:szCs w:val="22"/>
              </w:rPr>
            </w:pPr>
          </w:p>
        </w:tc>
        <w:tc>
          <w:tcPr>
            <w:tcW w:w="1118" w:type="dxa"/>
          </w:tcPr>
          <w:p w14:paraId="458B2353" w14:textId="2299C6CE"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C463E">
              <w:rPr>
                <w:rFonts w:cstheme="minorHAnsi"/>
                <w:sz w:val="22"/>
                <w:szCs w:val="22"/>
              </w:rPr>
              <w:t>#</w:t>
            </w:r>
          </w:p>
        </w:tc>
        <w:tc>
          <w:tcPr>
            <w:tcW w:w="1132" w:type="dxa"/>
          </w:tcPr>
          <w:p w14:paraId="05D7009F" w14:textId="77777777"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C463E">
              <w:rPr>
                <w:rFonts w:cstheme="minorHAnsi"/>
                <w:sz w:val="22"/>
                <w:szCs w:val="22"/>
              </w:rPr>
              <w:t>%</w:t>
            </w:r>
          </w:p>
        </w:tc>
        <w:tc>
          <w:tcPr>
            <w:tcW w:w="1304" w:type="dxa"/>
          </w:tcPr>
          <w:p w14:paraId="77687DDB" w14:textId="3D614A59"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C463E">
              <w:rPr>
                <w:rFonts w:cstheme="minorHAnsi"/>
                <w:sz w:val="22"/>
                <w:szCs w:val="22"/>
              </w:rPr>
              <w:t>% transgender</w:t>
            </w:r>
          </w:p>
        </w:tc>
      </w:tr>
      <w:tr w:rsidR="008E2FCE" w:rsidRPr="008C463E" w14:paraId="639343A0" w14:textId="7EB13091" w:rsidTr="008E2FCE">
        <w:tc>
          <w:tcPr>
            <w:cnfStyle w:val="001000000000" w:firstRow="0" w:lastRow="0" w:firstColumn="1" w:lastColumn="0" w:oddVBand="0" w:evenVBand="0" w:oddHBand="0" w:evenHBand="0" w:firstRowFirstColumn="0" w:firstRowLastColumn="0" w:lastRowFirstColumn="0" w:lastRowLastColumn="0"/>
            <w:tcW w:w="2576" w:type="dxa"/>
          </w:tcPr>
          <w:p w14:paraId="3381C8DA" w14:textId="794D4CB1"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Boy/Man</w:t>
            </w:r>
          </w:p>
        </w:tc>
        <w:tc>
          <w:tcPr>
            <w:tcW w:w="1118" w:type="dxa"/>
          </w:tcPr>
          <w:p w14:paraId="6AC7199E" w14:textId="5EC8201E"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277</w:t>
            </w:r>
          </w:p>
        </w:tc>
        <w:tc>
          <w:tcPr>
            <w:tcW w:w="1132" w:type="dxa"/>
          </w:tcPr>
          <w:p w14:paraId="732EC046" w14:textId="42EF47C6"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43.7%</w:t>
            </w:r>
          </w:p>
        </w:tc>
        <w:tc>
          <w:tcPr>
            <w:tcW w:w="1304" w:type="dxa"/>
          </w:tcPr>
          <w:p w14:paraId="6EA12E2C" w14:textId="42664122"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8C463E">
              <w:rPr>
                <w:rFonts w:cstheme="minorHAnsi"/>
                <w:color w:val="000000"/>
                <w:sz w:val="22"/>
                <w:szCs w:val="22"/>
              </w:rPr>
              <w:t>1.2%</w:t>
            </w:r>
          </w:p>
        </w:tc>
      </w:tr>
      <w:tr w:rsidR="008E2FCE" w:rsidRPr="008C463E" w14:paraId="6353FC67" w14:textId="387545CC" w:rsidTr="008E2FCE">
        <w:tc>
          <w:tcPr>
            <w:cnfStyle w:val="001000000000" w:firstRow="0" w:lastRow="0" w:firstColumn="1" w:lastColumn="0" w:oddVBand="0" w:evenVBand="0" w:oddHBand="0" w:evenHBand="0" w:firstRowFirstColumn="0" w:firstRowLastColumn="0" w:lastRowFirstColumn="0" w:lastRowLastColumn="0"/>
            <w:tcW w:w="2576" w:type="dxa"/>
          </w:tcPr>
          <w:p w14:paraId="23963741" w14:textId="25841492"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Genderqueer</w:t>
            </w:r>
          </w:p>
        </w:tc>
        <w:tc>
          <w:tcPr>
            <w:tcW w:w="1118" w:type="dxa"/>
          </w:tcPr>
          <w:p w14:paraId="74256BAD" w14:textId="1329AF8B"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10</w:t>
            </w:r>
          </w:p>
        </w:tc>
        <w:tc>
          <w:tcPr>
            <w:tcW w:w="1132" w:type="dxa"/>
          </w:tcPr>
          <w:p w14:paraId="5AA0BBDD" w14:textId="27D02555"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1.6%</w:t>
            </w:r>
          </w:p>
        </w:tc>
        <w:tc>
          <w:tcPr>
            <w:tcW w:w="1304" w:type="dxa"/>
          </w:tcPr>
          <w:p w14:paraId="060367AC" w14:textId="3BD08532"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8C463E">
              <w:rPr>
                <w:rFonts w:cstheme="minorHAnsi"/>
                <w:color w:val="000000"/>
                <w:sz w:val="22"/>
                <w:szCs w:val="22"/>
              </w:rPr>
              <w:t>1.0%</w:t>
            </w:r>
          </w:p>
        </w:tc>
      </w:tr>
      <w:tr w:rsidR="008E2FCE" w:rsidRPr="008C463E" w14:paraId="2976A61C" w14:textId="4BACECAD" w:rsidTr="008E2FCE">
        <w:tc>
          <w:tcPr>
            <w:cnfStyle w:val="001000000000" w:firstRow="0" w:lastRow="0" w:firstColumn="1" w:lastColumn="0" w:oddVBand="0" w:evenVBand="0" w:oddHBand="0" w:evenHBand="0" w:firstRowFirstColumn="0" w:firstRowLastColumn="0" w:lastRowFirstColumn="0" w:lastRowLastColumn="0"/>
            <w:tcW w:w="2576" w:type="dxa"/>
          </w:tcPr>
          <w:p w14:paraId="2806E392" w14:textId="5715D8AA"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Girl/Woman</w:t>
            </w:r>
          </w:p>
        </w:tc>
        <w:tc>
          <w:tcPr>
            <w:tcW w:w="1118" w:type="dxa"/>
          </w:tcPr>
          <w:p w14:paraId="4840CC9E" w14:textId="53A250C4"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301</w:t>
            </w:r>
          </w:p>
        </w:tc>
        <w:tc>
          <w:tcPr>
            <w:tcW w:w="1132" w:type="dxa"/>
          </w:tcPr>
          <w:p w14:paraId="78F6A721" w14:textId="0F300948"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47.2%</w:t>
            </w:r>
          </w:p>
        </w:tc>
        <w:tc>
          <w:tcPr>
            <w:tcW w:w="1304" w:type="dxa"/>
          </w:tcPr>
          <w:p w14:paraId="440095B8" w14:textId="186AB40F"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8C463E">
              <w:rPr>
                <w:rFonts w:cstheme="minorHAnsi"/>
                <w:color w:val="000000"/>
                <w:sz w:val="22"/>
                <w:szCs w:val="22"/>
              </w:rPr>
              <w:t>1.6%</w:t>
            </w:r>
          </w:p>
        </w:tc>
      </w:tr>
      <w:tr w:rsidR="008E2FCE" w:rsidRPr="008C463E" w14:paraId="044D741E" w14:textId="657C8AC2" w:rsidTr="008E2FCE">
        <w:tc>
          <w:tcPr>
            <w:cnfStyle w:val="001000000000" w:firstRow="0" w:lastRow="0" w:firstColumn="1" w:lastColumn="0" w:oddVBand="0" w:evenVBand="0" w:oddHBand="0" w:evenHBand="0" w:firstRowFirstColumn="0" w:firstRowLastColumn="0" w:lastRowFirstColumn="0" w:lastRowLastColumn="0"/>
            <w:tcW w:w="2576" w:type="dxa"/>
          </w:tcPr>
          <w:p w14:paraId="47CF433C" w14:textId="7C25D15D"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Non-Binary</w:t>
            </w:r>
          </w:p>
        </w:tc>
        <w:tc>
          <w:tcPr>
            <w:tcW w:w="1118" w:type="dxa"/>
          </w:tcPr>
          <w:p w14:paraId="25661818" w14:textId="6E7B6FBC"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24</w:t>
            </w:r>
          </w:p>
        </w:tc>
        <w:tc>
          <w:tcPr>
            <w:tcW w:w="1132" w:type="dxa"/>
          </w:tcPr>
          <w:p w14:paraId="58B71FD8" w14:textId="5613EDCA"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3.8%</w:t>
            </w:r>
          </w:p>
        </w:tc>
        <w:tc>
          <w:tcPr>
            <w:tcW w:w="1304" w:type="dxa"/>
          </w:tcPr>
          <w:p w14:paraId="75E42949" w14:textId="66D68C86"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8C463E">
              <w:rPr>
                <w:rFonts w:cstheme="minorHAnsi"/>
                <w:color w:val="000000"/>
                <w:sz w:val="22"/>
                <w:szCs w:val="22"/>
              </w:rPr>
              <w:t>1.6%</w:t>
            </w:r>
          </w:p>
        </w:tc>
      </w:tr>
      <w:tr w:rsidR="008E2FCE" w:rsidRPr="008C463E" w14:paraId="67D73421" w14:textId="4D10DC8A" w:rsidTr="008E2FCE">
        <w:tc>
          <w:tcPr>
            <w:cnfStyle w:val="001000000000" w:firstRow="0" w:lastRow="0" w:firstColumn="1" w:lastColumn="0" w:oddVBand="0" w:evenVBand="0" w:oddHBand="0" w:evenHBand="0" w:firstRowFirstColumn="0" w:firstRowLastColumn="0" w:lastRowFirstColumn="0" w:lastRowLastColumn="0"/>
            <w:tcW w:w="2576" w:type="dxa"/>
          </w:tcPr>
          <w:p w14:paraId="2A6C63CA" w14:textId="51DDD44C"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Prefer not to answer</w:t>
            </w:r>
          </w:p>
        </w:tc>
        <w:tc>
          <w:tcPr>
            <w:tcW w:w="1118" w:type="dxa"/>
          </w:tcPr>
          <w:p w14:paraId="4D41FFC5" w14:textId="4224952B"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7</w:t>
            </w:r>
          </w:p>
        </w:tc>
        <w:tc>
          <w:tcPr>
            <w:tcW w:w="1132" w:type="dxa"/>
          </w:tcPr>
          <w:p w14:paraId="77FE0A1F" w14:textId="031984CA"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1.1%</w:t>
            </w:r>
          </w:p>
        </w:tc>
        <w:tc>
          <w:tcPr>
            <w:tcW w:w="1304" w:type="dxa"/>
          </w:tcPr>
          <w:p w14:paraId="1AE98043" w14:textId="76D2A195"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8C463E">
              <w:rPr>
                <w:rFonts w:cstheme="minorHAnsi"/>
                <w:color w:val="000000"/>
                <w:sz w:val="22"/>
                <w:szCs w:val="22"/>
              </w:rPr>
              <w:t>.2%</w:t>
            </w:r>
          </w:p>
        </w:tc>
      </w:tr>
      <w:tr w:rsidR="008E2FCE" w:rsidRPr="008C463E" w14:paraId="6C394DEC" w14:textId="0AEA53EC" w:rsidTr="008E2FCE">
        <w:tc>
          <w:tcPr>
            <w:cnfStyle w:val="001000000000" w:firstRow="0" w:lastRow="0" w:firstColumn="1" w:lastColumn="0" w:oddVBand="0" w:evenVBand="0" w:oddHBand="0" w:evenHBand="0" w:firstRowFirstColumn="0" w:firstRowLastColumn="0" w:lastRowFirstColumn="0" w:lastRowLastColumn="0"/>
            <w:tcW w:w="2576" w:type="dxa"/>
          </w:tcPr>
          <w:p w14:paraId="45F7D358" w14:textId="462636A9"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Two-spirit</w:t>
            </w:r>
          </w:p>
        </w:tc>
        <w:tc>
          <w:tcPr>
            <w:tcW w:w="1118" w:type="dxa"/>
          </w:tcPr>
          <w:p w14:paraId="2C69CADB" w14:textId="67E334B9"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3</w:t>
            </w:r>
          </w:p>
        </w:tc>
        <w:tc>
          <w:tcPr>
            <w:tcW w:w="1132" w:type="dxa"/>
          </w:tcPr>
          <w:p w14:paraId="7197EBAD" w14:textId="554699DF"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0.5%</w:t>
            </w:r>
          </w:p>
        </w:tc>
        <w:tc>
          <w:tcPr>
            <w:tcW w:w="1304" w:type="dxa"/>
          </w:tcPr>
          <w:p w14:paraId="5AA24672" w14:textId="1DB91D41"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8C463E">
              <w:rPr>
                <w:rFonts w:cstheme="minorHAnsi"/>
                <w:color w:val="000000"/>
                <w:sz w:val="22"/>
                <w:szCs w:val="22"/>
              </w:rPr>
              <w:t>.2%</w:t>
            </w:r>
          </w:p>
        </w:tc>
      </w:tr>
      <w:tr w:rsidR="008E2FCE" w:rsidRPr="008C463E" w14:paraId="38EAF0F3" w14:textId="1E7568B8" w:rsidTr="008E2FCE">
        <w:tc>
          <w:tcPr>
            <w:cnfStyle w:val="001000000000" w:firstRow="0" w:lastRow="0" w:firstColumn="1" w:lastColumn="0" w:oddVBand="0" w:evenVBand="0" w:oddHBand="0" w:evenHBand="0" w:firstRowFirstColumn="0" w:firstRowLastColumn="0" w:lastRowFirstColumn="0" w:lastRowLastColumn="0"/>
            <w:tcW w:w="2576" w:type="dxa"/>
          </w:tcPr>
          <w:p w14:paraId="6D6F3D29" w14:textId="430BBD12"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Unsure</w:t>
            </w:r>
          </w:p>
        </w:tc>
        <w:tc>
          <w:tcPr>
            <w:tcW w:w="1118" w:type="dxa"/>
          </w:tcPr>
          <w:p w14:paraId="5CD2F24C" w14:textId="19D5F3FD"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2</w:t>
            </w:r>
          </w:p>
        </w:tc>
        <w:tc>
          <w:tcPr>
            <w:tcW w:w="1132" w:type="dxa"/>
          </w:tcPr>
          <w:p w14:paraId="23A62BCC" w14:textId="12EA7835"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0.3%</w:t>
            </w:r>
          </w:p>
        </w:tc>
        <w:tc>
          <w:tcPr>
            <w:tcW w:w="1304" w:type="dxa"/>
          </w:tcPr>
          <w:p w14:paraId="193F2480" w14:textId="61A3FDE9"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cstheme="minorHAnsi"/>
                <w:color w:val="000000"/>
                <w:sz w:val="22"/>
                <w:szCs w:val="22"/>
              </w:rPr>
            </w:pPr>
            <w:r w:rsidRPr="008C463E">
              <w:rPr>
                <w:rFonts w:cstheme="minorHAnsi"/>
                <w:color w:val="000000"/>
                <w:sz w:val="22"/>
                <w:szCs w:val="22"/>
              </w:rPr>
              <w:t>0</w:t>
            </w:r>
          </w:p>
        </w:tc>
      </w:tr>
    </w:tbl>
    <w:p w14:paraId="7214169F" w14:textId="77777777" w:rsidR="006C3591" w:rsidRPr="008C463E" w:rsidRDefault="006C3591" w:rsidP="005A1A92">
      <w:pPr>
        <w:spacing w:before="120"/>
        <w:jc w:val="both"/>
        <w:rPr>
          <w:rFonts w:cstheme="minorHAnsi"/>
          <w:sz w:val="22"/>
          <w:szCs w:val="22"/>
        </w:rPr>
      </w:pPr>
    </w:p>
    <w:p w14:paraId="4C33C7FC" w14:textId="5A9A7A0B" w:rsidR="00BA1A84" w:rsidRPr="008C463E" w:rsidRDefault="00BA1A84" w:rsidP="003C6DDC">
      <w:pPr>
        <w:pStyle w:val="Heading3"/>
      </w:pPr>
      <w:bookmarkStart w:id="40" w:name="_Toc498961252"/>
      <w:bookmarkStart w:id="41" w:name="_Toc130722339"/>
      <w:r w:rsidRPr="008C463E">
        <w:t>Sexual Orientation</w:t>
      </w:r>
      <w:bookmarkEnd w:id="40"/>
      <w:bookmarkEnd w:id="41"/>
    </w:p>
    <w:p w14:paraId="7770B1B4" w14:textId="2A9494E2" w:rsidR="00BA1A84" w:rsidRPr="008C463E" w:rsidRDefault="00BA1A84" w:rsidP="00820214">
      <w:pPr>
        <w:spacing w:before="60"/>
        <w:jc w:val="both"/>
        <w:rPr>
          <w:rFonts w:cs="Times New Roman"/>
          <w:sz w:val="22"/>
          <w:szCs w:val="22"/>
        </w:rPr>
      </w:pPr>
      <w:r w:rsidRPr="008C463E">
        <w:rPr>
          <w:rFonts w:cs="Times New Roman"/>
          <w:sz w:val="22"/>
          <w:szCs w:val="22"/>
        </w:rPr>
        <w:t>Sixty-</w:t>
      </w:r>
      <w:r w:rsidR="006C3591" w:rsidRPr="008C463E">
        <w:rPr>
          <w:rFonts w:cs="Times New Roman"/>
          <w:sz w:val="22"/>
          <w:szCs w:val="22"/>
        </w:rPr>
        <w:t>five</w:t>
      </w:r>
      <w:r w:rsidRPr="008C463E">
        <w:rPr>
          <w:rFonts w:cs="Times New Roman"/>
          <w:sz w:val="22"/>
          <w:szCs w:val="22"/>
        </w:rPr>
        <w:t xml:space="preserve"> percent of the UHY </w:t>
      </w:r>
      <w:r w:rsidR="008E2FCE">
        <w:rPr>
          <w:rFonts w:cs="Times New Roman"/>
          <w:sz w:val="22"/>
          <w:szCs w:val="22"/>
        </w:rPr>
        <w:t>reported they</w:t>
      </w:r>
      <w:r w:rsidRPr="008C463E">
        <w:rPr>
          <w:rFonts w:cs="Times New Roman"/>
          <w:sz w:val="22"/>
          <w:szCs w:val="22"/>
        </w:rPr>
        <w:t xml:space="preserve"> </w:t>
      </w:r>
      <w:r w:rsidR="00882ED0">
        <w:rPr>
          <w:rFonts w:cs="Times New Roman"/>
          <w:sz w:val="22"/>
          <w:szCs w:val="22"/>
        </w:rPr>
        <w:t>were</w:t>
      </w:r>
      <w:r w:rsidR="002A5D8B">
        <w:rPr>
          <w:rFonts w:cs="Times New Roman"/>
          <w:sz w:val="22"/>
          <w:szCs w:val="22"/>
        </w:rPr>
        <w:t xml:space="preserve"> </w:t>
      </w:r>
      <w:r w:rsidRPr="008C463E">
        <w:rPr>
          <w:rFonts w:cs="Times New Roman"/>
          <w:sz w:val="22"/>
          <w:szCs w:val="22"/>
        </w:rPr>
        <w:t>straight or heterosexual; 1</w:t>
      </w:r>
      <w:r w:rsidR="006C3591" w:rsidRPr="008C463E">
        <w:rPr>
          <w:rFonts w:cs="Times New Roman"/>
          <w:sz w:val="22"/>
          <w:szCs w:val="22"/>
        </w:rPr>
        <w:t>3.6</w:t>
      </w:r>
      <w:r w:rsidRPr="008C463E">
        <w:rPr>
          <w:rFonts w:cs="Times New Roman"/>
          <w:sz w:val="22"/>
          <w:szCs w:val="22"/>
        </w:rPr>
        <w:t xml:space="preserve">% </w:t>
      </w:r>
      <w:r w:rsidR="006C3591" w:rsidRPr="008C463E">
        <w:rPr>
          <w:rFonts w:cs="Times New Roman"/>
          <w:sz w:val="22"/>
          <w:szCs w:val="22"/>
        </w:rPr>
        <w:t>were bisexual; 4% were gay; 3.5% identified as lesbian; 3</w:t>
      </w:r>
      <w:r w:rsidRPr="008C463E">
        <w:rPr>
          <w:rFonts w:cs="Times New Roman"/>
          <w:sz w:val="22"/>
          <w:szCs w:val="22"/>
        </w:rPr>
        <w:t xml:space="preserve">% </w:t>
      </w:r>
      <w:r w:rsidR="006C3591" w:rsidRPr="008C463E">
        <w:rPr>
          <w:rFonts w:cs="Times New Roman"/>
          <w:sz w:val="22"/>
          <w:szCs w:val="22"/>
        </w:rPr>
        <w:t xml:space="preserve">were pansexual; </w:t>
      </w:r>
      <w:r w:rsidRPr="008C463E">
        <w:rPr>
          <w:rFonts w:cs="Times New Roman"/>
          <w:sz w:val="22"/>
          <w:szCs w:val="22"/>
        </w:rPr>
        <w:t>the remaining young people identified as asexual, queer, questioning</w:t>
      </w:r>
      <w:r w:rsidR="006C3591" w:rsidRPr="008C463E">
        <w:rPr>
          <w:rFonts w:cs="Times New Roman"/>
          <w:sz w:val="22"/>
          <w:szCs w:val="22"/>
        </w:rPr>
        <w:t>, or two-spirit</w:t>
      </w:r>
      <w:r w:rsidRPr="008C463E">
        <w:rPr>
          <w:rFonts w:cs="Times New Roman"/>
          <w:sz w:val="22"/>
          <w:szCs w:val="22"/>
        </w:rPr>
        <w:t xml:space="preserve">. </w:t>
      </w:r>
      <w:r w:rsidR="006C3591" w:rsidRPr="008C463E">
        <w:rPr>
          <w:rFonts w:cs="Times New Roman"/>
          <w:sz w:val="22"/>
          <w:szCs w:val="22"/>
        </w:rPr>
        <w:t>4</w:t>
      </w:r>
      <w:r w:rsidR="006036B4" w:rsidRPr="008C463E">
        <w:rPr>
          <w:rFonts w:cs="Times New Roman"/>
          <w:sz w:val="22"/>
          <w:szCs w:val="22"/>
        </w:rPr>
        <w:t>%</w:t>
      </w:r>
      <w:r w:rsidRPr="008C463E">
        <w:rPr>
          <w:rFonts w:cs="Times New Roman"/>
          <w:sz w:val="22"/>
          <w:szCs w:val="22"/>
        </w:rPr>
        <w:t xml:space="preserve"> of </w:t>
      </w:r>
      <w:r w:rsidR="006C3591" w:rsidRPr="008C463E">
        <w:rPr>
          <w:rFonts w:cs="Times New Roman"/>
          <w:sz w:val="22"/>
          <w:szCs w:val="22"/>
        </w:rPr>
        <w:t xml:space="preserve">UHY </w:t>
      </w:r>
      <w:r w:rsidRPr="008C463E">
        <w:rPr>
          <w:rFonts w:cs="Times New Roman"/>
          <w:sz w:val="22"/>
          <w:szCs w:val="22"/>
        </w:rPr>
        <w:t xml:space="preserve">respondents preferred not to answer this question. </w:t>
      </w:r>
    </w:p>
    <w:tbl>
      <w:tblPr>
        <w:tblStyle w:val="GridTable1Light1"/>
        <w:tblW w:w="0" w:type="auto"/>
        <w:tblLook w:val="04A0" w:firstRow="1" w:lastRow="0" w:firstColumn="1" w:lastColumn="0" w:noHBand="0" w:noVBand="1"/>
      </w:tblPr>
      <w:tblGrid>
        <w:gridCol w:w="3618"/>
        <w:gridCol w:w="1620"/>
        <w:gridCol w:w="1458"/>
      </w:tblGrid>
      <w:tr w:rsidR="008E2FCE" w:rsidRPr="008C463E" w14:paraId="277A3C10" w14:textId="77777777" w:rsidTr="00A76F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tcPr>
          <w:p w14:paraId="398C6B89" w14:textId="766ABC48" w:rsidR="008E2FCE" w:rsidRPr="008C463E" w:rsidRDefault="008E2FCE" w:rsidP="00882ED0">
            <w:pPr>
              <w:textAlignment w:val="baseline"/>
              <w:rPr>
                <w:rFonts w:eastAsia="Times New Roman" w:cstheme="minorHAnsi"/>
                <w:color w:val="000000"/>
                <w:sz w:val="22"/>
                <w:szCs w:val="22"/>
              </w:rPr>
            </w:pPr>
            <w:r>
              <w:rPr>
                <w:rFonts w:eastAsia="Times New Roman" w:cstheme="minorHAnsi"/>
                <w:color w:val="000000"/>
                <w:sz w:val="22"/>
                <w:szCs w:val="22"/>
              </w:rPr>
              <w:t>Table 1</w:t>
            </w:r>
            <w:r w:rsidR="00882ED0">
              <w:rPr>
                <w:rFonts w:eastAsia="Times New Roman" w:cstheme="minorHAnsi"/>
                <w:color w:val="000000"/>
                <w:sz w:val="22"/>
                <w:szCs w:val="22"/>
              </w:rPr>
              <w:t>3</w:t>
            </w:r>
            <w:r>
              <w:rPr>
                <w:rFonts w:eastAsia="Times New Roman" w:cstheme="minorHAnsi"/>
                <w:color w:val="000000"/>
                <w:sz w:val="22"/>
                <w:szCs w:val="22"/>
              </w:rPr>
              <w:t>: Sexual Orientation</w:t>
            </w:r>
          </w:p>
        </w:tc>
        <w:tc>
          <w:tcPr>
            <w:tcW w:w="3078" w:type="dxa"/>
            <w:gridSpan w:val="2"/>
          </w:tcPr>
          <w:p w14:paraId="1AE3928F" w14:textId="77777777" w:rsidR="008E2FCE" w:rsidRPr="008C463E" w:rsidRDefault="008E2FCE" w:rsidP="006421EA">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sz w:val="22"/>
                <w:szCs w:val="22"/>
              </w:rPr>
              <w:t>2022 respondents meeting Commission definition (n=634)</w:t>
            </w:r>
          </w:p>
        </w:tc>
      </w:tr>
      <w:tr w:rsidR="008E2FCE" w:rsidRPr="008C463E" w14:paraId="71A9782D"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175EE990" w14:textId="77777777" w:rsidR="008E2FCE" w:rsidRPr="008C463E" w:rsidRDefault="008E2FCE" w:rsidP="006421EA">
            <w:pPr>
              <w:textAlignment w:val="baseline"/>
              <w:rPr>
                <w:rFonts w:cstheme="minorHAnsi"/>
                <w:color w:val="000000"/>
                <w:sz w:val="22"/>
                <w:szCs w:val="22"/>
              </w:rPr>
            </w:pPr>
          </w:p>
        </w:tc>
        <w:tc>
          <w:tcPr>
            <w:tcW w:w="1620" w:type="dxa"/>
          </w:tcPr>
          <w:p w14:paraId="1E25619B" w14:textId="77777777"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C463E">
              <w:rPr>
                <w:rFonts w:cstheme="minorHAnsi"/>
                <w:sz w:val="22"/>
                <w:szCs w:val="22"/>
              </w:rPr>
              <w:t>#</w:t>
            </w:r>
          </w:p>
        </w:tc>
        <w:tc>
          <w:tcPr>
            <w:tcW w:w="1458" w:type="dxa"/>
          </w:tcPr>
          <w:p w14:paraId="1B1E3A26" w14:textId="77777777"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C463E">
              <w:rPr>
                <w:rFonts w:cstheme="minorHAnsi"/>
                <w:sz w:val="22"/>
                <w:szCs w:val="22"/>
              </w:rPr>
              <w:t>%</w:t>
            </w:r>
          </w:p>
        </w:tc>
      </w:tr>
      <w:tr w:rsidR="008E2FCE" w:rsidRPr="008C463E" w14:paraId="20ECDEDF"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0D745548" w14:textId="3ECA105E"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Asexual</w:t>
            </w:r>
          </w:p>
        </w:tc>
        <w:tc>
          <w:tcPr>
            <w:tcW w:w="1620" w:type="dxa"/>
          </w:tcPr>
          <w:p w14:paraId="13C394B1" w14:textId="5ADD0511"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12</w:t>
            </w:r>
          </w:p>
        </w:tc>
        <w:tc>
          <w:tcPr>
            <w:tcW w:w="1458" w:type="dxa"/>
          </w:tcPr>
          <w:p w14:paraId="512C05F1" w14:textId="6C184F4A"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1.89%</w:t>
            </w:r>
          </w:p>
        </w:tc>
      </w:tr>
      <w:tr w:rsidR="008E2FCE" w:rsidRPr="008C463E" w14:paraId="4E090859"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3A2ECF34" w14:textId="5F61CDC5"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Bisexual</w:t>
            </w:r>
          </w:p>
        </w:tc>
        <w:tc>
          <w:tcPr>
            <w:tcW w:w="1620" w:type="dxa"/>
          </w:tcPr>
          <w:p w14:paraId="2940870A" w14:textId="7BA6BC38"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86</w:t>
            </w:r>
          </w:p>
        </w:tc>
        <w:tc>
          <w:tcPr>
            <w:tcW w:w="1458" w:type="dxa"/>
          </w:tcPr>
          <w:p w14:paraId="2B895184" w14:textId="468FB7BD"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13.56%</w:t>
            </w:r>
          </w:p>
        </w:tc>
      </w:tr>
      <w:tr w:rsidR="008E2FCE" w:rsidRPr="008C463E" w14:paraId="4138DCC9"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4B921E8A" w14:textId="4EE05DE7"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Blank</w:t>
            </w:r>
          </w:p>
        </w:tc>
        <w:tc>
          <w:tcPr>
            <w:tcW w:w="1620" w:type="dxa"/>
          </w:tcPr>
          <w:p w14:paraId="0784B5B3" w14:textId="1288B032"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16</w:t>
            </w:r>
          </w:p>
        </w:tc>
        <w:tc>
          <w:tcPr>
            <w:tcW w:w="1458" w:type="dxa"/>
          </w:tcPr>
          <w:p w14:paraId="093B40FD" w14:textId="20DC1C2C"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2.52%</w:t>
            </w:r>
          </w:p>
        </w:tc>
      </w:tr>
      <w:tr w:rsidR="008E2FCE" w:rsidRPr="008C463E" w14:paraId="4E0A15AD"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3D7AF1AC" w14:textId="7B297810"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Gay</w:t>
            </w:r>
          </w:p>
        </w:tc>
        <w:tc>
          <w:tcPr>
            <w:tcW w:w="1620" w:type="dxa"/>
          </w:tcPr>
          <w:p w14:paraId="31AD2692" w14:textId="37318BB1"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23</w:t>
            </w:r>
          </w:p>
        </w:tc>
        <w:tc>
          <w:tcPr>
            <w:tcW w:w="1458" w:type="dxa"/>
          </w:tcPr>
          <w:p w14:paraId="5AAD8667" w14:textId="02C8D8A0"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3.63%</w:t>
            </w:r>
          </w:p>
        </w:tc>
      </w:tr>
      <w:tr w:rsidR="008E2FCE" w:rsidRPr="008C463E" w14:paraId="2730DC9B"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73EE7C24" w14:textId="0F3ED03E"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Heterosexual/Straight</w:t>
            </w:r>
          </w:p>
        </w:tc>
        <w:tc>
          <w:tcPr>
            <w:tcW w:w="1620" w:type="dxa"/>
          </w:tcPr>
          <w:p w14:paraId="154B2944" w14:textId="6E2B2500"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412</w:t>
            </w:r>
          </w:p>
        </w:tc>
        <w:tc>
          <w:tcPr>
            <w:tcW w:w="1458" w:type="dxa"/>
          </w:tcPr>
          <w:p w14:paraId="7F7ADB02" w14:textId="083757A8"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64.98%</w:t>
            </w:r>
          </w:p>
        </w:tc>
      </w:tr>
      <w:tr w:rsidR="008E2FCE" w:rsidRPr="008C463E" w14:paraId="70AAA3E0"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188BE9F9" w14:textId="3D579668"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Lesbian</w:t>
            </w:r>
          </w:p>
        </w:tc>
        <w:tc>
          <w:tcPr>
            <w:tcW w:w="1620" w:type="dxa"/>
          </w:tcPr>
          <w:p w14:paraId="481C3053" w14:textId="4E2A8CBD"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22</w:t>
            </w:r>
          </w:p>
        </w:tc>
        <w:tc>
          <w:tcPr>
            <w:tcW w:w="1458" w:type="dxa"/>
          </w:tcPr>
          <w:p w14:paraId="7C76B27F" w14:textId="51661E27"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3.47%</w:t>
            </w:r>
          </w:p>
        </w:tc>
      </w:tr>
      <w:tr w:rsidR="008E2FCE" w:rsidRPr="008C463E" w14:paraId="01ED75E6"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5D5DBE63" w14:textId="6ACBFA8D"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Pansexual</w:t>
            </w:r>
          </w:p>
        </w:tc>
        <w:tc>
          <w:tcPr>
            <w:tcW w:w="1620" w:type="dxa"/>
          </w:tcPr>
          <w:p w14:paraId="5D6D94F4" w14:textId="559FA2CC"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20</w:t>
            </w:r>
          </w:p>
        </w:tc>
        <w:tc>
          <w:tcPr>
            <w:tcW w:w="1458" w:type="dxa"/>
          </w:tcPr>
          <w:p w14:paraId="4FF84149" w14:textId="683543C6"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3.15%</w:t>
            </w:r>
          </w:p>
        </w:tc>
      </w:tr>
      <w:tr w:rsidR="008E2FCE" w:rsidRPr="008C463E" w14:paraId="7D06AC84"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0DD0AD02" w14:textId="7DC97DDC"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Prefer not to answer</w:t>
            </w:r>
          </w:p>
        </w:tc>
        <w:tc>
          <w:tcPr>
            <w:tcW w:w="1620" w:type="dxa"/>
          </w:tcPr>
          <w:p w14:paraId="7A9162B0" w14:textId="5E75F0B3"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24</w:t>
            </w:r>
          </w:p>
        </w:tc>
        <w:tc>
          <w:tcPr>
            <w:tcW w:w="1458" w:type="dxa"/>
          </w:tcPr>
          <w:p w14:paraId="3683E576" w14:textId="6D9FE0D6"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3.79%</w:t>
            </w:r>
          </w:p>
        </w:tc>
      </w:tr>
      <w:tr w:rsidR="008E2FCE" w:rsidRPr="008C463E" w14:paraId="7E64CE79"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04153D31" w14:textId="1569F671"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Queer</w:t>
            </w:r>
          </w:p>
        </w:tc>
        <w:tc>
          <w:tcPr>
            <w:tcW w:w="1620" w:type="dxa"/>
          </w:tcPr>
          <w:p w14:paraId="3EA2814E" w14:textId="29815B78"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13</w:t>
            </w:r>
          </w:p>
        </w:tc>
        <w:tc>
          <w:tcPr>
            <w:tcW w:w="1458" w:type="dxa"/>
          </w:tcPr>
          <w:p w14:paraId="7B476E71" w14:textId="629EC975"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2.05%</w:t>
            </w:r>
          </w:p>
        </w:tc>
      </w:tr>
      <w:tr w:rsidR="008E2FCE" w:rsidRPr="008C463E" w14:paraId="7CACE101"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7C51E7AC" w14:textId="6FE0AB4A"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Questioning</w:t>
            </w:r>
          </w:p>
        </w:tc>
        <w:tc>
          <w:tcPr>
            <w:tcW w:w="1620" w:type="dxa"/>
          </w:tcPr>
          <w:p w14:paraId="5C2679A1" w14:textId="00A3768F"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4</w:t>
            </w:r>
          </w:p>
        </w:tc>
        <w:tc>
          <w:tcPr>
            <w:tcW w:w="1458" w:type="dxa"/>
          </w:tcPr>
          <w:p w14:paraId="4B14EBF5" w14:textId="1A07F264"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0.63%</w:t>
            </w:r>
          </w:p>
        </w:tc>
      </w:tr>
      <w:tr w:rsidR="008E2FCE" w:rsidRPr="008C463E" w14:paraId="5F1CDC51"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683DB8DA" w14:textId="19182EAB" w:rsidR="008E2FCE" w:rsidRPr="008C463E" w:rsidRDefault="008E2FCE" w:rsidP="006421EA">
            <w:pPr>
              <w:textAlignment w:val="baseline"/>
              <w:rPr>
                <w:rFonts w:cstheme="minorHAnsi"/>
                <w:color w:val="000000"/>
                <w:sz w:val="22"/>
                <w:szCs w:val="22"/>
              </w:rPr>
            </w:pPr>
            <w:r w:rsidRPr="008C463E">
              <w:rPr>
                <w:rFonts w:cstheme="minorHAnsi"/>
                <w:color w:val="000000"/>
                <w:sz w:val="22"/>
                <w:szCs w:val="22"/>
              </w:rPr>
              <w:t>Two-spirit</w:t>
            </w:r>
          </w:p>
        </w:tc>
        <w:tc>
          <w:tcPr>
            <w:tcW w:w="1620" w:type="dxa"/>
          </w:tcPr>
          <w:p w14:paraId="6562AD85" w14:textId="3DEAA0C6"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2</w:t>
            </w:r>
          </w:p>
        </w:tc>
        <w:tc>
          <w:tcPr>
            <w:tcW w:w="1458" w:type="dxa"/>
          </w:tcPr>
          <w:p w14:paraId="15A7BD7B" w14:textId="6D26A4FB"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0.32%</w:t>
            </w:r>
          </w:p>
        </w:tc>
      </w:tr>
    </w:tbl>
    <w:p w14:paraId="006B9053" w14:textId="77777777" w:rsidR="006C3591" w:rsidRPr="008C463E" w:rsidRDefault="006C3591" w:rsidP="009460D1">
      <w:pPr>
        <w:spacing w:before="60"/>
        <w:rPr>
          <w:rFonts w:cs="Times New Roman"/>
          <w:sz w:val="22"/>
          <w:szCs w:val="22"/>
        </w:rPr>
      </w:pPr>
    </w:p>
    <w:p w14:paraId="5E551000" w14:textId="77777777" w:rsidR="006C3591" w:rsidRPr="008C463E" w:rsidRDefault="006C3591" w:rsidP="009460D1">
      <w:pPr>
        <w:spacing w:before="60"/>
        <w:rPr>
          <w:rFonts w:cs="Times New Roman"/>
          <w:sz w:val="22"/>
          <w:szCs w:val="22"/>
        </w:rPr>
      </w:pPr>
    </w:p>
    <w:p w14:paraId="0053C139" w14:textId="77777777" w:rsidR="006C3591" w:rsidRPr="008C463E" w:rsidRDefault="006C3591" w:rsidP="009460D1">
      <w:pPr>
        <w:spacing w:before="60"/>
        <w:rPr>
          <w:rFonts w:cs="Times New Roman"/>
          <w:sz w:val="22"/>
          <w:szCs w:val="22"/>
        </w:rPr>
      </w:pPr>
    </w:p>
    <w:p w14:paraId="2828466E" w14:textId="77777777" w:rsidR="006C3591" w:rsidRPr="008C463E" w:rsidRDefault="006C3591" w:rsidP="009460D1">
      <w:pPr>
        <w:spacing w:before="60"/>
        <w:rPr>
          <w:rFonts w:cs="Times New Roman"/>
          <w:sz w:val="22"/>
          <w:szCs w:val="22"/>
        </w:rPr>
      </w:pPr>
    </w:p>
    <w:p w14:paraId="3FB1C691" w14:textId="7348ED1B" w:rsidR="00BA1A84" w:rsidRPr="008C463E" w:rsidRDefault="00BA1A84" w:rsidP="003C6DDC">
      <w:pPr>
        <w:pStyle w:val="Heading3"/>
      </w:pPr>
      <w:bookmarkStart w:id="42" w:name="_Toc498961253"/>
      <w:bookmarkStart w:id="43" w:name="_Toc130722340"/>
      <w:r w:rsidRPr="008C463E">
        <w:t>Place of Birth</w:t>
      </w:r>
      <w:bookmarkEnd w:id="42"/>
      <w:bookmarkEnd w:id="43"/>
    </w:p>
    <w:p w14:paraId="221B76FA" w14:textId="491324D0" w:rsidR="00BA1A84" w:rsidRPr="008C463E" w:rsidRDefault="00BA1A84" w:rsidP="005A1A92">
      <w:pPr>
        <w:spacing w:before="0" w:after="0"/>
        <w:jc w:val="both"/>
        <w:rPr>
          <w:sz w:val="22"/>
        </w:rPr>
      </w:pPr>
      <w:r w:rsidRPr="008C463E">
        <w:rPr>
          <w:sz w:val="22"/>
        </w:rPr>
        <w:t xml:space="preserve">Of the </w:t>
      </w:r>
      <w:r w:rsidR="006C3591" w:rsidRPr="008C463E">
        <w:rPr>
          <w:sz w:val="22"/>
        </w:rPr>
        <w:t>634</w:t>
      </w:r>
      <w:r w:rsidR="00D427DE">
        <w:rPr>
          <w:sz w:val="22"/>
        </w:rPr>
        <w:t xml:space="preserve"> </w:t>
      </w:r>
      <w:r w:rsidRPr="008C463E">
        <w:rPr>
          <w:sz w:val="22"/>
        </w:rPr>
        <w:t>respondents meeting the Commission’s definition, 7</w:t>
      </w:r>
      <w:r w:rsidR="006C3591" w:rsidRPr="008C463E">
        <w:rPr>
          <w:sz w:val="22"/>
        </w:rPr>
        <w:t>6.1</w:t>
      </w:r>
      <w:r w:rsidRPr="008C463E">
        <w:rPr>
          <w:sz w:val="22"/>
        </w:rPr>
        <w:t>% were born in Massachusetts</w:t>
      </w:r>
      <w:r w:rsidR="006C3591" w:rsidRPr="008C463E">
        <w:rPr>
          <w:sz w:val="22"/>
        </w:rPr>
        <w:t>. Breaking this down further, 48.3</w:t>
      </w:r>
      <w:r w:rsidRPr="008C463E">
        <w:rPr>
          <w:sz w:val="22"/>
        </w:rPr>
        <w:t>% of respondents were born in the same city or town in which they took the survey. Roughly 1</w:t>
      </w:r>
      <w:r w:rsidR="006C3591" w:rsidRPr="008C463E">
        <w:rPr>
          <w:sz w:val="22"/>
        </w:rPr>
        <w:t>5</w:t>
      </w:r>
      <w:r w:rsidRPr="008C463E">
        <w:rPr>
          <w:sz w:val="22"/>
        </w:rPr>
        <w:t>% were born in the United States but outside of Massachusetts and 8% were born outside of the United States.</w:t>
      </w:r>
    </w:p>
    <w:tbl>
      <w:tblPr>
        <w:tblStyle w:val="GridTable1Light1"/>
        <w:tblW w:w="0" w:type="auto"/>
        <w:tblLook w:val="04A0" w:firstRow="1" w:lastRow="0" w:firstColumn="1" w:lastColumn="0" w:noHBand="0" w:noVBand="1"/>
      </w:tblPr>
      <w:tblGrid>
        <w:gridCol w:w="3618"/>
        <w:gridCol w:w="1620"/>
        <w:gridCol w:w="1458"/>
      </w:tblGrid>
      <w:tr w:rsidR="008E2FCE" w:rsidRPr="008C463E" w14:paraId="3936A584" w14:textId="77777777" w:rsidTr="00A76F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tcPr>
          <w:p w14:paraId="49B65273" w14:textId="01BFA25A" w:rsidR="008E2FCE" w:rsidRPr="008C463E" w:rsidRDefault="008E2FCE" w:rsidP="00882ED0">
            <w:pPr>
              <w:textAlignment w:val="baseline"/>
              <w:rPr>
                <w:rFonts w:eastAsia="Times New Roman" w:cstheme="minorHAnsi"/>
                <w:color w:val="000000"/>
                <w:sz w:val="22"/>
                <w:szCs w:val="22"/>
              </w:rPr>
            </w:pPr>
            <w:r>
              <w:rPr>
                <w:rFonts w:eastAsia="Times New Roman" w:cstheme="minorHAnsi"/>
                <w:color w:val="000000"/>
                <w:sz w:val="22"/>
                <w:szCs w:val="22"/>
              </w:rPr>
              <w:t>Table 1</w:t>
            </w:r>
            <w:r w:rsidR="00882ED0">
              <w:rPr>
                <w:rFonts w:eastAsia="Times New Roman" w:cstheme="minorHAnsi"/>
                <w:color w:val="000000"/>
                <w:sz w:val="22"/>
                <w:szCs w:val="22"/>
              </w:rPr>
              <w:t>4</w:t>
            </w:r>
            <w:r>
              <w:rPr>
                <w:rFonts w:eastAsia="Times New Roman" w:cstheme="minorHAnsi"/>
                <w:color w:val="000000"/>
                <w:sz w:val="22"/>
                <w:szCs w:val="22"/>
              </w:rPr>
              <w:t>: Place of Birth</w:t>
            </w:r>
          </w:p>
        </w:tc>
        <w:tc>
          <w:tcPr>
            <w:tcW w:w="3078" w:type="dxa"/>
            <w:gridSpan w:val="2"/>
          </w:tcPr>
          <w:p w14:paraId="141D0ADE" w14:textId="77777777" w:rsidR="008E2FCE" w:rsidRPr="008C463E" w:rsidRDefault="008E2FCE" w:rsidP="006421EA">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sz w:val="22"/>
                <w:szCs w:val="22"/>
              </w:rPr>
              <w:t>2022 respondents meeting Commission definition (n=634)</w:t>
            </w:r>
          </w:p>
        </w:tc>
      </w:tr>
      <w:tr w:rsidR="008E2FCE" w:rsidRPr="008C463E" w14:paraId="658CAB10"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00787BA5" w14:textId="77777777" w:rsidR="008E2FCE" w:rsidRPr="008C463E" w:rsidRDefault="008E2FCE" w:rsidP="006421EA">
            <w:pPr>
              <w:textAlignment w:val="baseline"/>
              <w:rPr>
                <w:rFonts w:cstheme="minorHAnsi"/>
                <w:color w:val="000000"/>
                <w:sz w:val="22"/>
                <w:szCs w:val="22"/>
              </w:rPr>
            </w:pPr>
          </w:p>
        </w:tc>
        <w:tc>
          <w:tcPr>
            <w:tcW w:w="1620" w:type="dxa"/>
          </w:tcPr>
          <w:p w14:paraId="116AEE6A" w14:textId="77777777"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C463E">
              <w:rPr>
                <w:rFonts w:cstheme="minorHAnsi"/>
                <w:sz w:val="22"/>
                <w:szCs w:val="22"/>
              </w:rPr>
              <w:t>#</w:t>
            </w:r>
          </w:p>
        </w:tc>
        <w:tc>
          <w:tcPr>
            <w:tcW w:w="1458" w:type="dxa"/>
          </w:tcPr>
          <w:p w14:paraId="4E491A8E" w14:textId="77777777"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C463E">
              <w:rPr>
                <w:rFonts w:cstheme="minorHAnsi"/>
                <w:sz w:val="22"/>
                <w:szCs w:val="22"/>
              </w:rPr>
              <w:t>%</w:t>
            </w:r>
          </w:p>
        </w:tc>
      </w:tr>
      <w:tr w:rsidR="008E2FCE" w:rsidRPr="008C463E" w14:paraId="257E3C83"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24D91111" w14:textId="77777777"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In this city/town</w:t>
            </w:r>
          </w:p>
        </w:tc>
        <w:tc>
          <w:tcPr>
            <w:tcW w:w="1620" w:type="dxa"/>
          </w:tcPr>
          <w:p w14:paraId="501E8D5F" w14:textId="77777777"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306</w:t>
            </w:r>
          </w:p>
        </w:tc>
        <w:tc>
          <w:tcPr>
            <w:tcW w:w="1458" w:type="dxa"/>
          </w:tcPr>
          <w:p w14:paraId="3F2264B5" w14:textId="77777777"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48.3%</w:t>
            </w:r>
          </w:p>
        </w:tc>
      </w:tr>
      <w:tr w:rsidR="008E2FCE" w:rsidRPr="008C463E" w14:paraId="633D1821"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7695E55B" w14:textId="77777777"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Another place in Massachusetts</w:t>
            </w:r>
          </w:p>
        </w:tc>
        <w:tc>
          <w:tcPr>
            <w:tcW w:w="1620" w:type="dxa"/>
          </w:tcPr>
          <w:p w14:paraId="012ABD47" w14:textId="77777777"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176</w:t>
            </w:r>
          </w:p>
        </w:tc>
        <w:tc>
          <w:tcPr>
            <w:tcW w:w="1458" w:type="dxa"/>
          </w:tcPr>
          <w:p w14:paraId="5FABF75A" w14:textId="77777777"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27.8%</w:t>
            </w:r>
          </w:p>
        </w:tc>
      </w:tr>
      <w:tr w:rsidR="008E2FCE" w:rsidRPr="008C463E" w14:paraId="1EBF8366"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1814BCFC" w14:textId="77777777"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Outside of Massachusetts, but in the U.S.</w:t>
            </w:r>
          </w:p>
        </w:tc>
        <w:tc>
          <w:tcPr>
            <w:tcW w:w="1620" w:type="dxa"/>
          </w:tcPr>
          <w:p w14:paraId="5BA7EF9C" w14:textId="77777777"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94</w:t>
            </w:r>
          </w:p>
        </w:tc>
        <w:tc>
          <w:tcPr>
            <w:tcW w:w="1458" w:type="dxa"/>
          </w:tcPr>
          <w:p w14:paraId="54A02530" w14:textId="77777777"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14.8%</w:t>
            </w:r>
          </w:p>
        </w:tc>
      </w:tr>
      <w:tr w:rsidR="008E2FCE" w:rsidRPr="008C463E" w14:paraId="4125C37C"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756CA4BC" w14:textId="77777777"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Outside the U.S</w:t>
            </w:r>
          </w:p>
        </w:tc>
        <w:tc>
          <w:tcPr>
            <w:tcW w:w="1620" w:type="dxa"/>
          </w:tcPr>
          <w:p w14:paraId="124B7DF8" w14:textId="77777777"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49</w:t>
            </w:r>
          </w:p>
        </w:tc>
        <w:tc>
          <w:tcPr>
            <w:tcW w:w="1458" w:type="dxa"/>
          </w:tcPr>
          <w:p w14:paraId="752C5780" w14:textId="77777777"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7.7%</w:t>
            </w:r>
          </w:p>
        </w:tc>
      </w:tr>
      <w:tr w:rsidR="008E2FCE" w:rsidRPr="008C463E" w14:paraId="13D39842"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3AD2E5AA" w14:textId="34C67CDF"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Don’t know</w:t>
            </w:r>
          </w:p>
        </w:tc>
        <w:tc>
          <w:tcPr>
            <w:tcW w:w="1620" w:type="dxa"/>
          </w:tcPr>
          <w:p w14:paraId="08AA5139" w14:textId="672F5865"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5</w:t>
            </w:r>
          </w:p>
        </w:tc>
        <w:tc>
          <w:tcPr>
            <w:tcW w:w="1458" w:type="dxa"/>
          </w:tcPr>
          <w:p w14:paraId="08FAAD36" w14:textId="2F95CD0F"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0.8%</w:t>
            </w:r>
          </w:p>
        </w:tc>
      </w:tr>
    </w:tbl>
    <w:p w14:paraId="2C22AF93" w14:textId="77777777" w:rsidR="006C3591" w:rsidRPr="008C463E" w:rsidRDefault="006C3591" w:rsidP="005A1A92">
      <w:pPr>
        <w:spacing w:before="0" w:after="0"/>
        <w:jc w:val="both"/>
        <w:rPr>
          <w:sz w:val="22"/>
        </w:rPr>
      </w:pPr>
    </w:p>
    <w:p w14:paraId="02D27F7B" w14:textId="74A225A0" w:rsidR="005E2212" w:rsidRPr="008C463E" w:rsidRDefault="005E2212" w:rsidP="005E2212">
      <w:pPr>
        <w:pStyle w:val="Heading3"/>
      </w:pPr>
      <w:bookmarkStart w:id="44" w:name="_Toc130722341"/>
      <w:r w:rsidRPr="008C463E">
        <w:t>Region</w:t>
      </w:r>
      <w:bookmarkEnd w:id="44"/>
    </w:p>
    <w:tbl>
      <w:tblPr>
        <w:tblStyle w:val="GridTable1Light1"/>
        <w:tblW w:w="0" w:type="auto"/>
        <w:tblLook w:val="04A0" w:firstRow="1" w:lastRow="0" w:firstColumn="1" w:lastColumn="0" w:noHBand="0" w:noVBand="1"/>
      </w:tblPr>
      <w:tblGrid>
        <w:gridCol w:w="3618"/>
        <w:gridCol w:w="1620"/>
        <w:gridCol w:w="1458"/>
      </w:tblGrid>
      <w:tr w:rsidR="008E2FCE" w:rsidRPr="008C463E" w14:paraId="272D36B3" w14:textId="77777777" w:rsidTr="00A76F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18" w:type="dxa"/>
          </w:tcPr>
          <w:p w14:paraId="58814834" w14:textId="5F83A9D3" w:rsidR="008E2FCE" w:rsidRPr="008C463E" w:rsidRDefault="008E2FCE" w:rsidP="006421EA">
            <w:pPr>
              <w:textAlignment w:val="baseline"/>
              <w:rPr>
                <w:rFonts w:eastAsia="Times New Roman" w:cstheme="minorHAnsi"/>
                <w:color w:val="000000"/>
                <w:sz w:val="22"/>
                <w:szCs w:val="22"/>
              </w:rPr>
            </w:pPr>
            <w:r>
              <w:rPr>
                <w:rFonts w:eastAsia="Times New Roman" w:cstheme="minorHAnsi"/>
                <w:color w:val="000000"/>
                <w:sz w:val="22"/>
                <w:szCs w:val="22"/>
              </w:rPr>
              <w:t>Table 15: Region</w:t>
            </w:r>
          </w:p>
        </w:tc>
        <w:tc>
          <w:tcPr>
            <w:tcW w:w="3078" w:type="dxa"/>
            <w:gridSpan w:val="2"/>
          </w:tcPr>
          <w:p w14:paraId="29E09126" w14:textId="77777777" w:rsidR="008E2FCE" w:rsidRPr="008C463E" w:rsidRDefault="008E2FCE" w:rsidP="006421EA">
            <w:pPr>
              <w:textAlignment w:val="baseline"/>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sz w:val="22"/>
                <w:szCs w:val="22"/>
              </w:rPr>
              <w:t>2022 respondents meeting Commission definition (n=634)</w:t>
            </w:r>
          </w:p>
        </w:tc>
      </w:tr>
      <w:tr w:rsidR="008E2FCE" w:rsidRPr="008C463E" w14:paraId="26E11C59"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0C9826FB" w14:textId="77777777" w:rsidR="008E2FCE" w:rsidRPr="008C463E" w:rsidRDefault="008E2FCE" w:rsidP="006421EA">
            <w:pPr>
              <w:textAlignment w:val="baseline"/>
              <w:rPr>
                <w:rFonts w:cstheme="minorHAnsi"/>
                <w:color w:val="000000"/>
                <w:sz w:val="22"/>
                <w:szCs w:val="22"/>
              </w:rPr>
            </w:pPr>
          </w:p>
        </w:tc>
        <w:tc>
          <w:tcPr>
            <w:tcW w:w="1620" w:type="dxa"/>
          </w:tcPr>
          <w:p w14:paraId="00D410D1" w14:textId="77777777"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C463E">
              <w:rPr>
                <w:rFonts w:cstheme="minorHAnsi"/>
                <w:sz w:val="22"/>
                <w:szCs w:val="22"/>
              </w:rPr>
              <w:t>#</w:t>
            </w:r>
          </w:p>
        </w:tc>
        <w:tc>
          <w:tcPr>
            <w:tcW w:w="1458" w:type="dxa"/>
          </w:tcPr>
          <w:p w14:paraId="6295C630" w14:textId="77777777"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cstheme="minorHAnsi"/>
                <w:sz w:val="22"/>
                <w:szCs w:val="22"/>
              </w:rPr>
            </w:pPr>
            <w:r w:rsidRPr="008C463E">
              <w:rPr>
                <w:rFonts w:cstheme="minorHAnsi"/>
                <w:sz w:val="22"/>
                <w:szCs w:val="22"/>
              </w:rPr>
              <w:t>%</w:t>
            </w:r>
          </w:p>
        </w:tc>
      </w:tr>
      <w:tr w:rsidR="008E2FCE" w:rsidRPr="008C463E" w14:paraId="0D8BBF0B"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25093968" w14:textId="40BB3A4C"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Bristol</w:t>
            </w:r>
          </w:p>
        </w:tc>
        <w:tc>
          <w:tcPr>
            <w:tcW w:w="1620" w:type="dxa"/>
          </w:tcPr>
          <w:p w14:paraId="6D510A73" w14:textId="41398549"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49</w:t>
            </w:r>
          </w:p>
        </w:tc>
        <w:tc>
          <w:tcPr>
            <w:tcW w:w="1458" w:type="dxa"/>
          </w:tcPr>
          <w:p w14:paraId="590AC746" w14:textId="579638B0"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7.7%</w:t>
            </w:r>
          </w:p>
        </w:tc>
      </w:tr>
      <w:tr w:rsidR="008E2FCE" w:rsidRPr="008C463E" w14:paraId="5B472C4B"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452CD114" w14:textId="3EFE324A"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Cape &amp; Islands</w:t>
            </w:r>
          </w:p>
        </w:tc>
        <w:tc>
          <w:tcPr>
            <w:tcW w:w="1620" w:type="dxa"/>
          </w:tcPr>
          <w:p w14:paraId="320099BA" w14:textId="65403122"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6</w:t>
            </w:r>
          </w:p>
        </w:tc>
        <w:tc>
          <w:tcPr>
            <w:tcW w:w="1458" w:type="dxa"/>
          </w:tcPr>
          <w:p w14:paraId="5C1636F5" w14:textId="43324289"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0.9%</w:t>
            </w:r>
          </w:p>
        </w:tc>
      </w:tr>
      <w:tr w:rsidR="008E2FCE" w:rsidRPr="008C463E" w14:paraId="094C9617"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547B2A89" w14:textId="5A9099B2"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Essex</w:t>
            </w:r>
          </w:p>
        </w:tc>
        <w:tc>
          <w:tcPr>
            <w:tcW w:w="1620" w:type="dxa"/>
          </w:tcPr>
          <w:p w14:paraId="6EEDDA7E" w14:textId="0E911B89"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77</w:t>
            </w:r>
          </w:p>
        </w:tc>
        <w:tc>
          <w:tcPr>
            <w:tcW w:w="1458" w:type="dxa"/>
          </w:tcPr>
          <w:p w14:paraId="35E41028" w14:textId="5CF6D605"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12.2%</w:t>
            </w:r>
          </w:p>
        </w:tc>
      </w:tr>
      <w:tr w:rsidR="008E2FCE" w:rsidRPr="008C463E" w14:paraId="3AB363B5"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5A26B5BD" w14:textId="6AF9DFF0"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Greater Boston</w:t>
            </w:r>
          </w:p>
        </w:tc>
        <w:tc>
          <w:tcPr>
            <w:tcW w:w="1620" w:type="dxa"/>
          </w:tcPr>
          <w:p w14:paraId="61BAB738" w14:textId="1A4C4A1F"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83</w:t>
            </w:r>
          </w:p>
        </w:tc>
        <w:tc>
          <w:tcPr>
            <w:tcW w:w="1458" w:type="dxa"/>
          </w:tcPr>
          <w:p w14:paraId="5313D3DB" w14:textId="06B6AFF0"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13.1%</w:t>
            </w:r>
          </w:p>
        </w:tc>
      </w:tr>
      <w:tr w:rsidR="008E2FCE" w:rsidRPr="008C463E" w14:paraId="410057E3"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0F04E6DB" w14:textId="0F916FDD"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Hampden</w:t>
            </w:r>
          </w:p>
        </w:tc>
        <w:tc>
          <w:tcPr>
            <w:tcW w:w="1620" w:type="dxa"/>
          </w:tcPr>
          <w:p w14:paraId="3DC3F436" w14:textId="358F0DFC"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62</w:t>
            </w:r>
          </w:p>
        </w:tc>
        <w:tc>
          <w:tcPr>
            <w:tcW w:w="1458" w:type="dxa"/>
          </w:tcPr>
          <w:p w14:paraId="217C84D3" w14:textId="12AAE4E1"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9.8%</w:t>
            </w:r>
          </w:p>
        </w:tc>
      </w:tr>
      <w:tr w:rsidR="008E2FCE" w:rsidRPr="008C463E" w14:paraId="6B2F9612"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45387303" w14:textId="2410E5A3"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Metro West</w:t>
            </w:r>
          </w:p>
        </w:tc>
        <w:tc>
          <w:tcPr>
            <w:tcW w:w="1620" w:type="dxa"/>
          </w:tcPr>
          <w:p w14:paraId="5D4C3917" w14:textId="59B4884B"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18</w:t>
            </w:r>
          </w:p>
        </w:tc>
        <w:tc>
          <w:tcPr>
            <w:tcW w:w="1458" w:type="dxa"/>
          </w:tcPr>
          <w:p w14:paraId="50370E62" w14:textId="4C4C7E8D"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2.8%</w:t>
            </w:r>
          </w:p>
        </w:tc>
      </w:tr>
      <w:tr w:rsidR="008E2FCE" w:rsidRPr="008C463E" w14:paraId="24396E58"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1B9D33E4" w14:textId="6A5AA017"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North Middlesex</w:t>
            </w:r>
          </w:p>
        </w:tc>
        <w:tc>
          <w:tcPr>
            <w:tcW w:w="1620" w:type="dxa"/>
          </w:tcPr>
          <w:p w14:paraId="3BB931B8" w14:textId="39D94D31"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58</w:t>
            </w:r>
          </w:p>
        </w:tc>
        <w:tc>
          <w:tcPr>
            <w:tcW w:w="1458" w:type="dxa"/>
          </w:tcPr>
          <w:p w14:paraId="4AB53184" w14:textId="1AF6D669"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9.2%</w:t>
            </w:r>
          </w:p>
        </w:tc>
      </w:tr>
      <w:tr w:rsidR="008E2FCE" w:rsidRPr="008C463E" w14:paraId="506E4924"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4A4AF432" w14:textId="1F610847"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Plymouth</w:t>
            </w:r>
          </w:p>
        </w:tc>
        <w:tc>
          <w:tcPr>
            <w:tcW w:w="1620" w:type="dxa"/>
          </w:tcPr>
          <w:p w14:paraId="6DE66336" w14:textId="3E9097BB"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76</w:t>
            </w:r>
          </w:p>
        </w:tc>
        <w:tc>
          <w:tcPr>
            <w:tcW w:w="1458" w:type="dxa"/>
          </w:tcPr>
          <w:p w14:paraId="3A790980" w14:textId="3F40589D"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11.9%</w:t>
            </w:r>
          </w:p>
        </w:tc>
      </w:tr>
      <w:tr w:rsidR="008E2FCE" w:rsidRPr="008C463E" w14:paraId="3B183D18"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31F8DB85" w14:textId="7A6404A1"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Three County</w:t>
            </w:r>
          </w:p>
        </w:tc>
        <w:tc>
          <w:tcPr>
            <w:tcW w:w="1620" w:type="dxa"/>
          </w:tcPr>
          <w:p w14:paraId="36B05710" w14:textId="12AEC923"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67</w:t>
            </w:r>
          </w:p>
        </w:tc>
        <w:tc>
          <w:tcPr>
            <w:tcW w:w="1458" w:type="dxa"/>
          </w:tcPr>
          <w:p w14:paraId="2608CFCA" w14:textId="22D573BA"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10.6%</w:t>
            </w:r>
          </w:p>
        </w:tc>
      </w:tr>
      <w:tr w:rsidR="008E2FCE" w:rsidRPr="008C463E" w14:paraId="42C2B441" w14:textId="77777777" w:rsidTr="00A76F4F">
        <w:tc>
          <w:tcPr>
            <w:cnfStyle w:val="001000000000" w:firstRow="0" w:lastRow="0" w:firstColumn="1" w:lastColumn="0" w:oddVBand="0" w:evenVBand="0" w:oddHBand="0" w:evenHBand="0" w:firstRowFirstColumn="0" w:firstRowLastColumn="0" w:lastRowFirstColumn="0" w:lastRowLastColumn="0"/>
            <w:tcW w:w="3618" w:type="dxa"/>
          </w:tcPr>
          <w:p w14:paraId="2BEC8ADA" w14:textId="41B3338D" w:rsidR="008E2FCE" w:rsidRPr="008C463E" w:rsidRDefault="008E2FCE" w:rsidP="006421EA">
            <w:pPr>
              <w:textAlignment w:val="baseline"/>
              <w:rPr>
                <w:rFonts w:eastAsia="Times New Roman" w:cstheme="minorHAnsi"/>
                <w:color w:val="000000"/>
                <w:sz w:val="22"/>
                <w:szCs w:val="22"/>
              </w:rPr>
            </w:pPr>
            <w:r w:rsidRPr="008C463E">
              <w:rPr>
                <w:rFonts w:cstheme="minorHAnsi"/>
                <w:color w:val="000000"/>
                <w:sz w:val="22"/>
                <w:szCs w:val="22"/>
              </w:rPr>
              <w:t>Worcester</w:t>
            </w:r>
          </w:p>
        </w:tc>
        <w:tc>
          <w:tcPr>
            <w:tcW w:w="1620" w:type="dxa"/>
          </w:tcPr>
          <w:p w14:paraId="16B7202E" w14:textId="4AB23B9B"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131</w:t>
            </w:r>
          </w:p>
        </w:tc>
        <w:tc>
          <w:tcPr>
            <w:tcW w:w="1458" w:type="dxa"/>
          </w:tcPr>
          <w:p w14:paraId="0A5A3C29" w14:textId="0FC6D3C3" w:rsidR="008E2FCE" w:rsidRPr="008C463E" w:rsidRDefault="008E2FCE" w:rsidP="006421EA">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2"/>
                <w:szCs w:val="22"/>
              </w:rPr>
            </w:pPr>
            <w:r w:rsidRPr="008C463E">
              <w:rPr>
                <w:rFonts w:cstheme="minorHAnsi"/>
                <w:color w:val="000000"/>
                <w:sz w:val="22"/>
                <w:szCs w:val="22"/>
              </w:rPr>
              <w:t>20.7%</w:t>
            </w:r>
          </w:p>
        </w:tc>
      </w:tr>
    </w:tbl>
    <w:p w14:paraId="6C4EB346" w14:textId="1DA58631" w:rsidR="002E62D3" w:rsidRPr="008C463E" w:rsidRDefault="002E62D3">
      <w:r w:rsidRPr="008C463E">
        <w:br w:type="page"/>
      </w:r>
    </w:p>
    <w:p w14:paraId="066D0996" w14:textId="14A65E68" w:rsidR="00D07620" w:rsidRPr="008C463E" w:rsidRDefault="00D07620" w:rsidP="00D07620">
      <w:pPr>
        <w:pStyle w:val="Heading1"/>
        <w:spacing w:after="240"/>
      </w:pPr>
      <w:bookmarkStart w:id="45" w:name="_Toc130722342"/>
      <w:r>
        <w:t>8</w:t>
      </w:r>
      <w:r w:rsidRPr="008C463E">
        <w:t xml:space="preserve">.0 </w:t>
      </w:r>
      <w:r w:rsidR="00485CFE">
        <w:t>Report Summary</w:t>
      </w:r>
      <w:bookmarkEnd w:id="45"/>
    </w:p>
    <w:p w14:paraId="20156C14" w14:textId="2448575D" w:rsidR="00D07620" w:rsidRPr="0095597D" w:rsidRDefault="004C29D1" w:rsidP="00820214">
      <w:pPr>
        <w:spacing w:before="0" w:after="160"/>
        <w:jc w:val="both"/>
        <w:rPr>
          <w:bCs/>
          <w:sz w:val="22"/>
        </w:rPr>
      </w:pPr>
      <w:r>
        <w:rPr>
          <w:bCs/>
          <w:sz w:val="22"/>
        </w:rPr>
        <w:t>T</w:t>
      </w:r>
      <w:r w:rsidR="00D07620">
        <w:rPr>
          <w:bCs/>
          <w:sz w:val="22"/>
        </w:rPr>
        <w:t xml:space="preserve">he 2022 YOUth Count survey highlights </w:t>
      </w:r>
      <w:r w:rsidR="00D07620" w:rsidRPr="00407C15">
        <w:rPr>
          <w:b/>
          <w:bCs/>
          <w:sz w:val="22"/>
          <w:u w:val="single"/>
        </w:rPr>
        <w:t>systemic factors</w:t>
      </w:r>
      <w:r w:rsidR="00D07620">
        <w:rPr>
          <w:b/>
          <w:bCs/>
          <w:sz w:val="22"/>
          <w:u w:val="single"/>
        </w:rPr>
        <w:t>,</w:t>
      </w:r>
      <w:r w:rsidR="00D07620" w:rsidRPr="00E4293E">
        <w:rPr>
          <w:bCs/>
          <w:sz w:val="22"/>
        </w:rPr>
        <w:t xml:space="preserve"> likely exacerbated by the COVID-19 pandemic</w:t>
      </w:r>
      <w:r w:rsidR="00D07620">
        <w:rPr>
          <w:bCs/>
          <w:sz w:val="22"/>
        </w:rPr>
        <w:t xml:space="preserve">, that contribute to youth and young adult homelessness and housing instability in Massachusetts. In this context, the strengths of young people came into clear focus when we examined the </w:t>
      </w:r>
      <w:r w:rsidR="00D07620" w:rsidRPr="0095597D">
        <w:rPr>
          <w:b/>
          <w:bCs/>
          <w:sz w:val="22"/>
          <w:u w:val="single"/>
        </w:rPr>
        <w:t xml:space="preserve">strategies they use to survive and thrive. </w:t>
      </w:r>
      <w:r w:rsidR="00D07620" w:rsidRPr="0095597D">
        <w:rPr>
          <w:bCs/>
          <w:sz w:val="22"/>
        </w:rPr>
        <w:t>Y</w:t>
      </w:r>
      <w:r w:rsidR="00D07620">
        <w:rPr>
          <w:bCs/>
          <w:sz w:val="22"/>
        </w:rPr>
        <w:t xml:space="preserve">et, the overall conclusion from an analysis of these strategies is that young people </w:t>
      </w:r>
      <w:r w:rsidR="008E2FCE">
        <w:rPr>
          <w:bCs/>
          <w:sz w:val="22"/>
        </w:rPr>
        <w:t>are</w:t>
      </w:r>
      <w:r w:rsidR="00D07620">
        <w:rPr>
          <w:bCs/>
          <w:sz w:val="22"/>
        </w:rPr>
        <w:t xml:space="preserve"> working hard to meet their most basic needs</w:t>
      </w:r>
      <w:r w:rsidR="008E2FCE">
        <w:rPr>
          <w:bCs/>
          <w:sz w:val="22"/>
        </w:rPr>
        <w:t xml:space="preserve"> yet are still falling short</w:t>
      </w:r>
      <w:r w:rsidR="00D07620">
        <w:rPr>
          <w:bCs/>
          <w:sz w:val="22"/>
        </w:rPr>
        <w:t xml:space="preserve">. We found that the experiences of </w:t>
      </w:r>
      <w:r w:rsidR="00D07620" w:rsidRPr="00407C15">
        <w:rPr>
          <w:b/>
          <w:bCs/>
          <w:sz w:val="22"/>
          <w:u w:val="single"/>
        </w:rPr>
        <w:t>young people who leave home as minors</w:t>
      </w:r>
      <w:r w:rsidR="00D07620">
        <w:rPr>
          <w:bCs/>
          <w:sz w:val="22"/>
        </w:rPr>
        <w:t xml:space="preserve"> proved to be a powerful lens to identify potential strategies and approaches for homelessness prevention and earlier intervention.</w:t>
      </w:r>
    </w:p>
    <w:p w14:paraId="70DFF1A9" w14:textId="77777777" w:rsidR="00D07620" w:rsidRPr="00C20537" w:rsidRDefault="00D07620" w:rsidP="00D07620">
      <w:pPr>
        <w:spacing w:before="0" w:after="0" w:line="259" w:lineRule="auto"/>
        <w:rPr>
          <w:b/>
          <w:bCs/>
          <w:sz w:val="24"/>
        </w:rPr>
      </w:pPr>
      <w:r w:rsidRPr="00C20537">
        <w:rPr>
          <w:b/>
          <w:bCs/>
          <w:sz w:val="24"/>
        </w:rPr>
        <w:t>Systemic Factors</w:t>
      </w:r>
    </w:p>
    <w:p w14:paraId="5A46DBA6" w14:textId="7CDE174B" w:rsidR="00D07620" w:rsidRPr="00D04972" w:rsidRDefault="00D07620" w:rsidP="00D07620">
      <w:pPr>
        <w:pStyle w:val="FootnoteText"/>
        <w:spacing w:line="276" w:lineRule="auto"/>
        <w:jc w:val="both"/>
        <w:rPr>
          <w:sz w:val="22"/>
          <w:szCs w:val="22"/>
        </w:rPr>
      </w:pPr>
      <w:r>
        <w:rPr>
          <w:bCs/>
          <w:sz w:val="22"/>
        </w:rPr>
        <w:t xml:space="preserve">The 2022 YOUth Count found </w:t>
      </w:r>
      <w:r w:rsidR="00820214">
        <w:rPr>
          <w:bCs/>
          <w:sz w:val="22"/>
        </w:rPr>
        <w:t>limitations in the capacity of</w:t>
      </w:r>
      <w:r>
        <w:rPr>
          <w:bCs/>
          <w:sz w:val="22"/>
        </w:rPr>
        <w:t xml:space="preserve"> safety nets and that many critical resources are inaccessible to some of the most </w:t>
      </w:r>
      <w:r w:rsidR="00485CFE">
        <w:rPr>
          <w:bCs/>
          <w:sz w:val="22"/>
        </w:rPr>
        <w:t xml:space="preserve">vulnerable young people in the </w:t>
      </w:r>
      <w:r w:rsidR="005B1A96">
        <w:rPr>
          <w:bCs/>
          <w:sz w:val="22"/>
        </w:rPr>
        <w:t>s</w:t>
      </w:r>
      <w:r>
        <w:rPr>
          <w:bCs/>
          <w:sz w:val="22"/>
        </w:rPr>
        <w:t xml:space="preserve">tate. </w:t>
      </w:r>
      <w:r w:rsidR="00485CFE">
        <w:rPr>
          <w:rFonts w:ascii="Calibri" w:hAnsi="Calibri" w:cs="Calibri"/>
          <w:color w:val="000000"/>
          <w:sz w:val="22"/>
          <w:szCs w:val="22"/>
        </w:rPr>
        <w:t xml:space="preserve">As compared to 2019 pre-pandemic levels, in 2022 the percentage of youth in shelters, transitional housing, or hotels was 13% lower, while the percentage of youth who were on the street and other spaces not meant for human habitation was 38% higher. </w:t>
      </w:r>
      <w:r>
        <w:rPr>
          <w:sz w:val="22"/>
          <w:szCs w:val="22"/>
        </w:rPr>
        <w:t xml:space="preserve">There is evidence that </w:t>
      </w:r>
      <w:r w:rsidR="00D04972">
        <w:rPr>
          <w:sz w:val="22"/>
          <w:szCs w:val="22"/>
        </w:rPr>
        <w:t>this is an issue regarding inadequate shelter and housing supply and not demand</w:t>
      </w:r>
      <w:r w:rsidR="00485CFE">
        <w:rPr>
          <w:sz w:val="22"/>
          <w:szCs w:val="22"/>
        </w:rPr>
        <w:t xml:space="preserve">; </w:t>
      </w:r>
      <w:r w:rsidR="00485CFE">
        <w:rPr>
          <w:rFonts w:ascii="Calibri" w:hAnsi="Calibri" w:cs="Calibri"/>
          <w:color w:val="000000"/>
          <w:sz w:val="22"/>
          <w:szCs w:val="22"/>
        </w:rPr>
        <w:t xml:space="preserve">88% of respondents sought help with shelter and transitional housing. </w:t>
      </w:r>
      <w:r w:rsidR="005B1A96">
        <w:rPr>
          <w:rFonts w:ascii="Calibri" w:hAnsi="Calibri" w:cs="Calibri"/>
          <w:b/>
          <w:bCs/>
          <w:i/>
          <w:iCs/>
          <w:color w:val="000000"/>
          <w:sz w:val="22"/>
          <w:szCs w:val="22"/>
        </w:rPr>
        <w:t>Yet</w:t>
      </w:r>
      <w:r w:rsidR="00485CFE">
        <w:rPr>
          <w:rFonts w:ascii="Calibri" w:hAnsi="Calibri" w:cs="Calibri"/>
          <w:b/>
          <w:bCs/>
          <w:i/>
          <w:iCs/>
          <w:color w:val="000000"/>
          <w:sz w:val="22"/>
          <w:szCs w:val="22"/>
        </w:rPr>
        <w:t xml:space="preserve"> only 23% of respondents reported that they received all of the help they needed. </w:t>
      </w:r>
      <w:r w:rsidR="00485CFE">
        <w:rPr>
          <w:rFonts w:ascii="Calibri" w:hAnsi="Calibri" w:cs="Calibri"/>
          <w:color w:val="000000"/>
          <w:sz w:val="22"/>
          <w:szCs w:val="22"/>
        </w:rPr>
        <w:t xml:space="preserve">The problem is more intense with long-term housing: 80% of respondents reported that they sought help with Section 8 or public housing but only 16% got all of the help they needed. Another 17% of respondents needed long-term housing but didn’t try to get it. </w:t>
      </w:r>
      <w:r>
        <w:rPr>
          <w:rFonts w:cs="Times New Roman"/>
          <w:sz w:val="22"/>
          <w:szCs w:val="22"/>
        </w:rPr>
        <w:t xml:space="preserve">Given the Massachusetts housing market, it is a certainty that young people experiencing </w:t>
      </w:r>
      <w:r w:rsidR="00477199">
        <w:rPr>
          <w:rFonts w:cs="Times New Roman"/>
          <w:sz w:val="22"/>
          <w:szCs w:val="22"/>
        </w:rPr>
        <w:t xml:space="preserve">housing instability or </w:t>
      </w:r>
      <w:r>
        <w:rPr>
          <w:rFonts w:cs="Times New Roman"/>
          <w:sz w:val="22"/>
          <w:szCs w:val="22"/>
        </w:rPr>
        <w:t xml:space="preserve">homelessness </w:t>
      </w:r>
      <w:r w:rsidR="003F6264">
        <w:rPr>
          <w:rFonts w:cs="Times New Roman"/>
          <w:sz w:val="22"/>
          <w:szCs w:val="22"/>
        </w:rPr>
        <w:t xml:space="preserve">will </w:t>
      </w:r>
      <w:r>
        <w:rPr>
          <w:rFonts w:cs="Times New Roman"/>
          <w:sz w:val="22"/>
          <w:szCs w:val="22"/>
        </w:rPr>
        <w:t>need financial help to</w:t>
      </w:r>
      <w:r w:rsidR="00477199">
        <w:rPr>
          <w:rFonts w:cs="Times New Roman"/>
          <w:sz w:val="22"/>
          <w:szCs w:val="22"/>
        </w:rPr>
        <w:t xml:space="preserve"> be able to afford housing. </w:t>
      </w:r>
      <w:r w:rsidR="00D04972">
        <w:rPr>
          <w:rFonts w:cs="Times New Roman"/>
          <w:sz w:val="22"/>
          <w:szCs w:val="22"/>
        </w:rPr>
        <w:t xml:space="preserve">The National Low Income Housing Coalition </w:t>
      </w:r>
      <w:r w:rsidR="00C20537">
        <w:rPr>
          <w:rFonts w:cs="Times New Roman"/>
          <w:sz w:val="22"/>
          <w:szCs w:val="22"/>
        </w:rPr>
        <w:t xml:space="preserve">estimates that a person working a minimum wage job would have to work 87 hours a week to afford a modest 1-bedroom apartment at Fair Market </w:t>
      </w:r>
      <w:r w:rsidR="005B1A96">
        <w:rPr>
          <w:rFonts w:cs="Times New Roman"/>
          <w:sz w:val="22"/>
          <w:szCs w:val="22"/>
        </w:rPr>
        <w:t>Rent</w:t>
      </w:r>
      <w:r w:rsidR="00C20537">
        <w:rPr>
          <w:rFonts w:cs="Times New Roman"/>
          <w:sz w:val="22"/>
          <w:szCs w:val="22"/>
        </w:rPr>
        <w:t xml:space="preserve">. </w:t>
      </w:r>
      <w:r w:rsidR="00C20537" w:rsidRPr="00C20537">
        <w:rPr>
          <w:rFonts w:cs="Times New Roman"/>
          <w:b/>
          <w:sz w:val="22"/>
          <w:szCs w:val="22"/>
        </w:rPr>
        <w:t>Indeed</w:t>
      </w:r>
      <w:r w:rsidR="00C20537">
        <w:rPr>
          <w:rFonts w:cs="Times New Roman"/>
          <w:sz w:val="22"/>
          <w:szCs w:val="22"/>
        </w:rPr>
        <w:t>,</w:t>
      </w:r>
      <w:r>
        <w:rPr>
          <w:rFonts w:cs="Times New Roman"/>
          <w:sz w:val="22"/>
          <w:szCs w:val="22"/>
        </w:rPr>
        <w:t xml:space="preserve"> </w:t>
      </w:r>
      <w:r w:rsidRPr="004034D3">
        <w:rPr>
          <w:rFonts w:cs="Times New Roman"/>
          <w:b/>
          <w:sz w:val="22"/>
          <w:szCs w:val="22"/>
        </w:rPr>
        <w:t>c</w:t>
      </w:r>
      <w:r w:rsidRPr="00D82A8B">
        <w:rPr>
          <w:rFonts w:cs="Times New Roman"/>
          <w:b/>
          <w:sz w:val="22"/>
          <w:szCs w:val="22"/>
        </w:rPr>
        <w:t>lose to 50% of</w:t>
      </w:r>
      <w:r w:rsidR="00485CFE">
        <w:rPr>
          <w:rFonts w:cs="Times New Roman"/>
          <w:b/>
          <w:sz w:val="22"/>
          <w:szCs w:val="22"/>
        </w:rPr>
        <w:t xml:space="preserve"> survey</w:t>
      </w:r>
      <w:r w:rsidRPr="00D82A8B">
        <w:rPr>
          <w:rFonts w:cs="Times New Roman"/>
          <w:b/>
          <w:sz w:val="22"/>
          <w:szCs w:val="22"/>
        </w:rPr>
        <w:t xml:space="preserve"> </w:t>
      </w:r>
      <w:r w:rsidR="00485CFE">
        <w:rPr>
          <w:rFonts w:cs="Times New Roman"/>
          <w:b/>
          <w:sz w:val="22"/>
          <w:szCs w:val="22"/>
        </w:rPr>
        <w:t>respondents</w:t>
      </w:r>
      <w:r w:rsidRPr="00D82A8B">
        <w:rPr>
          <w:rFonts w:cs="Times New Roman"/>
          <w:b/>
          <w:sz w:val="22"/>
          <w:szCs w:val="22"/>
        </w:rPr>
        <w:t xml:space="preserve"> experiencing homelessness were working a full- or part-time job</w:t>
      </w:r>
      <w:r w:rsidR="005B1A96">
        <w:rPr>
          <w:rFonts w:cs="Times New Roman"/>
          <w:b/>
          <w:sz w:val="22"/>
          <w:szCs w:val="22"/>
        </w:rPr>
        <w:t>.</w:t>
      </w:r>
      <w:r>
        <w:rPr>
          <w:rFonts w:cs="Times New Roman"/>
          <w:sz w:val="22"/>
          <w:szCs w:val="22"/>
        </w:rPr>
        <w:t xml:space="preserve"> </w:t>
      </w:r>
      <w:r w:rsidRPr="00D82A8B">
        <w:rPr>
          <w:rFonts w:cs="Times New Roman"/>
          <w:b/>
          <w:sz w:val="22"/>
          <w:szCs w:val="22"/>
        </w:rPr>
        <w:t>W</w:t>
      </w:r>
      <w:r w:rsidR="00C20537">
        <w:rPr>
          <w:rFonts w:cs="Times New Roman"/>
          <w:b/>
          <w:sz w:val="22"/>
          <w:szCs w:val="22"/>
        </w:rPr>
        <w:t>e see among the UHY respondents that w</w:t>
      </w:r>
      <w:r w:rsidRPr="00D82A8B">
        <w:rPr>
          <w:rFonts w:cs="Times New Roman"/>
          <w:b/>
          <w:sz w:val="22"/>
          <w:szCs w:val="22"/>
        </w:rPr>
        <w:t>ork does not guarantee access to safe and stable housing.</w:t>
      </w:r>
      <w:r>
        <w:rPr>
          <w:rFonts w:cs="Times New Roman"/>
          <w:b/>
          <w:sz w:val="22"/>
          <w:szCs w:val="22"/>
        </w:rPr>
        <w:t xml:space="preserve"> </w:t>
      </w:r>
    </w:p>
    <w:p w14:paraId="6B6567DD" w14:textId="77777777" w:rsidR="00D07620" w:rsidRDefault="00D07620" w:rsidP="00D07620">
      <w:pPr>
        <w:pStyle w:val="FootnoteText"/>
        <w:spacing w:line="276" w:lineRule="auto"/>
        <w:jc w:val="both"/>
        <w:rPr>
          <w:rFonts w:cs="Times New Roman"/>
          <w:b/>
          <w:sz w:val="22"/>
          <w:szCs w:val="22"/>
        </w:rPr>
      </w:pPr>
    </w:p>
    <w:p w14:paraId="2C4E6D17" w14:textId="6789850F" w:rsidR="00D07620" w:rsidRDefault="00D07620" w:rsidP="00D07620">
      <w:pPr>
        <w:pStyle w:val="FootnoteText"/>
        <w:spacing w:line="276" w:lineRule="auto"/>
        <w:jc w:val="both"/>
        <w:rPr>
          <w:rFonts w:cs="Times New Roman"/>
          <w:sz w:val="22"/>
          <w:szCs w:val="22"/>
        </w:rPr>
      </w:pPr>
      <w:r>
        <w:rPr>
          <w:rFonts w:cs="Times New Roman"/>
          <w:sz w:val="22"/>
          <w:szCs w:val="22"/>
        </w:rPr>
        <w:t xml:space="preserve">There are few formal supports for cash assistance for young people who are experiencing housing instability and who do not have children of their own. Only 15% of respondents reported receiving cash assistance; yet 56% tried to access cash assistance. Thirty-six percent of these young people got none of the help they needed. Not being eligible was a major barrier they faced; yet </w:t>
      </w:r>
      <w:r w:rsidRPr="00FC6E31">
        <w:rPr>
          <w:rFonts w:cs="Times New Roman"/>
          <w:b/>
          <w:sz w:val="22"/>
          <w:szCs w:val="22"/>
        </w:rPr>
        <w:t xml:space="preserve">not being eligible does not take away their </w:t>
      </w:r>
      <w:r w:rsidR="00DE56DD">
        <w:rPr>
          <w:rFonts w:cs="Times New Roman"/>
          <w:b/>
          <w:sz w:val="22"/>
          <w:szCs w:val="22"/>
        </w:rPr>
        <w:t xml:space="preserve">self-reported </w:t>
      </w:r>
      <w:r w:rsidRPr="00FC6E31">
        <w:rPr>
          <w:rFonts w:cs="Times New Roman"/>
          <w:b/>
          <w:sz w:val="22"/>
          <w:szCs w:val="22"/>
        </w:rPr>
        <w:t>need for cash assistance</w:t>
      </w:r>
      <w:r>
        <w:rPr>
          <w:rFonts w:cs="Times New Roman"/>
          <w:sz w:val="22"/>
          <w:szCs w:val="22"/>
        </w:rPr>
        <w:t>. Of the 102 respondents who had no income and sought cash assistance, 41% received no help at all.</w:t>
      </w:r>
    </w:p>
    <w:p w14:paraId="57BBE318" w14:textId="77777777" w:rsidR="00D07620" w:rsidRDefault="00D07620" w:rsidP="00D07620">
      <w:pPr>
        <w:pStyle w:val="FootnoteText"/>
        <w:spacing w:line="276" w:lineRule="auto"/>
        <w:jc w:val="both"/>
        <w:rPr>
          <w:rFonts w:cs="Times New Roman"/>
          <w:sz w:val="22"/>
          <w:szCs w:val="22"/>
        </w:rPr>
      </w:pPr>
    </w:p>
    <w:p w14:paraId="5E040475" w14:textId="2D60825C" w:rsidR="00D07620" w:rsidRDefault="00D07620" w:rsidP="00D07620">
      <w:pPr>
        <w:pStyle w:val="FootnoteText"/>
        <w:spacing w:line="276" w:lineRule="auto"/>
        <w:jc w:val="both"/>
        <w:rPr>
          <w:rFonts w:cs="Times New Roman"/>
          <w:sz w:val="22"/>
          <w:szCs w:val="22"/>
        </w:rPr>
      </w:pPr>
      <w:r>
        <w:rPr>
          <w:rFonts w:cs="Times New Roman"/>
          <w:sz w:val="22"/>
          <w:szCs w:val="22"/>
        </w:rPr>
        <w:t xml:space="preserve">The inability to access </w:t>
      </w:r>
      <w:r w:rsidR="00477199">
        <w:rPr>
          <w:rFonts w:cs="Times New Roman"/>
          <w:sz w:val="22"/>
          <w:szCs w:val="22"/>
        </w:rPr>
        <w:t xml:space="preserve">formal </w:t>
      </w:r>
      <w:r>
        <w:rPr>
          <w:rFonts w:cs="Times New Roman"/>
          <w:sz w:val="22"/>
          <w:szCs w:val="22"/>
        </w:rPr>
        <w:t xml:space="preserve">cash assistance </w:t>
      </w:r>
      <w:r w:rsidR="00477199">
        <w:rPr>
          <w:rFonts w:cs="Times New Roman"/>
          <w:sz w:val="22"/>
          <w:szCs w:val="22"/>
        </w:rPr>
        <w:t>must</w:t>
      </w:r>
      <w:r>
        <w:rPr>
          <w:rFonts w:cs="Times New Roman"/>
          <w:sz w:val="22"/>
          <w:szCs w:val="22"/>
        </w:rPr>
        <w:t xml:space="preserve"> be coupled with findings about other ways young people secure money. </w:t>
      </w:r>
      <w:r w:rsidR="00477199">
        <w:rPr>
          <w:rFonts w:cs="Times New Roman"/>
          <w:sz w:val="22"/>
          <w:szCs w:val="22"/>
        </w:rPr>
        <w:t>A</w:t>
      </w:r>
      <w:r>
        <w:rPr>
          <w:rFonts w:cs="Times New Roman"/>
          <w:sz w:val="22"/>
          <w:szCs w:val="22"/>
        </w:rPr>
        <w:t xml:space="preserve">t least a quarter of </w:t>
      </w:r>
      <w:r w:rsidR="005457D4">
        <w:rPr>
          <w:rFonts w:cs="Times New Roman"/>
          <w:sz w:val="22"/>
          <w:szCs w:val="22"/>
        </w:rPr>
        <w:t xml:space="preserve">the </w:t>
      </w:r>
      <w:r>
        <w:rPr>
          <w:rFonts w:cs="Times New Roman"/>
          <w:sz w:val="22"/>
          <w:szCs w:val="22"/>
        </w:rPr>
        <w:t>respondents engaged in informal activities to secure money. These</w:t>
      </w:r>
      <w:r w:rsidR="00477199">
        <w:rPr>
          <w:rFonts w:cs="Times New Roman"/>
          <w:sz w:val="22"/>
          <w:szCs w:val="22"/>
        </w:rPr>
        <w:t xml:space="preserve"> activities</w:t>
      </w:r>
      <w:r>
        <w:rPr>
          <w:rFonts w:cs="Times New Roman"/>
          <w:sz w:val="22"/>
          <w:szCs w:val="22"/>
        </w:rPr>
        <w:t xml:space="preserve"> include </w:t>
      </w:r>
      <w:r w:rsidR="00477199">
        <w:rPr>
          <w:rFonts w:cs="Times New Roman"/>
          <w:sz w:val="22"/>
          <w:szCs w:val="22"/>
        </w:rPr>
        <w:t xml:space="preserve">getting </w:t>
      </w:r>
      <w:r>
        <w:rPr>
          <w:rFonts w:cs="Times New Roman"/>
          <w:sz w:val="22"/>
          <w:szCs w:val="22"/>
        </w:rPr>
        <w:t xml:space="preserve">money from family or friends, under the table work, exchanging sex </w:t>
      </w:r>
      <w:r w:rsidR="009E395C">
        <w:rPr>
          <w:rFonts w:cs="Times New Roman"/>
          <w:sz w:val="22"/>
          <w:szCs w:val="22"/>
        </w:rPr>
        <w:t>to meet their</w:t>
      </w:r>
      <w:r>
        <w:rPr>
          <w:rFonts w:cs="Times New Roman"/>
          <w:sz w:val="22"/>
          <w:szCs w:val="22"/>
        </w:rPr>
        <w:t xml:space="preserve"> needs, hustling or drug dealing, panhandling, or otherwise self-employed. Many of these activities risk young people’s physical and mental health</w:t>
      </w:r>
      <w:r w:rsidR="00477199">
        <w:rPr>
          <w:rFonts w:cs="Times New Roman"/>
          <w:sz w:val="22"/>
          <w:szCs w:val="22"/>
        </w:rPr>
        <w:t>, could keep them in controlling and unhealthy relationships,</w:t>
      </w:r>
      <w:r>
        <w:rPr>
          <w:rFonts w:cs="Times New Roman"/>
          <w:sz w:val="22"/>
          <w:szCs w:val="22"/>
        </w:rPr>
        <w:t xml:space="preserve"> </w:t>
      </w:r>
      <w:r w:rsidR="00DE56DD">
        <w:rPr>
          <w:rFonts w:cs="Times New Roman"/>
          <w:sz w:val="22"/>
          <w:szCs w:val="22"/>
        </w:rPr>
        <w:t>or lead to p</w:t>
      </w:r>
      <w:r>
        <w:rPr>
          <w:rFonts w:cs="Times New Roman"/>
          <w:sz w:val="22"/>
          <w:szCs w:val="22"/>
        </w:rPr>
        <w:t xml:space="preserve">ossible justice system involvement. </w:t>
      </w:r>
    </w:p>
    <w:p w14:paraId="3BC4FFE6" w14:textId="168851FC" w:rsidR="00D07620" w:rsidRDefault="00D07620" w:rsidP="00D07620">
      <w:pPr>
        <w:pStyle w:val="FootnoteText"/>
        <w:spacing w:line="276" w:lineRule="auto"/>
        <w:jc w:val="both"/>
        <w:rPr>
          <w:b/>
          <w:sz w:val="22"/>
          <w:szCs w:val="22"/>
        </w:rPr>
      </w:pPr>
      <w:r>
        <w:rPr>
          <w:rFonts w:cs="Times New Roman"/>
          <w:sz w:val="22"/>
          <w:szCs w:val="22"/>
        </w:rPr>
        <w:t xml:space="preserve">Another systemic factor was an </w:t>
      </w:r>
      <w:r w:rsidRPr="008C463E">
        <w:rPr>
          <w:sz w:val="22"/>
          <w:szCs w:val="22"/>
        </w:rPr>
        <w:t xml:space="preserve">almost 36% increase in </w:t>
      </w:r>
      <w:r>
        <w:rPr>
          <w:sz w:val="22"/>
          <w:szCs w:val="22"/>
        </w:rPr>
        <w:t xml:space="preserve">UHY </w:t>
      </w:r>
      <w:r w:rsidRPr="008C463E">
        <w:rPr>
          <w:sz w:val="22"/>
          <w:szCs w:val="22"/>
        </w:rPr>
        <w:t>who were not in school and did not have a diploma.</w:t>
      </w:r>
      <w:r>
        <w:rPr>
          <w:sz w:val="22"/>
          <w:szCs w:val="22"/>
        </w:rPr>
        <w:t xml:space="preserve"> Young people </w:t>
      </w:r>
      <w:r w:rsidR="00477199">
        <w:rPr>
          <w:sz w:val="22"/>
          <w:szCs w:val="22"/>
        </w:rPr>
        <w:t xml:space="preserve">without a diploma and not in school </w:t>
      </w:r>
      <w:r>
        <w:rPr>
          <w:sz w:val="22"/>
          <w:szCs w:val="22"/>
        </w:rPr>
        <w:t>were much more likely than other UHY to be unsheltered. They were also more likely to have no income. As a group, they were much more likely to get none of the help they sought as compared to all UHY; they were also most likely to not try to get the help they needed.</w:t>
      </w:r>
      <w:r w:rsidRPr="00514FF4">
        <w:rPr>
          <w:b/>
          <w:sz w:val="22"/>
          <w:szCs w:val="22"/>
        </w:rPr>
        <w:t xml:space="preserve"> </w:t>
      </w:r>
      <w:r w:rsidR="00DE56DD">
        <w:rPr>
          <w:b/>
          <w:sz w:val="22"/>
          <w:szCs w:val="22"/>
        </w:rPr>
        <w:t xml:space="preserve"> </w:t>
      </w:r>
    </w:p>
    <w:p w14:paraId="0F99FC31" w14:textId="77777777" w:rsidR="00D07620" w:rsidRDefault="00D07620" w:rsidP="00D07620">
      <w:pPr>
        <w:pStyle w:val="FootnoteText"/>
        <w:spacing w:line="276" w:lineRule="auto"/>
        <w:jc w:val="both"/>
        <w:rPr>
          <w:b/>
          <w:sz w:val="22"/>
          <w:szCs w:val="22"/>
        </w:rPr>
      </w:pPr>
    </w:p>
    <w:p w14:paraId="216C8AEA" w14:textId="5306563F" w:rsidR="00D07620" w:rsidRDefault="00D07620" w:rsidP="00D07620">
      <w:pPr>
        <w:spacing w:before="0" w:after="0"/>
        <w:jc w:val="both"/>
        <w:rPr>
          <w:sz w:val="22"/>
        </w:rPr>
      </w:pPr>
      <w:r>
        <w:rPr>
          <w:b/>
          <w:sz w:val="22"/>
          <w:szCs w:val="22"/>
        </w:rPr>
        <w:t xml:space="preserve">The final set of systemic factors we highlight are the patterns in barriers young people face accessing help. </w:t>
      </w:r>
      <w:r>
        <w:rPr>
          <w:sz w:val="22"/>
          <w:szCs w:val="22"/>
        </w:rPr>
        <w:t>Barriers that were clearly systemic included</w:t>
      </w:r>
      <w:r w:rsidR="005B276C">
        <w:rPr>
          <w:sz w:val="22"/>
          <w:szCs w:val="22"/>
        </w:rPr>
        <w:t>:</w:t>
      </w:r>
      <w:r>
        <w:rPr>
          <w:sz w:val="22"/>
          <w:szCs w:val="22"/>
        </w:rPr>
        <w:t xml:space="preserve"> transportation, </w:t>
      </w:r>
      <w:r w:rsidR="005B276C">
        <w:rPr>
          <w:sz w:val="22"/>
          <w:szCs w:val="22"/>
        </w:rPr>
        <w:t xml:space="preserve">housing </w:t>
      </w:r>
      <w:r>
        <w:rPr>
          <w:sz w:val="22"/>
          <w:szCs w:val="22"/>
        </w:rPr>
        <w:t>wait lists, eligibility</w:t>
      </w:r>
      <w:r w:rsidR="005B276C">
        <w:rPr>
          <w:sz w:val="22"/>
          <w:szCs w:val="22"/>
        </w:rPr>
        <w:t xml:space="preserve"> requirements for cash assistance</w:t>
      </w:r>
      <w:r>
        <w:rPr>
          <w:sz w:val="22"/>
          <w:szCs w:val="22"/>
        </w:rPr>
        <w:t>, and not hearing back from providers. These barriers were most pronounced for accessing the social determinants of health</w:t>
      </w:r>
      <w:r w:rsidR="005B1A96">
        <w:rPr>
          <w:sz w:val="22"/>
          <w:szCs w:val="22"/>
        </w:rPr>
        <w:t>, including</w:t>
      </w:r>
      <w:r>
        <w:rPr>
          <w:sz w:val="22"/>
          <w:szCs w:val="22"/>
        </w:rPr>
        <w:t xml:space="preserve"> shelter, long-term housing, employment, and education help. </w:t>
      </w:r>
      <w:r w:rsidRPr="008C463E">
        <w:rPr>
          <w:sz w:val="22"/>
        </w:rPr>
        <w:t xml:space="preserve"> </w:t>
      </w:r>
    </w:p>
    <w:p w14:paraId="5C1A05CD" w14:textId="77777777" w:rsidR="00D07620" w:rsidRDefault="00D07620" w:rsidP="00D07620">
      <w:pPr>
        <w:spacing w:before="0" w:after="0"/>
        <w:jc w:val="both"/>
        <w:rPr>
          <w:sz w:val="22"/>
        </w:rPr>
      </w:pPr>
    </w:p>
    <w:p w14:paraId="6D5D7EA8" w14:textId="67FD60BA" w:rsidR="00D07620" w:rsidRPr="000D0CFB" w:rsidRDefault="00D07620" w:rsidP="00D07620">
      <w:pPr>
        <w:spacing w:before="0" w:after="0"/>
        <w:jc w:val="both"/>
        <w:rPr>
          <w:sz w:val="22"/>
        </w:rPr>
      </w:pPr>
      <w:r w:rsidRPr="008C463E">
        <w:rPr>
          <w:sz w:val="22"/>
        </w:rPr>
        <w:t xml:space="preserve">For services like mental health counseling, family support, sexual assault counseling, and domestic violence counseling, the most frequently encountered barriers were not feeling comfortable or safe and feeling too overwhelmed to seek help. </w:t>
      </w:r>
      <w:r>
        <w:rPr>
          <w:sz w:val="22"/>
        </w:rPr>
        <w:t xml:space="preserve">Not knowing where to go for help was a significant barrier for every type of service. On the surface, these </w:t>
      </w:r>
      <w:r w:rsidR="003F6264">
        <w:rPr>
          <w:sz w:val="22"/>
        </w:rPr>
        <w:t xml:space="preserve">types of </w:t>
      </w:r>
      <w:r>
        <w:rPr>
          <w:sz w:val="22"/>
        </w:rPr>
        <w:t xml:space="preserve">barriers may not appear to be systemic, but rather more grounded in young people’s individual experiences. However, </w:t>
      </w:r>
      <w:r w:rsidR="00C20537">
        <w:rPr>
          <w:sz w:val="22"/>
        </w:rPr>
        <w:t>t</w:t>
      </w:r>
      <w:r>
        <w:rPr>
          <w:sz w:val="22"/>
        </w:rPr>
        <w:t>he focus group</w:t>
      </w:r>
      <w:r w:rsidR="00DE56DD">
        <w:rPr>
          <w:sz w:val="22"/>
        </w:rPr>
        <w:t xml:space="preserve"> participant</w:t>
      </w:r>
      <w:r>
        <w:rPr>
          <w:sz w:val="22"/>
        </w:rPr>
        <w:t xml:space="preserve">s </w:t>
      </w:r>
      <w:r w:rsidR="00DE56DD">
        <w:rPr>
          <w:sz w:val="22"/>
        </w:rPr>
        <w:t>suggested possible</w:t>
      </w:r>
      <w:r>
        <w:rPr>
          <w:sz w:val="22"/>
        </w:rPr>
        <w:t xml:space="preserve"> systemic responses to the</w:t>
      </w:r>
      <w:r w:rsidR="008F2390">
        <w:rPr>
          <w:sz w:val="22"/>
        </w:rPr>
        <w:t>se</w:t>
      </w:r>
      <w:r>
        <w:rPr>
          <w:sz w:val="22"/>
        </w:rPr>
        <w:t xml:space="preserve"> barriers, including u</w:t>
      </w:r>
      <w:r w:rsidRPr="000D0CFB">
        <w:rPr>
          <w:sz w:val="22"/>
        </w:rPr>
        <w:t>niversalizing support through trauma-informed</w:t>
      </w:r>
      <w:r>
        <w:rPr>
          <w:sz w:val="22"/>
        </w:rPr>
        <w:t xml:space="preserve"> and healing-centered practices, </w:t>
      </w:r>
      <w:r w:rsidR="003F6264">
        <w:rPr>
          <w:sz w:val="22"/>
        </w:rPr>
        <w:t xml:space="preserve">advancing youth-centered approaches to case management, </w:t>
      </w:r>
      <w:r>
        <w:rPr>
          <w:sz w:val="22"/>
        </w:rPr>
        <w:t>as well as e</w:t>
      </w:r>
      <w:r w:rsidR="00DE56DD">
        <w:rPr>
          <w:sz w:val="22"/>
        </w:rPr>
        <w:t>nsuring that young people and</w:t>
      </w:r>
      <w:r>
        <w:rPr>
          <w:sz w:val="22"/>
        </w:rPr>
        <w:t xml:space="preserve"> their families </w:t>
      </w:r>
      <w:r w:rsidR="00C20537">
        <w:rPr>
          <w:sz w:val="22"/>
        </w:rPr>
        <w:t>are</w:t>
      </w:r>
      <w:r>
        <w:rPr>
          <w:sz w:val="22"/>
        </w:rPr>
        <w:t xml:space="preserve"> not</w:t>
      </w:r>
      <w:r w:rsidRPr="0048445A">
        <w:rPr>
          <w:sz w:val="22"/>
        </w:rPr>
        <w:t xml:space="preserve"> </w:t>
      </w:r>
      <w:r>
        <w:rPr>
          <w:sz w:val="22"/>
        </w:rPr>
        <w:t xml:space="preserve">inadvertently harmed if </w:t>
      </w:r>
      <w:r w:rsidR="005B276C">
        <w:rPr>
          <w:sz w:val="22"/>
        </w:rPr>
        <w:t>the young person</w:t>
      </w:r>
      <w:r>
        <w:rPr>
          <w:sz w:val="22"/>
        </w:rPr>
        <w:t xml:space="preserve"> reach</w:t>
      </w:r>
      <w:r w:rsidR="005B276C">
        <w:rPr>
          <w:sz w:val="22"/>
        </w:rPr>
        <w:t>es</w:t>
      </w:r>
      <w:r>
        <w:rPr>
          <w:sz w:val="22"/>
        </w:rPr>
        <w:t xml:space="preserve"> out for help.</w:t>
      </w:r>
    </w:p>
    <w:p w14:paraId="36D0F688" w14:textId="77777777" w:rsidR="00D07620" w:rsidRDefault="00D07620" w:rsidP="00D07620">
      <w:pPr>
        <w:spacing w:before="0" w:after="0" w:line="259" w:lineRule="auto"/>
        <w:rPr>
          <w:b/>
          <w:bCs/>
          <w:sz w:val="22"/>
        </w:rPr>
      </w:pPr>
    </w:p>
    <w:p w14:paraId="098E90DB" w14:textId="4CE6A330" w:rsidR="00D07620" w:rsidRPr="00C20537" w:rsidRDefault="00D07620" w:rsidP="00D07620">
      <w:pPr>
        <w:spacing w:before="0" w:after="0" w:line="259" w:lineRule="auto"/>
        <w:rPr>
          <w:b/>
          <w:bCs/>
          <w:sz w:val="24"/>
        </w:rPr>
      </w:pPr>
      <w:r w:rsidRPr="00C20537">
        <w:rPr>
          <w:b/>
          <w:bCs/>
          <w:sz w:val="24"/>
        </w:rPr>
        <w:t xml:space="preserve">Strategies to Survive </w:t>
      </w:r>
      <w:r w:rsidR="005B1A96">
        <w:rPr>
          <w:b/>
          <w:bCs/>
          <w:sz w:val="24"/>
        </w:rPr>
        <w:t>and Get By</w:t>
      </w:r>
    </w:p>
    <w:p w14:paraId="3D57E60B" w14:textId="6E4CD735" w:rsidR="00D07620" w:rsidRDefault="00D07620" w:rsidP="00D07620">
      <w:pPr>
        <w:spacing w:before="0" w:after="0"/>
        <w:jc w:val="both"/>
        <w:rPr>
          <w:rFonts w:eastAsia="Times New Roman" w:cs="Times New Roman"/>
          <w:sz w:val="22"/>
        </w:rPr>
      </w:pPr>
      <w:r w:rsidRPr="001D0712">
        <w:rPr>
          <w:bCs/>
          <w:sz w:val="22"/>
        </w:rPr>
        <w:t>First, we want to highlight that 28% of UHY resp</w:t>
      </w:r>
      <w:r>
        <w:rPr>
          <w:bCs/>
          <w:sz w:val="22"/>
        </w:rPr>
        <w:t>ondents are currently in school—</w:t>
      </w:r>
      <w:r w:rsidR="008F2390">
        <w:rPr>
          <w:bCs/>
          <w:sz w:val="22"/>
        </w:rPr>
        <w:t>including</w:t>
      </w:r>
      <w:r>
        <w:rPr>
          <w:bCs/>
          <w:sz w:val="22"/>
        </w:rPr>
        <w:t xml:space="preserve"> </w:t>
      </w:r>
      <w:r>
        <w:rPr>
          <w:sz w:val="22"/>
          <w:szCs w:val="22"/>
        </w:rPr>
        <w:t xml:space="preserve">high school, </w:t>
      </w:r>
      <w:r w:rsidR="008F2390">
        <w:rPr>
          <w:sz w:val="22"/>
          <w:szCs w:val="22"/>
        </w:rPr>
        <w:t xml:space="preserve">professional </w:t>
      </w:r>
      <w:r>
        <w:rPr>
          <w:sz w:val="22"/>
          <w:szCs w:val="22"/>
        </w:rPr>
        <w:t xml:space="preserve">training, </w:t>
      </w:r>
      <w:r w:rsidRPr="001D0712">
        <w:rPr>
          <w:sz w:val="22"/>
          <w:szCs w:val="22"/>
        </w:rPr>
        <w:t xml:space="preserve">or </w:t>
      </w:r>
      <w:r w:rsidR="008F2390">
        <w:rPr>
          <w:sz w:val="22"/>
          <w:szCs w:val="22"/>
        </w:rPr>
        <w:t>college</w:t>
      </w:r>
      <w:r>
        <w:rPr>
          <w:sz w:val="22"/>
          <w:szCs w:val="22"/>
        </w:rPr>
        <w:t xml:space="preserve">—indicating </w:t>
      </w:r>
      <w:r w:rsidRPr="001D0712">
        <w:rPr>
          <w:sz w:val="22"/>
          <w:szCs w:val="22"/>
        </w:rPr>
        <w:t xml:space="preserve">that </w:t>
      </w:r>
      <w:r w:rsidRPr="007B5C4C">
        <w:rPr>
          <w:b/>
          <w:sz w:val="22"/>
          <w:szCs w:val="22"/>
          <w:u w:val="single"/>
        </w:rPr>
        <w:t xml:space="preserve">in spite of housing instability, these young people </w:t>
      </w:r>
      <w:r w:rsidR="003F6264">
        <w:rPr>
          <w:b/>
          <w:sz w:val="22"/>
          <w:szCs w:val="22"/>
          <w:u w:val="single"/>
        </w:rPr>
        <w:t>are</w:t>
      </w:r>
      <w:r w:rsidRPr="007B5C4C">
        <w:rPr>
          <w:b/>
          <w:sz w:val="22"/>
          <w:szCs w:val="22"/>
          <w:u w:val="single"/>
        </w:rPr>
        <w:t xml:space="preserve"> engaging in education</w:t>
      </w:r>
      <w:r w:rsidRPr="001D0712">
        <w:rPr>
          <w:sz w:val="22"/>
          <w:szCs w:val="22"/>
        </w:rPr>
        <w:t xml:space="preserve">. </w:t>
      </w:r>
      <w:r>
        <w:rPr>
          <w:sz w:val="22"/>
          <w:szCs w:val="22"/>
        </w:rPr>
        <w:t xml:space="preserve">From the experiences of those without a diploma, it is clear </w:t>
      </w:r>
      <w:r w:rsidR="008F2390">
        <w:rPr>
          <w:sz w:val="22"/>
          <w:szCs w:val="22"/>
        </w:rPr>
        <w:t>how</w:t>
      </w:r>
      <w:r>
        <w:rPr>
          <w:sz w:val="22"/>
          <w:szCs w:val="22"/>
        </w:rPr>
        <w:t xml:space="preserve"> essential education</w:t>
      </w:r>
      <w:r w:rsidR="005B276C">
        <w:rPr>
          <w:sz w:val="22"/>
          <w:szCs w:val="22"/>
        </w:rPr>
        <w:t xml:space="preserve"> is</w:t>
      </w:r>
      <w:r>
        <w:rPr>
          <w:sz w:val="22"/>
          <w:szCs w:val="22"/>
        </w:rPr>
        <w:t xml:space="preserve"> to </w:t>
      </w:r>
      <w:r w:rsidR="008F2390">
        <w:rPr>
          <w:sz w:val="22"/>
          <w:szCs w:val="22"/>
        </w:rPr>
        <w:t xml:space="preserve">housing </w:t>
      </w:r>
      <w:r>
        <w:rPr>
          <w:sz w:val="22"/>
          <w:szCs w:val="22"/>
        </w:rPr>
        <w:t>stability and that more needs to be done to ensure young people have access to educational support. Forty percent of respondents reported needing help with education</w:t>
      </w:r>
      <w:r w:rsidR="005B1A96">
        <w:rPr>
          <w:sz w:val="22"/>
          <w:szCs w:val="22"/>
        </w:rPr>
        <w:t>,</w:t>
      </w:r>
      <w:r>
        <w:rPr>
          <w:sz w:val="22"/>
          <w:szCs w:val="22"/>
        </w:rPr>
        <w:t xml:space="preserve"> </w:t>
      </w:r>
      <w:r w:rsidR="002E40F2">
        <w:rPr>
          <w:sz w:val="22"/>
          <w:szCs w:val="22"/>
        </w:rPr>
        <w:t xml:space="preserve">but most of them </w:t>
      </w:r>
      <w:r>
        <w:rPr>
          <w:sz w:val="22"/>
          <w:szCs w:val="22"/>
        </w:rPr>
        <w:t>did not get all the help they need</w:t>
      </w:r>
      <w:r w:rsidR="008F2390">
        <w:rPr>
          <w:sz w:val="22"/>
          <w:szCs w:val="22"/>
        </w:rPr>
        <w:t>ed</w:t>
      </w:r>
      <w:r>
        <w:rPr>
          <w:sz w:val="22"/>
          <w:szCs w:val="22"/>
        </w:rPr>
        <w:t xml:space="preserve">. </w:t>
      </w:r>
      <w:r w:rsidRPr="008C463E">
        <w:rPr>
          <w:rFonts w:eastAsia="Times New Roman" w:cs="Times New Roman"/>
          <w:sz w:val="22"/>
        </w:rPr>
        <w:t>Only 16% of those without a diploma and not in scho</w:t>
      </w:r>
      <w:r w:rsidR="005B1A96">
        <w:rPr>
          <w:rFonts w:eastAsia="Times New Roman" w:cs="Times New Roman"/>
          <w:sz w:val="22"/>
        </w:rPr>
        <w:t>ol got all the help they needed. T</w:t>
      </w:r>
      <w:r w:rsidRPr="008C463E">
        <w:rPr>
          <w:rFonts w:eastAsia="Times New Roman" w:cs="Times New Roman"/>
          <w:sz w:val="22"/>
        </w:rPr>
        <w:t xml:space="preserve">his group was most likely to not get any help at </w:t>
      </w:r>
      <w:r w:rsidR="005E098F">
        <w:rPr>
          <w:rFonts w:eastAsia="Times New Roman" w:cs="Times New Roman"/>
          <w:sz w:val="22"/>
        </w:rPr>
        <w:t xml:space="preserve">all or not even try to get help. </w:t>
      </w:r>
      <w:r w:rsidRPr="008C463E">
        <w:rPr>
          <w:rFonts w:eastAsia="Times New Roman" w:cs="Times New Roman"/>
          <w:sz w:val="22"/>
        </w:rPr>
        <w:t xml:space="preserve"> </w:t>
      </w:r>
      <w:r w:rsidR="005E098F">
        <w:rPr>
          <w:rFonts w:eastAsia="Times New Roman" w:cs="Times New Roman"/>
          <w:sz w:val="22"/>
        </w:rPr>
        <w:t xml:space="preserve"> </w:t>
      </w:r>
    </w:p>
    <w:p w14:paraId="70210E95" w14:textId="77777777" w:rsidR="00D07620" w:rsidRDefault="00D07620" w:rsidP="00D07620">
      <w:pPr>
        <w:spacing w:before="0" w:after="0"/>
        <w:jc w:val="both"/>
        <w:rPr>
          <w:rFonts w:eastAsia="Times New Roman" w:cs="Times New Roman"/>
          <w:sz w:val="22"/>
        </w:rPr>
      </w:pPr>
    </w:p>
    <w:p w14:paraId="3F395B1F" w14:textId="0B13BFE5" w:rsidR="00D07620" w:rsidRPr="008F2390" w:rsidRDefault="00D07620" w:rsidP="008F2390">
      <w:pPr>
        <w:spacing w:before="0"/>
        <w:jc w:val="both"/>
        <w:rPr>
          <w:sz w:val="22"/>
          <w:szCs w:val="22"/>
        </w:rPr>
      </w:pPr>
      <w:r>
        <w:rPr>
          <w:rFonts w:eastAsia="Times New Roman" w:cs="Times New Roman"/>
          <w:sz w:val="22"/>
        </w:rPr>
        <w:t xml:space="preserve">Second, young people use multiple strategies to secure the </w:t>
      </w:r>
      <w:r w:rsidR="000F1AFA">
        <w:rPr>
          <w:rFonts w:eastAsia="Times New Roman" w:cs="Times New Roman"/>
          <w:sz w:val="22"/>
        </w:rPr>
        <w:t xml:space="preserve">income </w:t>
      </w:r>
      <w:r>
        <w:rPr>
          <w:rFonts w:eastAsia="Times New Roman" w:cs="Times New Roman"/>
          <w:sz w:val="22"/>
        </w:rPr>
        <w:t xml:space="preserve">they need to survive; 53% engaged in more than one strategy to have an income. While roughly </w:t>
      </w:r>
      <w:r w:rsidR="005E098F">
        <w:rPr>
          <w:rFonts w:eastAsia="Times New Roman" w:cs="Times New Roman"/>
          <w:sz w:val="22"/>
        </w:rPr>
        <w:t>half</w:t>
      </w:r>
      <w:r>
        <w:rPr>
          <w:rFonts w:eastAsia="Times New Roman" w:cs="Times New Roman"/>
          <w:sz w:val="22"/>
        </w:rPr>
        <w:t xml:space="preserve"> of </w:t>
      </w:r>
      <w:r w:rsidR="005E098F">
        <w:rPr>
          <w:rFonts w:eastAsia="Times New Roman" w:cs="Times New Roman"/>
          <w:sz w:val="22"/>
        </w:rPr>
        <w:t xml:space="preserve">the </w:t>
      </w:r>
      <w:r>
        <w:rPr>
          <w:rFonts w:eastAsia="Times New Roman" w:cs="Times New Roman"/>
          <w:sz w:val="22"/>
        </w:rPr>
        <w:t xml:space="preserve">respondents were engaged in formal employment, many of </w:t>
      </w:r>
      <w:r w:rsidR="003F6264">
        <w:rPr>
          <w:rFonts w:eastAsia="Times New Roman" w:cs="Times New Roman"/>
          <w:sz w:val="22"/>
        </w:rPr>
        <w:t>the employed respondents</w:t>
      </w:r>
      <w:r>
        <w:rPr>
          <w:rFonts w:eastAsia="Times New Roman" w:cs="Times New Roman"/>
          <w:sz w:val="22"/>
        </w:rPr>
        <w:t xml:space="preserve"> </w:t>
      </w:r>
      <w:r w:rsidR="008F2390">
        <w:rPr>
          <w:rFonts w:eastAsia="Times New Roman" w:cs="Times New Roman"/>
          <w:sz w:val="22"/>
        </w:rPr>
        <w:t>also used other</w:t>
      </w:r>
      <w:r>
        <w:rPr>
          <w:rFonts w:eastAsia="Times New Roman" w:cs="Times New Roman"/>
          <w:sz w:val="22"/>
        </w:rPr>
        <w:t xml:space="preserve"> strategies to access cash, most often money from benefits, friends or family, or under the table work. Those who relied more on benefits and/or informal sources also utilized multiple strategies. </w:t>
      </w:r>
      <w:r w:rsidR="008F2390">
        <w:rPr>
          <w:sz w:val="22"/>
          <w:szCs w:val="22"/>
        </w:rPr>
        <w:t>Of all of the informal strategies young people reported using, only exchanging sex or sexual content for needs increased as compared to last year’s Count. In</w:t>
      </w:r>
      <w:r w:rsidR="008F2390" w:rsidRPr="008C463E">
        <w:rPr>
          <w:sz w:val="22"/>
          <w:szCs w:val="22"/>
        </w:rPr>
        <w:t xml:space="preserve"> total, 22% of respondents had </w:t>
      </w:r>
      <w:r w:rsidR="008F2390">
        <w:rPr>
          <w:sz w:val="22"/>
          <w:szCs w:val="22"/>
        </w:rPr>
        <w:t xml:space="preserve">ever </w:t>
      </w:r>
      <w:r w:rsidR="008F2390" w:rsidRPr="008C463E">
        <w:rPr>
          <w:sz w:val="22"/>
          <w:szCs w:val="22"/>
        </w:rPr>
        <w:t>exchanged sex or sexu</w:t>
      </w:r>
      <w:r w:rsidR="008F2390">
        <w:rPr>
          <w:sz w:val="22"/>
          <w:szCs w:val="22"/>
        </w:rPr>
        <w:t xml:space="preserve">al content to meet their needs. </w:t>
      </w:r>
      <w:r>
        <w:rPr>
          <w:rFonts w:eastAsia="Times New Roman" w:cs="Times New Roman"/>
          <w:sz w:val="22"/>
        </w:rPr>
        <w:t xml:space="preserve">In spite of relatively large numbers of young people working, 64% reported needing employment help. Of those who sought this type of help, only </w:t>
      </w:r>
      <w:r w:rsidR="005E098F">
        <w:rPr>
          <w:rFonts w:eastAsia="Times New Roman" w:cs="Times New Roman"/>
          <w:sz w:val="22"/>
        </w:rPr>
        <w:t>a third</w:t>
      </w:r>
      <w:r>
        <w:rPr>
          <w:rFonts w:eastAsia="Times New Roman" w:cs="Times New Roman"/>
          <w:sz w:val="22"/>
        </w:rPr>
        <w:t xml:space="preserve"> got all of the help they needed. Those least likely to get needed help were those without a diploma and not in school. </w:t>
      </w:r>
    </w:p>
    <w:p w14:paraId="69FED2CE" w14:textId="6352FCC4" w:rsidR="00D07620" w:rsidRDefault="00D07620" w:rsidP="00D07620">
      <w:pPr>
        <w:spacing w:before="0" w:after="0"/>
        <w:jc w:val="both"/>
        <w:rPr>
          <w:rFonts w:eastAsia="Times New Roman" w:cs="Times New Roman"/>
          <w:sz w:val="22"/>
        </w:rPr>
      </w:pPr>
      <w:r>
        <w:rPr>
          <w:rFonts w:eastAsia="Times New Roman" w:cs="Times New Roman"/>
          <w:sz w:val="22"/>
        </w:rPr>
        <w:t xml:space="preserve">Third, </w:t>
      </w:r>
      <w:r w:rsidRPr="002C46F1">
        <w:rPr>
          <w:rFonts w:eastAsia="Times New Roman" w:cs="Times New Roman"/>
          <w:b/>
          <w:sz w:val="22"/>
        </w:rPr>
        <w:t xml:space="preserve">young people are </w:t>
      </w:r>
      <w:r w:rsidR="005E098F">
        <w:rPr>
          <w:rFonts w:eastAsia="Times New Roman" w:cs="Times New Roman"/>
          <w:b/>
          <w:sz w:val="22"/>
        </w:rPr>
        <w:t xml:space="preserve">trying to get help, but for a variety of reasons, </w:t>
      </w:r>
      <w:r w:rsidR="00DE56DD">
        <w:rPr>
          <w:rFonts w:eastAsia="Times New Roman" w:cs="Times New Roman"/>
          <w:b/>
          <w:sz w:val="22"/>
        </w:rPr>
        <w:t xml:space="preserve">they report that </w:t>
      </w:r>
      <w:r w:rsidR="005E098F">
        <w:rPr>
          <w:rFonts w:eastAsia="Times New Roman" w:cs="Times New Roman"/>
          <w:b/>
          <w:sz w:val="22"/>
        </w:rPr>
        <w:t xml:space="preserve">services fall short of </w:t>
      </w:r>
      <w:r w:rsidR="00DE56DD">
        <w:rPr>
          <w:rFonts w:eastAsia="Times New Roman" w:cs="Times New Roman"/>
          <w:b/>
          <w:sz w:val="22"/>
        </w:rPr>
        <w:t xml:space="preserve">their </w:t>
      </w:r>
      <w:r w:rsidR="005E098F">
        <w:rPr>
          <w:rFonts w:eastAsia="Times New Roman" w:cs="Times New Roman"/>
          <w:b/>
          <w:sz w:val="22"/>
        </w:rPr>
        <w:t>expectations.</w:t>
      </w:r>
      <w:r>
        <w:rPr>
          <w:rFonts w:eastAsia="Times New Roman" w:cs="Times New Roman"/>
          <w:sz w:val="22"/>
        </w:rPr>
        <w:t xml:space="preserve"> </w:t>
      </w:r>
      <w:r w:rsidR="003F6264">
        <w:rPr>
          <w:rFonts w:eastAsia="Times New Roman" w:cs="Times New Roman"/>
          <w:sz w:val="22"/>
        </w:rPr>
        <w:t>Young people</w:t>
      </w:r>
      <w:r w:rsidR="00526827">
        <w:rPr>
          <w:rFonts w:eastAsia="Times New Roman" w:cs="Times New Roman"/>
          <w:sz w:val="22"/>
        </w:rPr>
        <w:t xml:space="preserve"> are looking for knowledgeable, trustworthy, and consistent case workers to partner with them in this </w:t>
      </w:r>
      <w:r w:rsidR="003F6264">
        <w:rPr>
          <w:rFonts w:eastAsia="Times New Roman" w:cs="Times New Roman"/>
          <w:sz w:val="22"/>
        </w:rPr>
        <w:t>process</w:t>
      </w:r>
      <w:r w:rsidR="005B276C">
        <w:rPr>
          <w:rFonts w:eastAsia="Times New Roman" w:cs="Times New Roman"/>
          <w:sz w:val="22"/>
        </w:rPr>
        <w:t xml:space="preserve">. </w:t>
      </w:r>
      <w:r>
        <w:rPr>
          <w:rFonts w:eastAsia="Times New Roman" w:cs="Times New Roman"/>
          <w:sz w:val="22"/>
        </w:rPr>
        <w:t>Respondents were most lik</w:t>
      </w:r>
      <w:r w:rsidR="005B276C">
        <w:rPr>
          <w:rFonts w:eastAsia="Times New Roman" w:cs="Times New Roman"/>
          <w:sz w:val="22"/>
        </w:rPr>
        <w:t xml:space="preserve">ely to seek help with nutrition, </w:t>
      </w:r>
      <w:r>
        <w:rPr>
          <w:rFonts w:eastAsia="Times New Roman" w:cs="Times New Roman"/>
          <w:sz w:val="22"/>
        </w:rPr>
        <w:t>food</w:t>
      </w:r>
      <w:r w:rsidR="005B1A96">
        <w:rPr>
          <w:rFonts w:eastAsia="Times New Roman" w:cs="Times New Roman"/>
          <w:sz w:val="22"/>
        </w:rPr>
        <w:t>,</w:t>
      </w:r>
      <w:r>
        <w:rPr>
          <w:rFonts w:eastAsia="Times New Roman" w:cs="Times New Roman"/>
          <w:sz w:val="22"/>
        </w:rPr>
        <w:t xml:space="preserve"> and health care when those forms of help were needed. In the case of nutrition/food, 50% reported getting all of the help they needed, making it the </w:t>
      </w:r>
      <w:r w:rsidR="005B1A96">
        <w:rPr>
          <w:rFonts w:eastAsia="Times New Roman" w:cs="Times New Roman"/>
          <w:sz w:val="22"/>
        </w:rPr>
        <w:t>service young people were most</w:t>
      </w:r>
      <w:r>
        <w:rPr>
          <w:rFonts w:eastAsia="Times New Roman" w:cs="Times New Roman"/>
          <w:sz w:val="22"/>
        </w:rPr>
        <w:t xml:space="preserve"> likely to get all the help they needed. Respondents who were pregnant/pa</w:t>
      </w:r>
      <w:r w:rsidR="00DE56DD">
        <w:rPr>
          <w:rFonts w:eastAsia="Times New Roman" w:cs="Times New Roman"/>
          <w:sz w:val="22"/>
        </w:rPr>
        <w:t xml:space="preserve">renting </w:t>
      </w:r>
      <w:r w:rsidR="005B1A96">
        <w:rPr>
          <w:rFonts w:eastAsia="Times New Roman" w:cs="Times New Roman"/>
          <w:sz w:val="22"/>
        </w:rPr>
        <w:t>or justice system-</w:t>
      </w:r>
      <w:r>
        <w:rPr>
          <w:rFonts w:eastAsia="Times New Roman" w:cs="Times New Roman"/>
          <w:sz w:val="22"/>
        </w:rPr>
        <w:t xml:space="preserve">involved were most likely to seek more types of help. Yet, we found that it was often the case that young people most in need of services were least likely to get the help they sought. </w:t>
      </w:r>
    </w:p>
    <w:p w14:paraId="591AF105" w14:textId="77777777" w:rsidR="002C46F1" w:rsidRDefault="002C46F1" w:rsidP="00D07620">
      <w:pPr>
        <w:spacing w:before="0" w:after="0"/>
        <w:jc w:val="both"/>
        <w:rPr>
          <w:rFonts w:eastAsia="Times New Roman" w:cs="Times New Roman"/>
          <w:sz w:val="22"/>
        </w:rPr>
      </w:pPr>
    </w:p>
    <w:p w14:paraId="03918931" w14:textId="77777777" w:rsidR="00D07620" w:rsidRPr="00C20537" w:rsidRDefault="00D07620" w:rsidP="00526827">
      <w:pPr>
        <w:spacing w:before="0" w:after="0" w:line="259" w:lineRule="auto"/>
        <w:rPr>
          <w:b/>
          <w:bCs/>
          <w:sz w:val="24"/>
        </w:rPr>
      </w:pPr>
      <w:r w:rsidRPr="00C20537">
        <w:rPr>
          <w:b/>
          <w:bCs/>
          <w:sz w:val="24"/>
        </w:rPr>
        <w:t>Leaving Home as a Minor</w:t>
      </w:r>
    </w:p>
    <w:p w14:paraId="79CA309F" w14:textId="4A2F4FFE" w:rsidR="003F6264" w:rsidRDefault="00D07620" w:rsidP="00526827">
      <w:pPr>
        <w:spacing w:before="0" w:after="0"/>
        <w:rPr>
          <w:rFonts w:eastAsia="Times New Roman" w:cs="Times New Roman"/>
          <w:sz w:val="22"/>
          <w:szCs w:val="22"/>
        </w:rPr>
      </w:pPr>
      <w:r>
        <w:rPr>
          <w:rFonts w:eastAsia="Times New Roman" w:cs="Times New Roman"/>
          <w:sz w:val="22"/>
          <w:szCs w:val="22"/>
        </w:rPr>
        <w:t>In 2022, we focus</w:t>
      </w:r>
      <w:r w:rsidR="003F6264">
        <w:rPr>
          <w:rFonts w:eastAsia="Times New Roman" w:cs="Times New Roman"/>
          <w:sz w:val="22"/>
          <w:szCs w:val="22"/>
        </w:rPr>
        <w:t xml:space="preserve">ed </w:t>
      </w:r>
      <w:r w:rsidR="00A534D4">
        <w:rPr>
          <w:rFonts w:eastAsia="Times New Roman" w:cs="Times New Roman"/>
          <w:sz w:val="22"/>
          <w:szCs w:val="22"/>
        </w:rPr>
        <w:t xml:space="preserve">additional </w:t>
      </w:r>
      <w:r w:rsidR="003F6264">
        <w:rPr>
          <w:rFonts w:eastAsia="Times New Roman" w:cs="Times New Roman"/>
          <w:sz w:val="22"/>
          <w:szCs w:val="22"/>
        </w:rPr>
        <w:t xml:space="preserve">survey analysis and focus groups </w:t>
      </w:r>
      <w:r>
        <w:rPr>
          <w:rFonts w:eastAsia="Times New Roman" w:cs="Times New Roman"/>
          <w:sz w:val="22"/>
          <w:szCs w:val="22"/>
        </w:rPr>
        <w:t>on the experience of UHY who left home as minors. Of the 2022 UHY respondents</w:t>
      </w:r>
      <w:r w:rsidRPr="008C463E">
        <w:rPr>
          <w:rFonts w:eastAsia="Times New Roman" w:cs="Times New Roman"/>
          <w:sz w:val="22"/>
          <w:szCs w:val="22"/>
        </w:rPr>
        <w:t xml:space="preserve">, </w:t>
      </w:r>
      <w:r>
        <w:rPr>
          <w:rFonts w:eastAsia="Times New Roman" w:cs="Times New Roman"/>
          <w:sz w:val="22"/>
          <w:szCs w:val="22"/>
        </w:rPr>
        <w:t>3</w:t>
      </w:r>
      <w:r w:rsidRPr="008C463E">
        <w:rPr>
          <w:rFonts w:eastAsia="Times New Roman" w:cs="Times New Roman"/>
          <w:sz w:val="22"/>
          <w:szCs w:val="22"/>
        </w:rPr>
        <w:t>4% had left home permanently before the age of 18</w:t>
      </w:r>
      <w:r w:rsidR="005B1A96">
        <w:rPr>
          <w:rFonts w:eastAsia="Times New Roman" w:cs="Times New Roman"/>
          <w:sz w:val="22"/>
          <w:szCs w:val="22"/>
        </w:rPr>
        <w:t>,</w:t>
      </w:r>
      <w:r w:rsidRPr="008C463E">
        <w:rPr>
          <w:rFonts w:eastAsia="Times New Roman" w:cs="Times New Roman"/>
          <w:sz w:val="22"/>
          <w:szCs w:val="22"/>
        </w:rPr>
        <w:t xml:space="preserve"> and the average age that these respondents left home permanently as minors was 15.6 years old. </w:t>
      </w:r>
      <w:r>
        <w:rPr>
          <w:rFonts w:eastAsia="Times New Roman" w:cs="Times New Roman"/>
          <w:sz w:val="22"/>
          <w:szCs w:val="22"/>
        </w:rPr>
        <w:t>We found that the respondents who left home as minors were less likely to be sheltered, less likely to have a high school degree, less likely to receive the help they need, and more likely to have no income sources at all.</w:t>
      </w:r>
      <w:r w:rsidR="00526827">
        <w:rPr>
          <w:rFonts w:eastAsia="Times New Roman" w:cs="Times New Roman"/>
          <w:sz w:val="22"/>
          <w:szCs w:val="22"/>
        </w:rPr>
        <w:t xml:space="preserve"> </w:t>
      </w:r>
    </w:p>
    <w:p w14:paraId="25CBF89E" w14:textId="77777777" w:rsidR="003F6264" w:rsidRDefault="003F6264" w:rsidP="00526827">
      <w:pPr>
        <w:spacing w:before="0" w:after="0"/>
        <w:rPr>
          <w:rFonts w:eastAsia="Times New Roman" w:cs="Times New Roman"/>
          <w:sz w:val="22"/>
          <w:szCs w:val="22"/>
        </w:rPr>
      </w:pPr>
    </w:p>
    <w:p w14:paraId="60E2E705" w14:textId="408830FB" w:rsidR="005B1AB1" w:rsidRDefault="00526827" w:rsidP="005B1AB1">
      <w:pPr>
        <w:spacing w:before="0" w:after="0"/>
        <w:rPr>
          <w:rFonts w:cstheme="minorHAnsi"/>
          <w:sz w:val="22"/>
          <w:szCs w:val="22"/>
        </w:rPr>
      </w:pPr>
      <w:r>
        <w:rPr>
          <w:rFonts w:cstheme="minorHAnsi"/>
          <w:sz w:val="22"/>
          <w:szCs w:val="22"/>
        </w:rPr>
        <w:t xml:space="preserve">The focus group participants </w:t>
      </w:r>
      <w:r w:rsidR="00DE56DD">
        <w:rPr>
          <w:rFonts w:cstheme="minorHAnsi"/>
          <w:sz w:val="22"/>
          <w:szCs w:val="22"/>
        </w:rPr>
        <w:t>added</w:t>
      </w:r>
      <w:r>
        <w:rPr>
          <w:rFonts w:cstheme="minorHAnsi"/>
          <w:sz w:val="22"/>
          <w:szCs w:val="22"/>
        </w:rPr>
        <w:t xml:space="preserve"> that minors experiencing housing instability and homelessness feel particularly </w:t>
      </w:r>
      <w:r w:rsidRPr="00722B94">
        <w:rPr>
          <w:rFonts w:cstheme="minorHAnsi"/>
          <w:sz w:val="22"/>
          <w:szCs w:val="22"/>
        </w:rPr>
        <w:t>unimportant and unvalued</w:t>
      </w:r>
      <w:r>
        <w:rPr>
          <w:rFonts w:cstheme="minorHAnsi"/>
          <w:sz w:val="22"/>
          <w:szCs w:val="22"/>
        </w:rPr>
        <w:t xml:space="preserve"> in their communities</w:t>
      </w:r>
      <w:r w:rsidRPr="00722B94">
        <w:rPr>
          <w:rFonts w:cstheme="minorHAnsi"/>
          <w:sz w:val="22"/>
          <w:szCs w:val="22"/>
        </w:rPr>
        <w:t xml:space="preserve">. </w:t>
      </w:r>
      <w:r>
        <w:rPr>
          <w:rFonts w:cstheme="minorHAnsi"/>
          <w:sz w:val="22"/>
          <w:szCs w:val="22"/>
        </w:rPr>
        <w:t xml:space="preserve">They </w:t>
      </w:r>
      <w:r w:rsidR="0039490E">
        <w:rPr>
          <w:rFonts w:cstheme="minorHAnsi"/>
          <w:sz w:val="22"/>
          <w:szCs w:val="22"/>
        </w:rPr>
        <w:t xml:space="preserve">reported being </w:t>
      </w:r>
      <w:r>
        <w:rPr>
          <w:rFonts w:cstheme="minorHAnsi"/>
          <w:sz w:val="22"/>
          <w:szCs w:val="22"/>
        </w:rPr>
        <w:t>afraid</w:t>
      </w:r>
      <w:r w:rsidR="0039490E">
        <w:rPr>
          <w:rFonts w:cstheme="minorHAnsi"/>
          <w:sz w:val="22"/>
          <w:szCs w:val="22"/>
        </w:rPr>
        <w:t xml:space="preserve"> and not knowing where to go</w:t>
      </w:r>
      <w:r>
        <w:rPr>
          <w:rFonts w:cstheme="minorHAnsi"/>
          <w:sz w:val="22"/>
          <w:szCs w:val="22"/>
        </w:rPr>
        <w:t xml:space="preserve">. In spite of challenging family situations, they are often still connected to their families and </w:t>
      </w:r>
      <w:r w:rsidR="005B276C">
        <w:rPr>
          <w:rFonts w:cstheme="minorHAnsi"/>
          <w:sz w:val="22"/>
          <w:szCs w:val="22"/>
        </w:rPr>
        <w:t xml:space="preserve">at times do not seek help because they fear doing so could make their relationship with their family worse. </w:t>
      </w:r>
      <w:r>
        <w:rPr>
          <w:rFonts w:cstheme="minorHAnsi"/>
          <w:sz w:val="22"/>
          <w:szCs w:val="22"/>
        </w:rPr>
        <w:t xml:space="preserve">They </w:t>
      </w:r>
      <w:r w:rsidR="005B1AB1">
        <w:rPr>
          <w:rFonts w:cstheme="minorHAnsi"/>
          <w:sz w:val="22"/>
          <w:szCs w:val="22"/>
        </w:rPr>
        <w:t>were</w:t>
      </w:r>
      <w:r>
        <w:rPr>
          <w:rFonts w:cstheme="minorHAnsi"/>
          <w:sz w:val="22"/>
          <w:szCs w:val="22"/>
        </w:rPr>
        <w:t xml:space="preserve"> aware of resources</w:t>
      </w:r>
      <w:r w:rsidR="005B1AB1">
        <w:rPr>
          <w:rFonts w:cstheme="minorHAnsi"/>
          <w:sz w:val="22"/>
          <w:szCs w:val="22"/>
        </w:rPr>
        <w:t xml:space="preserve"> in their communities</w:t>
      </w:r>
      <w:r>
        <w:rPr>
          <w:rFonts w:cstheme="minorHAnsi"/>
          <w:sz w:val="22"/>
          <w:szCs w:val="22"/>
        </w:rPr>
        <w:t xml:space="preserve">, but </w:t>
      </w:r>
      <w:r w:rsidR="005B1AB1">
        <w:rPr>
          <w:rFonts w:cstheme="minorHAnsi"/>
          <w:sz w:val="22"/>
          <w:szCs w:val="22"/>
        </w:rPr>
        <w:t>believed</w:t>
      </w:r>
      <w:r>
        <w:rPr>
          <w:rFonts w:cstheme="minorHAnsi"/>
          <w:sz w:val="22"/>
          <w:szCs w:val="22"/>
        </w:rPr>
        <w:t xml:space="preserve"> that </w:t>
      </w:r>
      <w:r w:rsidR="005B1AB1">
        <w:rPr>
          <w:rFonts w:cstheme="minorHAnsi"/>
          <w:sz w:val="22"/>
          <w:szCs w:val="22"/>
        </w:rPr>
        <w:t xml:space="preserve">many of </w:t>
      </w:r>
      <w:r>
        <w:rPr>
          <w:rFonts w:cstheme="minorHAnsi"/>
          <w:sz w:val="22"/>
          <w:szCs w:val="22"/>
        </w:rPr>
        <w:t>these resources may not provide the actual type of help that they need.</w:t>
      </w:r>
      <w:r w:rsidR="005B1AB1">
        <w:rPr>
          <w:rFonts w:cstheme="minorHAnsi"/>
          <w:sz w:val="22"/>
          <w:szCs w:val="22"/>
        </w:rPr>
        <w:t xml:space="preserve"> </w:t>
      </w:r>
    </w:p>
    <w:p w14:paraId="2EEF19FA" w14:textId="77777777" w:rsidR="005B1AB1" w:rsidRDefault="005B1AB1" w:rsidP="005B1AB1">
      <w:pPr>
        <w:spacing w:before="0" w:after="0"/>
        <w:rPr>
          <w:rFonts w:cstheme="minorHAnsi"/>
          <w:sz w:val="22"/>
          <w:szCs w:val="22"/>
        </w:rPr>
      </w:pPr>
    </w:p>
    <w:p w14:paraId="25C467C2" w14:textId="462491A2" w:rsidR="005B1AB1" w:rsidRPr="005B1AB1" w:rsidRDefault="00353DCA" w:rsidP="005B1AB1">
      <w:pPr>
        <w:spacing w:before="0" w:after="0"/>
        <w:rPr>
          <w:rFonts w:cstheme="minorHAnsi"/>
          <w:sz w:val="22"/>
          <w:szCs w:val="22"/>
        </w:rPr>
      </w:pPr>
      <w:r>
        <w:rPr>
          <w:rFonts w:cstheme="minorHAnsi"/>
          <w:sz w:val="22"/>
          <w:szCs w:val="22"/>
        </w:rPr>
        <w:t xml:space="preserve">Interestingly, young people who left home as minors had success getting help with education and employment, but much less success other forms of help—including getting access to food. This is noteworthy because of all the forms of help respondents </w:t>
      </w:r>
      <w:r w:rsidR="005B1A96">
        <w:rPr>
          <w:rFonts w:cstheme="minorHAnsi"/>
          <w:sz w:val="22"/>
          <w:szCs w:val="22"/>
        </w:rPr>
        <w:t xml:space="preserve">overall </w:t>
      </w:r>
      <w:r>
        <w:rPr>
          <w:rFonts w:cstheme="minorHAnsi"/>
          <w:sz w:val="22"/>
          <w:szCs w:val="22"/>
        </w:rPr>
        <w:t xml:space="preserve">sought, they had the most success accessing food. Understanding what it is about education and employment services that are more accessible to younger respondents will be important to explore. </w:t>
      </w:r>
      <w:r w:rsidR="005B1AB1">
        <w:rPr>
          <w:rFonts w:cstheme="minorHAnsi"/>
          <w:sz w:val="22"/>
          <w:szCs w:val="22"/>
        </w:rPr>
        <w:t>The experiences of young people who left home permanently as minors forces us to consider everyday practices and systemic changes required to ensure that all youth in the Commonwealth have access to safe and stable housing</w:t>
      </w:r>
      <w:r>
        <w:rPr>
          <w:rFonts w:cstheme="minorHAnsi"/>
          <w:sz w:val="22"/>
          <w:szCs w:val="22"/>
        </w:rPr>
        <w:t>.</w:t>
      </w:r>
      <w:r w:rsidR="005B1AB1">
        <w:rPr>
          <w:rFonts w:cstheme="minorHAnsi"/>
          <w:sz w:val="22"/>
          <w:szCs w:val="22"/>
        </w:rPr>
        <w:t xml:space="preserve"> </w:t>
      </w:r>
    </w:p>
    <w:p w14:paraId="5CC5DDE8" w14:textId="6CC31C05" w:rsidR="00526827" w:rsidRDefault="00DE56DD" w:rsidP="00526827">
      <w:pPr>
        <w:rPr>
          <w:rFonts w:cstheme="minorHAnsi"/>
          <w:b/>
          <w:sz w:val="22"/>
          <w:szCs w:val="22"/>
        </w:rPr>
      </w:pPr>
      <w:r>
        <w:rPr>
          <w:rFonts w:cstheme="minorHAnsi"/>
          <w:b/>
          <w:sz w:val="22"/>
          <w:szCs w:val="22"/>
        </w:rPr>
        <w:t xml:space="preserve"> </w:t>
      </w:r>
    </w:p>
    <w:p w14:paraId="2B75D00A" w14:textId="32F81D30" w:rsidR="004324B0" w:rsidRPr="00526827" w:rsidRDefault="00F87D2A" w:rsidP="005E098F">
      <w:pPr>
        <w:spacing w:after="0"/>
        <w:ind w:left="720" w:right="720"/>
        <w:rPr>
          <w:rFonts w:eastAsia="Times New Roman" w:cs="Times New Roman"/>
          <w:b/>
          <w:sz w:val="22"/>
          <w:szCs w:val="22"/>
        </w:rPr>
      </w:pPr>
      <w:r>
        <w:rPr>
          <w:rFonts w:cstheme="minorHAnsi"/>
          <w:sz w:val="22"/>
          <w:szCs w:val="22"/>
        </w:rPr>
        <w:t xml:space="preserve"> </w:t>
      </w:r>
    </w:p>
    <w:p w14:paraId="3D92C414" w14:textId="4CC2C080" w:rsidR="00E4231E" w:rsidRDefault="00DE56DD">
      <w:r>
        <w:rPr>
          <w:rFonts w:ascii="Helvetica" w:hAnsi="Helvetica"/>
          <w:color w:val="000000"/>
          <w:spacing w:val="3"/>
          <w:sz w:val="21"/>
          <w:szCs w:val="21"/>
          <w:shd w:val="clear" w:color="auto" w:fill="FFFFFF"/>
        </w:rPr>
        <w:t xml:space="preserve"> </w:t>
      </w:r>
      <w:r w:rsidR="00E4231E">
        <w:br w:type="page"/>
      </w:r>
    </w:p>
    <w:p w14:paraId="751858B9" w14:textId="5BD8EC22" w:rsidR="00BA1A84" w:rsidRPr="008C463E" w:rsidRDefault="00A357BD" w:rsidP="00B46FB0">
      <w:pPr>
        <w:pStyle w:val="Heading1"/>
        <w:rPr>
          <w:rFonts w:eastAsia="Times New Roman" w:cs="Times New Roman"/>
          <w:sz w:val="24"/>
        </w:rPr>
      </w:pPr>
      <w:bookmarkStart w:id="46" w:name="_Toc130722343"/>
      <w:r>
        <w:t>9</w:t>
      </w:r>
      <w:r w:rsidR="00BA1A84" w:rsidRPr="008C463E">
        <w:t>.0 Attachments</w:t>
      </w:r>
      <w:bookmarkEnd w:id="46"/>
    </w:p>
    <w:p w14:paraId="5DC7553D" w14:textId="6C73CF7F" w:rsidR="00BA1A84" w:rsidRPr="008C463E" w:rsidRDefault="00BA1A84" w:rsidP="00082D90">
      <w:pPr>
        <w:pStyle w:val="ListParagraph"/>
        <w:numPr>
          <w:ilvl w:val="0"/>
          <w:numId w:val="2"/>
        </w:numPr>
        <w:rPr>
          <w:sz w:val="22"/>
        </w:rPr>
      </w:pPr>
      <w:r w:rsidRPr="008C463E">
        <w:rPr>
          <w:sz w:val="22"/>
        </w:rPr>
        <w:t>Methodology</w:t>
      </w:r>
    </w:p>
    <w:p w14:paraId="42531A62" w14:textId="6214DE24" w:rsidR="00BA1A84" w:rsidRDefault="00973D76" w:rsidP="00BB6483">
      <w:pPr>
        <w:pStyle w:val="ListParagraph"/>
        <w:numPr>
          <w:ilvl w:val="0"/>
          <w:numId w:val="2"/>
        </w:numPr>
        <w:rPr>
          <w:sz w:val="22"/>
        </w:rPr>
      </w:pPr>
      <w:r>
        <w:rPr>
          <w:sz w:val="22"/>
        </w:rPr>
        <w:t>Final 2022</w:t>
      </w:r>
      <w:r w:rsidR="00BA1A84" w:rsidRPr="008C463E">
        <w:rPr>
          <w:sz w:val="22"/>
        </w:rPr>
        <w:t xml:space="preserve"> Uniform Survey Tool (English Version)</w:t>
      </w:r>
    </w:p>
    <w:p w14:paraId="4210A978" w14:textId="3C7F467E" w:rsidR="00BA1A84" w:rsidRPr="008C463E" w:rsidRDefault="00BA1A84" w:rsidP="00082D90">
      <w:pPr>
        <w:pStyle w:val="ListParagraph"/>
        <w:numPr>
          <w:ilvl w:val="0"/>
          <w:numId w:val="2"/>
        </w:numPr>
        <w:rPr>
          <w:sz w:val="22"/>
        </w:rPr>
      </w:pPr>
      <w:r w:rsidRPr="008C463E">
        <w:rPr>
          <w:sz w:val="22"/>
        </w:rPr>
        <w:t>Members of the Commission on Unaccompanied Homeless Youth</w:t>
      </w:r>
      <w:r w:rsidR="000D1009" w:rsidRPr="008C463E">
        <w:rPr>
          <w:sz w:val="22"/>
        </w:rPr>
        <w:t xml:space="preserve"> </w:t>
      </w:r>
    </w:p>
    <w:p w14:paraId="7C3EE0C6" w14:textId="63FF405A" w:rsidR="00BA1A84" w:rsidRPr="008C463E" w:rsidRDefault="00BA1A84" w:rsidP="00082D90">
      <w:pPr>
        <w:pStyle w:val="ListParagraph"/>
        <w:numPr>
          <w:ilvl w:val="0"/>
          <w:numId w:val="2"/>
        </w:numPr>
        <w:rPr>
          <w:sz w:val="22"/>
        </w:rPr>
      </w:pPr>
      <w:r w:rsidRPr="008C463E">
        <w:rPr>
          <w:sz w:val="22"/>
        </w:rPr>
        <w:t>Cities and towns where surveys were and were not collected</w:t>
      </w:r>
    </w:p>
    <w:p w14:paraId="65B4DC3F" w14:textId="77777777" w:rsidR="00BA1A84" w:rsidRPr="008C463E" w:rsidRDefault="00BA1A84">
      <w:pPr>
        <w:rPr>
          <w:sz w:val="22"/>
        </w:rPr>
      </w:pPr>
    </w:p>
    <w:p w14:paraId="7FEA85ED" w14:textId="77777777" w:rsidR="00BA1A84" w:rsidRPr="008C463E" w:rsidRDefault="00BA1A84">
      <w:pPr>
        <w:rPr>
          <w:sz w:val="22"/>
        </w:rPr>
      </w:pPr>
      <w:r w:rsidRPr="008C463E">
        <w:rPr>
          <w:sz w:val="22"/>
        </w:rPr>
        <w:br w:type="page"/>
      </w:r>
    </w:p>
    <w:p w14:paraId="071C1871" w14:textId="77777777" w:rsidR="00BA1A84" w:rsidRPr="008C463E" w:rsidRDefault="00BA1A84" w:rsidP="00D90CF7">
      <w:pPr>
        <w:pStyle w:val="Heading2"/>
        <w:rPr>
          <w:shd w:val="clear" w:color="auto" w:fill="FFFFFF"/>
        </w:rPr>
      </w:pPr>
      <w:bookmarkStart w:id="47" w:name="_Toc130722344"/>
      <w:r w:rsidRPr="008C463E">
        <w:rPr>
          <w:shd w:val="clear" w:color="auto" w:fill="FFFFFF"/>
        </w:rPr>
        <w:t>Attachment One: Methodology</w:t>
      </w:r>
      <w:bookmarkEnd w:id="47"/>
    </w:p>
    <w:p w14:paraId="4E350BE0" w14:textId="77777777" w:rsidR="00BA1A84" w:rsidRPr="008C463E" w:rsidRDefault="00BA1A84" w:rsidP="00C635F3">
      <w:pPr>
        <w:pStyle w:val="NoSpacing"/>
        <w:rPr>
          <w:rFonts w:cstheme="minorHAnsi"/>
          <w:b/>
          <w:sz w:val="24"/>
          <w:shd w:val="clear" w:color="auto" w:fill="FFFFFF"/>
        </w:rPr>
      </w:pPr>
    </w:p>
    <w:p w14:paraId="693198B4" w14:textId="082E9B21" w:rsidR="00BA1A84" w:rsidRPr="008C463E" w:rsidRDefault="00BA1A84" w:rsidP="004C206F">
      <w:pPr>
        <w:spacing w:before="0" w:after="0"/>
        <w:jc w:val="both"/>
        <w:rPr>
          <w:rFonts w:eastAsia="Times New Roman"/>
          <w:sz w:val="22"/>
          <w:szCs w:val="22"/>
        </w:rPr>
      </w:pPr>
      <w:r w:rsidRPr="008C463E">
        <w:rPr>
          <w:rFonts w:eastAsia="Times New Roman"/>
          <w:sz w:val="22"/>
          <w:szCs w:val="22"/>
        </w:rPr>
        <w:t>The 202</w:t>
      </w:r>
      <w:r w:rsidR="00973D76">
        <w:rPr>
          <w:rFonts w:eastAsia="Times New Roman"/>
          <w:sz w:val="22"/>
          <w:szCs w:val="22"/>
        </w:rPr>
        <w:t>2</w:t>
      </w:r>
      <w:r w:rsidRPr="008C463E">
        <w:rPr>
          <w:rFonts w:eastAsia="Times New Roman"/>
          <w:sz w:val="22"/>
          <w:szCs w:val="22"/>
        </w:rPr>
        <w:t xml:space="preserve"> Count builds on progress started with the groundbreaking 2014 Count, the first statewide effort of its kind in the United States, and the subsequent annual Counts. The 2014 Count established a baseline against which progress in addressing unaccompanied youth homelessness could be measured. The importance of having this baseline became even more significant when the Commission released the “Massachusetts State Plan to End Youth Homelessness” in 2018. The Massachusetts Plan responds to youth and young adult housing vulnerability and identifies needed program, policy, and system changes. The Massachusetts Plan also requires regions to undertake community needs assessments to analyze the drivers of youth homelessness. Youth Count data are an important component of the regional assessments. The 202</w:t>
      </w:r>
      <w:r w:rsidR="00973D76">
        <w:rPr>
          <w:rFonts w:eastAsia="Times New Roman"/>
          <w:sz w:val="22"/>
          <w:szCs w:val="22"/>
        </w:rPr>
        <w:t>2</w:t>
      </w:r>
      <w:r w:rsidRPr="008C463E">
        <w:rPr>
          <w:rFonts w:eastAsia="Times New Roman"/>
          <w:sz w:val="22"/>
          <w:szCs w:val="22"/>
        </w:rPr>
        <w:t xml:space="preserve"> YOUth Count also allows policy makers and service providers an opportunity to learn how young people fared during the pandemic and service gaps that require urgent attention. </w:t>
      </w:r>
    </w:p>
    <w:p w14:paraId="0BA8EE61" w14:textId="77777777" w:rsidR="00BA1A84" w:rsidRPr="008C463E" w:rsidRDefault="00BA1A84" w:rsidP="004C206F">
      <w:pPr>
        <w:spacing w:before="0" w:after="0"/>
        <w:jc w:val="both"/>
        <w:rPr>
          <w:rFonts w:eastAsia="Times New Roman"/>
          <w:sz w:val="22"/>
          <w:szCs w:val="22"/>
        </w:rPr>
      </w:pPr>
    </w:p>
    <w:p w14:paraId="5BE24BFD" w14:textId="77777777" w:rsidR="00BA1A84" w:rsidRPr="008C463E" w:rsidRDefault="00BA1A84" w:rsidP="0085343D">
      <w:pPr>
        <w:pStyle w:val="Heading4"/>
      </w:pPr>
      <w:bookmarkStart w:id="48" w:name="_Toc501779611"/>
      <w:r w:rsidRPr="008C463E">
        <w:t>Structure of the Massachusetts Youth Count</w:t>
      </w:r>
      <w:bookmarkEnd w:id="48"/>
    </w:p>
    <w:p w14:paraId="138A17CF" w14:textId="145B57B5" w:rsidR="00BA1A84" w:rsidRPr="008C463E" w:rsidRDefault="00BA1A84" w:rsidP="00C635F3">
      <w:pPr>
        <w:jc w:val="both"/>
        <w:rPr>
          <w:rFonts w:eastAsia="Times New Roman"/>
          <w:sz w:val="22"/>
          <w:szCs w:val="22"/>
          <w:highlight w:val="white"/>
        </w:rPr>
      </w:pPr>
      <w:r w:rsidRPr="008C463E">
        <w:rPr>
          <w:rFonts w:eastAsia="Times New Roman"/>
          <w:sz w:val="22"/>
          <w:szCs w:val="22"/>
          <w:highlight w:val="white"/>
        </w:rPr>
        <w:t xml:space="preserve">Three organizing entities support the Massachusetts Youth Count: the Massachusetts Commission on Unaccompanied Homeless Youth (the Commission), the Identification and Connection Working Group (the Working Group) of the Commission, and </w:t>
      </w:r>
      <w:r w:rsidR="005B1A96">
        <w:rPr>
          <w:rFonts w:eastAsia="Times New Roman"/>
          <w:sz w:val="22"/>
          <w:szCs w:val="22"/>
          <w:highlight w:val="white"/>
        </w:rPr>
        <w:t>the</w:t>
      </w:r>
      <w:r w:rsidRPr="008C463E">
        <w:rPr>
          <w:rFonts w:eastAsia="Times New Roman"/>
          <w:sz w:val="22"/>
          <w:szCs w:val="22"/>
          <w:highlight w:val="white"/>
        </w:rPr>
        <w:t xml:space="preserve"> network of ten regional</w:t>
      </w:r>
      <w:r w:rsidR="005B1A96">
        <w:rPr>
          <w:rFonts w:eastAsia="Times New Roman"/>
          <w:sz w:val="22"/>
          <w:szCs w:val="22"/>
          <w:highlight w:val="white"/>
        </w:rPr>
        <w:t xml:space="preserve"> youth homelessness service</w:t>
      </w:r>
      <w:r w:rsidRPr="008C463E">
        <w:rPr>
          <w:rFonts w:eastAsia="Times New Roman"/>
          <w:sz w:val="22"/>
          <w:szCs w:val="22"/>
          <w:highlight w:val="white"/>
        </w:rPr>
        <w:t xml:space="preserve"> providers</w:t>
      </w:r>
      <w:r w:rsidR="005B1A96">
        <w:rPr>
          <w:rFonts w:eastAsia="Times New Roman"/>
          <w:sz w:val="22"/>
          <w:szCs w:val="22"/>
          <w:highlight w:val="white"/>
        </w:rPr>
        <w:t>,</w:t>
      </w:r>
      <w:r w:rsidRPr="008C463E">
        <w:rPr>
          <w:rFonts w:eastAsia="Times New Roman"/>
          <w:sz w:val="22"/>
          <w:szCs w:val="22"/>
          <w:highlight w:val="white"/>
        </w:rPr>
        <w:t xml:space="preserve"> often with the support of the local Continuums of Care (CoCs).</w:t>
      </w:r>
      <w:r w:rsidRPr="008C463E">
        <w:rPr>
          <w:rStyle w:val="FootnoteReference"/>
          <w:rFonts w:eastAsia="Times New Roman"/>
          <w:sz w:val="22"/>
          <w:szCs w:val="22"/>
          <w:highlight w:val="white"/>
        </w:rPr>
        <w:footnoteReference w:id="15"/>
      </w:r>
      <w:r w:rsidRPr="008C463E">
        <w:rPr>
          <w:rFonts w:eastAsia="Times New Roman"/>
          <w:sz w:val="22"/>
          <w:szCs w:val="22"/>
          <w:highlight w:val="white"/>
        </w:rPr>
        <w:t xml:space="preserve"> </w:t>
      </w:r>
    </w:p>
    <w:p w14:paraId="33C00D15" w14:textId="293395FD" w:rsidR="00BA1A84" w:rsidRPr="008C463E" w:rsidRDefault="00BA1A84" w:rsidP="00C635F3">
      <w:pPr>
        <w:jc w:val="both"/>
        <w:rPr>
          <w:sz w:val="22"/>
          <w:szCs w:val="22"/>
        </w:rPr>
      </w:pPr>
      <w:r w:rsidRPr="008C463E">
        <w:rPr>
          <w:rFonts w:eastAsia="Times New Roman"/>
          <w:sz w:val="22"/>
          <w:szCs w:val="22"/>
          <w:highlight w:val="white"/>
        </w:rPr>
        <w:t xml:space="preserve">The </w:t>
      </w:r>
      <w:r w:rsidRPr="008C463E">
        <w:rPr>
          <w:rFonts w:eastAsia="Times New Roman"/>
          <w:b/>
          <w:i/>
          <w:sz w:val="22"/>
          <w:szCs w:val="22"/>
          <w:highlight w:val="white"/>
        </w:rPr>
        <w:t>Massachusetts Commission on Unaccompanied Homeless Youth</w:t>
      </w:r>
      <w:r w:rsidRPr="008C463E">
        <w:rPr>
          <w:rFonts w:eastAsia="Times New Roman"/>
          <w:sz w:val="22"/>
          <w:szCs w:val="22"/>
          <w:highlight w:val="white"/>
        </w:rPr>
        <w:t xml:space="preserve"> provides oversight for the Count and is responsible for reporting on its progress annually to the Governor’s Office, the Legislature, and the Office of the Child Advocate. The </w:t>
      </w:r>
      <w:r w:rsidR="00A534D4">
        <w:rPr>
          <w:rFonts w:eastAsia="Times New Roman"/>
          <w:sz w:val="22"/>
          <w:szCs w:val="22"/>
          <w:highlight w:val="white"/>
        </w:rPr>
        <w:t xml:space="preserve">Secretary of the </w:t>
      </w:r>
      <w:r w:rsidRPr="008C463E">
        <w:rPr>
          <w:rFonts w:eastAsia="Times New Roman"/>
          <w:sz w:val="22"/>
          <w:szCs w:val="22"/>
          <w:highlight w:val="white"/>
        </w:rPr>
        <w:t xml:space="preserve">Executive Office of Health and Human Services chairs the Commission, </w:t>
      </w:r>
      <w:r w:rsidR="005B1A96">
        <w:rPr>
          <w:rFonts w:eastAsia="Times New Roman"/>
          <w:sz w:val="22"/>
          <w:szCs w:val="22"/>
        </w:rPr>
        <w:t>and at the time of the 2022</w:t>
      </w:r>
      <w:r w:rsidRPr="008C463E">
        <w:rPr>
          <w:rFonts w:eastAsia="Times New Roman"/>
          <w:sz w:val="22"/>
          <w:szCs w:val="22"/>
        </w:rPr>
        <w:t xml:space="preserve"> Count, the Commission included </w:t>
      </w:r>
      <w:r w:rsidRPr="0086798D">
        <w:rPr>
          <w:rFonts w:eastAsia="Times New Roman"/>
          <w:sz w:val="22"/>
          <w:szCs w:val="22"/>
        </w:rPr>
        <w:t>29</w:t>
      </w:r>
      <w:r w:rsidRPr="008C463E">
        <w:rPr>
          <w:rFonts w:eastAsia="Times New Roman"/>
          <w:sz w:val="22"/>
          <w:szCs w:val="22"/>
        </w:rPr>
        <w:t xml:space="preserve"> members, representing youth, state government, service providers, and advocates (see Attachment Two for members of the Commission).  </w:t>
      </w:r>
    </w:p>
    <w:p w14:paraId="69C2B0E6" w14:textId="1843B1E8" w:rsidR="00BA1A84" w:rsidRPr="008C463E" w:rsidRDefault="00BA1A84" w:rsidP="00C635F3">
      <w:pPr>
        <w:jc w:val="both"/>
        <w:rPr>
          <w:sz w:val="22"/>
          <w:szCs w:val="22"/>
        </w:rPr>
      </w:pPr>
      <w:r w:rsidRPr="008C463E">
        <w:rPr>
          <w:rFonts w:eastAsia="Times New Roman"/>
          <w:sz w:val="22"/>
          <w:szCs w:val="22"/>
          <w:highlight w:val="white"/>
        </w:rPr>
        <w:t xml:space="preserve">The </w:t>
      </w:r>
      <w:r w:rsidRPr="008C463E">
        <w:rPr>
          <w:rFonts w:eastAsia="Times New Roman"/>
          <w:b/>
          <w:i/>
          <w:sz w:val="22"/>
          <w:szCs w:val="22"/>
          <w:highlight w:val="white"/>
        </w:rPr>
        <w:t xml:space="preserve">Identification and Connection Working Group </w:t>
      </w:r>
      <w:r w:rsidRPr="008C463E">
        <w:rPr>
          <w:rFonts w:eastAsia="Times New Roman"/>
          <w:sz w:val="22"/>
          <w:szCs w:val="22"/>
          <w:highlight w:val="white"/>
        </w:rPr>
        <w:t>of the Commission organized and facilitated the Massachusetts Youth Count on behalf of the Commission</w:t>
      </w:r>
      <w:r w:rsidR="005B1A96">
        <w:rPr>
          <w:rFonts w:eastAsia="Times New Roman"/>
          <w:sz w:val="22"/>
          <w:szCs w:val="22"/>
        </w:rPr>
        <w:t>. For the 2022</w:t>
      </w:r>
      <w:r w:rsidRPr="008C463E">
        <w:rPr>
          <w:rFonts w:eastAsia="Times New Roman"/>
          <w:sz w:val="22"/>
          <w:szCs w:val="22"/>
        </w:rPr>
        <w:t xml:space="preserve"> Count, its primary responsibilities were to convene interested stakeholders to prepare for the Count, update the Count methodology, make needed modifications to the uniform survey tool, ensure COVID-19 safety protocols were in place, develop print and social media materials for stakeholders to prepare for the Count all accessible in a Google Drive, develop a centralized mechanism to distribute incentives, and implement the Count in partnership with Regional Providers. The Working Group is chaired by Gordie Calkins of the Department of Housing </w:t>
      </w:r>
      <w:r w:rsidR="005B1A96">
        <w:rPr>
          <w:rFonts w:eastAsia="Times New Roman"/>
          <w:sz w:val="22"/>
          <w:szCs w:val="22"/>
        </w:rPr>
        <w:t xml:space="preserve">and </w:t>
      </w:r>
      <w:r w:rsidRPr="008C463E">
        <w:rPr>
          <w:rFonts w:eastAsia="Times New Roman"/>
          <w:sz w:val="22"/>
          <w:szCs w:val="22"/>
        </w:rPr>
        <w:t xml:space="preserve">Community Development and Kelly Turley of the Massachusetts Coalition for the Homeless. </w:t>
      </w:r>
    </w:p>
    <w:p w14:paraId="6D095253" w14:textId="245F3C6E" w:rsidR="00BA1A84" w:rsidRPr="008C463E" w:rsidRDefault="00BA1A84" w:rsidP="00973DA6">
      <w:pPr>
        <w:shd w:val="clear" w:color="auto" w:fill="FFFFFF"/>
        <w:textAlignment w:val="baseline"/>
        <w:rPr>
          <w:rFonts w:eastAsia="Times New Roman"/>
          <w:sz w:val="22"/>
          <w:szCs w:val="22"/>
        </w:rPr>
      </w:pPr>
      <w:r w:rsidRPr="008C463E">
        <w:rPr>
          <w:rFonts w:eastAsia="Times New Roman"/>
          <w:sz w:val="22"/>
          <w:szCs w:val="22"/>
        </w:rPr>
        <w:t>The Regional Providers, supported by Senior Consultant</w:t>
      </w:r>
      <w:r w:rsidR="00A534D4">
        <w:rPr>
          <w:rFonts w:eastAsia="Times New Roman"/>
          <w:sz w:val="22"/>
          <w:szCs w:val="22"/>
        </w:rPr>
        <w:t>s</w:t>
      </w:r>
      <w:r w:rsidRPr="008C463E">
        <w:rPr>
          <w:rFonts w:eastAsia="Times New Roman"/>
          <w:sz w:val="22"/>
          <w:szCs w:val="22"/>
        </w:rPr>
        <w:t xml:space="preserve"> to the </w:t>
      </w:r>
      <w:r w:rsidR="005B1A96">
        <w:rPr>
          <w:rFonts w:eastAsia="Times New Roman"/>
          <w:sz w:val="22"/>
          <w:szCs w:val="22"/>
        </w:rPr>
        <w:t>Massachusetts</w:t>
      </w:r>
      <w:r w:rsidRPr="008C463E">
        <w:rPr>
          <w:rFonts w:eastAsia="Times New Roman"/>
          <w:sz w:val="22"/>
          <w:szCs w:val="22"/>
        </w:rPr>
        <w:t xml:space="preserve"> Unaccompanied Homeless Youth Commission, </w:t>
      </w:r>
      <w:r w:rsidRPr="008C463E">
        <w:rPr>
          <w:rFonts w:eastAsia="Times New Roman"/>
          <w:sz w:val="22"/>
          <w:szCs w:val="22"/>
          <w:highlight w:val="white"/>
        </w:rPr>
        <w:t xml:space="preserve">implemented and coordinated the Youth Count at the local and regional level. Each Regional Provider had a unique geographic area to cover, a mix of resources and providers, and high demand for homeless services. </w:t>
      </w:r>
      <w:r w:rsidRPr="008C463E">
        <w:rPr>
          <w:rFonts w:eastAsia="Times New Roman"/>
          <w:sz w:val="22"/>
          <w:szCs w:val="22"/>
        </w:rPr>
        <w:t xml:space="preserve"> The Senior Consultant</w:t>
      </w:r>
      <w:r w:rsidR="00A534D4">
        <w:rPr>
          <w:rFonts w:eastAsia="Times New Roman"/>
          <w:sz w:val="22"/>
          <w:szCs w:val="22"/>
        </w:rPr>
        <w:t>s</w:t>
      </w:r>
      <w:r w:rsidRPr="008C463E">
        <w:rPr>
          <w:rFonts w:eastAsia="Times New Roman"/>
          <w:sz w:val="22"/>
          <w:szCs w:val="22"/>
        </w:rPr>
        <w:t xml:space="preserve"> ensured that the Statewide Youth Ambassadors had decision-making responsibility in the Count, and assisted bringing youth voice to the Count process through focus groups and direct review of all Count materials.</w:t>
      </w:r>
    </w:p>
    <w:p w14:paraId="19A83423" w14:textId="77777777" w:rsidR="00BA1A84" w:rsidRPr="008C463E" w:rsidRDefault="00BA1A84" w:rsidP="0085343D">
      <w:pPr>
        <w:pStyle w:val="Heading4"/>
      </w:pPr>
      <w:bookmarkStart w:id="49" w:name="_Toc501779612"/>
      <w:r w:rsidRPr="008C463E">
        <w:t>Youth Count Methodology</w:t>
      </w:r>
      <w:bookmarkEnd w:id="49"/>
    </w:p>
    <w:p w14:paraId="64E4F176" w14:textId="28D8A732" w:rsidR="00BA1A84" w:rsidRPr="008C463E" w:rsidRDefault="00BA1A84" w:rsidP="00C635F3">
      <w:pPr>
        <w:contextualSpacing/>
        <w:jc w:val="both"/>
        <w:rPr>
          <w:rFonts w:eastAsia="Times New Roman"/>
          <w:sz w:val="22"/>
          <w:szCs w:val="22"/>
          <w:highlight w:val="white"/>
        </w:rPr>
      </w:pPr>
      <w:r w:rsidRPr="008C463E">
        <w:rPr>
          <w:rFonts w:eastAsia="Times New Roman"/>
          <w:sz w:val="22"/>
          <w:szCs w:val="22"/>
          <w:highlight w:val="white"/>
        </w:rPr>
        <w:t xml:space="preserve">The Commission, through the </w:t>
      </w:r>
      <w:r w:rsidR="00C11E54">
        <w:rPr>
          <w:rFonts w:eastAsia="Times New Roman"/>
          <w:sz w:val="22"/>
          <w:szCs w:val="22"/>
          <w:highlight w:val="white"/>
        </w:rPr>
        <w:t>Senior Consultant</w:t>
      </w:r>
      <w:r w:rsidR="00A534D4">
        <w:rPr>
          <w:rFonts w:eastAsia="Times New Roman"/>
          <w:sz w:val="22"/>
          <w:szCs w:val="22"/>
          <w:highlight w:val="white"/>
        </w:rPr>
        <w:t>s</w:t>
      </w:r>
      <w:r w:rsidR="00C11E54">
        <w:rPr>
          <w:rFonts w:eastAsia="Times New Roman"/>
          <w:sz w:val="22"/>
          <w:szCs w:val="22"/>
          <w:highlight w:val="white"/>
        </w:rPr>
        <w:t xml:space="preserve"> and </w:t>
      </w:r>
      <w:r w:rsidRPr="008C463E">
        <w:rPr>
          <w:rFonts w:eastAsia="Times New Roman"/>
          <w:sz w:val="22"/>
          <w:szCs w:val="22"/>
          <w:highlight w:val="white"/>
        </w:rPr>
        <w:t xml:space="preserve">Working Group, provided technical assistance via Zoom </w:t>
      </w:r>
      <w:r w:rsidR="00973D76">
        <w:rPr>
          <w:rFonts w:eastAsia="Times New Roman"/>
          <w:sz w:val="22"/>
          <w:szCs w:val="22"/>
          <w:highlight w:val="white"/>
        </w:rPr>
        <w:t xml:space="preserve">and through the creation of implementation materials </w:t>
      </w:r>
      <w:r w:rsidRPr="008C463E">
        <w:rPr>
          <w:rFonts w:eastAsia="Times New Roman"/>
          <w:sz w:val="22"/>
          <w:szCs w:val="22"/>
          <w:highlight w:val="white"/>
        </w:rPr>
        <w:t xml:space="preserve">to </w:t>
      </w:r>
      <w:r w:rsidRPr="008C463E">
        <w:rPr>
          <w:rFonts w:eastAsia="Times New Roman"/>
          <w:sz w:val="22"/>
          <w:szCs w:val="22"/>
        </w:rPr>
        <w:t>the network of regional providers</w:t>
      </w:r>
      <w:r w:rsidRPr="008C463E">
        <w:rPr>
          <w:rFonts w:eastAsia="Times New Roman"/>
          <w:sz w:val="22"/>
          <w:szCs w:val="22"/>
          <w:highlight w:val="white"/>
        </w:rPr>
        <w:t xml:space="preserve"> that execute</w:t>
      </w:r>
      <w:r w:rsidR="00973D76">
        <w:rPr>
          <w:rFonts w:eastAsia="Times New Roman"/>
          <w:sz w:val="22"/>
          <w:szCs w:val="22"/>
          <w:highlight w:val="white"/>
        </w:rPr>
        <w:t>d the Youth Count survey in 2022</w:t>
      </w:r>
      <w:r w:rsidRPr="008C463E">
        <w:rPr>
          <w:rFonts w:eastAsia="Times New Roman"/>
          <w:sz w:val="22"/>
          <w:szCs w:val="22"/>
          <w:highlight w:val="white"/>
        </w:rPr>
        <w:t xml:space="preserve">. </w:t>
      </w:r>
      <w:r w:rsidRPr="008C463E">
        <w:rPr>
          <w:sz w:val="22"/>
          <w:szCs w:val="22"/>
          <w:highlight w:val="white"/>
        </w:rPr>
        <w:t>The Count’s</w:t>
      </w:r>
      <w:r w:rsidRPr="008C463E">
        <w:rPr>
          <w:rFonts w:eastAsia="Times New Roman"/>
          <w:sz w:val="22"/>
          <w:szCs w:val="22"/>
          <w:highlight w:val="white"/>
        </w:rPr>
        <w:t xml:space="preserve"> uniform survey tool was administered during a </w:t>
      </w:r>
      <w:r w:rsidR="00973D76">
        <w:rPr>
          <w:rFonts w:eastAsia="Times New Roman"/>
          <w:sz w:val="22"/>
          <w:szCs w:val="22"/>
          <w:highlight w:val="white"/>
        </w:rPr>
        <w:t>4</w:t>
      </w:r>
      <w:r w:rsidRPr="008C463E">
        <w:rPr>
          <w:rFonts w:eastAsia="Times New Roman"/>
          <w:sz w:val="22"/>
          <w:szCs w:val="22"/>
          <w:highlight w:val="white"/>
        </w:rPr>
        <w:t xml:space="preserve">-week period from April </w:t>
      </w:r>
      <w:r w:rsidR="00973D76">
        <w:rPr>
          <w:rFonts w:eastAsia="Times New Roman"/>
          <w:sz w:val="22"/>
          <w:szCs w:val="22"/>
          <w:highlight w:val="white"/>
        </w:rPr>
        <w:t xml:space="preserve">4 through May </w:t>
      </w:r>
      <w:r w:rsidRPr="008C463E">
        <w:rPr>
          <w:rFonts w:eastAsia="Times New Roman"/>
          <w:sz w:val="22"/>
          <w:szCs w:val="22"/>
          <w:highlight w:val="white"/>
        </w:rPr>
        <w:t>4,</w:t>
      </w:r>
      <w:r w:rsidRPr="008C463E">
        <w:rPr>
          <w:rFonts w:eastAsia="Times New Roman"/>
          <w:sz w:val="22"/>
          <w:szCs w:val="22"/>
          <w:highlight w:val="white"/>
          <w:vertAlign w:val="superscript"/>
        </w:rPr>
        <w:t xml:space="preserve"> </w:t>
      </w:r>
      <w:r w:rsidR="00973D76">
        <w:rPr>
          <w:rFonts w:eastAsia="Times New Roman"/>
          <w:sz w:val="22"/>
          <w:szCs w:val="22"/>
          <w:highlight w:val="white"/>
        </w:rPr>
        <w:t>2022; however, surveying continued at special events until the end of June.</w:t>
      </w:r>
      <w:r w:rsidRPr="008C463E">
        <w:rPr>
          <w:rFonts w:eastAsia="Times New Roman"/>
          <w:sz w:val="22"/>
          <w:szCs w:val="22"/>
          <w:highlight w:val="white"/>
        </w:rPr>
        <w:t xml:space="preserve"> The Working Group developed guidelines for regional partners to work with diverse partners to identify young people who may or may not be connected to schools, employment or social services and to engage youth volunteers, also known as “Youth Ambassadors,” t</w:t>
      </w:r>
      <w:r w:rsidR="0064408E" w:rsidRPr="008C463E">
        <w:rPr>
          <w:rFonts w:eastAsia="Times New Roman"/>
          <w:sz w:val="22"/>
          <w:szCs w:val="22"/>
          <w:highlight w:val="white"/>
        </w:rPr>
        <w:t xml:space="preserve">o assist with implementation. </w:t>
      </w:r>
      <w:r w:rsidR="00973D76" w:rsidRPr="00973D76">
        <w:rPr>
          <w:sz w:val="22"/>
          <w:szCs w:val="18"/>
        </w:rPr>
        <w:t>Youth Ambassadors contribute their knowledge about homelessness and their communities so that the results of the Youth Count reflect the full breadth and depth of youth in diverse communities across the Commonwealth.</w:t>
      </w:r>
      <w:r w:rsidR="00973D76">
        <w:rPr>
          <w:sz w:val="22"/>
          <w:szCs w:val="18"/>
        </w:rPr>
        <w:t xml:space="preserve"> </w:t>
      </w:r>
      <w:r w:rsidR="00973D76">
        <w:rPr>
          <w:rFonts w:eastAsia="Times New Roman"/>
          <w:sz w:val="22"/>
          <w:szCs w:val="22"/>
          <w:highlight w:val="white"/>
        </w:rPr>
        <w:t xml:space="preserve">Young Adult Consultants </w:t>
      </w:r>
      <w:r w:rsidR="0064408E" w:rsidRPr="008C463E">
        <w:rPr>
          <w:rFonts w:eastAsia="Times New Roman"/>
          <w:sz w:val="22"/>
          <w:szCs w:val="22"/>
          <w:highlight w:val="white"/>
        </w:rPr>
        <w:t>also assisted w</w:t>
      </w:r>
      <w:r w:rsidR="00973D76">
        <w:rPr>
          <w:rFonts w:eastAsia="Times New Roman"/>
          <w:sz w:val="22"/>
          <w:szCs w:val="22"/>
          <w:highlight w:val="white"/>
        </w:rPr>
        <w:t>ith creating and administering two</w:t>
      </w:r>
      <w:r w:rsidR="0064408E" w:rsidRPr="008C463E">
        <w:rPr>
          <w:rFonts w:eastAsia="Times New Roman"/>
          <w:sz w:val="22"/>
          <w:szCs w:val="22"/>
          <w:highlight w:val="white"/>
        </w:rPr>
        <w:t xml:space="preserve"> focus group</w:t>
      </w:r>
      <w:r w:rsidR="00973D76">
        <w:rPr>
          <w:rFonts w:eastAsia="Times New Roman"/>
          <w:sz w:val="22"/>
          <w:szCs w:val="22"/>
          <w:highlight w:val="white"/>
        </w:rPr>
        <w:t>s</w:t>
      </w:r>
      <w:r w:rsidR="0064408E" w:rsidRPr="008C463E">
        <w:rPr>
          <w:rFonts w:eastAsia="Times New Roman"/>
          <w:sz w:val="22"/>
          <w:szCs w:val="22"/>
          <w:highlight w:val="white"/>
        </w:rPr>
        <w:t xml:space="preserve"> with </w:t>
      </w:r>
      <w:r w:rsidR="00973D76">
        <w:rPr>
          <w:rFonts w:eastAsia="Times New Roman"/>
          <w:sz w:val="22"/>
          <w:szCs w:val="22"/>
          <w:highlight w:val="white"/>
        </w:rPr>
        <w:t>a total of 8</w:t>
      </w:r>
      <w:r w:rsidR="0064408E" w:rsidRPr="008C463E">
        <w:rPr>
          <w:rFonts w:eastAsia="Times New Roman"/>
          <w:sz w:val="22"/>
          <w:szCs w:val="22"/>
          <w:highlight w:val="white"/>
        </w:rPr>
        <w:t xml:space="preserve"> young people from across the state with lived experience of homelessness. The aim of the focus group</w:t>
      </w:r>
      <w:r w:rsidR="00973D76">
        <w:rPr>
          <w:rFonts w:eastAsia="Times New Roman"/>
          <w:sz w:val="22"/>
          <w:szCs w:val="22"/>
          <w:highlight w:val="white"/>
        </w:rPr>
        <w:t>s</w:t>
      </w:r>
      <w:r w:rsidR="0064408E" w:rsidRPr="008C463E">
        <w:rPr>
          <w:rFonts w:eastAsia="Times New Roman"/>
          <w:sz w:val="22"/>
          <w:szCs w:val="22"/>
          <w:highlight w:val="white"/>
        </w:rPr>
        <w:t xml:space="preserve"> was to </w:t>
      </w:r>
      <w:r w:rsidR="00973D76">
        <w:rPr>
          <w:rFonts w:eastAsia="Times New Roman"/>
          <w:sz w:val="22"/>
          <w:szCs w:val="22"/>
          <w:highlight w:val="white"/>
        </w:rPr>
        <w:t>delve deeper into</w:t>
      </w:r>
      <w:r w:rsidR="0064408E" w:rsidRPr="008C463E">
        <w:rPr>
          <w:rFonts w:eastAsia="Times New Roman"/>
          <w:sz w:val="22"/>
          <w:szCs w:val="22"/>
          <w:highlight w:val="white"/>
        </w:rPr>
        <w:t xml:space="preserve"> some of the qu</w:t>
      </w:r>
      <w:r w:rsidR="00973D76">
        <w:rPr>
          <w:rFonts w:eastAsia="Times New Roman"/>
          <w:sz w:val="22"/>
          <w:szCs w:val="22"/>
          <w:highlight w:val="white"/>
        </w:rPr>
        <w:t xml:space="preserve">antitative YOUth Count findings, specifically to understand the experience of leaving home as a minor and </w:t>
      </w:r>
      <w:r w:rsidR="00A534D4">
        <w:rPr>
          <w:rFonts w:eastAsia="Times New Roman"/>
          <w:sz w:val="22"/>
          <w:szCs w:val="22"/>
          <w:highlight w:val="white"/>
        </w:rPr>
        <w:t xml:space="preserve">explore </w:t>
      </w:r>
      <w:r w:rsidR="00973D76">
        <w:rPr>
          <w:rFonts w:eastAsia="Times New Roman"/>
          <w:sz w:val="22"/>
          <w:szCs w:val="22"/>
          <w:highlight w:val="white"/>
        </w:rPr>
        <w:t>several of the prominent barriers young people face</w:t>
      </w:r>
      <w:r w:rsidR="00A534D4">
        <w:rPr>
          <w:rFonts w:eastAsia="Times New Roman"/>
          <w:sz w:val="22"/>
          <w:szCs w:val="22"/>
          <w:highlight w:val="white"/>
        </w:rPr>
        <w:t>.</w:t>
      </w:r>
      <w:r w:rsidR="00C11E54">
        <w:rPr>
          <w:rFonts w:eastAsia="Times New Roman"/>
          <w:sz w:val="22"/>
          <w:szCs w:val="22"/>
          <w:highlight w:val="white"/>
        </w:rPr>
        <w:t xml:space="preserve"> See Attachment Three for the focus group protocols</w:t>
      </w:r>
      <w:r w:rsidR="00973D76">
        <w:rPr>
          <w:rFonts w:eastAsia="Times New Roman"/>
          <w:sz w:val="22"/>
          <w:szCs w:val="22"/>
          <w:highlight w:val="white"/>
        </w:rPr>
        <w:t xml:space="preserve">.  </w:t>
      </w:r>
    </w:p>
    <w:p w14:paraId="3E103866" w14:textId="0888798A" w:rsidR="00BA1A84" w:rsidRPr="008C463E" w:rsidRDefault="00BA1A84" w:rsidP="00C635F3">
      <w:pPr>
        <w:contextualSpacing/>
        <w:jc w:val="both"/>
        <w:rPr>
          <w:sz w:val="22"/>
          <w:szCs w:val="22"/>
        </w:rPr>
      </w:pPr>
    </w:p>
    <w:p w14:paraId="0F50768D" w14:textId="79C02B55" w:rsidR="00C635F3" w:rsidRPr="008C463E" w:rsidRDefault="00BA1A84" w:rsidP="00C635F3">
      <w:pPr>
        <w:spacing w:before="0" w:after="0"/>
        <w:jc w:val="both"/>
        <w:rPr>
          <w:rFonts w:eastAsia="Times New Roman"/>
          <w:sz w:val="22"/>
          <w:szCs w:val="22"/>
          <w:highlight w:val="white"/>
        </w:rPr>
      </w:pPr>
      <w:r w:rsidRPr="008C463E">
        <w:rPr>
          <w:rFonts w:eastAsia="Times New Roman"/>
          <w:sz w:val="22"/>
          <w:szCs w:val="22"/>
          <w:highlight w:val="white"/>
        </w:rPr>
        <w:t>The Youth Count is aligned with lessons learned through Chapin Hall’s Voices of Youth Count process</w:t>
      </w:r>
      <w:r w:rsidRPr="008C463E">
        <w:rPr>
          <w:rStyle w:val="FootnoteReference"/>
          <w:rFonts w:eastAsia="Times New Roman"/>
          <w:sz w:val="22"/>
          <w:szCs w:val="22"/>
          <w:highlight w:val="white"/>
        </w:rPr>
        <w:footnoteReference w:id="16"/>
      </w:r>
      <w:r w:rsidRPr="008C463E">
        <w:rPr>
          <w:rFonts w:eastAsia="Times New Roman"/>
          <w:sz w:val="22"/>
          <w:szCs w:val="22"/>
          <w:highlight w:val="white"/>
        </w:rPr>
        <w:t xml:space="preserve">. </w:t>
      </w:r>
      <w:r w:rsidR="00C635F3" w:rsidRPr="008C463E">
        <w:rPr>
          <w:rFonts w:eastAsia="Times New Roman"/>
          <w:sz w:val="22"/>
          <w:szCs w:val="22"/>
          <w:highlight w:val="white"/>
        </w:rPr>
        <w:t>The Working Group formulated a set of guidelines based on best practices to conduct a youth count</w:t>
      </w:r>
      <w:r w:rsidR="003169A3">
        <w:rPr>
          <w:rFonts w:eastAsia="Times New Roman"/>
          <w:sz w:val="22"/>
          <w:szCs w:val="22"/>
          <w:highlight w:val="white"/>
        </w:rPr>
        <w:t>,</w:t>
      </w:r>
      <w:r w:rsidR="00C635F3" w:rsidRPr="008C463E">
        <w:rPr>
          <w:rFonts w:eastAsia="Times New Roman"/>
          <w:sz w:val="22"/>
          <w:szCs w:val="22"/>
          <w:highlight w:val="white"/>
        </w:rPr>
        <w:t xml:space="preserve"> (</w:t>
      </w:r>
      <w:r w:rsidR="003169A3">
        <w:rPr>
          <w:rFonts w:eastAsia="Times New Roman"/>
          <w:sz w:val="22"/>
          <w:szCs w:val="22"/>
          <w:highlight w:val="white"/>
        </w:rPr>
        <w:t>s</w:t>
      </w:r>
      <w:r w:rsidR="003169A3" w:rsidRPr="008C463E">
        <w:rPr>
          <w:rFonts w:eastAsia="Times New Roman"/>
          <w:sz w:val="22"/>
          <w:szCs w:val="22"/>
          <w:highlight w:val="white"/>
        </w:rPr>
        <w:t xml:space="preserve">ee </w:t>
      </w:r>
      <w:r w:rsidR="00C635F3" w:rsidRPr="008C463E">
        <w:rPr>
          <w:rFonts w:eastAsia="Times New Roman"/>
          <w:sz w:val="22"/>
          <w:szCs w:val="22"/>
          <w:highlight w:val="white"/>
        </w:rPr>
        <w:t>Pergamit et al., 2013). Recommended practices included forming a local planning committee, providing stipends to youth volunteers, conducting focused youth outreach and marketing of the count, training all volunteers, engaging diverse partners, providing day-of coordination and quality control, and seeking creative ways to engage youth under 18</w:t>
      </w:r>
      <w:r w:rsidR="00556883" w:rsidRPr="008C463E">
        <w:rPr>
          <w:rFonts w:eastAsia="Times New Roman"/>
          <w:sz w:val="22"/>
          <w:szCs w:val="22"/>
          <w:highlight w:val="white"/>
        </w:rPr>
        <w:t xml:space="preserve"> years old</w:t>
      </w:r>
      <w:r w:rsidR="00C635F3" w:rsidRPr="008C463E">
        <w:rPr>
          <w:rFonts w:eastAsia="Times New Roman"/>
          <w:sz w:val="22"/>
          <w:szCs w:val="22"/>
          <w:highlight w:val="white"/>
        </w:rPr>
        <w:t>.</w:t>
      </w:r>
    </w:p>
    <w:p w14:paraId="1CE0BC5E" w14:textId="77777777" w:rsidR="00C635F3" w:rsidRPr="008C463E" w:rsidRDefault="00C635F3" w:rsidP="0085343D">
      <w:pPr>
        <w:pStyle w:val="Heading5"/>
      </w:pPr>
      <w:bookmarkStart w:id="50" w:name="_Toc501779613"/>
      <w:r w:rsidRPr="008C463E">
        <w:t>Refinement of the Uniform Survey Tool</w:t>
      </w:r>
      <w:bookmarkEnd w:id="50"/>
    </w:p>
    <w:p w14:paraId="64B972A2" w14:textId="1955DC53" w:rsidR="00C635F3" w:rsidRPr="008C463E" w:rsidRDefault="00C635F3" w:rsidP="00803F6F">
      <w:pPr>
        <w:pStyle w:val="CommentText"/>
        <w:spacing w:line="276" w:lineRule="auto"/>
        <w:jc w:val="both"/>
        <w:rPr>
          <w:rFonts w:eastAsia="Times New Roman"/>
          <w:sz w:val="22"/>
          <w:szCs w:val="22"/>
        </w:rPr>
      </w:pPr>
      <w:r w:rsidRPr="008C463E">
        <w:rPr>
          <w:rFonts w:eastAsia="Times New Roman"/>
          <w:sz w:val="22"/>
          <w:szCs w:val="22"/>
        </w:rPr>
        <w:t xml:space="preserve">To develop the </w:t>
      </w:r>
      <w:r w:rsidR="00973DA6" w:rsidRPr="008C463E">
        <w:rPr>
          <w:rFonts w:eastAsia="Times New Roman"/>
          <w:sz w:val="22"/>
          <w:szCs w:val="22"/>
        </w:rPr>
        <w:t>202</w:t>
      </w:r>
      <w:r w:rsidR="00973D76">
        <w:rPr>
          <w:rFonts w:eastAsia="Times New Roman"/>
          <w:sz w:val="22"/>
          <w:szCs w:val="22"/>
        </w:rPr>
        <w:t>2</w:t>
      </w:r>
      <w:r w:rsidRPr="008C463E">
        <w:rPr>
          <w:rFonts w:eastAsia="Times New Roman"/>
          <w:sz w:val="22"/>
          <w:szCs w:val="22"/>
        </w:rPr>
        <w:t xml:space="preserve"> uniform survey tool, the Working Group started with the </w:t>
      </w:r>
      <w:r w:rsidR="00973D76">
        <w:rPr>
          <w:rFonts w:eastAsia="Times New Roman"/>
          <w:sz w:val="22"/>
          <w:szCs w:val="22"/>
        </w:rPr>
        <w:t>2021</w:t>
      </w:r>
      <w:r w:rsidRPr="008C463E">
        <w:rPr>
          <w:rFonts w:eastAsia="Times New Roman"/>
          <w:sz w:val="22"/>
          <w:szCs w:val="22"/>
        </w:rPr>
        <w:t xml:space="preserve"> survey tool and worked to further address limitations, reduce confusion, and encourage completion of each question by survey participants. </w:t>
      </w:r>
      <w:r w:rsidR="00973D76">
        <w:rPr>
          <w:rFonts w:eastAsia="Times New Roman"/>
          <w:sz w:val="22"/>
          <w:szCs w:val="22"/>
        </w:rPr>
        <w:t xml:space="preserve">We modified the question about services and barriers to be able to obtain information specific to each service type and barrier. </w:t>
      </w:r>
      <w:r w:rsidR="00973DA6" w:rsidRPr="008C463E">
        <w:rPr>
          <w:rFonts w:eastAsia="Times New Roman"/>
          <w:sz w:val="22"/>
          <w:szCs w:val="22"/>
        </w:rPr>
        <w:t xml:space="preserve">COVID-19 questions were </w:t>
      </w:r>
      <w:r w:rsidR="00973D76">
        <w:rPr>
          <w:rFonts w:eastAsia="Times New Roman"/>
          <w:sz w:val="22"/>
          <w:szCs w:val="22"/>
        </w:rPr>
        <w:t>removed</w:t>
      </w:r>
      <w:r w:rsidR="00C91EA7" w:rsidRPr="008C463E">
        <w:rPr>
          <w:rFonts w:eastAsia="Times New Roman"/>
          <w:sz w:val="22"/>
          <w:szCs w:val="22"/>
        </w:rPr>
        <w:t xml:space="preserve">. </w:t>
      </w:r>
      <w:r w:rsidR="00973DA6" w:rsidRPr="008C463E">
        <w:rPr>
          <w:rFonts w:eastAsia="Times New Roman"/>
          <w:sz w:val="22"/>
          <w:szCs w:val="22"/>
        </w:rPr>
        <w:t xml:space="preserve"> </w:t>
      </w:r>
      <w:r w:rsidR="00C91EA7" w:rsidRPr="008C463E">
        <w:rPr>
          <w:rFonts w:eastAsia="Times New Roman"/>
          <w:sz w:val="22"/>
          <w:szCs w:val="22"/>
        </w:rPr>
        <w:t>In 202</w:t>
      </w:r>
      <w:r w:rsidR="00973D76">
        <w:rPr>
          <w:rFonts w:eastAsia="Times New Roman"/>
          <w:sz w:val="22"/>
          <w:szCs w:val="22"/>
        </w:rPr>
        <w:t>2</w:t>
      </w:r>
      <w:r w:rsidR="002F0668" w:rsidRPr="008C463E">
        <w:rPr>
          <w:rFonts w:ascii="Calibri" w:hAnsi="Calibri" w:cs="Times New Roman"/>
          <w:color w:val="000000"/>
          <w:sz w:val="22"/>
          <w:szCs w:val="22"/>
        </w:rPr>
        <w:t xml:space="preserve">, we continued to use </w:t>
      </w:r>
      <w:r w:rsidR="005B1A96">
        <w:rPr>
          <w:rFonts w:ascii="Calibri" w:hAnsi="Calibri" w:cs="Times New Roman"/>
          <w:color w:val="000000"/>
          <w:sz w:val="22"/>
          <w:szCs w:val="22"/>
        </w:rPr>
        <w:t>a</w:t>
      </w:r>
      <w:r w:rsidR="002F0668" w:rsidRPr="008C463E">
        <w:rPr>
          <w:rFonts w:ascii="Calibri" w:hAnsi="Calibri" w:cs="Times New Roman"/>
          <w:color w:val="000000"/>
          <w:sz w:val="22"/>
          <w:szCs w:val="22"/>
        </w:rPr>
        <w:t xml:space="preserve"> </w:t>
      </w:r>
      <w:r w:rsidRPr="008C463E">
        <w:rPr>
          <w:rFonts w:ascii="Calibri" w:hAnsi="Calibri" w:cs="Times New Roman"/>
          <w:color w:val="000000"/>
          <w:sz w:val="22"/>
          <w:szCs w:val="22"/>
        </w:rPr>
        <w:t xml:space="preserve">Google Form </w:t>
      </w:r>
      <w:r w:rsidR="002F0668" w:rsidRPr="008C463E">
        <w:rPr>
          <w:rFonts w:ascii="Calibri" w:hAnsi="Calibri" w:cs="Times New Roman"/>
          <w:color w:val="000000"/>
          <w:sz w:val="22"/>
          <w:szCs w:val="22"/>
        </w:rPr>
        <w:t>to capture responses</w:t>
      </w:r>
      <w:r w:rsidRPr="008C463E">
        <w:rPr>
          <w:rFonts w:ascii="Calibri" w:hAnsi="Calibri" w:cs="Times New Roman"/>
          <w:color w:val="000000"/>
          <w:sz w:val="22"/>
          <w:szCs w:val="22"/>
        </w:rPr>
        <w:t>. The survey was also administered through a paper version. The paper survey was available in English, Spanish</w:t>
      </w:r>
      <w:r w:rsidRPr="008C463E">
        <w:rPr>
          <w:rFonts w:ascii="Calibri" w:hAnsi="Calibri" w:cs="Times New Roman"/>
          <w:color w:val="000000"/>
          <w:sz w:val="22"/>
          <w:szCs w:val="22"/>
          <w:shd w:val="clear" w:color="auto" w:fill="FFFFFF"/>
        </w:rPr>
        <w:t xml:space="preserve">, </w:t>
      </w:r>
      <w:r w:rsidRPr="008C463E">
        <w:rPr>
          <w:rFonts w:ascii="Calibri" w:hAnsi="Calibri" w:cs="Times New Roman"/>
          <w:color w:val="000000"/>
          <w:sz w:val="22"/>
          <w:szCs w:val="22"/>
        </w:rPr>
        <w:t>Haitian Creole</w:t>
      </w:r>
      <w:r w:rsidRPr="008C463E">
        <w:rPr>
          <w:rFonts w:ascii="Calibri" w:hAnsi="Calibri" w:cs="Times New Roman"/>
          <w:color w:val="000000"/>
          <w:sz w:val="22"/>
          <w:szCs w:val="22"/>
          <w:shd w:val="clear" w:color="auto" w:fill="FFFFFF"/>
        </w:rPr>
        <w:t xml:space="preserve">, </w:t>
      </w:r>
      <w:r w:rsidRPr="008C463E">
        <w:rPr>
          <w:rFonts w:ascii="Calibri" w:hAnsi="Calibri" w:cs="Times New Roman"/>
          <w:color w:val="000000"/>
          <w:sz w:val="22"/>
          <w:szCs w:val="22"/>
        </w:rPr>
        <w:t>Cape Verdean Creole</w:t>
      </w:r>
      <w:r w:rsidRPr="008C463E">
        <w:rPr>
          <w:rFonts w:ascii="Calibri" w:hAnsi="Calibri" w:cs="Times New Roman"/>
          <w:color w:val="000000"/>
          <w:sz w:val="22"/>
          <w:szCs w:val="22"/>
          <w:shd w:val="clear" w:color="auto" w:fill="FFFFFF"/>
        </w:rPr>
        <w:t xml:space="preserve">, and </w:t>
      </w:r>
      <w:r w:rsidRPr="008C463E">
        <w:rPr>
          <w:rFonts w:ascii="Calibri" w:hAnsi="Calibri" w:cs="Times New Roman"/>
          <w:color w:val="000000"/>
          <w:sz w:val="22"/>
          <w:szCs w:val="22"/>
        </w:rPr>
        <w:t>Brazilian Portuguese</w:t>
      </w:r>
      <w:r w:rsidRPr="008C463E">
        <w:rPr>
          <w:rFonts w:ascii="Calibri" w:hAnsi="Calibri" w:cs="Times New Roman"/>
          <w:color w:val="000000"/>
          <w:sz w:val="22"/>
          <w:szCs w:val="22"/>
          <w:shd w:val="clear" w:color="auto" w:fill="FFFFFF"/>
        </w:rPr>
        <w:t>.</w:t>
      </w:r>
      <w:r w:rsidRPr="008C463E">
        <w:rPr>
          <w:rFonts w:ascii="Calibri" w:hAnsi="Calibri" w:cs="Times New Roman"/>
          <w:color w:val="000000"/>
          <w:sz w:val="22"/>
          <w:szCs w:val="22"/>
        </w:rPr>
        <w:t xml:space="preserve"> The electronic Google Form was available in English</w:t>
      </w:r>
      <w:r w:rsidR="00973D76">
        <w:rPr>
          <w:rFonts w:ascii="Calibri" w:hAnsi="Calibri" w:cs="Times New Roman"/>
          <w:color w:val="000000"/>
          <w:sz w:val="22"/>
          <w:szCs w:val="22"/>
        </w:rPr>
        <w:t xml:space="preserve">, </w:t>
      </w:r>
      <w:r w:rsidRPr="008C463E">
        <w:rPr>
          <w:rFonts w:ascii="Calibri" w:hAnsi="Calibri" w:cs="Times New Roman"/>
          <w:color w:val="000000"/>
          <w:sz w:val="22"/>
          <w:szCs w:val="22"/>
        </w:rPr>
        <w:t>Spanish</w:t>
      </w:r>
      <w:r w:rsidR="00973D76">
        <w:rPr>
          <w:rFonts w:ascii="Calibri" w:hAnsi="Calibri" w:cs="Times New Roman"/>
          <w:color w:val="000000"/>
          <w:sz w:val="22"/>
          <w:szCs w:val="22"/>
        </w:rPr>
        <w:t>, and Portuguese</w:t>
      </w:r>
      <w:r w:rsidRPr="008C463E">
        <w:rPr>
          <w:rFonts w:ascii="Calibri" w:hAnsi="Calibri" w:cs="Times New Roman"/>
          <w:color w:val="000000"/>
          <w:sz w:val="22"/>
          <w:szCs w:val="22"/>
        </w:rPr>
        <w:t xml:space="preserve">. </w:t>
      </w:r>
      <w:r w:rsidRPr="008C463E">
        <w:rPr>
          <w:rFonts w:eastAsia="Times New Roman"/>
          <w:sz w:val="22"/>
          <w:szCs w:val="22"/>
        </w:rPr>
        <w:t xml:space="preserve">See Attachment </w:t>
      </w:r>
      <w:r w:rsidR="00C11E54">
        <w:rPr>
          <w:rFonts w:eastAsia="Times New Roman"/>
          <w:sz w:val="22"/>
          <w:szCs w:val="22"/>
        </w:rPr>
        <w:t>Two</w:t>
      </w:r>
      <w:r w:rsidRPr="008C463E">
        <w:rPr>
          <w:rFonts w:eastAsia="Times New Roman"/>
          <w:sz w:val="22"/>
          <w:szCs w:val="22"/>
        </w:rPr>
        <w:t xml:space="preserve"> for the final </w:t>
      </w:r>
      <w:r w:rsidR="0011441E" w:rsidRPr="008C463E">
        <w:rPr>
          <w:rFonts w:eastAsia="Times New Roman"/>
          <w:sz w:val="22"/>
          <w:szCs w:val="22"/>
        </w:rPr>
        <w:t xml:space="preserve">English version of the </w:t>
      </w:r>
      <w:r w:rsidR="00973D76">
        <w:rPr>
          <w:rFonts w:eastAsia="Times New Roman"/>
          <w:sz w:val="22"/>
          <w:szCs w:val="22"/>
        </w:rPr>
        <w:t>2022</w:t>
      </w:r>
      <w:r w:rsidRPr="008C463E">
        <w:rPr>
          <w:rFonts w:eastAsia="Times New Roman"/>
          <w:sz w:val="22"/>
          <w:szCs w:val="22"/>
        </w:rPr>
        <w:t xml:space="preserve"> Uniform Survey Tool.</w:t>
      </w:r>
    </w:p>
    <w:p w14:paraId="396F9987" w14:textId="1FB67FDA" w:rsidR="00C635F3" w:rsidRPr="008C463E" w:rsidRDefault="00803F6F" w:rsidP="0085343D">
      <w:pPr>
        <w:pStyle w:val="Heading5"/>
      </w:pPr>
      <w:bookmarkStart w:id="51" w:name="_Toc501779614"/>
      <w:r w:rsidRPr="008C463E">
        <w:t>Regional Provider</w:t>
      </w:r>
      <w:r w:rsidR="00C635F3" w:rsidRPr="008C463E">
        <w:t xml:space="preserve"> Engagement</w:t>
      </w:r>
      <w:bookmarkEnd w:id="51"/>
    </w:p>
    <w:p w14:paraId="01520534" w14:textId="7AC02616" w:rsidR="00C635F3" w:rsidRPr="008C463E" w:rsidRDefault="00C635F3" w:rsidP="00C635F3">
      <w:pPr>
        <w:jc w:val="both"/>
        <w:rPr>
          <w:rFonts w:eastAsia="Times New Roman"/>
          <w:sz w:val="22"/>
          <w:szCs w:val="22"/>
        </w:rPr>
      </w:pPr>
      <w:r w:rsidRPr="008C463E">
        <w:rPr>
          <w:rFonts w:eastAsia="Times New Roman"/>
          <w:sz w:val="22"/>
          <w:szCs w:val="22"/>
          <w:highlight w:val="white"/>
        </w:rPr>
        <w:t>Once the methodology and updated survey tool were complete, the</w:t>
      </w:r>
      <w:r w:rsidR="00C11E54">
        <w:rPr>
          <w:rFonts w:eastAsia="Times New Roman"/>
          <w:sz w:val="22"/>
          <w:szCs w:val="22"/>
          <w:highlight w:val="white"/>
        </w:rPr>
        <w:t xml:space="preserve"> Senior Consultants and</w:t>
      </w:r>
      <w:r w:rsidRPr="008C463E">
        <w:rPr>
          <w:rFonts w:eastAsia="Times New Roman"/>
          <w:sz w:val="22"/>
          <w:szCs w:val="22"/>
          <w:highlight w:val="white"/>
        </w:rPr>
        <w:t xml:space="preserve"> Working Group worked with the </w:t>
      </w:r>
      <w:r w:rsidR="00803F6F" w:rsidRPr="008C463E">
        <w:rPr>
          <w:rFonts w:eastAsia="Times New Roman"/>
          <w:sz w:val="22"/>
          <w:szCs w:val="22"/>
          <w:highlight w:val="white"/>
        </w:rPr>
        <w:t>Regional Providers</w:t>
      </w:r>
      <w:r w:rsidRPr="008C463E">
        <w:rPr>
          <w:rFonts w:eastAsia="Times New Roman"/>
          <w:sz w:val="22"/>
          <w:szCs w:val="22"/>
          <w:highlight w:val="white"/>
        </w:rPr>
        <w:t xml:space="preserve"> to develop the outreach strategies</w:t>
      </w:r>
      <w:r w:rsidR="00C91EA7" w:rsidRPr="008C463E">
        <w:rPr>
          <w:rFonts w:eastAsia="Times New Roman"/>
          <w:sz w:val="22"/>
          <w:szCs w:val="22"/>
          <w:highlight w:val="white"/>
        </w:rPr>
        <w:t xml:space="preserve"> to promote the online tool</w:t>
      </w:r>
      <w:r w:rsidRPr="008C463E">
        <w:rPr>
          <w:rFonts w:eastAsia="Times New Roman"/>
          <w:sz w:val="22"/>
          <w:szCs w:val="22"/>
          <w:highlight w:val="white"/>
        </w:rPr>
        <w:t xml:space="preserve">. </w:t>
      </w:r>
      <w:r w:rsidRPr="008C463E">
        <w:rPr>
          <w:rFonts w:eastAsia="Times New Roman"/>
          <w:sz w:val="22"/>
          <w:szCs w:val="22"/>
        </w:rPr>
        <w:t xml:space="preserve">Engagement with the </w:t>
      </w:r>
      <w:r w:rsidR="00335EAB" w:rsidRPr="008C463E">
        <w:rPr>
          <w:rFonts w:eastAsia="Times New Roman"/>
          <w:sz w:val="22"/>
          <w:szCs w:val="22"/>
        </w:rPr>
        <w:t>Regional Providers</w:t>
      </w:r>
      <w:r w:rsidRPr="008C463E">
        <w:rPr>
          <w:rFonts w:eastAsia="Times New Roman"/>
          <w:sz w:val="22"/>
          <w:szCs w:val="22"/>
        </w:rPr>
        <w:t xml:space="preserve"> during this phase included</w:t>
      </w:r>
      <w:r w:rsidR="00C11E54">
        <w:rPr>
          <w:rFonts w:eastAsia="Times New Roman"/>
          <w:sz w:val="22"/>
          <w:szCs w:val="22"/>
        </w:rPr>
        <w:t xml:space="preserve"> </w:t>
      </w:r>
      <w:r w:rsidRPr="008C463E">
        <w:rPr>
          <w:rFonts w:eastAsia="Times New Roman"/>
          <w:sz w:val="22"/>
          <w:szCs w:val="22"/>
        </w:rPr>
        <w:t xml:space="preserve">email and telephone conversations providing basic information about what the Working Group was hoping to accomplish, grant information, and </w:t>
      </w:r>
      <w:r w:rsidR="005B1A96">
        <w:rPr>
          <w:rFonts w:eastAsia="Times New Roman"/>
          <w:sz w:val="22"/>
          <w:szCs w:val="22"/>
        </w:rPr>
        <w:t>several Zoom webinars and drop-</w:t>
      </w:r>
      <w:r w:rsidR="00C91EA7" w:rsidRPr="008C463E">
        <w:rPr>
          <w:rFonts w:eastAsia="Times New Roman"/>
          <w:sz w:val="22"/>
          <w:szCs w:val="22"/>
        </w:rPr>
        <w:t>in sessions</w:t>
      </w:r>
      <w:r w:rsidR="0064408E" w:rsidRPr="008C463E">
        <w:rPr>
          <w:rFonts w:eastAsia="Times New Roman"/>
          <w:sz w:val="22"/>
          <w:szCs w:val="22"/>
        </w:rPr>
        <w:t xml:space="preserve">. </w:t>
      </w:r>
      <w:r w:rsidR="00C91EA7" w:rsidRPr="008C463E">
        <w:rPr>
          <w:rFonts w:eastAsia="Times New Roman"/>
          <w:sz w:val="22"/>
          <w:szCs w:val="22"/>
        </w:rPr>
        <w:t>Communication was maintained with Regional Providers throughout the Count with progress updates and new social media materials.</w:t>
      </w:r>
      <w:r w:rsidR="00C11E54">
        <w:rPr>
          <w:rFonts w:eastAsia="Times New Roman"/>
          <w:sz w:val="22"/>
          <w:szCs w:val="22"/>
        </w:rPr>
        <w:t xml:space="preserve"> A Google Data Studio was created to provi</w:t>
      </w:r>
      <w:r w:rsidR="005B1A96">
        <w:rPr>
          <w:rFonts w:eastAsia="Times New Roman"/>
          <w:sz w:val="22"/>
          <w:szCs w:val="22"/>
        </w:rPr>
        <w:t>de Regional Providers with real-</w:t>
      </w:r>
      <w:r w:rsidR="00C11E54">
        <w:rPr>
          <w:rFonts w:eastAsia="Times New Roman"/>
          <w:sz w:val="22"/>
          <w:szCs w:val="22"/>
        </w:rPr>
        <w:t>time information about surveys completed and select characteristics of the respondents.</w:t>
      </w:r>
    </w:p>
    <w:p w14:paraId="7DF5F85A" w14:textId="77777777" w:rsidR="002C5064" w:rsidRPr="008C463E" w:rsidRDefault="002C5064" w:rsidP="002C5064">
      <w:pPr>
        <w:pStyle w:val="Heading5"/>
        <w:pBdr>
          <w:bottom w:val="single" w:sz="6" w:space="0" w:color="4F81BD" w:themeColor="accent1"/>
        </w:pBdr>
      </w:pPr>
      <w:r w:rsidRPr="008C463E">
        <w:t>Limitations</w:t>
      </w:r>
    </w:p>
    <w:p w14:paraId="45C23908" w14:textId="77777777" w:rsidR="002C5064" w:rsidRPr="008C463E" w:rsidRDefault="002C5064" w:rsidP="002C5064">
      <w:pPr>
        <w:shd w:val="clear" w:color="auto" w:fill="FFFFFF"/>
        <w:spacing w:before="0" w:after="0" w:line="240" w:lineRule="auto"/>
        <w:textAlignment w:val="baseline"/>
        <w:rPr>
          <w:rFonts w:ascii="Segoe UI" w:eastAsia="Times New Roman" w:hAnsi="Segoe UI" w:cs="Segoe UI"/>
          <w:color w:val="201F1E"/>
          <w:sz w:val="23"/>
          <w:szCs w:val="23"/>
        </w:rPr>
      </w:pPr>
    </w:p>
    <w:p w14:paraId="6FAE93CD" w14:textId="0E158227" w:rsidR="00460FC5" w:rsidRPr="008C463E" w:rsidRDefault="00C11E54" w:rsidP="002C5064">
      <w:pPr>
        <w:shd w:val="clear" w:color="auto" w:fill="FFFFFF"/>
        <w:spacing w:before="0" w:after="0" w:line="240" w:lineRule="auto"/>
        <w:textAlignment w:val="baseline"/>
        <w:rPr>
          <w:rFonts w:eastAsia="Times New Roman" w:cstheme="minorHAnsi"/>
          <w:color w:val="201F1E"/>
          <w:sz w:val="23"/>
          <w:szCs w:val="23"/>
        </w:rPr>
      </w:pPr>
      <w:r>
        <w:rPr>
          <w:rFonts w:eastAsia="Times New Roman" w:cstheme="minorHAnsi"/>
          <w:color w:val="201F1E"/>
          <w:sz w:val="23"/>
          <w:szCs w:val="23"/>
        </w:rPr>
        <w:t xml:space="preserve">Continued reliance on a Google Form opened up the survey and requests for payment to potential scammers. Detailed review of completed surveys and requests for payment was an ongoing activity and allowed for the removal of surveys that were suspected to have been filled out by individuals not experiencing homelessness. </w:t>
      </w:r>
    </w:p>
    <w:p w14:paraId="363EC99D" w14:textId="77777777" w:rsidR="00460FC5" w:rsidRPr="008C463E" w:rsidRDefault="00460FC5" w:rsidP="002C5064">
      <w:pPr>
        <w:shd w:val="clear" w:color="auto" w:fill="FFFFFF"/>
        <w:spacing w:before="0" w:after="0" w:line="240" w:lineRule="auto"/>
        <w:textAlignment w:val="baseline"/>
        <w:rPr>
          <w:rFonts w:eastAsia="Times New Roman" w:cstheme="minorHAnsi"/>
          <w:color w:val="201F1E"/>
          <w:sz w:val="23"/>
          <w:szCs w:val="23"/>
        </w:rPr>
      </w:pPr>
    </w:p>
    <w:p w14:paraId="4712BFCC" w14:textId="4CA3B50A" w:rsidR="002C5064" w:rsidRPr="008C463E" w:rsidRDefault="00460FC5" w:rsidP="002C5064">
      <w:pPr>
        <w:shd w:val="clear" w:color="auto" w:fill="FFFFFF"/>
        <w:spacing w:before="0" w:after="0" w:line="240" w:lineRule="auto"/>
        <w:textAlignment w:val="baseline"/>
        <w:rPr>
          <w:rFonts w:eastAsia="Times New Roman" w:cstheme="minorHAnsi"/>
          <w:color w:val="201F1E"/>
          <w:sz w:val="23"/>
          <w:szCs w:val="23"/>
        </w:rPr>
      </w:pPr>
      <w:r w:rsidRPr="008C463E">
        <w:rPr>
          <w:rFonts w:eastAsia="Times New Roman" w:cstheme="minorHAnsi"/>
          <w:color w:val="201F1E"/>
          <w:sz w:val="23"/>
          <w:szCs w:val="23"/>
        </w:rPr>
        <w:t xml:space="preserve"> </w:t>
      </w:r>
    </w:p>
    <w:p w14:paraId="646FA354" w14:textId="6045877C" w:rsidR="008C653A" w:rsidRPr="008C463E" w:rsidRDefault="008C653A" w:rsidP="002C5064">
      <w:pPr>
        <w:pStyle w:val="Heading5"/>
        <w:pBdr>
          <w:bottom w:val="single" w:sz="6" w:space="0" w:color="4F81BD" w:themeColor="accent1"/>
        </w:pBdr>
        <w:rPr>
          <w:highlight w:val="yellow"/>
        </w:rPr>
      </w:pPr>
      <w:r w:rsidRPr="008C463E">
        <w:rPr>
          <w:highlight w:val="yellow"/>
        </w:rPr>
        <w:br w:type="page"/>
      </w:r>
    </w:p>
    <w:p w14:paraId="1AC8087B" w14:textId="1E3BE9CF" w:rsidR="00161316" w:rsidRPr="008C463E" w:rsidRDefault="00A255BA" w:rsidP="00D90CF7">
      <w:pPr>
        <w:pStyle w:val="Heading2"/>
      </w:pPr>
      <w:bookmarkStart w:id="52" w:name="_Toc130722345"/>
      <w:r w:rsidRPr="008C463E">
        <w:t>A</w:t>
      </w:r>
      <w:r w:rsidR="001D45CF" w:rsidRPr="008C463E">
        <w:t xml:space="preserve">ttachment </w:t>
      </w:r>
      <w:r w:rsidR="00355A51" w:rsidRPr="008C463E">
        <w:t>Two</w:t>
      </w:r>
      <w:r w:rsidR="001D45CF" w:rsidRPr="008C463E">
        <w:t xml:space="preserve">: </w:t>
      </w:r>
      <w:r w:rsidR="006144B7" w:rsidRPr="008C463E">
        <w:t xml:space="preserve">Final </w:t>
      </w:r>
      <w:r w:rsidR="00224730" w:rsidRPr="008C463E">
        <w:t>202</w:t>
      </w:r>
      <w:r w:rsidR="00C11E54">
        <w:t>2</w:t>
      </w:r>
      <w:r w:rsidR="006144B7" w:rsidRPr="008C463E">
        <w:t xml:space="preserve"> Uniform Survey Tool</w:t>
      </w:r>
      <w:bookmarkEnd w:id="52"/>
    </w:p>
    <w:p w14:paraId="0C6A0670" w14:textId="77777777" w:rsidR="00C11E54" w:rsidRPr="00E019C6" w:rsidRDefault="00C11E54" w:rsidP="00C11E54">
      <w:pPr>
        <w:spacing w:line="240" w:lineRule="auto"/>
        <w:jc w:val="center"/>
        <w:rPr>
          <w:rFonts w:ascii="Times New Roman" w:eastAsia="Times New Roman" w:hAnsi="Times New Roman" w:cs="Times New Roman"/>
          <w:sz w:val="24"/>
          <w:szCs w:val="24"/>
        </w:rPr>
      </w:pPr>
      <w:bookmarkStart w:id="53" w:name="_gjdgxs" w:colFirst="0" w:colLast="0"/>
      <w:bookmarkEnd w:id="53"/>
      <w:r w:rsidRPr="00E019C6">
        <w:rPr>
          <w:b/>
          <w:color w:val="000000"/>
          <w:sz w:val="24"/>
          <w:szCs w:val="24"/>
        </w:rPr>
        <w:t>2022 M</w:t>
      </w:r>
      <w:r>
        <w:rPr>
          <w:b/>
          <w:color w:val="000000"/>
          <w:sz w:val="24"/>
          <w:szCs w:val="24"/>
        </w:rPr>
        <w:t>assachusetts YOUth Count Survey (final)</w:t>
      </w:r>
    </w:p>
    <w:p w14:paraId="5A85BA32" w14:textId="77777777" w:rsidR="00C11E54" w:rsidRPr="00E019C6" w:rsidRDefault="00C11E54" w:rsidP="00C11E54">
      <w:pPr>
        <w:spacing w:line="240" w:lineRule="auto"/>
        <w:rPr>
          <w:rFonts w:ascii="Times New Roman" w:eastAsia="Times New Roman" w:hAnsi="Times New Roman" w:cs="Times New Roman"/>
          <w:sz w:val="22"/>
        </w:rPr>
      </w:pPr>
      <w:r w:rsidRPr="00E019C6">
        <w:rPr>
          <w:color w:val="000000"/>
          <w:sz w:val="22"/>
        </w:rPr>
        <w:t>This survey is being administered by the Massachusetts Commission on Unaccompanied Homeless Youth, in partnership with youth and young adults, the ten regional youth organizations funded by the Executive Office of Health and Human Services (EOHHS), and many community groups. This survey has been designed so that the state, regional, and local providers can better understand the housing and service needs of youth and young adults under the age of 25 in Massachusetts. Over the past several years, the results of similar surveys have helped to push the Legislature to invest millions of dollars in housing and services for young people who are experiencing housing instability.</w:t>
      </w:r>
    </w:p>
    <w:p w14:paraId="57450341" w14:textId="77777777" w:rsidR="00C11E54" w:rsidRPr="00E019C6" w:rsidRDefault="00C11E54" w:rsidP="00C11E54">
      <w:pPr>
        <w:spacing w:after="120" w:line="240" w:lineRule="auto"/>
        <w:rPr>
          <w:rFonts w:ascii="Times New Roman" w:eastAsia="Times New Roman" w:hAnsi="Times New Roman" w:cs="Times New Roman"/>
          <w:sz w:val="22"/>
        </w:rPr>
      </w:pPr>
      <w:r w:rsidRPr="00E019C6">
        <w:rPr>
          <w:color w:val="000000"/>
          <w:sz w:val="22"/>
        </w:rPr>
        <w:t xml:space="preserve">There are 34 questions. It should take 10-15 minutes to complete. </w:t>
      </w:r>
      <w:r w:rsidRPr="00E019C6">
        <w:rPr>
          <w:b/>
          <w:color w:val="000000"/>
          <w:sz w:val="22"/>
        </w:rPr>
        <w:t xml:space="preserve">Your answers will remain confidential. Please respond to all of the questions you feel comfortable answering. </w:t>
      </w:r>
      <w:r w:rsidRPr="00E019C6">
        <w:rPr>
          <w:color w:val="000000"/>
          <w:sz w:val="22"/>
        </w:rPr>
        <w:t>We greatly appreciate your participation!</w:t>
      </w:r>
    </w:p>
    <w:p w14:paraId="0D9AAE75" w14:textId="77777777" w:rsidR="00C11E54" w:rsidRPr="00E019C6" w:rsidRDefault="00C11E54" w:rsidP="00C11E54">
      <w:pPr>
        <w:spacing w:after="120" w:line="240" w:lineRule="auto"/>
        <w:jc w:val="center"/>
        <w:rPr>
          <w:rFonts w:ascii="Times New Roman" w:eastAsia="Times New Roman" w:hAnsi="Times New Roman" w:cs="Times New Roman"/>
        </w:rPr>
      </w:pPr>
      <w:r w:rsidRPr="00E019C6">
        <w:rPr>
          <w:color w:val="000000"/>
        </w:rPr>
        <w:t>*****************************************************************</w:t>
      </w:r>
    </w:p>
    <w:tbl>
      <w:tblPr>
        <w:tblW w:w="9990" w:type="dxa"/>
        <w:tblInd w:w="-72" w:type="dxa"/>
        <w:tblBorders>
          <w:top w:val="nil"/>
          <w:left w:val="nil"/>
          <w:bottom w:val="nil"/>
          <w:right w:val="nil"/>
          <w:insideH w:val="nil"/>
          <w:insideV w:val="nil"/>
        </w:tblBorders>
        <w:tblLayout w:type="fixed"/>
        <w:tblLook w:val="0400" w:firstRow="0" w:lastRow="0" w:firstColumn="0" w:lastColumn="0" w:noHBand="0" w:noVBand="1"/>
      </w:tblPr>
      <w:tblGrid>
        <w:gridCol w:w="7830"/>
        <w:gridCol w:w="2160"/>
      </w:tblGrid>
      <w:tr w:rsidR="00C11E54" w:rsidRPr="00E019C6" w14:paraId="604D7E67" w14:textId="77777777" w:rsidTr="00C11E54">
        <w:trPr>
          <w:trHeight w:val="351"/>
        </w:trPr>
        <w:tc>
          <w:tcPr>
            <w:tcW w:w="7830" w:type="dxa"/>
          </w:tcPr>
          <w:p w14:paraId="022369D1" w14:textId="77777777" w:rsidR="00C11E54" w:rsidRPr="00E019C6" w:rsidRDefault="00C11E54" w:rsidP="00FC6BC2">
            <w:pPr>
              <w:numPr>
                <w:ilvl w:val="0"/>
                <w:numId w:val="32"/>
              </w:numPr>
              <w:pBdr>
                <w:top w:val="nil"/>
                <w:left w:val="nil"/>
                <w:bottom w:val="nil"/>
                <w:right w:val="nil"/>
                <w:between w:val="nil"/>
              </w:pBdr>
              <w:spacing w:after="0" w:line="240" w:lineRule="auto"/>
              <w:rPr>
                <w:color w:val="000000"/>
                <w:sz w:val="22"/>
                <w:szCs w:val="22"/>
              </w:rPr>
            </w:pPr>
            <w:r w:rsidRPr="00E019C6">
              <w:rPr>
                <w:color w:val="000000"/>
                <w:sz w:val="22"/>
                <w:szCs w:val="22"/>
              </w:rPr>
              <w:t>Have you already taken this survey in the past five weeks (or since April 4</w:t>
            </w:r>
            <w:r w:rsidRPr="00E019C6">
              <w:rPr>
                <w:color w:val="000000"/>
                <w:sz w:val="22"/>
                <w:szCs w:val="22"/>
                <w:vertAlign w:val="superscript"/>
              </w:rPr>
              <w:t>th</w:t>
            </w:r>
            <w:r w:rsidRPr="00E019C6">
              <w:rPr>
                <w:color w:val="000000"/>
                <w:sz w:val="22"/>
                <w:szCs w:val="22"/>
              </w:rPr>
              <w:t>)?</w:t>
            </w:r>
          </w:p>
        </w:tc>
        <w:tc>
          <w:tcPr>
            <w:tcW w:w="2160" w:type="dxa"/>
          </w:tcPr>
          <w:p w14:paraId="239F29F4" w14:textId="77777777" w:rsidR="00C11E54" w:rsidRPr="00E019C6" w:rsidRDefault="00C11E54" w:rsidP="005B3257">
            <w:pPr>
              <w:rPr>
                <w:sz w:val="22"/>
                <w:szCs w:val="22"/>
              </w:rPr>
            </w:pPr>
            <w:r>
              <w:rPr>
                <w:sz w:val="22"/>
                <w:szCs w:val="22"/>
              </w:rPr>
              <w:sym w:font="Wingdings" w:char="F06F"/>
            </w:r>
            <w:r w:rsidRPr="00E019C6">
              <w:rPr>
                <w:sz w:val="22"/>
                <w:szCs w:val="22"/>
              </w:rPr>
              <w:t xml:space="preserve">Yes         </w:t>
            </w:r>
            <w:r>
              <w:rPr>
                <w:sz w:val="22"/>
                <w:szCs w:val="22"/>
              </w:rPr>
              <w:t xml:space="preserve"> </w:t>
            </w:r>
            <w:r>
              <w:rPr>
                <w:sz w:val="22"/>
                <w:szCs w:val="22"/>
              </w:rPr>
              <w:sym w:font="Wingdings" w:char="F06F"/>
            </w:r>
            <w:r w:rsidRPr="00E019C6">
              <w:rPr>
                <w:sz w:val="22"/>
                <w:szCs w:val="22"/>
              </w:rPr>
              <w:t xml:space="preserve"> No</w:t>
            </w:r>
          </w:p>
          <w:p w14:paraId="2C1943DF" w14:textId="77777777" w:rsidR="00C11E54" w:rsidRPr="00E019C6" w:rsidRDefault="00C11E54" w:rsidP="005B3257">
            <w:pPr>
              <w:rPr>
                <w:sz w:val="2"/>
                <w:szCs w:val="2"/>
              </w:rPr>
            </w:pPr>
          </w:p>
        </w:tc>
      </w:tr>
      <w:tr w:rsidR="00C11E54" w:rsidRPr="00E019C6" w14:paraId="7E614E01" w14:textId="77777777" w:rsidTr="00C11E54">
        <w:tc>
          <w:tcPr>
            <w:tcW w:w="9990" w:type="dxa"/>
            <w:gridSpan w:val="2"/>
          </w:tcPr>
          <w:p w14:paraId="17F71EB2" w14:textId="77777777" w:rsidR="00C11E54" w:rsidRPr="00E019C6" w:rsidRDefault="00C11E54" w:rsidP="00FC6BC2">
            <w:pPr>
              <w:numPr>
                <w:ilvl w:val="0"/>
                <w:numId w:val="32"/>
              </w:numPr>
              <w:pBdr>
                <w:top w:val="nil"/>
                <w:left w:val="nil"/>
                <w:bottom w:val="nil"/>
                <w:right w:val="nil"/>
                <w:between w:val="nil"/>
              </w:pBdr>
              <w:spacing w:before="0" w:after="120" w:line="240" w:lineRule="auto"/>
              <w:rPr>
                <w:color w:val="000000"/>
                <w:sz w:val="22"/>
                <w:szCs w:val="22"/>
              </w:rPr>
            </w:pPr>
            <w:r w:rsidRPr="00E019C6">
              <w:rPr>
                <w:color w:val="000000"/>
                <w:sz w:val="22"/>
                <w:szCs w:val="22"/>
              </w:rPr>
              <w:t>What are your initials—the first letter of each of your names?  ___/____/____(first/middle/last)</w:t>
            </w:r>
            <w:r w:rsidRPr="00E019C6">
              <w:rPr>
                <w:color w:val="000000"/>
                <w:sz w:val="22"/>
                <w:szCs w:val="22"/>
                <w:vertAlign w:val="superscript"/>
              </w:rPr>
              <w:footnoteReference w:id="17"/>
            </w:r>
          </w:p>
        </w:tc>
      </w:tr>
      <w:tr w:rsidR="00C11E54" w:rsidRPr="00E019C6" w14:paraId="24BAA1BC" w14:textId="77777777" w:rsidTr="00C11E54">
        <w:tc>
          <w:tcPr>
            <w:tcW w:w="9990" w:type="dxa"/>
            <w:gridSpan w:val="2"/>
          </w:tcPr>
          <w:p w14:paraId="75FA772B" w14:textId="77777777" w:rsidR="00C11E54" w:rsidRPr="00E019C6" w:rsidRDefault="00C11E54" w:rsidP="00FC6BC2">
            <w:pPr>
              <w:numPr>
                <w:ilvl w:val="0"/>
                <w:numId w:val="32"/>
              </w:numPr>
              <w:pBdr>
                <w:top w:val="nil"/>
                <w:left w:val="nil"/>
                <w:bottom w:val="nil"/>
                <w:right w:val="nil"/>
                <w:between w:val="nil"/>
              </w:pBdr>
              <w:spacing w:before="0" w:after="120" w:line="240" w:lineRule="auto"/>
              <w:rPr>
                <w:color w:val="000000"/>
                <w:sz w:val="22"/>
                <w:szCs w:val="22"/>
              </w:rPr>
            </w:pPr>
            <w:r w:rsidRPr="00E019C6">
              <w:rPr>
                <w:color w:val="000000"/>
                <w:sz w:val="22"/>
                <w:szCs w:val="22"/>
              </w:rPr>
              <w:t>What is your age?_________</w:t>
            </w:r>
          </w:p>
        </w:tc>
      </w:tr>
      <w:tr w:rsidR="00C11E54" w:rsidRPr="00E019C6" w14:paraId="4DB8AD98" w14:textId="77777777" w:rsidTr="00C11E54">
        <w:tc>
          <w:tcPr>
            <w:tcW w:w="9990" w:type="dxa"/>
            <w:gridSpan w:val="2"/>
          </w:tcPr>
          <w:p w14:paraId="26DB7F8B" w14:textId="77777777" w:rsidR="00C11E54" w:rsidRPr="00E019C6" w:rsidRDefault="00C11E54" w:rsidP="00FC6BC2">
            <w:pPr>
              <w:numPr>
                <w:ilvl w:val="0"/>
                <w:numId w:val="32"/>
              </w:numPr>
              <w:pBdr>
                <w:top w:val="nil"/>
                <w:left w:val="nil"/>
                <w:bottom w:val="nil"/>
                <w:right w:val="nil"/>
                <w:between w:val="nil"/>
              </w:pBdr>
              <w:spacing w:before="0" w:after="120" w:line="240" w:lineRule="auto"/>
              <w:rPr>
                <w:color w:val="000000"/>
                <w:sz w:val="22"/>
                <w:szCs w:val="22"/>
              </w:rPr>
            </w:pPr>
            <w:r w:rsidRPr="00E019C6">
              <w:rPr>
                <w:color w:val="000000"/>
                <w:sz w:val="22"/>
                <w:szCs w:val="22"/>
              </w:rPr>
              <w:t>What is your date of birth?  ____/____/____(month/day/year)</w:t>
            </w:r>
          </w:p>
        </w:tc>
      </w:tr>
      <w:tr w:rsidR="00C11E54" w:rsidRPr="00E019C6" w14:paraId="3274198D" w14:textId="77777777" w:rsidTr="00C11E54">
        <w:tc>
          <w:tcPr>
            <w:tcW w:w="9990" w:type="dxa"/>
            <w:gridSpan w:val="2"/>
          </w:tcPr>
          <w:p w14:paraId="40E87F9A" w14:textId="77777777" w:rsidR="00C11E54" w:rsidRPr="00E019C6" w:rsidRDefault="00C11E54" w:rsidP="00FC6BC2">
            <w:pPr>
              <w:numPr>
                <w:ilvl w:val="0"/>
                <w:numId w:val="32"/>
              </w:numPr>
              <w:pBdr>
                <w:top w:val="nil"/>
                <w:left w:val="nil"/>
                <w:bottom w:val="nil"/>
                <w:right w:val="nil"/>
                <w:between w:val="nil"/>
              </w:pBdr>
              <w:spacing w:before="0" w:after="120" w:line="240" w:lineRule="auto"/>
              <w:rPr>
                <w:color w:val="000000"/>
                <w:sz w:val="22"/>
                <w:szCs w:val="22"/>
              </w:rPr>
            </w:pPr>
            <w:r w:rsidRPr="00E019C6">
              <w:rPr>
                <w:color w:val="000000"/>
                <w:sz w:val="22"/>
                <w:szCs w:val="22"/>
              </w:rPr>
              <w:t>What is your primary language?  __________________________________________________________</w:t>
            </w:r>
          </w:p>
        </w:tc>
      </w:tr>
      <w:tr w:rsidR="00C11E54" w:rsidRPr="00E019C6" w14:paraId="7C7F84E5" w14:textId="77777777" w:rsidTr="00C11E54">
        <w:trPr>
          <w:trHeight w:val="143"/>
        </w:trPr>
        <w:tc>
          <w:tcPr>
            <w:tcW w:w="9990" w:type="dxa"/>
            <w:gridSpan w:val="2"/>
          </w:tcPr>
          <w:p w14:paraId="2B051190" w14:textId="77777777" w:rsidR="00C11E54" w:rsidRPr="00E019C6" w:rsidRDefault="00C11E54" w:rsidP="00FC6BC2">
            <w:pPr>
              <w:numPr>
                <w:ilvl w:val="0"/>
                <w:numId w:val="32"/>
              </w:numPr>
              <w:pBdr>
                <w:top w:val="nil"/>
                <w:left w:val="nil"/>
                <w:bottom w:val="nil"/>
                <w:right w:val="nil"/>
                <w:between w:val="nil"/>
              </w:pBdr>
              <w:spacing w:before="0" w:after="0" w:line="240" w:lineRule="auto"/>
              <w:rPr>
                <w:color w:val="000000"/>
                <w:sz w:val="22"/>
                <w:szCs w:val="22"/>
              </w:rPr>
            </w:pPr>
            <w:r w:rsidRPr="00E019C6">
              <w:rPr>
                <w:color w:val="000000"/>
                <w:sz w:val="22"/>
                <w:szCs w:val="22"/>
              </w:rPr>
              <w:t>If your primary language is one other than English, are you taking this survey in your primary language?  </w:t>
            </w:r>
          </w:p>
        </w:tc>
      </w:tr>
      <w:tr w:rsidR="00C11E54" w:rsidRPr="00E019C6" w14:paraId="3599ED1A" w14:textId="77777777" w:rsidTr="00C11E54">
        <w:trPr>
          <w:trHeight w:val="809"/>
        </w:trPr>
        <w:tc>
          <w:tcPr>
            <w:tcW w:w="9990" w:type="dxa"/>
            <w:gridSpan w:val="2"/>
          </w:tcPr>
          <w:p w14:paraId="431A3F40" w14:textId="77777777" w:rsidR="00C11E54" w:rsidRPr="00E019C6" w:rsidRDefault="00C11E54" w:rsidP="00FC6BC2">
            <w:pPr>
              <w:pStyle w:val="ListParagraph"/>
              <w:numPr>
                <w:ilvl w:val="0"/>
                <w:numId w:val="34"/>
              </w:numPr>
              <w:spacing w:after="120" w:line="240" w:lineRule="auto"/>
              <w:rPr>
                <w:color w:val="000000"/>
                <w:sz w:val="22"/>
                <w:szCs w:val="22"/>
              </w:rPr>
            </w:pPr>
            <w:r w:rsidRPr="00E019C6">
              <w:rPr>
                <w:color w:val="000000"/>
                <w:sz w:val="22"/>
                <w:szCs w:val="22"/>
              </w:rPr>
              <w:t>Yes, someone is reading the questions to me in my primary language</w:t>
            </w:r>
          </w:p>
          <w:p w14:paraId="60F9500B" w14:textId="77777777" w:rsidR="00C11E54" w:rsidRPr="00E019C6" w:rsidRDefault="00C11E54" w:rsidP="00FC6BC2">
            <w:pPr>
              <w:pStyle w:val="ListParagraph"/>
              <w:numPr>
                <w:ilvl w:val="0"/>
                <w:numId w:val="34"/>
              </w:numPr>
              <w:spacing w:after="120" w:line="240" w:lineRule="auto"/>
              <w:rPr>
                <w:color w:val="000000"/>
                <w:sz w:val="22"/>
                <w:szCs w:val="22"/>
              </w:rPr>
            </w:pPr>
            <w:r w:rsidRPr="00E019C6">
              <w:rPr>
                <w:color w:val="000000"/>
                <w:sz w:val="22"/>
                <w:szCs w:val="22"/>
              </w:rPr>
              <w:t>Yes, this paper or electronic version has been translated into my primary language</w:t>
            </w:r>
          </w:p>
          <w:p w14:paraId="57808F03" w14:textId="77777777" w:rsidR="00C11E54" w:rsidRPr="00E019C6" w:rsidRDefault="00C11E54" w:rsidP="00FC6BC2">
            <w:pPr>
              <w:pStyle w:val="ListParagraph"/>
              <w:numPr>
                <w:ilvl w:val="0"/>
                <w:numId w:val="34"/>
              </w:numPr>
              <w:spacing w:after="120" w:line="240" w:lineRule="auto"/>
              <w:rPr>
                <w:color w:val="000000"/>
                <w:sz w:val="22"/>
                <w:szCs w:val="22"/>
              </w:rPr>
            </w:pPr>
            <w:r w:rsidRPr="00E019C6">
              <w:rPr>
                <w:color w:val="000000"/>
                <w:sz w:val="22"/>
                <w:szCs w:val="22"/>
              </w:rPr>
              <w:t>No, I am taking this survey in a language that is not my primary language</w:t>
            </w:r>
          </w:p>
          <w:p w14:paraId="79FB37D5" w14:textId="77777777" w:rsidR="00C11E54" w:rsidRPr="00E019C6" w:rsidRDefault="00C11E54" w:rsidP="00FC6BC2">
            <w:pPr>
              <w:pStyle w:val="ListParagraph"/>
              <w:numPr>
                <w:ilvl w:val="0"/>
                <w:numId w:val="34"/>
              </w:numPr>
              <w:spacing w:after="120" w:line="240" w:lineRule="auto"/>
              <w:rPr>
                <w:color w:val="000000"/>
                <w:sz w:val="22"/>
                <w:szCs w:val="22"/>
              </w:rPr>
            </w:pPr>
            <w:r w:rsidRPr="00E019C6">
              <w:rPr>
                <w:color w:val="000000"/>
                <w:sz w:val="22"/>
                <w:szCs w:val="22"/>
              </w:rPr>
              <w:t>English is my primary language</w:t>
            </w:r>
          </w:p>
        </w:tc>
      </w:tr>
      <w:tr w:rsidR="00C11E54" w:rsidRPr="00E019C6" w14:paraId="229E3A16" w14:textId="77777777" w:rsidTr="00C11E54">
        <w:tc>
          <w:tcPr>
            <w:tcW w:w="9990" w:type="dxa"/>
            <w:gridSpan w:val="2"/>
            <w:vAlign w:val="center"/>
          </w:tcPr>
          <w:p w14:paraId="77055517" w14:textId="77777777" w:rsidR="00C11E54" w:rsidRPr="00E019C6" w:rsidRDefault="00C11E54" w:rsidP="005B3257">
            <w:pPr>
              <w:rPr>
                <w:sz w:val="22"/>
                <w:szCs w:val="22"/>
              </w:rPr>
            </w:pPr>
            <w:r w:rsidRPr="00E019C6">
              <w:rPr>
                <w:b/>
                <w:i/>
                <w:color w:val="000000"/>
                <w:sz w:val="22"/>
                <w:szCs w:val="22"/>
              </w:rPr>
              <w:t>We are asking the following set of questions to better understand your housing situation.</w:t>
            </w:r>
          </w:p>
        </w:tc>
      </w:tr>
      <w:tr w:rsidR="00C11E54" w:rsidRPr="00E019C6" w14:paraId="54557A58" w14:textId="77777777" w:rsidTr="00C11E54">
        <w:trPr>
          <w:trHeight w:val="467"/>
        </w:trPr>
        <w:tc>
          <w:tcPr>
            <w:tcW w:w="9990" w:type="dxa"/>
            <w:gridSpan w:val="2"/>
          </w:tcPr>
          <w:p w14:paraId="1503F833" w14:textId="76C0A929" w:rsidR="00C11E54" w:rsidRPr="00E019C6" w:rsidRDefault="00C11E54" w:rsidP="00FC6BC2">
            <w:pPr>
              <w:numPr>
                <w:ilvl w:val="0"/>
                <w:numId w:val="32"/>
              </w:numPr>
              <w:pBdr>
                <w:top w:val="nil"/>
                <w:left w:val="nil"/>
                <w:bottom w:val="nil"/>
                <w:right w:val="nil"/>
                <w:between w:val="nil"/>
              </w:pBdr>
              <w:spacing w:before="0" w:after="0" w:line="240" w:lineRule="auto"/>
              <w:rPr>
                <w:color w:val="000000"/>
                <w:sz w:val="10"/>
                <w:szCs w:val="10"/>
              </w:rPr>
            </w:pPr>
            <w:r w:rsidRPr="00E019C6">
              <w:rPr>
                <w:color w:val="000000"/>
                <w:sz w:val="22"/>
                <w:szCs w:val="22"/>
              </w:rPr>
              <w:t>Are you currently experiencing homelessness or housing instability? (This can include couch surfing, sleeping outside, being in and out of a parent or guardian’s house, staying in a shelter, sleeping in your car, etc.)</w:t>
            </w:r>
          </w:p>
        </w:tc>
      </w:tr>
      <w:tr w:rsidR="00C11E54" w:rsidRPr="00E019C6" w14:paraId="6FB296EC" w14:textId="77777777" w:rsidTr="00C11E54">
        <w:trPr>
          <w:trHeight w:val="1296"/>
        </w:trPr>
        <w:tc>
          <w:tcPr>
            <w:tcW w:w="9990" w:type="dxa"/>
            <w:gridSpan w:val="2"/>
          </w:tcPr>
          <w:p w14:paraId="6E435630" w14:textId="77777777" w:rsidR="00C11E54" w:rsidRPr="00E019C6" w:rsidRDefault="00C11E54" w:rsidP="00FC6BC2">
            <w:pPr>
              <w:pStyle w:val="ListParagraph"/>
              <w:numPr>
                <w:ilvl w:val="0"/>
                <w:numId w:val="33"/>
              </w:numPr>
              <w:spacing w:before="0" w:after="0" w:line="240" w:lineRule="auto"/>
              <w:rPr>
                <w:sz w:val="22"/>
                <w:szCs w:val="22"/>
              </w:rPr>
            </w:pPr>
            <w:r w:rsidRPr="00E019C6">
              <w:rPr>
                <w:sz w:val="22"/>
                <w:szCs w:val="22"/>
              </w:rPr>
              <w:t xml:space="preserve">Yes         </w:t>
            </w:r>
          </w:p>
          <w:p w14:paraId="284E4F93" w14:textId="77777777" w:rsidR="00C11E54" w:rsidRPr="00E019C6" w:rsidRDefault="00C11E54" w:rsidP="00FC6BC2">
            <w:pPr>
              <w:pStyle w:val="ListParagraph"/>
              <w:numPr>
                <w:ilvl w:val="0"/>
                <w:numId w:val="33"/>
              </w:numPr>
              <w:spacing w:before="0" w:after="0" w:line="240" w:lineRule="auto"/>
              <w:rPr>
                <w:color w:val="000000"/>
                <w:sz w:val="22"/>
                <w:szCs w:val="22"/>
              </w:rPr>
            </w:pPr>
            <w:r w:rsidRPr="00E019C6">
              <w:rPr>
                <w:color w:val="000000"/>
                <w:sz w:val="22"/>
                <w:szCs w:val="22"/>
              </w:rPr>
              <w:t xml:space="preserve">No, but I have experienced homelessness or housing instability in the past      </w:t>
            </w:r>
          </w:p>
          <w:p w14:paraId="476D39CC" w14:textId="77777777" w:rsidR="00C11E54" w:rsidRDefault="00C11E54" w:rsidP="00FC6BC2">
            <w:pPr>
              <w:pStyle w:val="ListParagraph"/>
              <w:numPr>
                <w:ilvl w:val="0"/>
                <w:numId w:val="33"/>
              </w:numPr>
              <w:spacing w:before="0" w:after="0" w:line="240" w:lineRule="auto"/>
              <w:rPr>
                <w:color w:val="000000"/>
                <w:sz w:val="22"/>
                <w:szCs w:val="22"/>
              </w:rPr>
            </w:pPr>
            <w:r w:rsidRPr="00E019C6">
              <w:rPr>
                <w:color w:val="000000"/>
                <w:sz w:val="22"/>
                <w:szCs w:val="22"/>
              </w:rPr>
              <w:t>No and I never have experienced homelessness or housing instability</w:t>
            </w:r>
          </w:p>
          <w:p w14:paraId="05C9DCEA" w14:textId="444F2FEF" w:rsidR="00C11E54" w:rsidRPr="00C11E54" w:rsidRDefault="00C11E54" w:rsidP="00FC6BC2">
            <w:pPr>
              <w:pStyle w:val="ListParagraph"/>
              <w:numPr>
                <w:ilvl w:val="0"/>
                <w:numId w:val="33"/>
              </w:numPr>
              <w:spacing w:before="0" w:after="0" w:line="240" w:lineRule="auto"/>
              <w:rPr>
                <w:color w:val="000000"/>
                <w:sz w:val="22"/>
                <w:szCs w:val="22"/>
              </w:rPr>
            </w:pPr>
            <w:r w:rsidRPr="00C11E54">
              <w:rPr>
                <w:color w:val="000000"/>
                <w:sz w:val="22"/>
                <w:szCs w:val="22"/>
              </w:rPr>
              <w:t xml:space="preserve">Unsure  </w:t>
            </w:r>
            <w:r w:rsidRPr="00C11E54">
              <w:rPr>
                <w:sz w:val="22"/>
                <w:szCs w:val="22"/>
              </w:rPr>
              <w:t xml:space="preserve"> </w:t>
            </w:r>
          </w:p>
          <w:p w14:paraId="081A3010" w14:textId="48B83BE2" w:rsidR="00C11E54" w:rsidRPr="00E019C6" w:rsidRDefault="00C11E54" w:rsidP="00C11E54">
            <w:pPr>
              <w:spacing w:before="0"/>
              <w:ind w:left="270"/>
              <w:rPr>
                <w:sz w:val="22"/>
                <w:szCs w:val="22"/>
              </w:rPr>
            </w:pPr>
            <w:r w:rsidRPr="00E019C6">
              <w:rPr>
                <w:sz w:val="22"/>
                <w:szCs w:val="22"/>
              </w:rPr>
              <w:t>Comments____________________________________________________________________</w:t>
            </w:r>
          </w:p>
        </w:tc>
      </w:tr>
      <w:tr w:rsidR="00C11E54" w:rsidRPr="00E019C6" w14:paraId="1EA34214" w14:textId="77777777" w:rsidTr="00C11E54">
        <w:tc>
          <w:tcPr>
            <w:tcW w:w="9990" w:type="dxa"/>
            <w:gridSpan w:val="2"/>
            <w:vAlign w:val="bottom"/>
          </w:tcPr>
          <w:p w14:paraId="5EDE2F42" w14:textId="77777777" w:rsidR="00C11E54" w:rsidRDefault="00C11E54" w:rsidP="00C11E54">
            <w:pPr>
              <w:pBdr>
                <w:top w:val="nil"/>
                <w:left w:val="nil"/>
                <w:bottom w:val="nil"/>
                <w:right w:val="nil"/>
                <w:between w:val="nil"/>
              </w:pBdr>
              <w:spacing w:before="0" w:after="0" w:line="240" w:lineRule="auto"/>
              <w:ind w:left="360"/>
              <w:rPr>
                <w:color w:val="000000"/>
                <w:sz w:val="22"/>
                <w:szCs w:val="22"/>
              </w:rPr>
            </w:pPr>
          </w:p>
          <w:p w14:paraId="3154D605" w14:textId="77777777" w:rsidR="00C11E54" w:rsidRPr="00E019C6" w:rsidRDefault="00C11E54" w:rsidP="00FC6BC2">
            <w:pPr>
              <w:numPr>
                <w:ilvl w:val="0"/>
                <w:numId w:val="32"/>
              </w:numPr>
              <w:pBdr>
                <w:top w:val="nil"/>
                <w:left w:val="nil"/>
                <w:bottom w:val="nil"/>
                <w:right w:val="nil"/>
                <w:between w:val="nil"/>
              </w:pBdr>
              <w:spacing w:before="0" w:after="0" w:line="240" w:lineRule="auto"/>
              <w:rPr>
                <w:color w:val="000000"/>
                <w:sz w:val="22"/>
                <w:szCs w:val="22"/>
              </w:rPr>
            </w:pPr>
            <w:r w:rsidRPr="00E019C6">
              <w:rPr>
                <w:color w:val="000000"/>
                <w:sz w:val="22"/>
                <w:szCs w:val="22"/>
              </w:rPr>
              <w:t>Where did you sleep last night? (</w:t>
            </w:r>
            <w:r w:rsidRPr="00E019C6">
              <w:rPr>
                <w:b/>
                <w:color w:val="000000"/>
                <w:sz w:val="22"/>
                <w:szCs w:val="22"/>
              </w:rPr>
              <w:t xml:space="preserve">CIRCLE THE </w:t>
            </w:r>
            <w:r w:rsidRPr="00E019C6">
              <w:rPr>
                <w:b/>
                <w:color w:val="000000"/>
                <w:sz w:val="22"/>
                <w:szCs w:val="22"/>
                <w:u w:val="single"/>
              </w:rPr>
              <w:t>ONE</w:t>
            </w:r>
            <w:r w:rsidRPr="00E019C6">
              <w:rPr>
                <w:b/>
                <w:color w:val="000000"/>
                <w:sz w:val="22"/>
                <w:szCs w:val="22"/>
              </w:rPr>
              <w:t xml:space="preserve"> OPTION THAT BEST MATCHES YOUR SITUATION)</w:t>
            </w:r>
          </w:p>
        </w:tc>
      </w:tr>
    </w:tbl>
    <w:p w14:paraId="782ABEF2" w14:textId="77777777" w:rsidR="00C11E54" w:rsidRPr="00E019C6" w:rsidRDefault="00C11E54" w:rsidP="00FC6BC2">
      <w:pPr>
        <w:numPr>
          <w:ilvl w:val="0"/>
          <w:numId w:val="35"/>
        </w:numPr>
        <w:pBdr>
          <w:top w:val="nil"/>
          <w:left w:val="nil"/>
          <w:bottom w:val="nil"/>
          <w:right w:val="nil"/>
          <w:between w:val="nil"/>
        </w:pBdr>
        <w:spacing w:before="0" w:after="0"/>
        <w:rPr>
          <w:color w:val="000000"/>
          <w:sz w:val="22"/>
          <w:szCs w:val="22"/>
        </w:rPr>
      </w:pPr>
      <w:r w:rsidRPr="00E019C6">
        <w:rPr>
          <w:color w:val="000000"/>
          <w:sz w:val="22"/>
          <w:szCs w:val="22"/>
        </w:rPr>
        <w:t>Shelter (emergency/temporary)</w:t>
      </w:r>
    </w:p>
    <w:p w14:paraId="1AEC4746" w14:textId="77777777" w:rsidR="00C11E54" w:rsidRPr="00E019C6" w:rsidRDefault="00C11E54" w:rsidP="00FC6BC2">
      <w:pPr>
        <w:numPr>
          <w:ilvl w:val="0"/>
          <w:numId w:val="35"/>
        </w:numPr>
        <w:pBdr>
          <w:top w:val="nil"/>
          <w:left w:val="nil"/>
          <w:bottom w:val="nil"/>
          <w:right w:val="nil"/>
          <w:between w:val="nil"/>
        </w:pBdr>
        <w:spacing w:before="0" w:after="0"/>
        <w:rPr>
          <w:color w:val="000000"/>
          <w:sz w:val="22"/>
          <w:szCs w:val="22"/>
        </w:rPr>
      </w:pPr>
      <w:r w:rsidRPr="00E019C6">
        <w:rPr>
          <w:color w:val="000000"/>
          <w:sz w:val="22"/>
          <w:szCs w:val="22"/>
        </w:rPr>
        <w:t>Transitional housing</w:t>
      </w:r>
    </w:p>
    <w:p w14:paraId="7576F78F" w14:textId="77777777" w:rsidR="00C11E54" w:rsidRPr="00E019C6" w:rsidRDefault="00C11E54" w:rsidP="00FC6BC2">
      <w:pPr>
        <w:numPr>
          <w:ilvl w:val="0"/>
          <w:numId w:val="35"/>
        </w:numPr>
        <w:pBdr>
          <w:top w:val="nil"/>
          <w:left w:val="nil"/>
          <w:bottom w:val="nil"/>
          <w:right w:val="nil"/>
          <w:between w:val="nil"/>
        </w:pBdr>
        <w:spacing w:before="0" w:after="0"/>
        <w:rPr>
          <w:color w:val="000000"/>
          <w:sz w:val="22"/>
          <w:szCs w:val="22"/>
        </w:rPr>
      </w:pPr>
      <w:r w:rsidRPr="00E019C6">
        <w:rPr>
          <w:color w:val="000000"/>
          <w:sz w:val="22"/>
          <w:szCs w:val="22"/>
        </w:rPr>
        <w:t>Hotel or motel </w:t>
      </w:r>
    </w:p>
    <w:p w14:paraId="70040C74" w14:textId="77777777" w:rsidR="00C11E54" w:rsidRPr="00E019C6" w:rsidRDefault="00C11E54" w:rsidP="00FC6BC2">
      <w:pPr>
        <w:numPr>
          <w:ilvl w:val="0"/>
          <w:numId w:val="35"/>
        </w:numPr>
        <w:pBdr>
          <w:top w:val="nil"/>
          <w:left w:val="nil"/>
          <w:bottom w:val="nil"/>
          <w:right w:val="nil"/>
          <w:between w:val="nil"/>
        </w:pBdr>
        <w:spacing w:before="0" w:after="0"/>
        <w:rPr>
          <w:color w:val="000000"/>
          <w:sz w:val="22"/>
          <w:szCs w:val="22"/>
        </w:rPr>
      </w:pPr>
      <w:r w:rsidRPr="00E019C6">
        <w:rPr>
          <w:color w:val="000000"/>
          <w:sz w:val="22"/>
          <w:szCs w:val="22"/>
        </w:rPr>
        <w:t>Apartment or home where I pay the rent or mortgage and I am up to date on rent</w:t>
      </w:r>
    </w:p>
    <w:p w14:paraId="665EA05F" w14:textId="77777777" w:rsidR="00C11E54" w:rsidRPr="00E019C6" w:rsidRDefault="00C11E54" w:rsidP="00FC6BC2">
      <w:pPr>
        <w:numPr>
          <w:ilvl w:val="0"/>
          <w:numId w:val="35"/>
        </w:numPr>
        <w:pBdr>
          <w:top w:val="nil"/>
          <w:left w:val="nil"/>
          <w:bottom w:val="nil"/>
          <w:right w:val="nil"/>
          <w:between w:val="nil"/>
        </w:pBdr>
        <w:spacing w:before="0" w:after="0"/>
        <w:rPr>
          <w:color w:val="000000"/>
          <w:sz w:val="22"/>
          <w:szCs w:val="22"/>
        </w:rPr>
      </w:pPr>
      <w:r w:rsidRPr="00E019C6">
        <w:rPr>
          <w:color w:val="000000"/>
          <w:sz w:val="22"/>
          <w:szCs w:val="22"/>
        </w:rPr>
        <w:t>Apartment or home where I pay the rent or mortgage but I am behind on rent</w:t>
      </w:r>
    </w:p>
    <w:p w14:paraId="573B3B72" w14:textId="77777777" w:rsidR="00C11E54" w:rsidRPr="00E019C6" w:rsidRDefault="00C11E54" w:rsidP="00FC6BC2">
      <w:pPr>
        <w:numPr>
          <w:ilvl w:val="0"/>
          <w:numId w:val="35"/>
        </w:numPr>
        <w:pBdr>
          <w:top w:val="nil"/>
          <w:left w:val="nil"/>
          <w:bottom w:val="nil"/>
          <w:right w:val="nil"/>
          <w:between w:val="nil"/>
        </w:pBdr>
        <w:spacing w:before="0" w:after="0"/>
        <w:rPr>
          <w:color w:val="000000"/>
          <w:sz w:val="22"/>
          <w:szCs w:val="22"/>
        </w:rPr>
      </w:pPr>
      <w:r w:rsidRPr="00E019C6">
        <w:rPr>
          <w:color w:val="000000"/>
          <w:sz w:val="22"/>
          <w:szCs w:val="22"/>
        </w:rPr>
        <w:t xml:space="preserve">Parent or guardian’s home </w:t>
      </w:r>
    </w:p>
    <w:p w14:paraId="16646393" w14:textId="77777777" w:rsidR="00C11E54" w:rsidRPr="00E019C6" w:rsidRDefault="00C11E54" w:rsidP="00FC6BC2">
      <w:pPr>
        <w:numPr>
          <w:ilvl w:val="0"/>
          <w:numId w:val="35"/>
        </w:numPr>
        <w:pBdr>
          <w:top w:val="nil"/>
          <w:left w:val="nil"/>
          <w:bottom w:val="nil"/>
          <w:right w:val="nil"/>
          <w:between w:val="nil"/>
        </w:pBdr>
        <w:spacing w:before="0" w:after="0"/>
        <w:rPr>
          <w:color w:val="000000"/>
          <w:sz w:val="22"/>
          <w:szCs w:val="22"/>
        </w:rPr>
      </w:pPr>
      <w:r w:rsidRPr="00E019C6">
        <w:rPr>
          <w:color w:val="000000"/>
          <w:sz w:val="22"/>
          <w:szCs w:val="22"/>
        </w:rPr>
        <w:t>Other relative’s home without paying rent</w:t>
      </w:r>
    </w:p>
    <w:p w14:paraId="244CCC1B" w14:textId="77777777" w:rsidR="00C11E54" w:rsidRPr="00E019C6" w:rsidRDefault="00C11E54" w:rsidP="00FC6BC2">
      <w:pPr>
        <w:numPr>
          <w:ilvl w:val="0"/>
          <w:numId w:val="35"/>
        </w:numPr>
        <w:pBdr>
          <w:top w:val="nil"/>
          <w:left w:val="nil"/>
          <w:bottom w:val="nil"/>
          <w:right w:val="nil"/>
          <w:between w:val="nil"/>
        </w:pBdr>
        <w:spacing w:before="0" w:after="0"/>
        <w:rPr>
          <w:color w:val="000000"/>
          <w:sz w:val="22"/>
          <w:szCs w:val="22"/>
        </w:rPr>
      </w:pPr>
      <w:r w:rsidRPr="00E019C6">
        <w:rPr>
          <w:color w:val="000000"/>
          <w:sz w:val="22"/>
          <w:szCs w:val="22"/>
        </w:rPr>
        <w:t>Foster family’s home</w:t>
      </w:r>
    </w:p>
    <w:p w14:paraId="313EE926" w14:textId="77777777" w:rsidR="00C11E54" w:rsidRPr="00E019C6" w:rsidRDefault="00C11E54" w:rsidP="00FC6BC2">
      <w:pPr>
        <w:numPr>
          <w:ilvl w:val="0"/>
          <w:numId w:val="35"/>
        </w:numPr>
        <w:pBdr>
          <w:top w:val="nil"/>
          <w:left w:val="nil"/>
          <w:bottom w:val="nil"/>
          <w:right w:val="nil"/>
          <w:between w:val="nil"/>
        </w:pBdr>
        <w:spacing w:before="0" w:after="0"/>
        <w:rPr>
          <w:color w:val="000000"/>
          <w:sz w:val="22"/>
          <w:szCs w:val="22"/>
        </w:rPr>
      </w:pPr>
      <w:r w:rsidRPr="00E019C6">
        <w:rPr>
          <w:color w:val="000000"/>
          <w:sz w:val="22"/>
          <w:szCs w:val="22"/>
        </w:rPr>
        <w:t>Home of friend or friend’s family without paying rent</w:t>
      </w:r>
    </w:p>
    <w:p w14:paraId="55831944" w14:textId="77777777" w:rsidR="00C11E54" w:rsidRPr="00E019C6" w:rsidRDefault="00C11E54" w:rsidP="00FC6BC2">
      <w:pPr>
        <w:numPr>
          <w:ilvl w:val="0"/>
          <w:numId w:val="35"/>
        </w:numPr>
        <w:pBdr>
          <w:top w:val="nil"/>
          <w:left w:val="nil"/>
          <w:bottom w:val="nil"/>
          <w:right w:val="nil"/>
          <w:between w:val="nil"/>
        </w:pBdr>
        <w:spacing w:before="0" w:after="0"/>
        <w:rPr>
          <w:color w:val="000000"/>
          <w:sz w:val="22"/>
          <w:szCs w:val="22"/>
        </w:rPr>
      </w:pPr>
      <w:r w:rsidRPr="00E019C6">
        <w:rPr>
          <w:color w:val="000000"/>
          <w:sz w:val="22"/>
          <w:szCs w:val="22"/>
        </w:rPr>
        <w:t>Home of boyfriend/girlfriend/partner without paying rent</w:t>
      </w:r>
    </w:p>
    <w:p w14:paraId="216D23F7" w14:textId="77777777" w:rsidR="00C11E54" w:rsidRPr="00E019C6" w:rsidRDefault="00C11E54" w:rsidP="00FC6BC2">
      <w:pPr>
        <w:numPr>
          <w:ilvl w:val="0"/>
          <w:numId w:val="35"/>
        </w:numPr>
        <w:pBdr>
          <w:top w:val="nil"/>
          <w:left w:val="nil"/>
          <w:bottom w:val="nil"/>
          <w:right w:val="nil"/>
          <w:between w:val="nil"/>
        </w:pBdr>
        <w:spacing w:before="0" w:after="0"/>
        <w:rPr>
          <w:color w:val="000000"/>
          <w:sz w:val="22"/>
          <w:szCs w:val="22"/>
        </w:rPr>
      </w:pPr>
      <w:r w:rsidRPr="00E019C6">
        <w:rPr>
          <w:color w:val="000000"/>
          <w:sz w:val="22"/>
          <w:szCs w:val="22"/>
        </w:rPr>
        <w:t>Car or other vehicle</w:t>
      </w:r>
    </w:p>
    <w:p w14:paraId="73098189" w14:textId="77777777" w:rsidR="00C11E54" w:rsidRPr="00E019C6" w:rsidRDefault="00C11E54" w:rsidP="00FC6BC2">
      <w:pPr>
        <w:numPr>
          <w:ilvl w:val="0"/>
          <w:numId w:val="35"/>
        </w:numPr>
        <w:pBdr>
          <w:top w:val="nil"/>
          <w:left w:val="nil"/>
          <w:bottom w:val="nil"/>
          <w:right w:val="nil"/>
          <w:between w:val="nil"/>
        </w:pBdr>
        <w:spacing w:before="0" w:after="0"/>
        <w:rPr>
          <w:color w:val="000000"/>
          <w:sz w:val="22"/>
          <w:szCs w:val="22"/>
        </w:rPr>
      </w:pPr>
      <w:r w:rsidRPr="00E019C6">
        <w:rPr>
          <w:color w:val="000000"/>
          <w:sz w:val="22"/>
          <w:szCs w:val="22"/>
        </w:rPr>
        <w:t>Abandoned building, vacant unit, or squat</w:t>
      </w:r>
    </w:p>
    <w:p w14:paraId="4EBB578F" w14:textId="77777777" w:rsidR="00C11E54" w:rsidRPr="00E019C6" w:rsidRDefault="00C11E54" w:rsidP="00FC6BC2">
      <w:pPr>
        <w:numPr>
          <w:ilvl w:val="0"/>
          <w:numId w:val="35"/>
        </w:numPr>
        <w:pBdr>
          <w:top w:val="nil"/>
          <w:left w:val="nil"/>
          <w:bottom w:val="nil"/>
          <w:right w:val="nil"/>
          <w:between w:val="nil"/>
        </w:pBdr>
        <w:spacing w:before="0" w:after="0"/>
        <w:rPr>
          <w:color w:val="000000"/>
          <w:sz w:val="22"/>
          <w:szCs w:val="22"/>
        </w:rPr>
      </w:pPr>
      <w:r w:rsidRPr="00E019C6">
        <w:rPr>
          <w:color w:val="000000"/>
          <w:sz w:val="22"/>
          <w:szCs w:val="22"/>
        </w:rPr>
        <w:t>On a train/bus or in train/bus station</w:t>
      </w:r>
    </w:p>
    <w:p w14:paraId="041AED48" w14:textId="77777777" w:rsidR="00C11E54" w:rsidRPr="00E019C6" w:rsidRDefault="00C11E54" w:rsidP="00FC6BC2">
      <w:pPr>
        <w:numPr>
          <w:ilvl w:val="0"/>
          <w:numId w:val="35"/>
        </w:numPr>
        <w:pBdr>
          <w:top w:val="nil"/>
          <w:left w:val="nil"/>
          <w:bottom w:val="nil"/>
          <w:right w:val="nil"/>
          <w:between w:val="nil"/>
        </w:pBdr>
        <w:spacing w:before="0" w:after="0"/>
        <w:rPr>
          <w:color w:val="000000"/>
          <w:sz w:val="22"/>
          <w:szCs w:val="22"/>
        </w:rPr>
      </w:pPr>
      <w:r w:rsidRPr="00E019C6">
        <w:rPr>
          <w:color w:val="000000"/>
          <w:sz w:val="22"/>
          <w:szCs w:val="22"/>
        </w:rPr>
        <w:t>24-hour restaurant, laundromat, or other business/retail establishment</w:t>
      </w:r>
    </w:p>
    <w:p w14:paraId="180D9EF4" w14:textId="77777777" w:rsidR="00C11E54" w:rsidRPr="00E019C6" w:rsidRDefault="00C11E54" w:rsidP="00FC6BC2">
      <w:pPr>
        <w:numPr>
          <w:ilvl w:val="0"/>
          <w:numId w:val="35"/>
        </w:numPr>
        <w:pBdr>
          <w:top w:val="nil"/>
          <w:left w:val="nil"/>
          <w:bottom w:val="nil"/>
          <w:right w:val="nil"/>
          <w:between w:val="nil"/>
        </w:pBdr>
        <w:spacing w:before="0" w:after="0"/>
        <w:rPr>
          <w:color w:val="000000"/>
          <w:sz w:val="22"/>
          <w:szCs w:val="22"/>
        </w:rPr>
      </w:pPr>
      <w:r w:rsidRPr="00E019C6">
        <w:rPr>
          <w:color w:val="000000"/>
          <w:sz w:val="22"/>
          <w:szCs w:val="22"/>
        </w:rPr>
        <w:t>Anywhere outside (street, park, viaduct)</w:t>
      </w:r>
    </w:p>
    <w:p w14:paraId="5D97A82B" w14:textId="77777777" w:rsidR="00C11E54" w:rsidRPr="00E019C6" w:rsidRDefault="00C11E54" w:rsidP="00FC6BC2">
      <w:pPr>
        <w:numPr>
          <w:ilvl w:val="0"/>
          <w:numId w:val="35"/>
        </w:numPr>
        <w:pBdr>
          <w:top w:val="nil"/>
          <w:left w:val="nil"/>
          <w:bottom w:val="nil"/>
          <w:right w:val="nil"/>
          <w:between w:val="nil"/>
        </w:pBdr>
        <w:spacing w:before="0" w:after="0"/>
        <w:rPr>
          <w:color w:val="000000"/>
          <w:sz w:val="22"/>
          <w:szCs w:val="22"/>
        </w:rPr>
      </w:pPr>
      <w:r w:rsidRPr="00E019C6">
        <w:rPr>
          <w:color w:val="000000"/>
          <w:sz w:val="22"/>
          <w:szCs w:val="22"/>
        </w:rPr>
        <w:t>Hospital or emergency room</w:t>
      </w:r>
    </w:p>
    <w:p w14:paraId="1E1B55EF" w14:textId="77777777" w:rsidR="00C11E54" w:rsidRPr="00E019C6" w:rsidRDefault="00C11E54" w:rsidP="00FC6BC2">
      <w:pPr>
        <w:numPr>
          <w:ilvl w:val="0"/>
          <w:numId w:val="35"/>
        </w:numPr>
        <w:pBdr>
          <w:top w:val="nil"/>
          <w:left w:val="nil"/>
          <w:bottom w:val="nil"/>
          <w:right w:val="nil"/>
          <w:between w:val="nil"/>
        </w:pBdr>
        <w:spacing w:before="0" w:after="0"/>
        <w:rPr>
          <w:color w:val="000000"/>
          <w:sz w:val="22"/>
          <w:szCs w:val="22"/>
        </w:rPr>
      </w:pPr>
      <w:r w:rsidRPr="00E019C6">
        <w:rPr>
          <w:color w:val="000000"/>
          <w:sz w:val="22"/>
          <w:szCs w:val="22"/>
        </w:rPr>
        <w:t>Mental health residential treatment facility</w:t>
      </w:r>
    </w:p>
    <w:p w14:paraId="19BC8346" w14:textId="77777777" w:rsidR="00C11E54" w:rsidRPr="00E019C6" w:rsidRDefault="00C11E54" w:rsidP="00FC6BC2">
      <w:pPr>
        <w:numPr>
          <w:ilvl w:val="0"/>
          <w:numId w:val="35"/>
        </w:numPr>
        <w:pBdr>
          <w:top w:val="nil"/>
          <w:left w:val="nil"/>
          <w:bottom w:val="nil"/>
          <w:right w:val="nil"/>
          <w:between w:val="nil"/>
        </w:pBdr>
        <w:spacing w:before="0" w:after="0"/>
        <w:rPr>
          <w:color w:val="000000"/>
          <w:sz w:val="22"/>
          <w:szCs w:val="22"/>
        </w:rPr>
      </w:pPr>
      <w:r w:rsidRPr="00E019C6">
        <w:rPr>
          <w:color w:val="000000"/>
          <w:sz w:val="22"/>
          <w:szCs w:val="22"/>
        </w:rPr>
        <w:t>Substance use residential treatment facility/detox center</w:t>
      </w:r>
    </w:p>
    <w:p w14:paraId="7004D8E9" w14:textId="77777777" w:rsidR="00C11E54" w:rsidRPr="00E019C6" w:rsidRDefault="00C11E54" w:rsidP="00FC6BC2">
      <w:pPr>
        <w:numPr>
          <w:ilvl w:val="0"/>
          <w:numId w:val="35"/>
        </w:numPr>
        <w:pBdr>
          <w:top w:val="nil"/>
          <w:left w:val="nil"/>
          <w:bottom w:val="nil"/>
          <w:right w:val="nil"/>
          <w:between w:val="nil"/>
        </w:pBdr>
        <w:spacing w:before="0" w:after="0"/>
        <w:rPr>
          <w:color w:val="000000"/>
          <w:sz w:val="22"/>
          <w:szCs w:val="22"/>
        </w:rPr>
      </w:pPr>
      <w:r w:rsidRPr="00E019C6">
        <w:rPr>
          <w:color w:val="000000"/>
          <w:sz w:val="22"/>
          <w:szCs w:val="22"/>
        </w:rPr>
        <w:t>Juvenile detention center or jail</w:t>
      </w:r>
    </w:p>
    <w:p w14:paraId="0502639A" w14:textId="77777777" w:rsidR="00C11E54" w:rsidRPr="00E019C6" w:rsidRDefault="00C11E54" w:rsidP="00FC6BC2">
      <w:pPr>
        <w:numPr>
          <w:ilvl w:val="0"/>
          <w:numId w:val="35"/>
        </w:numPr>
        <w:pBdr>
          <w:top w:val="nil"/>
          <w:left w:val="nil"/>
          <w:bottom w:val="nil"/>
          <w:right w:val="nil"/>
          <w:between w:val="nil"/>
        </w:pBdr>
        <w:spacing w:before="0" w:after="120"/>
        <w:rPr>
          <w:color w:val="000000"/>
          <w:sz w:val="24"/>
          <w:szCs w:val="24"/>
        </w:rPr>
      </w:pPr>
      <w:r w:rsidRPr="00E019C6">
        <w:rPr>
          <w:color w:val="000000"/>
          <w:sz w:val="22"/>
          <w:szCs w:val="22"/>
        </w:rPr>
        <w:t>Other:</w:t>
      </w:r>
      <w:r w:rsidRPr="00E019C6">
        <w:rPr>
          <w:color w:val="000000"/>
          <w:sz w:val="22"/>
          <w:szCs w:val="22"/>
        </w:rPr>
        <w:br/>
      </w:r>
    </w:p>
    <w:tbl>
      <w:tblPr>
        <w:tblW w:w="9805" w:type="dxa"/>
        <w:tblLayout w:type="fixed"/>
        <w:tblLook w:val="0400" w:firstRow="0" w:lastRow="0" w:firstColumn="0" w:lastColumn="0" w:noHBand="0" w:noVBand="1"/>
      </w:tblPr>
      <w:tblGrid>
        <w:gridCol w:w="3268"/>
        <w:gridCol w:w="487"/>
        <w:gridCol w:w="2781"/>
        <w:gridCol w:w="66"/>
        <w:gridCol w:w="2936"/>
        <w:gridCol w:w="267"/>
      </w:tblGrid>
      <w:tr w:rsidR="00C11E54" w:rsidRPr="00E019C6" w14:paraId="53586107" w14:textId="77777777" w:rsidTr="00C11E54">
        <w:trPr>
          <w:trHeight w:val="136"/>
        </w:trPr>
        <w:tc>
          <w:tcPr>
            <w:tcW w:w="9805" w:type="dxa"/>
            <w:gridSpan w:val="6"/>
          </w:tcPr>
          <w:p w14:paraId="47B3AF49" w14:textId="77777777" w:rsidR="00C11E54" w:rsidRPr="00E019C6" w:rsidRDefault="00C11E54" w:rsidP="00FC6BC2">
            <w:pPr>
              <w:numPr>
                <w:ilvl w:val="0"/>
                <w:numId w:val="32"/>
              </w:numPr>
              <w:pBdr>
                <w:top w:val="nil"/>
                <w:left w:val="nil"/>
                <w:bottom w:val="nil"/>
                <w:right w:val="nil"/>
                <w:between w:val="nil"/>
              </w:pBdr>
              <w:spacing w:before="0" w:after="0" w:line="240" w:lineRule="auto"/>
              <w:rPr>
                <w:color w:val="000000"/>
                <w:sz w:val="22"/>
                <w:szCs w:val="22"/>
              </w:rPr>
            </w:pPr>
            <w:r w:rsidRPr="00E019C6">
              <w:rPr>
                <w:color w:val="000000"/>
                <w:sz w:val="22"/>
                <w:szCs w:val="22"/>
              </w:rPr>
              <w:t>How long have you stayed/lived in the place you slept last night?</w:t>
            </w:r>
          </w:p>
        </w:tc>
      </w:tr>
      <w:tr w:rsidR="00C11E54" w:rsidRPr="00E019C6" w14:paraId="4023F51B" w14:textId="77777777" w:rsidTr="00C11E54">
        <w:trPr>
          <w:trHeight w:val="220"/>
        </w:trPr>
        <w:tc>
          <w:tcPr>
            <w:tcW w:w="3268" w:type="dxa"/>
          </w:tcPr>
          <w:p w14:paraId="008F3DC3" w14:textId="77777777" w:rsidR="00C11E54" w:rsidRPr="00B417FE" w:rsidRDefault="00C11E54" w:rsidP="00FC6BC2">
            <w:pPr>
              <w:pStyle w:val="ListParagraph"/>
              <w:numPr>
                <w:ilvl w:val="0"/>
                <w:numId w:val="36"/>
              </w:numPr>
              <w:spacing w:after="120" w:line="240" w:lineRule="auto"/>
              <w:jc w:val="center"/>
              <w:rPr>
                <w:sz w:val="22"/>
                <w:szCs w:val="22"/>
              </w:rPr>
            </w:pPr>
            <w:r w:rsidRPr="00B417FE">
              <w:rPr>
                <w:color w:val="000000"/>
                <w:sz w:val="22"/>
                <w:szCs w:val="22"/>
              </w:rPr>
              <w:t>Fewer than 6 months</w:t>
            </w:r>
          </w:p>
        </w:tc>
        <w:tc>
          <w:tcPr>
            <w:tcW w:w="3268" w:type="dxa"/>
            <w:gridSpan w:val="2"/>
          </w:tcPr>
          <w:p w14:paraId="12410AC1" w14:textId="77777777" w:rsidR="00C11E54" w:rsidRPr="00B417FE" w:rsidRDefault="00C11E54" w:rsidP="005B3257">
            <w:pPr>
              <w:pStyle w:val="ListParagraph"/>
              <w:spacing w:after="120"/>
              <w:ind w:left="1080"/>
              <w:jc w:val="center"/>
              <w:rPr>
                <w:sz w:val="22"/>
                <w:szCs w:val="22"/>
              </w:rPr>
            </w:pPr>
          </w:p>
          <w:p w14:paraId="64464855" w14:textId="77777777" w:rsidR="00C11E54" w:rsidRPr="00B417FE" w:rsidRDefault="00C11E54" w:rsidP="00FC6BC2">
            <w:pPr>
              <w:pStyle w:val="ListParagraph"/>
              <w:numPr>
                <w:ilvl w:val="0"/>
                <w:numId w:val="36"/>
              </w:numPr>
              <w:spacing w:after="120" w:line="240" w:lineRule="auto"/>
              <w:jc w:val="center"/>
              <w:rPr>
                <w:sz w:val="22"/>
                <w:szCs w:val="22"/>
              </w:rPr>
            </w:pPr>
            <w:r w:rsidRPr="00B417FE">
              <w:rPr>
                <w:color w:val="000000"/>
                <w:sz w:val="22"/>
                <w:szCs w:val="22"/>
              </w:rPr>
              <w:t>6-12 months</w:t>
            </w:r>
          </w:p>
        </w:tc>
        <w:tc>
          <w:tcPr>
            <w:tcW w:w="3268" w:type="dxa"/>
            <w:gridSpan w:val="3"/>
          </w:tcPr>
          <w:p w14:paraId="7751CF63" w14:textId="77777777" w:rsidR="00C11E54" w:rsidRDefault="00C11E54" w:rsidP="005B3257">
            <w:pPr>
              <w:pStyle w:val="ListParagraph"/>
              <w:spacing w:after="120"/>
              <w:ind w:left="1080"/>
              <w:jc w:val="center"/>
              <w:rPr>
                <w:color w:val="000000"/>
                <w:sz w:val="22"/>
                <w:szCs w:val="22"/>
              </w:rPr>
            </w:pPr>
          </w:p>
          <w:p w14:paraId="188DFDB5" w14:textId="77777777" w:rsidR="00C11E54" w:rsidRDefault="00C11E54" w:rsidP="00FC6BC2">
            <w:pPr>
              <w:pStyle w:val="ListParagraph"/>
              <w:numPr>
                <w:ilvl w:val="0"/>
                <w:numId w:val="36"/>
              </w:numPr>
              <w:spacing w:after="120" w:line="240" w:lineRule="auto"/>
              <w:jc w:val="center"/>
              <w:rPr>
                <w:color w:val="000000"/>
                <w:sz w:val="22"/>
                <w:szCs w:val="22"/>
              </w:rPr>
            </w:pPr>
            <w:r w:rsidRPr="00B417FE">
              <w:rPr>
                <w:color w:val="000000"/>
                <w:sz w:val="22"/>
                <w:szCs w:val="22"/>
              </w:rPr>
              <w:t>More than 12 months</w:t>
            </w:r>
          </w:p>
          <w:p w14:paraId="1A4ABC3B" w14:textId="77777777" w:rsidR="00C11E54" w:rsidRPr="00B417FE" w:rsidRDefault="00C11E54" w:rsidP="005B3257">
            <w:pPr>
              <w:pStyle w:val="ListParagraph"/>
              <w:spacing w:after="120"/>
              <w:ind w:left="360"/>
              <w:rPr>
                <w:color w:val="000000"/>
                <w:sz w:val="22"/>
                <w:szCs w:val="22"/>
              </w:rPr>
            </w:pPr>
          </w:p>
        </w:tc>
      </w:tr>
      <w:tr w:rsidR="00C11E54" w:rsidRPr="00E019C6" w14:paraId="255200C1" w14:textId="77777777" w:rsidTr="00C11E54">
        <w:trPr>
          <w:trHeight w:val="127"/>
        </w:trPr>
        <w:tc>
          <w:tcPr>
            <w:tcW w:w="9805" w:type="dxa"/>
            <w:gridSpan w:val="6"/>
          </w:tcPr>
          <w:p w14:paraId="3E7EE633" w14:textId="77777777" w:rsidR="00C11E54" w:rsidRPr="00E019C6" w:rsidRDefault="00C11E54" w:rsidP="005B3257">
            <w:pPr>
              <w:spacing w:before="0"/>
              <w:rPr>
                <w:sz w:val="22"/>
                <w:szCs w:val="22"/>
              </w:rPr>
            </w:pPr>
            <w:r w:rsidRPr="00E019C6">
              <w:rPr>
                <w:color w:val="000000"/>
                <w:sz w:val="22"/>
                <w:szCs w:val="22"/>
              </w:rPr>
              <w:t>10. Do you have a safe place where you can stay on a regular basis for at least the next 14 days?</w:t>
            </w:r>
          </w:p>
        </w:tc>
      </w:tr>
      <w:tr w:rsidR="00C11E54" w:rsidRPr="00E019C6" w14:paraId="1B600489" w14:textId="77777777" w:rsidTr="00C11E54">
        <w:trPr>
          <w:trHeight w:val="70"/>
        </w:trPr>
        <w:tc>
          <w:tcPr>
            <w:tcW w:w="3755" w:type="dxa"/>
            <w:gridSpan w:val="2"/>
            <w:vAlign w:val="center"/>
          </w:tcPr>
          <w:p w14:paraId="55F3B7DD" w14:textId="77777777" w:rsidR="00C11E54" w:rsidRPr="00B417FE" w:rsidRDefault="00C11E54" w:rsidP="00FC6BC2">
            <w:pPr>
              <w:pStyle w:val="ListParagraph"/>
              <w:numPr>
                <w:ilvl w:val="0"/>
                <w:numId w:val="37"/>
              </w:numPr>
              <w:spacing w:before="0" w:after="120" w:line="240" w:lineRule="auto"/>
              <w:rPr>
                <w:sz w:val="22"/>
                <w:szCs w:val="22"/>
              </w:rPr>
            </w:pPr>
            <w:r w:rsidRPr="00B417FE">
              <w:rPr>
                <w:sz w:val="22"/>
                <w:szCs w:val="22"/>
              </w:rPr>
              <w:t>Yes</w:t>
            </w:r>
          </w:p>
        </w:tc>
        <w:tc>
          <w:tcPr>
            <w:tcW w:w="2847" w:type="dxa"/>
            <w:gridSpan w:val="2"/>
            <w:vAlign w:val="center"/>
          </w:tcPr>
          <w:p w14:paraId="01E18BA1" w14:textId="77777777" w:rsidR="00C11E54" w:rsidRPr="00B417FE" w:rsidRDefault="00C11E54" w:rsidP="00FC6BC2">
            <w:pPr>
              <w:pStyle w:val="ListParagraph"/>
              <w:numPr>
                <w:ilvl w:val="0"/>
                <w:numId w:val="37"/>
              </w:numPr>
              <w:spacing w:before="0" w:after="120" w:line="240" w:lineRule="auto"/>
              <w:rPr>
                <w:sz w:val="22"/>
                <w:szCs w:val="22"/>
              </w:rPr>
            </w:pPr>
            <w:r w:rsidRPr="00B417FE">
              <w:rPr>
                <w:sz w:val="22"/>
                <w:szCs w:val="22"/>
              </w:rPr>
              <w:t>No</w:t>
            </w:r>
          </w:p>
        </w:tc>
        <w:tc>
          <w:tcPr>
            <w:tcW w:w="3203" w:type="dxa"/>
            <w:gridSpan w:val="2"/>
            <w:vAlign w:val="center"/>
          </w:tcPr>
          <w:p w14:paraId="44B65A02" w14:textId="77777777" w:rsidR="00C11E54" w:rsidRPr="00B417FE" w:rsidRDefault="00C11E54" w:rsidP="005B3257">
            <w:pPr>
              <w:pStyle w:val="ListParagraph"/>
              <w:spacing w:before="0" w:after="120"/>
              <w:ind w:left="1080"/>
              <w:rPr>
                <w:sz w:val="14"/>
                <w:szCs w:val="22"/>
              </w:rPr>
            </w:pPr>
          </w:p>
          <w:p w14:paraId="22A7D340" w14:textId="77777777" w:rsidR="00C11E54" w:rsidRPr="00B417FE" w:rsidRDefault="00C11E54" w:rsidP="00FC6BC2">
            <w:pPr>
              <w:pStyle w:val="ListParagraph"/>
              <w:numPr>
                <w:ilvl w:val="0"/>
                <w:numId w:val="37"/>
              </w:numPr>
              <w:spacing w:before="0" w:after="120" w:line="240" w:lineRule="auto"/>
              <w:rPr>
                <w:sz w:val="22"/>
                <w:szCs w:val="22"/>
              </w:rPr>
            </w:pPr>
            <w:r w:rsidRPr="00B417FE">
              <w:rPr>
                <w:sz w:val="22"/>
                <w:szCs w:val="22"/>
              </w:rPr>
              <w:t>Unsure</w:t>
            </w:r>
          </w:p>
        </w:tc>
      </w:tr>
      <w:tr w:rsidR="00C11E54" w:rsidRPr="00E019C6" w14:paraId="0406E722" w14:textId="77777777" w:rsidTr="00C11E54">
        <w:trPr>
          <w:trHeight w:val="70"/>
        </w:trPr>
        <w:tc>
          <w:tcPr>
            <w:tcW w:w="9805" w:type="dxa"/>
            <w:gridSpan w:val="6"/>
          </w:tcPr>
          <w:p w14:paraId="4D9ABDC8" w14:textId="77777777" w:rsidR="00C11E54" w:rsidRPr="00E019C6" w:rsidRDefault="00C11E54" w:rsidP="005B3257">
            <w:pPr>
              <w:spacing w:after="120"/>
              <w:rPr>
                <w:b/>
                <w:i/>
                <w:color w:val="000000"/>
                <w:sz w:val="22"/>
                <w:szCs w:val="22"/>
              </w:rPr>
            </w:pPr>
          </w:p>
          <w:p w14:paraId="446F7C78" w14:textId="77777777" w:rsidR="00C11E54" w:rsidRPr="00E019C6" w:rsidRDefault="00C11E54" w:rsidP="005B3257">
            <w:pPr>
              <w:spacing w:after="120"/>
              <w:rPr>
                <w:sz w:val="22"/>
                <w:szCs w:val="22"/>
              </w:rPr>
            </w:pPr>
            <w:r w:rsidRPr="00E019C6">
              <w:rPr>
                <w:b/>
                <w:i/>
                <w:color w:val="000000"/>
                <w:sz w:val="22"/>
                <w:szCs w:val="22"/>
              </w:rPr>
              <w:t>We are asking the following set of questions to learn if you are “accompanied”, that is living with your parent or guardian, and your history of being out on your own.</w:t>
            </w:r>
          </w:p>
        </w:tc>
      </w:tr>
      <w:tr w:rsidR="00C11E54" w:rsidRPr="00E019C6" w14:paraId="73C5F35C" w14:textId="77777777" w:rsidTr="00C11E54">
        <w:trPr>
          <w:trHeight w:val="202"/>
        </w:trPr>
        <w:tc>
          <w:tcPr>
            <w:tcW w:w="9805" w:type="dxa"/>
            <w:gridSpan w:val="6"/>
          </w:tcPr>
          <w:p w14:paraId="17DDA72C" w14:textId="77777777" w:rsidR="00C11E54" w:rsidRPr="00B417FE" w:rsidRDefault="00C11E54" w:rsidP="00FC6BC2">
            <w:pPr>
              <w:numPr>
                <w:ilvl w:val="0"/>
                <w:numId w:val="30"/>
              </w:numPr>
              <w:pBdr>
                <w:top w:val="nil"/>
                <w:left w:val="nil"/>
                <w:bottom w:val="nil"/>
                <w:right w:val="nil"/>
                <w:between w:val="nil"/>
              </w:pBdr>
              <w:spacing w:before="0" w:after="0" w:line="240" w:lineRule="auto"/>
              <w:rPr>
                <w:sz w:val="22"/>
                <w:szCs w:val="22"/>
              </w:rPr>
            </w:pPr>
            <w:r w:rsidRPr="00E019C6">
              <w:rPr>
                <w:color w:val="000000"/>
                <w:sz w:val="22"/>
                <w:szCs w:val="22"/>
              </w:rPr>
              <w:t xml:space="preserve">Are you currently living with a parent, guardian, or foster parent?     </w:t>
            </w:r>
            <w:r>
              <w:rPr>
                <w:rFonts w:ascii="Wingdings" w:eastAsia="Wingdings" w:hAnsi="Wingdings" w:cs="Wingdings"/>
                <w:color w:val="000000"/>
                <w:sz w:val="22"/>
                <w:szCs w:val="22"/>
              </w:rPr>
              <w:t></w:t>
            </w:r>
            <w:r>
              <w:rPr>
                <w:rFonts w:ascii="Wingdings" w:eastAsia="Wingdings" w:hAnsi="Wingdings" w:cs="Wingdings"/>
                <w:color w:val="000000"/>
                <w:sz w:val="22"/>
                <w:szCs w:val="22"/>
              </w:rPr>
              <w:t></w:t>
            </w:r>
            <w:r w:rsidRPr="00E019C6">
              <w:rPr>
                <w:color w:val="000000"/>
                <w:sz w:val="22"/>
                <w:szCs w:val="22"/>
              </w:rPr>
              <w:t xml:space="preserve"> Yes        </w:t>
            </w:r>
            <w:r>
              <w:rPr>
                <w:rFonts w:ascii="Wingdings" w:eastAsia="Wingdings" w:hAnsi="Wingdings" w:cs="Wingdings"/>
                <w:color w:val="000000"/>
                <w:sz w:val="22"/>
                <w:szCs w:val="22"/>
              </w:rPr>
              <w:t></w:t>
            </w:r>
            <w:r>
              <w:rPr>
                <w:rFonts w:ascii="Wingdings" w:eastAsia="Wingdings" w:hAnsi="Wingdings" w:cs="Wingdings"/>
                <w:color w:val="000000"/>
                <w:sz w:val="22"/>
                <w:szCs w:val="22"/>
              </w:rPr>
              <w:t></w:t>
            </w:r>
            <w:r w:rsidRPr="00E019C6">
              <w:rPr>
                <w:color w:val="000000"/>
                <w:sz w:val="22"/>
                <w:szCs w:val="22"/>
              </w:rPr>
              <w:t xml:space="preserve"> No</w:t>
            </w:r>
          </w:p>
          <w:p w14:paraId="2D62EFB8" w14:textId="77777777" w:rsidR="00C11E54" w:rsidRDefault="00C11E54" w:rsidP="005B3257">
            <w:pPr>
              <w:pBdr>
                <w:top w:val="nil"/>
                <w:left w:val="nil"/>
                <w:bottom w:val="nil"/>
                <w:right w:val="nil"/>
                <w:between w:val="nil"/>
              </w:pBdr>
              <w:spacing w:before="0"/>
              <w:ind w:left="360"/>
              <w:rPr>
                <w:sz w:val="22"/>
                <w:szCs w:val="22"/>
              </w:rPr>
            </w:pPr>
          </w:p>
          <w:p w14:paraId="47932A2E" w14:textId="77777777" w:rsidR="00C11E54" w:rsidRPr="00E019C6" w:rsidRDefault="00C11E54" w:rsidP="005B3257">
            <w:pPr>
              <w:pBdr>
                <w:top w:val="nil"/>
                <w:left w:val="nil"/>
                <w:bottom w:val="nil"/>
                <w:right w:val="nil"/>
                <w:between w:val="nil"/>
              </w:pBdr>
              <w:spacing w:before="0"/>
              <w:ind w:left="360"/>
              <w:rPr>
                <w:sz w:val="22"/>
                <w:szCs w:val="22"/>
              </w:rPr>
            </w:pPr>
          </w:p>
        </w:tc>
      </w:tr>
      <w:tr w:rsidR="00C11E54" w:rsidRPr="00E019C6" w14:paraId="447D47F9" w14:textId="77777777" w:rsidTr="00C11E54">
        <w:trPr>
          <w:trHeight w:val="70"/>
        </w:trPr>
        <w:tc>
          <w:tcPr>
            <w:tcW w:w="9805" w:type="dxa"/>
            <w:gridSpan w:val="6"/>
          </w:tcPr>
          <w:p w14:paraId="0C1609A9" w14:textId="77777777" w:rsidR="00C11E54" w:rsidRPr="00E019C6" w:rsidRDefault="00C11E54" w:rsidP="00FC6BC2">
            <w:pPr>
              <w:numPr>
                <w:ilvl w:val="0"/>
                <w:numId w:val="30"/>
              </w:numPr>
              <w:pBdr>
                <w:top w:val="nil"/>
                <w:left w:val="nil"/>
                <w:bottom w:val="nil"/>
                <w:right w:val="nil"/>
                <w:between w:val="nil"/>
              </w:pBdr>
              <w:spacing w:before="0" w:after="120" w:line="240" w:lineRule="auto"/>
              <w:rPr>
                <w:sz w:val="22"/>
                <w:szCs w:val="22"/>
              </w:rPr>
            </w:pPr>
            <w:r w:rsidRPr="00E019C6">
              <w:rPr>
                <w:color w:val="000000"/>
                <w:sz w:val="22"/>
                <w:szCs w:val="22"/>
              </w:rPr>
              <w:t xml:space="preserve">How old were you the </w:t>
            </w:r>
            <w:r w:rsidRPr="00E019C6">
              <w:rPr>
                <w:b/>
                <w:color w:val="000000"/>
                <w:sz w:val="22"/>
                <w:szCs w:val="22"/>
              </w:rPr>
              <w:t>first</w:t>
            </w:r>
            <w:r w:rsidRPr="00E019C6">
              <w:rPr>
                <w:color w:val="000000"/>
                <w:sz w:val="22"/>
                <w:szCs w:val="22"/>
              </w:rPr>
              <w:t xml:space="preserve"> time you left home to be out on your own?  _____ (NA if yo</w:t>
            </w:r>
            <w:r>
              <w:rPr>
                <w:color w:val="000000"/>
                <w:sz w:val="22"/>
                <w:szCs w:val="22"/>
              </w:rPr>
              <w:t>u never left to be on your own)</w:t>
            </w:r>
          </w:p>
        </w:tc>
      </w:tr>
      <w:tr w:rsidR="00C11E54" w:rsidRPr="00E019C6" w14:paraId="2D4C3FA7" w14:textId="77777777" w:rsidTr="00C11E54">
        <w:trPr>
          <w:trHeight w:val="212"/>
        </w:trPr>
        <w:tc>
          <w:tcPr>
            <w:tcW w:w="9805" w:type="dxa"/>
            <w:gridSpan w:val="6"/>
          </w:tcPr>
          <w:p w14:paraId="153F0269" w14:textId="77777777" w:rsidR="00C11E54" w:rsidRPr="00E019C6" w:rsidRDefault="00C11E54" w:rsidP="005B3257">
            <w:pPr>
              <w:pBdr>
                <w:top w:val="nil"/>
                <w:left w:val="nil"/>
                <w:bottom w:val="nil"/>
                <w:right w:val="nil"/>
                <w:between w:val="nil"/>
              </w:pBdr>
              <w:spacing w:before="0" w:after="120"/>
              <w:ind w:left="360"/>
              <w:rPr>
                <w:color w:val="000000"/>
                <w:sz w:val="22"/>
                <w:szCs w:val="22"/>
              </w:rPr>
            </w:pPr>
          </w:p>
        </w:tc>
      </w:tr>
      <w:tr w:rsidR="00C11E54" w:rsidRPr="00E019C6" w14:paraId="6EDA3991" w14:textId="77777777" w:rsidTr="00C11E54">
        <w:trPr>
          <w:trHeight w:val="281"/>
        </w:trPr>
        <w:tc>
          <w:tcPr>
            <w:tcW w:w="9805" w:type="dxa"/>
            <w:gridSpan w:val="6"/>
          </w:tcPr>
          <w:p w14:paraId="6132A469" w14:textId="77777777" w:rsidR="00C11E54" w:rsidRPr="00E019C6" w:rsidRDefault="00C11E54" w:rsidP="00FC6BC2">
            <w:pPr>
              <w:numPr>
                <w:ilvl w:val="0"/>
                <w:numId w:val="30"/>
              </w:numPr>
              <w:pBdr>
                <w:top w:val="nil"/>
                <w:left w:val="nil"/>
                <w:bottom w:val="nil"/>
                <w:right w:val="nil"/>
                <w:between w:val="nil"/>
              </w:pBdr>
              <w:spacing w:before="0" w:after="0" w:line="240" w:lineRule="auto"/>
              <w:rPr>
                <w:sz w:val="22"/>
                <w:szCs w:val="22"/>
              </w:rPr>
            </w:pPr>
            <w:r w:rsidRPr="00E019C6">
              <w:rPr>
                <w:color w:val="000000"/>
                <w:sz w:val="22"/>
                <w:szCs w:val="22"/>
              </w:rPr>
              <w:t xml:space="preserve">How old were you when you left home for good? ______ (NA if you have never left home to be on your own) </w:t>
            </w:r>
          </w:p>
        </w:tc>
      </w:tr>
      <w:tr w:rsidR="00C11E54" w:rsidRPr="00E019C6" w14:paraId="09F7D771" w14:textId="77777777" w:rsidTr="00C11E54">
        <w:trPr>
          <w:trHeight w:val="360"/>
        </w:trPr>
        <w:tc>
          <w:tcPr>
            <w:tcW w:w="9805" w:type="dxa"/>
            <w:gridSpan w:val="6"/>
          </w:tcPr>
          <w:p w14:paraId="44DF5F52" w14:textId="77777777" w:rsidR="00C11E54" w:rsidRDefault="00C11E54" w:rsidP="005B3257">
            <w:pPr>
              <w:rPr>
                <w:b/>
                <w:i/>
                <w:color w:val="000000"/>
                <w:sz w:val="22"/>
                <w:szCs w:val="22"/>
              </w:rPr>
            </w:pPr>
            <w:r w:rsidRPr="00E019C6">
              <w:rPr>
                <w:b/>
                <w:i/>
                <w:color w:val="000000"/>
                <w:sz w:val="22"/>
                <w:szCs w:val="22"/>
              </w:rPr>
              <w:t>We are asking the following set of questions to better understand your demographics (place of birth,  education, income, etc.) as well as your experiences trying to access needed resources</w:t>
            </w:r>
          </w:p>
          <w:p w14:paraId="48589924" w14:textId="77777777" w:rsidR="00C11E54" w:rsidRPr="00E019C6" w:rsidRDefault="00C11E54" w:rsidP="005B3257">
            <w:pPr>
              <w:rPr>
                <w:sz w:val="22"/>
                <w:szCs w:val="22"/>
              </w:rPr>
            </w:pPr>
          </w:p>
        </w:tc>
      </w:tr>
      <w:tr w:rsidR="00C11E54" w:rsidRPr="00E019C6" w14:paraId="6F0F2431" w14:textId="77777777" w:rsidTr="00C11E54">
        <w:trPr>
          <w:trHeight w:val="360"/>
        </w:trPr>
        <w:tc>
          <w:tcPr>
            <w:tcW w:w="9805" w:type="dxa"/>
            <w:gridSpan w:val="6"/>
          </w:tcPr>
          <w:p w14:paraId="0410C9F8" w14:textId="77777777" w:rsidR="00C11E54" w:rsidRPr="00E019C6" w:rsidRDefault="00C11E54" w:rsidP="00FC6BC2">
            <w:pPr>
              <w:numPr>
                <w:ilvl w:val="0"/>
                <w:numId w:val="30"/>
              </w:numPr>
              <w:pBdr>
                <w:top w:val="nil"/>
                <w:left w:val="nil"/>
                <w:bottom w:val="nil"/>
                <w:right w:val="nil"/>
                <w:between w:val="nil"/>
              </w:pBdr>
              <w:spacing w:before="0" w:after="0" w:line="240" w:lineRule="auto"/>
              <w:rPr>
                <w:sz w:val="22"/>
                <w:szCs w:val="22"/>
              </w:rPr>
            </w:pPr>
            <w:r w:rsidRPr="00E019C6">
              <w:rPr>
                <w:color w:val="000000"/>
                <w:sz w:val="22"/>
                <w:szCs w:val="22"/>
              </w:rPr>
              <w:t xml:space="preserve">Where were you born?    </w:t>
            </w:r>
          </w:p>
          <w:p w14:paraId="1320E040" w14:textId="77777777" w:rsidR="00C11E54" w:rsidRPr="00B417FE" w:rsidRDefault="00C11E54" w:rsidP="00FC6BC2">
            <w:pPr>
              <w:pStyle w:val="ListParagraph"/>
              <w:numPr>
                <w:ilvl w:val="0"/>
                <w:numId w:val="38"/>
              </w:numPr>
              <w:pBdr>
                <w:top w:val="nil"/>
                <w:left w:val="nil"/>
                <w:bottom w:val="nil"/>
                <w:right w:val="nil"/>
                <w:between w:val="nil"/>
              </w:pBdr>
              <w:spacing w:before="0" w:after="0" w:line="240" w:lineRule="auto"/>
              <w:rPr>
                <w:color w:val="000000"/>
                <w:sz w:val="22"/>
                <w:szCs w:val="22"/>
              </w:rPr>
            </w:pPr>
            <w:r w:rsidRPr="00B417FE">
              <w:rPr>
                <w:color w:val="000000"/>
                <w:sz w:val="22"/>
                <w:szCs w:val="22"/>
              </w:rPr>
              <w:t xml:space="preserve">In this city /town      </w:t>
            </w:r>
          </w:p>
          <w:p w14:paraId="6F47B0B8" w14:textId="77777777" w:rsidR="00C11E54" w:rsidRPr="00B417FE" w:rsidRDefault="00C11E54" w:rsidP="00FC6BC2">
            <w:pPr>
              <w:pStyle w:val="ListParagraph"/>
              <w:numPr>
                <w:ilvl w:val="0"/>
                <w:numId w:val="38"/>
              </w:numPr>
              <w:pBdr>
                <w:top w:val="nil"/>
                <w:left w:val="nil"/>
                <w:bottom w:val="nil"/>
                <w:right w:val="nil"/>
                <w:between w:val="nil"/>
              </w:pBdr>
              <w:spacing w:before="0" w:after="0" w:line="240" w:lineRule="auto"/>
              <w:rPr>
                <w:color w:val="000000"/>
                <w:sz w:val="22"/>
                <w:szCs w:val="22"/>
              </w:rPr>
            </w:pPr>
            <w:r w:rsidRPr="00B417FE">
              <w:rPr>
                <w:color w:val="000000"/>
                <w:sz w:val="22"/>
                <w:szCs w:val="22"/>
              </w:rPr>
              <w:t xml:space="preserve">Another place in MA     </w:t>
            </w:r>
          </w:p>
          <w:p w14:paraId="2C5368E6" w14:textId="77777777" w:rsidR="00C11E54" w:rsidRPr="00B417FE" w:rsidRDefault="00C11E54" w:rsidP="00FC6BC2">
            <w:pPr>
              <w:pStyle w:val="ListParagraph"/>
              <w:numPr>
                <w:ilvl w:val="0"/>
                <w:numId w:val="38"/>
              </w:numPr>
              <w:pBdr>
                <w:top w:val="nil"/>
                <w:left w:val="nil"/>
                <w:bottom w:val="nil"/>
                <w:right w:val="nil"/>
                <w:between w:val="nil"/>
              </w:pBdr>
              <w:spacing w:before="0" w:after="0" w:line="240" w:lineRule="auto"/>
              <w:rPr>
                <w:color w:val="000000"/>
                <w:sz w:val="22"/>
                <w:szCs w:val="22"/>
              </w:rPr>
            </w:pPr>
            <w:r w:rsidRPr="00B417FE">
              <w:rPr>
                <w:color w:val="000000"/>
                <w:sz w:val="22"/>
                <w:szCs w:val="22"/>
              </w:rPr>
              <w:t>Outside MA but in the U.S.</w:t>
            </w:r>
          </w:p>
          <w:p w14:paraId="16EC0252" w14:textId="77777777" w:rsidR="00C11E54" w:rsidRPr="00B417FE" w:rsidRDefault="00C11E54" w:rsidP="00FC6BC2">
            <w:pPr>
              <w:pStyle w:val="ListParagraph"/>
              <w:numPr>
                <w:ilvl w:val="0"/>
                <w:numId w:val="38"/>
              </w:numPr>
              <w:pBdr>
                <w:top w:val="nil"/>
                <w:left w:val="nil"/>
                <w:bottom w:val="nil"/>
                <w:right w:val="nil"/>
                <w:between w:val="nil"/>
              </w:pBdr>
              <w:spacing w:before="0" w:after="0" w:line="240" w:lineRule="auto"/>
              <w:rPr>
                <w:color w:val="000000"/>
                <w:sz w:val="22"/>
                <w:szCs w:val="22"/>
              </w:rPr>
            </w:pPr>
            <w:r w:rsidRPr="00B417FE">
              <w:rPr>
                <w:color w:val="000000"/>
                <w:sz w:val="22"/>
                <w:szCs w:val="22"/>
              </w:rPr>
              <w:t xml:space="preserve">Outside U.S     </w:t>
            </w:r>
          </w:p>
          <w:p w14:paraId="7721B131" w14:textId="77777777" w:rsidR="00C11E54" w:rsidRPr="00B417FE" w:rsidRDefault="00C11E54" w:rsidP="00FC6BC2">
            <w:pPr>
              <w:pStyle w:val="ListParagraph"/>
              <w:numPr>
                <w:ilvl w:val="0"/>
                <w:numId w:val="38"/>
              </w:numPr>
              <w:pBdr>
                <w:top w:val="nil"/>
                <w:left w:val="nil"/>
                <w:bottom w:val="nil"/>
                <w:right w:val="nil"/>
                <w:between w:val="nil"/>
              </w:pBdr>
              <w:spacing w:before="0" w:after="0" w:line="240" w:lineRule="auto"/>
              <w:rPr>
                <w:color w:val="000000"/>
                <w:sz w:val="22"/>
                <w:szCs w:val="22"/>
              </w:rPr>
            </w:pPr>
            <w:r w:rsidRPr="00B417FE">
              <w:rPr>
                <w:color w:val="000000"/>
                <w:sz w:val="22"/>
                <w:szCs w:val="22"/>
              </w:rPr>
              <w:t>Don’t know</w:t>
            </w:r>
          </w:p>
          <w:p w14:paraId="6297A7D9" w14:textId="77777777" w:rsidR="00C11E54" w:rsidRPr="00E019C6" w:rsidRDefault="00C11E54" w:rsidP="005B3257">
            <w:pPr>
              <w:pBdr>
                <w:top w:val="nil"/>
                <w:left w:val="nil"/>
                <w:bottom w:val="nil"/>
                <w:right w:val="nil"/>
                <w:between w:val="nil"/>
              </w:pBdr>
              <w:spacing w:before="0"/>
              <w:ind w:left="360"/>
              <w:rPr>
                <w:color w:val="000000"/>
                <w:sz w:val="22"/>
                <w:szCs w:val="22"/>
              </w:rPr>
            </w:pPr>
          </w:p>
        </w:tc>
      </w:tr>
      <w:tr w:rsidR="00C11E54" w:rsidRPr="00E019C6" w14:paraId="5951B3BD" w14:textId="77777777" w:rsidTr="00C11E54">
        <w:trPr>
          <w:trHeight w:val="344"/>
        </w:trPr>
        <w:tc>
          <w:tcPr>
            <w:tcW w:w="9805" w:type="dxa"/>
            <w:gridSpan w:val="6"/>
          </w:tcPr>
          <w:p w14:paraId="32EC6F60" w14:textId="77777777" w:rsidR="00C11E54" w:rsidRPr="00E019C6" w:rsidRDefault="00C11E54" w:rsidP="00FC6BC2">
            <w:pPr>
              <w:numPr>
                <w:ilvl w:val="0"/>
                <w:numId w:val="30"/>
              </w:numPr>
              <w:pBdr>
                <w:top w:val="nil"/>
                <w:left w:val="nil"/>
                <w:bottom w:val="nil"/>
                <w:right w:val="nil"/>
                <w:between w:val="nil"/>
              </w:pBdr>
              <w:spacing w:before="0" w:after="0" w:line="240" w:lineRule="auto"/>
              <w:rPr>
                <w:sz w:val="22"/>
                <w:szCs w:val="22"/>
              </w:rPr>
            </w:pPr>
            <w:r w:rsidRPr="00E019C6">
              <w:rPr>
                <w:color w:val="000000"/>
                <w:sz w:val="22"/>
                <w:szCs w:val="22"/>
              </w:rPr>
              <w:t>Which city/town are you in right now, taking this survey?________________________________</w:t>
            </w:r>
          </w:p>
          <w:p w14:paraId="33798E37" w14:textId="77777777" w:rsidR="00C11E54" w:rsidRPr="00E019C6" w:rsidRDefault="00C11E54" w:rsidP="005B3257">
            <w:pPr>
              <w:pBdr>
                <w:top w:val="nil"/>
                <w:left w:val="nil"/>
                <w:bottom w:val="nil"/>
                <w:right w:val="nil"/>
                <w:between w:val="nil"/>
              </w:pBdr>
              <w:spacing w:before="0" w:after="120"/>
              <w:ind w:left="360"/>
              <w:rPr>
                <w:color w:val="000000"/>
                <w:sz w:val="22"/>
                <w:szCs w:val="22"/>
              </w:rPr>
            </w:pPr>
          </w:p>
        </w:tc>
      </w:tr>
      <w:tr w:rsidR="00C11E54" w:rsidRPr="00E019C6" w14:paraId="57EABE07" w14:textId="77777777" w:rsidTr="00C11E54">
        <w:trPr>
          <w:trHeight w:val="259"/>
        </w:trPr>
        <w:tc>
          <w:tcPr>
            <w:tcW w:w="9805" w:type="dxa"/>
            <w:gridSpan w:val="6"/>
          </w:tcPr>
          <w:p w14:paraId="2E6938BF" w14:textId="77777777" w:rsidR="00C11E54" w:rsidRPr="00E019C6" w:rsidRDefault="00C11E54" w:rsidP="00FC6BC2">
            <w:pPr>
              <w:numPr>
                <w:ilvl w:val="0"/>
                <w:numId w:val="30"/>
              </w:numPr>
              <w:pBdr>
                <w:top w:val="nil"/>
                <w:left w:val="nil"/>
                <w:bottom w:val="nil"/>
                <w:right w:val="nil"/>
                <w:between w:val="nil"/>
              </w:pBdr>
              <w:spacing w:before="0" w:after="0" w:line="240" w:lineRule="auto"/>
              <w:rPr>
                <w:sz w:val="22"/>
                <w:szCs w:val="22"/>
              </w:rPr>
            </w:pPr>
            <w:r w:rsidRPr="00E019C6">
              <w:rPr>
                <w:color w:val="000000"/>
                <w:sz w:val="22"/>
                <w:szCs w:val="22"/>
              </w:rPr>
              <w:t xml:space="preserve">Have you been staying overnight in the city/town where you are taking this survey?  </w:t>
            </w:r>
          </w:p>
          <w:p w14:paraId="15B2BE1F" w14:textId="77777777" w:rsidR="00C11E54" w:rsidRDefault="00C11E54" w:rsidP="00FC6BC2">
            <w:pPr>
              <w:pStyle w:val="ListParagraph"/>
              <w:numPr>
                <w:ilvl w:val="0"/>
                <w:numId w:val="39"/>
              </w:numPr>
              <w:pBdr>
                <w:top w:val="nil"/>
                <w:left w:val="nil"/>
                <w:bottom w:val="nil"/>
                <w:right w:val="nil"/>
                <w:between w:val="nil"/>
              </w:pBdr>
              <w:spacing w:before="0" w:after="0" w:line="240" w:lineRule="auto"/>
              <w:rPr>
                <w:color w:val="000000"/>
                <w:sz w:val="22"/>
                <w:szCs w:val="22"/>
              </w:rPr>
            </w:pPr>
            <w:r w:rsidRPr="00B417FE">
              <w:rPr>
                <w:color w:val="000000"/>
                <w:sz w:val="22"/>
                <w:szCs w:val="22"/>
              </w:rPr>
              <w:t xml:space="preserve">Yes                  </w:t>
            </w:r>
          </w:p>
          <w:p w14:paraId="053470B9" w14:textId="77777777" w:rsidR="00C11E54" w:rsidRDefault="00C11E54" w:rsidP="00FC6BC2">
            <w:pPr>
              <w:pStyle w:val="ListParagraph"/>
              <w:numPr>
                <w:ilvl w:val="0"/>
                <w:numId w:val="39"/>
              </w:numPr>
              <w:pBdr>
                <w:top w:val="nil"/>
                <w:left w:val="nil"/>
                <w:bottom w:val="nil"/>
                <w:right w:val="nil"/>
                <w:between w:val="nil"/>
              </w:pBdr>
              <w:spacing w:before="0" w:after="0" w:line="240" w:lineRule="auto"/>
              <w:rPr>
                <w:color w:val="000000"/>
                <w:sz w:val="22"/>
                <w:szCs w:val="22"/>
              </w:rPr>
            </w:pPr>
            <w:r w:rsidRPr="00B417FE">
              <w:rPr>
                <w:color w:val="000000"/>
                <w:sz w:val="22"/>
                <w:szCs w:val="22"/>
              </w:rPr>
              <w:t>No, I’m staying in ____________________________________</w:t>
            </w:r>
          </w:p>
          <w:p w14:paraId="47D52B4B" w14:textId="77777777" w:rsidR="00C11E54" w:rsidRPr="00B417FE" w:rsidRDefault="00C11E54" w:rsidP="005B3257">
            <w:pPr>
              <w:pStyle w:val="ListParagraph"/>
              <w:pBdr>
                <w:top w:val="nil"/>
                <w:left w:val="nil"/>
                <w:bottom w:val="nil"/>
                <w:right w:val="nil"/>
                <w:between w:val="nil"/>
              </w:pBdr>
              <w:spacing w:before="0"/>
              <w:ind w:left="1080"/>
              <w:rPr>
                <w:color w:val="000000"/>
                <w:sz w:val="22"/>
                <w:szCs w:val="22"/>
              </w:rPr>
            </w:pPr>
          </w:p>
        </w:tc>
      </w:tr>
      <w:tr w:rsidR="00C11E54" w:rsidRPr="00E019C6" w14:paraId="171D9A8F" w14:textId="77777777" w:rsidTr="00C11E54">
        <w:trPr>
          <w:trHeight w:val="190"/>
        </w:trPr>
        <w:tc>
          <w:tcPr>
            <w:tcW w:w="9805" w:type="dxa"/>
            <w:gridSpan w:val="6"/>
          </w:tcPr>
          <w:p w14:paraId="6388EDF4" w14:textId="77777777" w:rsidR="00C11E54" w:rsidRPr="00E019C6" w:rsidRDefault="00C11E54" w:rsidP="00FC6BC2">
            <w:pPr>
              <w:numPr>
                <w:ilvl w:val="0"/>
                <w:numId w:val="30"/>
              </w:numPr>
              <w:pBdr>
                <w:top w:val="nil"/>
                <w:left w:val="nil"/>
                <w:bottom w:val="nil"/>
                <w:right w:val="nil"/>
                <w:between w:val="nil"/>
              </w:pBdr>
              <w:spacing w:before="0" w:after="120" w:line="240" w:lineRule="auto"/>
              <w:rPr>
                <w:sz w:val="22"/>
                <w:szCs w:val="22"/>
              </w:rPr>
            </w:pPr>
            <w:r w:rsidRPr="00E019C6">
              <w:rPr>
                <w:color w:val="000000"/>
                <w:sz w:val="22"/>
                <w:szCs w:val="22"/>
              </w:rPr>
              <w:t>Do you have a high school diploma, HiSET degree, or GED?</w:t>
            </w:r>
            <w:r>
              <w:rPr>
                <w:color w:val="000000"/>
                <w:sz w:val="22"/>
                <w:szCs w:val="22"/>
              </w:rPr>
              <w:t xml:space="preserve">  </w:t>
            </w:r>
            <w:r w:rsidRPr="00E019C6">
              <w:rPr>
                <w:color w:val="000000"/>
                <w:sz w:val="22"/>
                <w:szCs w:val="22"/>
              </w:rPr>
              <w:t xml:space="preserve"> </w:t>
            </w:r>
            <w:r>
              <w:rPr>
                <w:color w:val="000000"/>
                <w:sz w:val="22"/>
                <w:szCs w:val="22"/>
              </w:rPr>
              <w:t xml:space="preserve">                   </w:t>
            </w:r>
            <w:r>
              <w:rPr>
                <w:rFonts w:ascii="Wingdings" w:eastAsia="Wingdings" w:hAnsi="Wingdings" w:cs="Wingdings"/>
                <w:color w:val="000000"/>
                <w:sz w:val="22"/>
                <w:szCs w:val="22"/>
              </w:rPr>
              <w:sym w:font="Wingdings" w:char="F06F"/>
            </w:r>
            <w:r w:rsidRPr="00E019C6">
              <w:rPr>
                <w:color w:val="000000"/>
                <w:sz w:val="22"/>
                <w:szCs w:val="22"/>
              </w:rPr>
              <w:t xml:space="preserve">Yes     </w:t>
            </w:r>
            <w:r>
              <w:rPr>
                <w:rFonts w:ascii="Wingdings" w:eastAsia="Wingdings" w:hAnsi="Wingdings" w:cs="Wingdings"/>
                <w:color w:val="000000"/>
                <w:sz w:val="22"/>
                <w:szCs w:val="22"/>
              </w:rPr>
              <w:t></w:t>
            </w:r>
            <w:r>
              <w:rPr>
                <w:rFonts w:ascii="Wingdings" w:eastAsia="Wingdings" w:hAnsi="Wingdings" w:cs="Wingdings"/>
                <w:color w:val="000000"/>
                <w:sz w:val="22"/>
                <w:szCs w:val="22"/>
              </w:rPr>
              <w:t></w:t>
            </w:r>
            <w:r w:rsidRPr="00E019C6">
              <w:rPr>
                <w:color w:val="000000"/>
                <w:sz w:val="22"/>
                <w:szCs w:val="22"/>
              </w:rPr>
              <w:t xml:space="preserve"> No</w:t>
            </w:r>
          </w:p>
        </w:tc>
      </w:tr>
      <w:tr w:rsidR="00C11E54" w:rsidRPr="00E019C6" w14:paraId="728EFDC5" w14:textId="77777777" w:rsidTr="00C11E54">
        <w:trPr>
          <w:trHeight w:val="289"/>
        </w:trPr>
        <w:tc>
          <w:tcPr>
            <w:tcW w:w="9805" w:type="dxa"/>
            <w:gridSpan w:val="6"/>
          </w:tcPr>
          <w:p w14:paraId="65BF2F85" w14:textId="77777777" w:rsidR="00C11E54" w:rsidRPr="00E019C6" w:rsidRDefault="00C11E54" w:rsidP="00FC6BC2">
            <w:pPr>
              <w:numPr>
                <w:ilvl w:val="0"/>
                <w:numId w:val="30"/>
              </w:numPr>
              <w:pBdr>
                <w:top w:val="nil"/>
                <w:left w:val="nil"/>
                <w:bottom w:val="nil"/>
                <w:right w:val="nil"/>
                <w:between w:val="nil"/>
              </w:pBdr>
              <w:spacing w:before="0" w:after="120" w:line="240" w:lineRule="auto"/>
              <w:rPr>
                <w:sz w:val="22"/>
                <w:szCs w:val="22"/>
              </w:rPr>
            </w:pPr>
            <w:r w:rsidRPr="00E019C6">
              <w:rPr>
                <w:color w:val="000000"/>
                <w:sz w:val="22"/>
                <w:szCs w:val="22"/>
              </w:rPr>
              <w:t xml:space="preserve">Are you currently attending school or another education program?  </w:t>
            </w:r>
            <w:r>
              <w:rPr>
                <w:rFonts w:ascii="Wingdings" w:eastAsia="Wingdings" w:hAnsi="Wingdings" w:cs="Wingdings"/>
                <w:color w:val="000000"/>
                <w:sz w:val="22"/>
                <w:szCs w:val="22"/>
              </w:rPr>
              <w:t></w:t>
            </w:r>
            <w:r>
              <w:rPr>
                <w:rFonts w:ascii="Wingdings" w:eastAsia="Wingdings" w:hAnsi="Wingdings" w:cs="Wingdings"/>
                <w:color w:val="000000"/>
                <w:sz w:val="22"/>
                <w:szCs w:val="22"/>
              </w:rPr>
              <w:t></w:t>
            </w:r>
            <w:r w:rsidRPr="00E019C6">
              <w:rPr>
                <w:color w:val="000000"/>
                <w:sz w:val="22"/>
                <w:szCs w:val="22"/>
              </w:rPr>
              <w:t xml:space="preserve"> Yes     </w:t>
            </w:r>
            <w:r>
              <w:rPr>
                <w:rFonts w:ascii="Wingdings" w:eastAsia="Wingdings" w:hAnsi="Wingdings" w:cs="Wingdings"/>
                <w:color w:val="000000"/>
                <w:sz w:val="22"/>
                <w:szCs w:val="22"/>
              </w:rPr>
              <w:t></w:t>
            </w:r>
            <w:r>
              <w:rPr>
                <w:rFonts w:ascii="Wingdings" w:eastAsia="Wingdings" w:hAnsi="Wingdings" w:cs="Wingdings"/>
                <w:color w:val="000000"/>
                <w:sz w:val="22"/>
                <w:szCs w:val="22"/>
              </w:rPr>
              <w:t></w:t>
            </w:r>
            <w:r w:rsidRPr="00E019C6">
              <w:rPr>
                <w:color w:val="000000"/>
                <w:sz w:val="22"/>
                <w:szCs w:val="22"/>
              </w:rPr>
              <w:t xml:space="preserve"> No   (If yes, please describe) _____ _______________________________________________________________</w:t>
            </w:r>
          </w:p>
        </w:tc>
      </w:tr>
      <w:tr w:rsidR="00C11E54" w:rsidRPr="00E019C6" w14:paraId="23DF8123" w14:textId="77777777" w:rsidTr="00C11E54">
        <w:trPr>
          <w:trHeight w:val="439"/>
        </w:trPr>
        <w:tc>
          <w:tcPr>
            <w:tcW w:w="9805" w:type="dxa"/>
            <w:gridSpan w:val="6"/>
          </w:tcPr>
          <w:p w14:paraId="72AA6374" w14:textId="77777777" w:rsidR="00C11E54" w:rsidRPr="00E019C6" w:rsidRDefault="00C11E54" w:rsidP="005B3257">
            <w:pPr>
              <w:pBdr>
                <w:top w:val="nil"/>
                <w:left w:val="nil"/>
                <w:bottom w:val="nil"/>
                <w:right w:val="nil"/>
                <w:between w:val="nil"/>
              </w:pBdr>
              <w:spacing w:before="0"/>
              <w:ind w:left="360"/>
              <w:rPr>
                <w:color w:val="000000"/>
                <w:sz w:val="22"/>
                <w:szCs w:val="22"/>
              </w:rPr>
            </w:pPr>
          </w:p>
          <w:p w14:paraId="0DB640C5" w14:textId="77777777" w:rsidR="00C11E54" w:rsidRPr="00E019C6" w:rsidRDefault="00C11E54" w:rsidP="00FC6BC2">
            <w:pPr>
              <w:numPr>
                <w:ilvl w:val="0"/>
                <w:numId w:val="30"/>
              </w:numPr>
              <w:pBdr>
                <w:top w:val="nil"/>
                <w:left w:val="nil"/>
                <w:bottom w:val="nil"/>
                <w:right w:val="nil"/>
                <w:between w:val="nil"/>
              </w:pBdr>
              <w:spacing w:before="0" w:after="120" w:line="240" w:lineRule="auto"/>
              <w:rPr>
                <w:sz w:val="22"/>
                <w:szCs w:val="22"/>
              </w:rPr>
            </w:pPr>
            <w:r w:rsidRPr="00E019C6">
              <w:rPr>
                <w:color w:val="000000"/>
                <w:sz w:val="22"/>
                <w:szCs w:val="22"/>
              </w:rPr>
              <w:t>Have you ever served in the U.S. Army, Navy, Marine Corp</w:t>
            </w:r>
            <w:r>
              <w:rPr>
                <w:color w:val="000000"/>
                <w:sz w:val="22"/>
                <w:szCs w:val="22"/>
              </w:rPr>
              <w:t xml:space="preserve">s, Air Force, or Coast Guard?  </w:t>
            </w:r>
            <w:r>
              <w:rPr>
                <w:rFonts w:ascii="Wingdings" w:eastAsia="Wingdings" w:hAnsi="Wingdings" w:cs="Wingdings"/>
                <w:color w:val="000000"/>
                <w:sz w:val="22"/>
                <w:szCs w:val="22"/>
              </w:rPr>
              <w:t></w:t>
            </w:r>
            <w:r w:rsidRPr="00E019C6">
              <w:rPr>
                <w:color w:val="000000"/>
                <w:sz w:val="22"/>
                <w:szCs w:val="22"/>
              </w:rPr>
              <w:t xml:space="preserve"> Yes    </w:t>
            </w:r>
            <w:r>
              <w:rPr>
                <w:rFonts w:ascii="Wingdings" w:eastAsia="Wingdings" w:hAnsi="Wingdings" w:cs="Wingdings"/>
                <w:color w:val="000000"/>
                <w:sz w:val="22"/>
                <w:szCs w:val="22"/>
              </w:rPr>
              <w:t></w:t>
            </w:r>
            <w:r>
              <w:rPr>
                <w:rFonts w:ascii="Wingdings" w:eastAsia="Wingdings" w:hAnsi="Wingdings" w:cs="Wingdings"/>
                <w:color w:val="000000"/>
                <w:sz w:val="22"/>
                <w:szCs w:val="22"/>
              </w:rPr>
              <w:t></w:t>
            </w:r>
            <w:r w:rsidRPr="00E019C6">
              <w:rPr>
                <w:color w:val="000000"/>
                <w:sz w:val="22"/>
                <w:szCs w:val="22"/>
              </w:rPr>
              <w:t xml:space="preserve"> No</w:t>
            </w:r>
          </w:p>
        </w:tc>
      </w:tr>
      <w:tr w:rsidR="00C11E54" w:rsidRPr="00E019C6" w14:paraId="4C5E06B7" w14:textId="77777777" w:rsidTr="00C11E54">
        <w:trPr>
          <w:trHeight w:val="264"/>
        </w:trPr>
        <w:tc>
          <w:tcPr>
            <w:tcW w:w="9805" w:type="dxa"/>
            <w:gridSpan w:val="6"/>
          </w:tcPr>
          <w:p w14:paraId="5069DEB3" w14:textId="77777777" w:rsidR="00C11E54" w:rsidRPr="00E019C6" w:rsidRDefault="00C11E54" w:rsidP="005B3257">
            <w:pPr>
              <w:pBdr>
                <w:top w:val="nil"/>
                <w:left w:val="nil"/>
                <w:bottom w:val="nil"/>
                <w:right w:val="nil"/>
                <w:between w:val="nil"/>
              </w:pBdr>
              <w:spacing w:before="0"/>
              <w:ind w:left="360"/>
              <w:rPr>
                <w:color w:val="000000"/>
                <w:sz w:val="22"/>
                <w:szCs w:val="22"/>
              </w:rPr>
            </w:pPr>
          </w:p>
          <w:p w14:paraId="089161B5" w14:textId="77777777" w:rsidR="00C11E54" w:rsidRPr="00E019C6" w:rsidRDefault="00C11E54" w:rsidP="00FC6BC2">
            <w:pPr>
              <w:numPr>
                <w:ilvl w:val="0"/>
                <w:numId w:val="30"/>
              </w:numPr>
              <w:pBdr>
                <w:top w:val="nil"/>
                <w:left w:val="nil"/>
                <w:bottom w:val="nil"/>
                <w:right w:val="nil"/>
                <w:between w:val="nil"/>
              </w:pBdr>
              <w:spacing w:before="0" w:after="120" w:line="240" w:lineRule="auto"/>
              <w:rPr>
                <w:sz w:val="22"/>
                <w:szCs w:val="22"/>
              </w:rPr>
            </w:pPr>
            <w:r w:rsidRPr="00E019C6">
              <w:rPr>
                <w:color w:val="000000"/>
                <w:sz w:val="22"/>
                <w:szCs w:val="22"/>
              </w:rPr>
              <w:t xml:space="preserve">Have you ever been in foster care?   </w:t>
            </w:r>
            <w:r>
              <w:rPr>
                <w:rFonts w:ascii="Wingdings" w:eastAsia="Wingdings" w:hAnsi="Wingdings" w:cs="Wingdings"/>
                <w:color w:val="000000"/>
                <w:sz w:val="22"/>
                <w:szCs w:val="22"/>
              </w:rPr>
              <w:t></w:t>
            </w:r>
            <w:r>
              <w:rPr>
                <w:rFonts w:ascii="Wingdings" w:eastAsia="Wingdings" w:hAnsi="Wingdings" w:cs="Wingdings"/>
                <w:color w:val="000000"/>
                <w:sz w:val="22"/>
                <w:szCs w:val="22"/>
              </w:rPr>
              <w:t></w:t>
            </w:r>
            <w:r w:rsidRPr="00E019C6">
              <w:rPr>
                <w:color w:val="000000"/>
                <w:sz w:val="22"/>
                <w:szCs w:val="22"/>
              </w:rPr>
              <w:t xml:space="preserve"> Yes     </w:t>
            </w:r>
            <w:r>
              <w:rPr>
                <w:rFonts w:ascii="Wingdings" w:eastAsia="Wingdings" w:hAnsi="Wingdings" w:cs="Wingdings"/>
                <w:color w:val="000000"/>
                <w:sz w:val="22"/>
                <w:szCs w:val="22"/>
              </w:rPr>
              <w:t></w:t>
            </w:r>
            <w:r>
              <w:rPr>
                <w:rFonts w:ascii="Wingdings" w:eastAsia="Wingdings" w:hAnsi="Wingdings" w:cs="Wingdings"/>
                <w:color w:val="000000"/>
                <w:sz w:val="22"/>
                <w:szCs w:val="22"/>
              </w:rPr>
              <w:t></w:t>
            </w:r>
            <w:r w:rsidRPr="00E019C6">
              <w:rPr>
                <w:color w:val="000000"/>
                <w:sz w:val="22"/>
                <w:szCs w:val="22"/>
              </w:rPr>
              <w:t xml:space="preserve"> No    </w:t>
            </w:r>
            <w:r>
              <w:rPr>
                <w:rFonts w:ascii="Wingdings" w:eastAsia="Wingdings" w:hAnsi="Wingdings" w:cs="Wingdings"/>
                <w:color w:val="000000"/>
                <w:sz w:val="22"/>
                <w:szCs w:val="22"/>
              </w:rPr>
              <w:t></w:t>
            </w:r>
            <w:r>
              <w:rPr>
                <w:rFonts w:ascii="Wingdings" w:eastAsia="Wingdings" w:hAnsi="Wingdings" w:cs="Wingdings"/>
                <w:color w:val="000000"/>
                <w:sz w:val="22"/>
                <w:szCs w:val="22"/>
              </w:rPr>
              <w:t></w:t>
            </w:r>
            <w:r w:rsidRPr="00E019C6">
              <w:rPr>
                <w:color w:val="000000"/>
                <w:sz w:val="22"/>
                <w:szCs w:val="22"/>
              </w:rPr>
              <w:t xml:space="preserve"> Unsure</w:t>
            </w:r>
          </w:p>
        </w:tc>
      </w:tr>
      <w:tr w:rsidR="00C11E54" w:rsidRPr="00E019C6" w14:paraId="5276DB00" w14:textId="77777777" w:rsidTr="00C11E54">
        <w:trPr>
          <w:trHeight w:val="395"/>
        </w:trPr>
        <w:tc>
          <w:tcPr>
            <w:tcW w:w="9805" w:type="dxa"/>
            <w:gridSpan w:val="6"/>
          </w:tcPr>
          <w:p w14:paraId="4E346987" w14:textId="77777777" w:rsidR="00C11E54" w:rsidRPr="00E019C6" w:rsidRDefault="00C11E54" w:rsidP="005B3257">
            <w:pPr>
              <w:pBdr>
                <w:top w:val="nil"/>
                <w:left w:val="nil"/>
                <w:bottom w:val="nil"/>
                <w:right w:val="nil"/>
                <w:between w:val="nil"/>
              </w:pBdr>
              <w:spacing w:before="0"/>
              <w:ind w:left="360"/>
              <w:rPr>
                <w:color w:val="000000"/>
                <w:sz w:val="22"/>
                <w:szCs w:val="22"/>
              </w:rPr>
            </w:pPr>
          </w:p>
          <w:p w14:paraId="4BC15215" w14:textId="77777777" w:rsidR="00C11E54" w:rsidRPr="00E019C6" w:rsidRDefault="00C11E54" w:rsidP="00FC6BC2">
            <w:pPr>
              <w:numPr>
                <w:ilvl w:val="0"/>
                <w:numId w:val="30"/>
              </w:numPr>
              <w:pBdr>
                <w:top w:val="nil"/>
                <w:left w:val="nil"/>
                <w:bottom w:val="nil"/>
                <w:right w:val="nil"/>
                <w:between w:val="nil"/>
              </w:pBdr>
              <w:spacing w:before="0" w:after="120" w:line="240" w:lineRule="auto"/>
              <w:rPr>
                <w:sz w:val="22"/>
                <w:szCs w:val="22"/>
              </w:rPr>
            </w:pPr>
            <w:r w:rsidRPr="00E019C6">
              <w:rPr>
                <w:color w:val="000000"/>
                <w:sz w:val="22"/>
                <w:szCs w:val="22"/>
              </w:rPr>
              <w:t xml:space="preserve">Have you ever stayed overnight or longer in juvenile detention (a secure facility or residential program for young people as a result of police involvement)?   </w:t>
            </w:r>
            <w:r>
              <w:rPr>
                <w:rFonts w:ascii="Wingdings" w:eastAsia="Wingdings" w:hAnsi="Wingdings" w:cs="Wingdings"/>
                <w:color w:val="000000"/>
                <w:sz w:val="22"/>
                <w:szCs w:val="22"/>
              </w:rPr>
              <w:t></w:t>
            </w:r>
            <w:r>
              <w:rPr>
                <w:rFonts w:ascii="Wingdings" w:eastAsia="Wingdings" w:hAnsi="Wingdings" w:cs="Wingdings"/>
                <w:color w:val="000000"/>
                <w:sz w:val="22"/>
                <w:szCs w:val="22"/>
              </w:rPr>
              <w:t></w:t>
            </w:r>
            <w:r w:rsidRPr="00E019C6">
              <w:rPr>
                <w:color w:val="000000"/>
                <w:sz w:val="22"/>
                <w:szCs w:val="22"/>
              </w:rPr>
              <w:t xml:space="preserve"> Yes     </w:t>
            </w:r>
            <w:r>
              <w:rPr>
                <w:rFonts w:ascii="Wingdings" w:eastAsia="Wingdings" w:hAnsi="Wingdings" w:cs="Wingdings"/>
                <w:color w:val="000000"/>
                <w:sz w:val="22"/>
                <w:szCs w:val="22"/>
              </w:rPr>
              <w:t></w:t>
            </w:r>
            <w:r>
              <w:rPr>
                <w:rFonts w:ascii="Wingdings" w:eastAsia="Wingdings" w:hAnsi="Wingdings" w:cs="Wingdings"/>
                <w:color w:val="000000"/>
                <w:sz w:val="22"/>
                <w:szCs w:val="22"/>
              </w:rPr>
              <w:t></w:t>
            </w:r>
            <w:r w:rsidRPr="00E019C6">
              <w:rPr>
                <w:color w:val="000000"/>
                <w:sz w:val="22"/>
                <w:szCs w:val="22"/>
              </w:rPr>
              <w:t xml:space="preserve"> No     </w:t>
            </w:r>
            <w:r>
              <w:rPr>
                <w:rFonts w:ascii="Wingdings" w:eastAsia="Wingdings" w:hAnsi="Wingdings" w:cs="Wingdings"/>
                <w:color w:val="000000"/>
                <w:sz w:val="22"/>
                <w:szCs w:val="22"/>
              </w:rPr>
              <w:t></w:t>
            </w:r>
            <w:r>
              <w:rPr>
                <w:rFonts w:ascii="Wingdings" w:eastAsia="Wingdings" w:hAnsi="Wingdings" w:cs="Wingdings"/>
                <w:color w:val="000000"/>
                <w:sz w:val="22"/>
                <w:szCs w:val="22"/>
              </w:rPr>
              <w:t></w:t>
            </w:r>
            <w:r w:rsidRPr="00E019C6">
              <w:rPr>
                <w:color w:val="000000"/>
                <w:sz w:val="22"/>
                <w:szCs w:val="22"/>
              </w:rPr>
              <w:t xml:space="preserve"> Unsure</w:t>
            </w:r>
          </w:p>
        </w:tc>
      </w:tr>
      <w:tr w:rsidR="00C11E54" w:rsidRPr="00E019C6" w14:paraId="718E3A63" w14:textId="77777777" w:rsidTr="00C11E54">
        <w:trPr>
          <w:trHeight w:val="268"/>
        </w:trPr>
        <w:tc>
          <w:tcPr>
            <w:tcW w:w="9805" w:type="dxa"/>
            <w:gridSpan w:val="6"/>
          </w:tcPr>
          <w:p w14:paraId="34BC7401" w14:textId="77777777" w:rsidR="00C11E54" w:rsidRPr="00E019C6" w:rsidRDefault="00C11E54" w:rsidP="005B3257">
            <w:pPr>
              <w:pBdr>
                <w:top w:val="nil"/>
                <w:left w:val="nil"/>
                <w:bottom w:val="nil"/>
                <w:right w:val="nil"/>
                <w:between w:val="nil"/>
              </w:pBdr>
              <w:spacing w:before="0"/>
              <w:ind w:left="360"/>
              <w:rPr>
                <w:color w:val="000000"/>
                <w:sz w:val="22"/>
                <w:szCs w:val="22"/>
              </w:rPr>
            </w:pPr>
          </w:p>
          <w:p w14:paraId="3CBB1E82" w14:textId="77777777" w:rsidR="00C11E54" w:rsidRPr="00E019C6" w:rsidRDefault="00C11E54" w:rsidP="00FC6BC2">
            <w:pPr>
              <w:numPr>
                <w:ilvl w:val="0"/>
                <w:numId w:val="30"/>
              </w:numPr>
              <w:pBdr>
                <w:top w:val="nil"/>
                <w:left w:val="nil"/>
                <w:bottom w:val="nil"/>
                <w:right w:val="nil"/>
                <w:between w:val="nil"/>
              </w:pBdr>
              <w:spacing w:before="0" w:after="120" w:line="240" w:lineRule="auto"/>
              <w:rPr>
                <w:sz w:val="22"/>
                <w:szCs w:val="22"/>
              </w:rPr>
            </w:pPr>
            <w:r w:rsidRPr="00E019C6">
              <w:rPr>
                <w:color w:val="000000"/>
                <w:sz w:val="22"/>
                <w:szCs w:val="22"/>
              </w:rPr>
              <w:t xml:space="preserve">Have you ever stayed overnight or longer in an adult jail or prison?  </w:t>
            </w:r>
            <w:r>
              <w:rPr>
                <w:rFonts w:ascii="Wingdings" w:eastAsia="Wingdings" w:hAnsi="Wingdings" w:cs="Wingdings"/>
                <w:color w:val="000000"/>
                <w:sz w:val="22"/>
                <w:szCs w:val="22"/>
              </w:rPr>
              <w:t></w:t>
            </w:r>
            <w:r>
              <w:rPr>
                <w:rFonts w:ascii="Wingdings" w:eastAsia="Wingdings" w:hAnsi="Wingdings" w:cs="Wingdings"/>
                <w:color w:val="000000"/>
                <w:sz w:val="22"/>
                <w:szCs w:val="22"/>
              </w:rPr>
              <w:t></w:t>
            </w:r>
            <w:r w:rsidRPr="00E019C6">
              <w:rPr>
                <w:color w:val="000000"/>
                <w:sz w:val="22"/>
                <w:szCs w:val="22"/>
              </w:rPr>
              <w:t xml:space="preserve"> Yes     </w:t>
            </w:r>
            <w:r>
              <w:rPr>
                <w:rFonts w:ascii="Wingdings" w:eastAsia="Wingdings" w:hAnsi="Wingdings" w:cs="Wingdings"/>
                <w:color w:val="000000"/>
                <w:sz w:val="22"/>
                <w:szCs w:val="22"/>
              </w:rPr>
              <w:t></w:t>
            </w:r>
            <w:r>
              <w:rPr>
                <w:rFonts w:ascii="Wingdings" w:eastAsia="Wingdings" w:hAnsi="Wingdings" w:cs="Wingdings"/>
                <w:color w:val="000000"/>
                <w:sz w:val="22"/>
                <w:szCs w:val="22"/>
              </w:rPr>
              <w:t></w:t>
            </w:r>
            <w:r w:rsidRPr="00E019C6">
              <w:rPr>
                <w:color w:val="000000"/>
                <w:sz w:val="22"/>
                <w:szCs w:val="22"/>
              </w:rPr>
              <w:t xml:space="preserve"> No     </w:t>
            </w:r>
            <w:r>
              <w:rPr>
                <w:rFonts w:ascii="Wingdings" w:eastAsia="Wingdings" w:hAnsi="Wingdings" w:cs="Wingdings"/>
                <w:color w:val="000000"/>
                <w:sz w:val="22"/>
                <w:szCs w:val="22"/>
              </w:rPr>
              <w:t></w:t>
            </w:r>
            <w:r>
              <w:rPr>
                <w:rFonts w:ascii="Wingdings" w:eastAsia="Wingdings" w:hAnsi="Wingdings" w:cs="Wingdings"/>
                <w:color w:val="000000"/>
                <w:sz w:val="22"/>
                <w:szCs w:val="22"/>
              </w:rPr>
              <w:t></w:t>
            </w:r>
            <w:r w:rsidRPr="00E019C6">
              <w:rPr>
                <w:color w:val="000000"/>
                <w:sz w:val="22"/>
                <w:szCs w:val="22"/>
              </w:rPr>
              <w:t xml:space="preserve"> Unsure</w:t>
            </w:r>
          </w:p>
        </w:tc>
      </w:tr>
      <w:tr w:rsidR="00C11E54" w:rsidRPr="00E019C6" w14:paraId="368880C7" w14:textId="77777777" w:rsidTr="00C11E54">
        <w:trPr>
          <w:trHeight w:val="439"/>
        </w:trPr>
        <w:tc>
          <w:tcPr>
            <w:tcW w:w="9805" w:type="dxa"/>
            <w:gridSpan w:val="6"/>
          </w:tcPr>
          <w:p w14:paraId="7862EE02" w14:textId="77777777" w:rsidR="00C11E54" w:rsidRDefault="00C11E54" w:rsidP="005B3257">
            <w:pPr>
              <w:pBdr>
                <w:top w:val="nil"/>
                <w:left w:val="nil"/>
                <w:bottom w:val="nil"/>
                <w:right w:val="nil"/>
                <w:between w:val="nil"/>
              </w:pBdr>
              <w:spacing w:before="0"/>
              <w:ind w:left="360"/>
              <w:rPr>
                <w:color w:val="000000"/>
                <w:sz w:val="22"/>
                <w:szCs w:val="22"/>
              </w:rPr>
            </w:pPr>
          </w:p>
          <w:p w14:paraId="0CC7CEDF" w14:textId="77777777" w:rsidR="00C11E54" w:rsidRDefault="00C11E54" w:rsidP="005B3257">
            <w:pPr>
              <w:pBdr>
                <w:top w:val="nil"/>
                <w:left w:val="nil"/>
                <w:bottom w:val="nil"/>
                <w:right w:val="nil"/>
                <w:between w:val="nil"/>
              </w:pBdr>
              <w:spacing w:before="0"/>
              <w:ind w:left="360"/>
              <w:rPr>
                <w:color w:val="000000"/>
                <w:sz w:val="22"/>
                <w:szCs w:val="22"/>
              </w:rPr>
            </w:pPr>
          </w:p>
          <w:p w14:paraId="6857F6F5" w14:textId="77777777" w:rsidR="00C11E54" w:rsidRPr="00E019C6" w:rsidRDefault="00C11E54" w:rsidP="005B3257">
            <w:pPr>
              <w:pBdr>
                <w:top w:val="nil"/>
                <w:left w:val="nil"/>
                <w:bottom w:val="nil"/>
                <w:right w:val="nil"/>
                <w:between w:val="nil"/>
              </w:pBdr>
              <w:spacing w:before="0"/>
              <w:ind w:left="360"/>
              <w:rPr>
                <w:color w:val="000000"/>
                <w:sz w:val="22"/>
                <w:szCs w:val="22"/>
              </w:rPr>
            </w:pPr>
          </w:p>
          <w:p w14:paraId="0651C149" w14:textId="77777777" w:rsidR="00C11E54" w:rsidRPr="00E019C6" w:rsidRDefault="00C11E54" w:rsidP="00FC6BC2">
            <w:pPr>
              <w:numPr>
                <w:ilvl w:val="0"/>
                <w:numId w:val="30"/>
              </w:numPr>
              <w:pBdr>
                <w:top w:val="nil"/>
                <w:left w:val="nil"/>
                <w:bottom w:val="nil"/>
                <w:right w:val="nil"/>
                <w:between w:val="nil"/>
              </w:pBdr>
              <w:spacing w:before="0" w:after="0" w:line="240" w:lineRule="auto"/>
              <w:rPr>
                <w:sz w:val="22"/>
                <w:szCs w:val="22"/>
              </w:rPr>
            </w:pPr>
            <w:r w:rsidRPr="00E019C6">
              <w:rPr>
                <w:color w:val="000000"/>
                <w:sz w:val="22"/>
                <w:szCs w:val="22"/>
              </w:rPr>
              <w:t xml:space="preserve">Are you pregnant and/or parenting?   </w:t>
            </w:r>
          </w:p>
          <w:p w14:paraId="0970B90E" w14:textId="77777777" w:rsidR="00C11E54" w:rsidRPr="00E019C6" w:rsidRDefault="00C11E54" w:rsidP="005B3257">
            <w:pPr>
              <w:pBdr>
                <w:top w:val="nil"/>
                <w:left w:val="nil"/>
                <w:bottom w:val="nil"/>
                <w:right w:val="nil"/>
                <w:between w:val="nil"/>
              </w:pBdr>
              <w:spacing w:before="0"/>
              <w:ind w:left="360"/>
              <w:rPr>
                <w:color w:val="000000"/>
                <w:sz w:val="22"/>
                <w:szCs w:val="22"/>
              </w:rPr>
            </w:pPr>
            <w:r>
              <w:rPr>
                <w:rFonts w:ascii="Wingdings" w:eastAsia="Wingdings" w:hAnsi="Wingdings" w:cs="Wingdings"/>
                <w:color w:val="000000"/>
                <w:sz w:val="22"/>
                <w:szCs w:val="22"/>
              </w:rPr>
              <w:t></w:t>
            </w:r>
            <w:r>
              <w:rPr>
                <w:rFonts w:ascii="Wingdings" w:eastAsia="Wingdings" w:hAnsi="Wingdings" w:cs="Wingdings"/>
                <w:color w:val="000000"/>
                <w:sz w:val="22"/>
                <w:szCs w:val="22"/>
              </w:rPr>
              <w:t></w:t>
            </w:r>
            <w:r w:rsidRPr="00E019C6">
              <w:rPr>
                <w:color w:val="000000"/>
                <w:sz w:val="22"/>
                <w:szCs w:val="22"/>
              </w:rPr>
              <w:t xml:space="preserve"> Yes, pregnant only   </w:t>
            </w:r>
          </w:p>
          <w:p w14:paraId="44781604" w14:textId="77777777" w:rsidR="00C11E54" w:rsidRPr="00E019C6" w:rsidRDefault="00C11E54" w:rsidP="005B3257">
            <w:pPr>
              <w:pBdr>
                <w:top w:val="nil"/>
                <w:left w:val="nil"/>
                <w:bottom w:val="nil"/>
                <w:right w:val="nil"/>
                <w:between w:val="nil"/>
              </w:pBdr>
              <w:spacing w:before="0"/>
              <w:ind w:left="360"/>
              <w:rPr>
                <w:color w:val="000000"/>
                <w:sz w:val="22"/>
                <w:szCs w:val="22"/>
              </w:rPr>
            </w:pPr>
            <w:r>
              <w:rPr>
                <w:rFonts w:ascii="Wingdings" w:eastAsia="Wingdings" w:hAnsi="Wingdings" w:cs="Wingdings"/>
                <w:color w:val="000000"/>
                <w:sz w:val="22"/>
                <w:szCs w:val="22"/>
              </w:rPr>
              <w:t></w:t>
            </w:r>
            <w:r>
              <w:rPr>
                <w:rFonts w:ascii="Wingdings" w:eastAsia="Wingdings" w:hAnsi="Wingdings" w:cs="Wingdings"/>
                <w:color w:val="000000"/>
                <w:sz w:val="22"/>
                <w:szCs w:val="22"/>
              </w:rPr>
              <w:t></w:t>
            </w:r>
            <w:r w:rsidRPr="00E019C6">
              <w:rPr>
                <w:color w:val="000000"/>
                <w:sz w:val="22"/>
                <w:szCs w:val="22"/>
              </w:rPr>
              <w:t xml:space="preserve"> Yes, parenting only  </w:t>
            </w:r>
          </w:p>
          <w:p w14:paraId="4DF17FAE" w14:textId="77777777" w:rsidR="00C11E54" w:rsidRPr="00E019C6" w:rsidRDefault="00C11E54" w:rsidP="005B3257">
            <w:pPr>
              <w:pBdr>
                <w:top w:val="nil"/>
                <w:left w:val="nil"/>
                <w:bottom w:val="nil"/>
                <w:right w:val="nil"/>
                <w:between w:val="nil"/>
              </w:pBdr>
              <w:spacing w:before="0"/>
              <w:ind w:left="360"/>
              <w:rPr>
                <w:color w:val="000000"/>
                <w:sz w:val="22"/>
                <w:szCs w:val="22"/>
              </w:rPr>
            </w:pPr>
            <w:r>
              <w:rPr>
                <w:rFonts w:ascii="Wingdings" w:eastAsia="Wingdings" w:hAnsi="Wingdings" w:cs="Wingdings"/>
                <w:color w:val="000000"/>
                <w:sz w:val="22"/>
                <w:szCs w:val="22"/>
              </w:rPr>
              <w:t></w:t>
            </w:r>
            <w:r>
              <w:rPr>
                <w:rFonts w:ascii="Wingdings" w:eastAsia="Wingdings" w:hAnsi="Wingdings" w:cs="Wingdings"/>
                <w:color w:val="000000"/>
                <w:sz w:val="22"/>
                <w:szCs w:val="22"/>
              </w:rPr>
              <w:t></w:t>
            </w:r>
            <w:r w:rsidRPr="00E019C6">
              <w:rPr>
                <w:color w:val="000000"/>
                <w:sz w:val="22"/>
                <w:szCs w:val="22"/>
              </w:rPr>
              <w:t xml:space="preserve"> Yes, both pregnant and parenting</w:t>
            </w:r>
          </w:p>
          <w:p w14:paraId="44BC0316" w14:textId="77777777" w:rsidR="00C11E54" w:rsidRPr="00E019C6" w:rsidRDefault="00C11E54" w:rsidP="005B3257">
            <w:pPr>
              <w:pBdr>
                <w:top w:val="nil"/>
                <w:left w:val="nil"/>
                <w:bottom w:val="nil"/>
                <w:right w:val="nil"/>
                <w:between w:val="nil"/>
              </w:pBdr>
              <w:spacing w:before="0"/>
              <w:ind w:left="360"/>
              <w:rPr>
                <w:color w:val="000000"/>
                <w:sz w:val="22"/>
                <w:szCs w:val="22"/>
              </w:rPr>
            </w:pPr>
            <w:r>
              <w:rPr>
                <w:rFonts w:ascii="Wingdings" w:eastAsia="Wingdings" w:hAnsi="Wingdings" w:cs="Wingdings"/>
                <w:color w:val="000000"/>
                <w:sz w:val="22"/>
                <w:szCs w:val="22"/>
              </w:rPr>
              <w:t></w:t>
            </w:r>
            <w:r>
              <w:rPr>
                <w:rFonts w:ascii="Wingdings" w:eastAsia="Wingdings" w:hAnsi="Wingdings" w:cs="Wingdings"/>
                <w:color w:val="000000"/>
                <w:sz w:val="22"/>
                <w:szCs w:val="22"/>
              </w:rPr>
              <w:t></w:t>
            </w:r>
            <w:r w:rsidRPr="00E019C6">
              <w:rPr>
                <w:color w:val="000000"/>
                <w:sz w:val="22"/>
                <w:szCs w:val="22"/>
              </w:rPr>
              <w:t xml:space="preserve"> No             </w:t>
            </w:r>
          </w:p>
          <w:p w14:paraId="7BCF4AC4" w14:textId="77777777" w:rsidR="00C11E54" w:rsidRPr="00E019C6" w:rsidRDefault="00C11E54" w:rsidP="005B3257">
            <w:pPr>
              <w:pBdr>
                <w:top w:val="nil"/>
                <w:left w:val="nil"/>
                <w:bottom w:val="nil"/>
                <w:right w:val="nil"/>
                <w:between w:val="nil"/>
              </w:pBdr>
              <w:spacing w:before="0"/>
              <w:ind w:left="360"/>
              <w:rPr>
                <w:color w:val="000000"/>
                <w:sz w:val="22"/>
                <w:szCs w:val="22"/>
              </w:rPr>
            </w:pPr>
            <w:r>
              <w:rPr>
                <w:rFonts w:ascii="Wingdings" w:eastAsia="Wingdings" w:hAnsi="Wingdings" w:cs="Wingdings"/>
                <w:color w:val="000000"/>
                <w:sz w:val="22"/>
                <w:szCs w:val="22"/>
              </w:rPr>
              <w:t></w:t>
            </w:r>
            <w:r>
              <w:rPr>
                <w:rFonts w:ascii="Wingdings" w:eastAsia="Wingdings" w:hAnsi="Wingdings" w:cs="Wingdings"/>
                <w:color w:val="000000"/>
                <w:sz w:val="22"/>
                <w:szCs w:val="22"/>
              </w:rPr>
              <w:t></w:t>
            </w:r>
            <w:r w:rsidRPr="00E019C6">
              <w:rPr>
                <w:color w:val="000000"/>
                <w:sz w:val="22"/>
                <w:szCs w:val="22"/>
              </w:rPr>
              <w:t xml:space="preserve"> Unsure</w:t>
            </w:r>
          </w:p>
          <w:p w14:paraId="5A7430FF" w14:textId="77777777" w:rsidR="00C11E54" w:rsidRPr="00E019C6" w:rsidRDefault="00C11E54" w:rsidP="005B3257">
            <w:pPr>
              <w:pBdr>
                <w:top w:val="nil"/>
                <w:left w:val="nil"/>
                <w:bottom w:val="nil"/>
                <w:right w:val="nil"/>
                <w:between w:val="nil"/>
              </w:pBdr>
              <w:spacing w:before="0"/>
              <w:ind w:left="360"/>
              <w:rPr>
                <w:color w:val="000000"/>
                <w:sz w:val="22"/>
                <w:szCs w:val="22"/>
              </w:rPr>
            </w:pPr>
          </w:p>
        </w:tc>
      </w:tr>
      <w:tr w:rsidR="00C11E54" w:rsidRPr="00E019C6" w14:paraId="4B3FB4C7" w14:textId="77777777" w:rsidTr="00C11E54">
        <w:trPr>
          <w:gridAfter w:val="1"/>
          <w:wAfter w:w="267" w:type="dxa"/>
          <w:trHeight w:val="435"/>
        </w:trPr>
        <w:tc>
          <w:tcPr>
            <w:tcW w:w="9538" w:type="dxa"/>
            <w:gridSpan w:val="5"/>
          </w:tcPr>
          <w:p w14:paraId="2DC1197A" w14:textId="77777777" w:rsidR="00C11E54" w:rsidRPr="00E019C6" w:rsidRDefault="00C11E54" w:rsidP="00FC6BC2">
            <w:pPr>
              <w:numPr>
                <w:ilvl w:val="0"/>
                <w:numId w:val="30"/>
              </w:numPr>
              <w:pBdr>
                <w:top w:val="nil"/>
                <w:left w:val="nil"/>
                <w:bottom w:val="nil"/>
                <w:right w:val="nil"/>
                <w:between w:val="nil"/>
              </w:pBdr>
              <w:spacing w:before="0" w:after="0"/>
              <w:rPr>
                <w:sz w:val="22"/>
                <w:szCs w:val="22"/>
              </w:rPr>
            </w:pPr>
            <w:r w:rsidRPr="00E019C6">
              <w:rPr>
                <w:color w:val="000000"/>
                <w:sz w:val="22"/>
                <w:szCs w:val="22"/>
              </w:rPr>
              <w:t xml:space="preserve">If you are a parent, do you have custody of your child(ren)? In other words, are you responsible for caring for your child(ren) on a day-to-day basis on at least some days of the week?    </w:t>
            </w:r>
          </w:p>
          <w:p w14:paraId="63FB2639" w14:textId="77777777" w:rsidR="00C11E54" w:rsidRPr="00E019C6" w:rsidRDefault="00C11E54" w:rsidP="00C11E54">
            <w:pPr>
              <w:pBdr>
                <w:top w:val="nil"/>
                <w:left w:val="nil"/>
                <w:bottom w:val="nil"/>
                <w:right w:val="nil"/>
                <w:between w:val="nil"/>
              </w:pBdr>
              <w:spacing w:before="0" w:after="0" w:line="240" w:lineRule="auto"/>
              <w:ind w:left="360"/>
              <w:rPr>
                <w:color w:val="000000"/>
                <w:sz w:val="22"/>
                <w:szCs w:val="22"/>
              </w:rPr>
            </w:pPr>
            <w:r>
              <w:rPr>
                <w:rFonts w:ascii="Wingdings" w:eastAsia="Wingdings" w:hAnsi="Wingdings" w:cs="Wingdings"/>
                <w:color w:val="000000"/>
                <w:sz w:val="22"/>
                <w:szCs w:val="22"/>
              </w:rPr>
              <w:t></w:t>
            </w:r>
            <w:r>
              <w:rPr>
                <w:rFonts w:ascii="Wingdings" w:eastAsia="Wingdings" w:hAnsi="Wingdings" w:cs="Wingdings"/>
                <w:color w:val="000000"/>
                <w:sz w:val="22"/>
                <w:szCs w:val="22"/>
              </w:rPr>
              <w:t></w:t>
            </w:r>
            <w:r w:rsidRPr="00E019C6">
              <w:rPr>
                <w:color w:val="000000"/>
                <w:sz w:val="22"/>
                <w:szCs w:val="22"/>
              </w:rPr>
              <w:t xml:space="preserve"> Yes      </w:t>
            </w:r>
          </w:p>
          <w:p w14:paraId="34F64ECC" w14:textId="77777777" w:rsidR="00C11E54" w:rsidRPr="00E019C6" w:rsidRDefault="00C11E54" w:rsidP="00C11E54">
            <w:pPr>
              <w:pBdr>
                <w:top w:val="nil"/>
                <w:left w:val="nil"/>
                <w:bottom w:val="nil"/>
                <w:right w:val="nil"/>
                <w:between w:val="nil"/>
              </w:pBdr>
              <w:spacing w:before="0" w:after="0" w:line="240" w:lineRule="auto"/>
              <w:ind w:left="360"/>
              <w:rPr>
                <w:color w:val="000000"/>
                <w:sz w:val="22"/>
                <w:szCs w:val="22"/>
              </w:rPr>
            </w:pPr>
            <w:r>
              <w:rPr>
                <w:rFonts w:ascii="Wingdings" w:eastAsia="Wingdings" w:hAnsi="Wingdings" w:cs="Wingdings"/>
                <w:color w:val="000000"/>
                <w:sz w:val="22"/>
                <w:szCs w:val="22"/>
              </w:rPr>
              <w:t></w:t>
            </w:r>
            <w:r>
              <w:rPr>
                <w:rFonts w:ascii="Wingdings" w:eastAsia="Wingdings" w:hAnsi="Wingdings" w:cs="Wingdings"/>
                <w:color w:val="000000"/>
                <w:sz w:val="22"/>
                <w:szCs w:val="22"/>
              </w:rPr>
              <w:t></w:t>
            </w:r>
            <w:r w:rsidRPr="00E019C6">
              <w:rPr>
                <w:color w:val="000000"/>
                <w:sz w:val="22"/>
                <w:szCs w:val="22"/>
              </w:rPr>
              <w:t xml:space="preserve"> No    </w:t>
            </w:r>
          </w:p>
          <w:p w14:paraId="6839A5C6" w14:textId="77777777" w:rsidR="00C11E54" w:rsidRPr="00E019C6" w:rsidRDefault="00C11E54" w:rsidP="00C11E54">
            <w:pPr>
              <w:pBdr>
                <w:top w:val="nil"/>
                <w:left w:val="nil"/>
                <w:bottom w:val="nil"/>
                <w:right w:val="nil"/>
                <w:between w:val="nil"/>
              </w:pBdr>
              <w:spacing w:before="0" w:after="0" w:line="240" w:lineRule="auto"/>
              <w:ind w:left="360"/>
              <w:rPr>
                <w:color w:val="000000"/>
                <w:sz w:val="22"/>
                <w:szCs w:val="22"/>
              </w:rPr>
            </w:pPr>
            <w:r>
              <w:rPr>
                <w:rFonts w:ascii="Wingdings" w:eastAsia="Wingdings" w:hAnsi="Wingdings" w:cs="Wingdings"/>
                <w:color w:val="000000"/>
                <w:sz w:val="22"/>
                <w:szCs w:val="22"/>
              </w:rPr>
              <w:t></w:t>
            </w:r>
            <w:r>
              <w:rPr>
                <w:rFonts w:ascii="Wingdings" w:eastAsia="Wingdings" w:hAnsi="Wingdings" w:cs="Wingdings"/>
                <w:color w:val="000000"/>
                <w:sz w:val="22"/>
                <w:szCs w:val="22"/>
              </w:rPr>
              <w:t></w:t>
            </w:r>
            <w:r w:rsidRPr="00E019C6">
              <w:rPr>
                <w:color w:val="000000"/>
                <w:sz w:val="22"/>
                <w:szCs w:val="22"/>
              </w:rPr>
              <w:t xml:space="preserve"> NA</w:t>
            </w:r>
          </w:p>
          <w:p w14:paraId="06998994" w14:textId="77777777" w:rsidR="00C11E54" w:rsidRPr="00E019C6" w:rsidRDefault="00C11E54" w:rsidP="005B3257">
            <w:pPr>
              <w:pBdr>
                <w:top w:val="nil"/>
                <w:left w:val="nil"/>
                <w:bottom w:val="nil"/>
                <w:right w:val="nil"/>
                <w:between w:val="nil"/>
              </w:pBdr>
              <w:spacing w:before="0" w:after="120"/>
              <w:ind w:left="360"/>
              <w:rPr>
                <w:color w:val="000000"/>
                <w:sz w:val="22"/>
                <w:szCs w:val="22"/>
              </w:rPr>
            </w:pPr>
          </w:p>
        </w:tc>
      </w:tr>
      <w:tr w:rsidR="00C11E54" w:rsidRPr="00E019C6" w14:paraId="38281858" w14:textId="77777777" w:rsidTr="00C11E54">
        <w:trPr>
          <w:trHeight w:val="127"/>
        </w:trPr>
        <w:tc>
          <w:tcPr>
            <w:tcW w:w="9805" w:type="dxa"/>
            <w:gridSpan w:val="6"/>
          </w:tcPr>
          <w:p w14:paraId="6607111B" w14:textId="77777777" w:rsidR="00C11E54" w:rsidRPr="00E019C6" w:rsidRDefault="00C11E54" w:rsidP="00FC6BC2">
            <w:pPr>
              <w:numPr>
                <w:ilvl w:val="0"/>
                <w:numId w:val="30"/>
              </w:numPr>
              <w:pBdr>
                <w:top w:val="nil"/>
                <w:left w:val="nil"/>
                <w:bottom w:val="nil"/>
                <w:right w:val="nil"/>
                <w:between w:val="nil"/>
              </w:pBdr>
              <w:spacing w:before="0" w:after="0" w:line="240" w:lineRule="auto"/>
              <w:rPr>
                <w:sz w:val="22"/>
                <w:szCs w:val="22"/>
              </w:rPr>
            </w:pPr>
            <w:r w:rsidRPr="00E019C6">
              <w:rPr>
                <w:color w:val="000000"/>
                <w:sz w:val="22"/>
                <w:szCs w:val="22"/>
              </w:rPr>
              <w:t xml:space="preserve">What are the ways that you </w:t>
            </w:r>
            <w:r w:rsidRPr="00E019C6">
              <w:rPr>
                <w:b/>
                <w:color w:val="000000"/>
                <w:sz w:val="22"/>
                <w:szCs w:val="22"/>
              </w:rPr>
              <w:t>currently</w:t>
            </w:r>
            <w:r w:rsidRPr="00E019C6">
              <w:rPr>
                <w:color w:val="000000"/>
                <w:sz w:val="22"/>
                <w:szCs w:val="22"/>
              </w:rPr>
              <w:t xml:space="preserve"> </w:t>
            </w:r>
            <w:r w:rsidRPr="00E019C6">
              <w:rPr>
                <w:sz w:val="22"/>
                <w:szCs w:val="22"/>
              </w:rPr>
              <w:t xml:space="preserve">make </w:t>
            </w:r>
            <w:r w:rsidRPr="00E019C6">
              <w:rPr>
                <w:color w:val="000000"/>
                <w:sz w:val="22"/>
                <w:szCs w:val="22"/>
              </w:rPr>
              <w:t>money? (CIRCLE ALL THAT APPLY)</w:t>
            </w:r>
          </w:p>
        </w:tc>
      </w:tr>
    </w:tbl>
    <w:p w14:paraId="753AB225" w14:textId="77777777" w:rsidR="00C11E54" w:rsidRPr="00E019C6" w:rsidRDefault="00C11E54" w:rsidP="00FC6BC2">
      <w:pPr>
        <w:numPr>
          <w:ilvl w:val="0"/>
          <w:numId w:val="40"/>
        </w:numPr>
        <w:pBdr>
          <w:top w:val="nil"/>
          <w:left w:val="nil"/>
          <w:bottom w:val="nil"/>
          <w:right w:val="nil"/>
          <w:between w:val="nil"/>
        </w:pBdr>
        <w:spacing w:before="0" w:after="0" w:line="240" w:lineRule="auto"/>
        <w:rPr>
          <w:color w:val="000000"/>
          <w:sz w:val="22"/>
          <w:szCs w:val="22"/>
        </w:rPr>
      </w:pPr>
      <w:r w:rsidRPr="00E019C6">
        <w:rPr>
          <w:color w:val="000000"/>
          <w:sz w:val="22"/>
          <w:szCs w:val="22"/>
        </w:rPr>
        <w:t>Full-time job</w:t>
      </w:r>
    </w:p>
    <w:p w14:paraId="67D12EE6" w14:textId="77777777" w:rsidR="00C11E54" w:rsidRPr="00E019C6" w:rsidRDefault="00C11E54" w:rsidP="00FC6BC2">
      <w:pPr>
        <w:numPr>
          <w:ilvl w:val="0"/>
          <w:numId w:val="40"/>
        </w:numPr>
        <w:pBdr>
          <w:top w:val="nil"/>
          <w:left w:val="nil"/>
          <w:bottom w:val="nil"/>
          <w:right w:val="nil"/>
          <w:between w:val="nil"/>
        </w:pBdr>
        <w:spacing w:before="0" w:after="0" w:line="240" w:lineRule="auto"/>
        <w:rPr>
          <w:color w:val="000000"/>
          <w:sz w:val="22"/>
          <w:szCs w:val="22"/>
        </w:rPr>
      </w:pPr>
      <w:r w:rsidRPr="00E019C6">
        <w:rPr>
          <w:color w:val="000000"/>
          <w:sz w:val="22"/>
          <w:szCs w:val="22"/>
        </w:rPr>
        <w:t>Part-time job and/or temporary job</w:t>
      </w:r>
    </w:p>
    <w:p w14:paraId="5F011853" w14:textId="77777777" w:rsidR="00C11E54" w:rsidRPr="00E019C6" w:rsidRDefault="00C11E54" w:rsidP="00FC6BC2">
      <w:pPr>
        <w:numPr>
          <w:ilvl w:val="0"/>
          <w:numId w:val="40"/>
        </w:numPr>
        <w:pBdr>
          <w:top w:val="nil"/>
          <w:left w:val="nil"/>
          <w:bottom w:val="nil"/>
          <w:right w:val="nil"/>
          <w:between w:val="nil"/>
        </w:pBdr>
        <w:spacing w:before="0" w:after="0" w:line="240" w:lineRule="auto"/>
        <w:rPr>
          <w:color w:val="000000"/>
          <w:sz w:val="22"/>
          <w:szCs w:val="22"/>
        </w:rPr>
      </w:pPr>
      <w:r w:rsidRPr="00E019C6">
        <w:rPr>
          <w:color w:val="000000"/>
          <w:sz w:val="22"/>
          <w:szCs w:val="22"/>
        </w:rPr>
        <w:t>Money from “under the table” work</w:t>
      </w:r>
    </w:p>
    <w:p w14:paraId="480F2223" w14:textId="77777777" w:rsidR="00C11E54" w:rsidRPr="00E019C6" w:rsidRDefault="00C11E54" w:rsidP="00FC6BC2">
      <w:pPr>
        <w:numPr>
          <w:ilvl w:val="0"/>
          <w:numId w:val="40"/>
        </w:numPr>
        <w:pBdr>
          <w:top w:val="nil"/>
          <w:left w:val="nil"/>
          <w:bottom w:val="nil"/>
          <w:right w:val="nil"/>
          <w:between w:val="nil"/>
        </w:pBdr>
        <w:spacing w:before="0" w:after="0" w:line="240" w:lineRule="auto"/>
        <w:rPr>
          <w:color w:val="000000"/>
          <w:sz w:val="22"/>
          <w:szCs w:val="22"/>
        </w:rPr>
      </w:pPr>
      <w:r w:rsidRPr="00E019C6">
        <w:rPr>
          <w:color w:val="000000"/>
          <w:sz w:val="22"/>
          <w:szCs w:val="22"/>
        </w:rPr>
        <w:t>Cash assistance from DTA/Welfare or DCF</w:t>
      </w:r>
    </w:p>
    <w:p w14:paraId="079D6778" w14:textId="77777777" w:rsidR="00C11E54" w:rsidRPr="00E019C6" w:rsidRDefault="00C11E54" w:rsidP="00FC6BC2">
      <w:pPr>
        <w:numPr>
          <w:ilvl w:val="0"/>
          <w:numId w:val="40"/>
        </w:numPr>
        <w:pBdr>
          <w:top w:val="nil"/>
          <w:left w:val="nil"/>
          <w:bottom w:val="nil"/>
          <w:right w:val="nil"/>
          <w:between w:val="nil"/>
        </w:pBdr>
        <w:spacing w:before="0" w:after="0" w:line="240" w:lineRule="auto"/>
        <w:rPr>
          <w:color w:val="000000"/>
          <w:sz w:val="22"/>
          <w:szCs w:val="22"/>
        </w:rPr>
      </w:pPr>
      <w:r w:rsidRPr="00E019C6">
        <w:rPr>
          <w:color w:val="000000"/>
          <w:sz w:val="22"/>
          <w:szCs w:val="22"/>
        </w:rPr>
        <w:t>Social Security/Disability payments</w:t>
      </w:r>
    </w:p>
    <w:p w14:paraId="3C971666" w14:textId="77777777" w:rsidR="00C11E54" w:rsidRPr="00E019C6" w:rsidRDefault="00C11E54" w:rsidP="00FC6BC2">
      <w:pPr>
        <w:numPr>
          <w:ilvl w:val="0"/>
          <w:numId w:val="40"/>
        </w:numPr>
        <w:pBdr>
          <w:top w:val="nil"/>
          <w:left w:val="nil"/>
          <w:bottom w:val="nil"/>
          <w:right w:val="nil"/>
          <w:between w:val="nil"/>
        </w:pBdr>
        <w:spacing w:before="0" w:after="0" w:line="240" w:lineRule="auto"/>
        <w:rPr>
          <w:color w:val="000000"/>
          <w:sz w:val="22"/>
          <w:szCs w:val="22"/>
        </w:rPr>
      </w:pPr>
      <w:r w:rsidRPr="00E019C6">
        <w:rPr>
          <w:color w:val="000000"/>
          <w:sz w:val="22"/>
          <w:szCs w:val="22"/>
        </w:rPr>
        <w:t>Unemployment benefits</w:t>
      </w:r>
    </w:p>
    <w:p w14:paraId="0B431C8D" w14:textId="77777777" w:rsidR="00C11E54" w:rsidRPr="00E019C6" w:rsidRDefault="00C11E54" w:rsidP="00FC6BC2">
      <w:pPr>
        <w:numPr>
          <w:ilvl w:val="0"/>
          <w:numId w:val="40"/>
        </w:numPr>
        <w:pBdr>
          <w:top w:val="nil"/>
          <w:left w:val="nil"/>
          <w:bottom w:val="nil"/>
          <w:right w:val="nil"/>
          <w:between w:val="nil"/>
        </w:pBdr>
        <w:spacing w:before="0" w:after="0" w:line="240" w:lineRule="auto"/>
        <w:rPr>
          <w:color w:val="000000"/>
          <w:sz w:val="22"/>
          <w:szCs w:val="22"/>
        </w:rPr>
      </w:pPr>
      <w:r w:rsidRPr="00E019C6">
        <w:rPr>
          <w:color w:val="000000"/>
          <w:sz w:val="22"/>
          <w:szCs w:val="22"/>
        </w:rPr>
        <w:t>Hustling/selling drugs</w:t>
      </w:r>
      <w:r w:rsidRPr="00E019C6">
        <w:rPr>
          <w:color w:val="000000"/>
          <w:sz w:val="22"/>
          <w:szCs w:val="22"/>
        </w:rPr>
        <w:tab/>
      </w:r>
    </w:p>
    <w:p w14:paraId="28AB0A5E" w14:textId="77777777" w:rsidR="00C11E54" w:rsidRPr="00E019C6" w:rsidRDefault="00C11E54" w:rsidP="00FC6BC2">
      <w:pPr>
        <w:numPr>
          <w:ilvl w:val="0"/>
          <w:numId w:val="40"/>
        </w:numPr>
        <w:pBdr>
          <w:top w:val="nil"/>
          <w:left w:val="nil"/>
          <w:bottom w:val="nil"/>
          <w:right w:val="nil"/>
          <w:between w:val="nil"/>
        </w:pBdr>
        <w:spacing w:before="0" w:after="0" w:line="240" w:lineRule="auto"/>
        <w:rPr>
          <w:color w:val="000000"/>
          <w:sz w:val="22"/>
          <w:szCs w:val="22"/>
        </w:rPr>
      </w:pPr>
      <w:r w:rsidRPr="00E019C6">
        <w:rPr>
          <w:color w:val="000000"/>
          <w:sz w:val="22"/>
          <w:szCs w:val="22"/>
        </w:rPr>
        <w:t>Exchanging sex/sexual content including Only Fans or other phone or video platforms</w:t>
      </w:r>
    </w:p>
    <w:p w14:paraId="44B97404" w14:textId="77777777" w:rsidR="00C11E54" w:rsidRPr="00E019C6" w:rsidRDefault="00C11E54" w:rsidP="00FC6BC2">
      <w:pPr>
        <w:numPr>
          <w:ilvl w:val="0"/>
          <w:numId w:val="40"/>
        </w:numPr>
        <w:pBdr>
          <w:top w:val="nil"/>
          <w:left w:val="nil"/>
          <w:bottom w:val="nil"/>
          <w:right w:val="nil"/>
          <w:between w:val="nil"/>
        </w:pBdr>
        <w:spacing w:before="0" w:after="0" w:line="240" w:lineRule="auto"/>
        <w:rPr>
          <w:color w:val="000000"/>
          <w:sz w:val="22"/>
          <w:szCs w:val="22"/>
        </w:rPr>
      </w:pPr>
      <w:r w:rsidRPr="00E019C6">
        <w:rPr>
          <w:color w:val="000000"/>
          <w:sz w:val="22"/>
          <w:szCs w:val="22"/>
        </w:rPr>
        <w:t>Panhandling/spanging</w:t>
      </w:r>
    </w:p>
    <w:p w14:paraId="19A49C51" w14:textId="77777777" w:rsidR="00C11E54" w:rsidRPr="00E019C6" w:rsidRDefault="00C11E54" w:rsidP="00FC6BC2">
      <w:pPr>
        <w:numPr>
          <w:ilvl w:val="0"/>
          <w:numId w:val="40"/>
        </w:numPr>
        <w:pBdr>
          <w:top w:val="nil"/>
          <w:left w:val="nil"/>
          <w:bottom w:val="nil"/>
          <w:right w:val="nil"/>
          <w:between w:val="nil"/>
        </w:pBdr>
        <w:spacing w:before="0" w:after="0" w:line="240" w:lineRule="auto"/>
        <w:rPr>
          <w:color w:val="000000"/>
          <w:sz w:val="22"/>
          <w:szCs w:val="22"/>
        </w:rPr>
      </w:pPr>
      <w:r w:rsidRPr="00E019C6">
        <w:rPr>
          <w:color w:val="000000"/>
          <w:sz w:val="22"/>
          <w:szCs w:val="22"/>
        </w:rPr>
        <w:t>Child support</w:t>
      </w:r>
    </w:p>
    <w:p w14:paraId="5B0D8140" w14:textId="77777777" w:rsidR="00C11E54" w:rsidRPr="00E019C6" w:rsidRDefault="00C11E54" w:rsidP="00FC6BC2">
      <w:pPr>
        <w:numPr>
          <w:ilvl w:val="0"/>
          <w:numId w:val="40"/>
        </w:numPr>
        <w:pBdr>
          <w:top w:val="nil"/>
          <w:left w:val="nil"/>
          <w:bottom w:val="nil"/>
          <w:right w:val="nil"/>
          <w:between w:val="nil"/>
        </w:pBdr>
        <w:spacing w:before="0" w:after="0" w:line="240" w:lineRule="auto"/>
        <w:rPr>
          <w:color w:val="000000"/>
          <w:sz w:val="22"/>
          <w:szCs w:val="22"/>
        </w:rPr>
      </w:pPr>
      <w:r w:rsidRPr="00E019C6">
        <w:rPr>
          <w:color w:val="000000"/>
          <w:sz w:val="22"/>
          <w:szCs w:val="22"/>
        </w:rPr>
        <w:t>Money from family members or friends</w:t>
      </w:r>
    </w:p>
    <w:p w14:paraId="30246C70" w14:textId="77777777" w:rsidR="00C11E54" w:rsidRPr="00E019C6" w:rsidRDefault="00C11E54" w:rsidP="00FC6BC2">
      <w:pPr>
        <w:numPr>
          <w:ilvl w:val="0"/>
          <w:numId w:val="40"/>
        </w:numPr>
        <w:pBdr>
          <w:top w:val="nil"/>
          <w:left w:val="nil"/>
          <w:bottom w:val="nil"/>
          <w:right w:val="nil"/>
          <w:between w:val="nil"/>
        </w:pBdr>
        <w:spacing w:before="0" w:after="0" w:line="240" w:lineRule="auto"/>
        <w:rPr>
          <w:color w:val="000000"/>
          <w:sz w:val="22"/>
          <w:szCs w:val="22"/>
        </w:rPr>
      </w:pPr>
      <w:r w:rsidRPr="00E019C6">
        <w:rPr>
          <w:color w:val="000000"/>
          <w:sz w:val="22"/>
          <w:szCs w:val="22"/>
        </w:rPr>
        <w:t>Money from college financial aid</w:t>
      </w:r>
    </w:p>
    <w:p w14:paraId="0060C5A8" w14:textId="77777777" w:rsidR="00C11E54" w:rsidRPr="00E019C6" w:rsidRDefault="00C11E54" w:rsidP="00FC6BC2">
      <w:pPr>
        <w:numPr>
          <w:ilvl w:val="0"/>
          <w:numId w:val="40"/>
        </w:numPr>
        <w:pBdr>
          <w:top w:val="nil"/>
          <w:left w:val="nil"/>
          <w:bottom w:val="nil"/>
          <w:right w:val="nil"/>
          <w:between w:val="nil"/>
        </w:pBdr>
        <w:spacing w:before="0" w:after="0" w:line="240" w:lineRule="auto"/>
        <w:rPr>
          <w:color w:val="000000"/>
          <w:sz w:val="22"/>
          <w:szCs w:val="22"/>
        </w:rPr>
      </w:pPr>
      <w:r w:rsidRPr="00E019C6">
        <w:rPr>
          <w:color w:val="000000"/>
          <w:sz w:val="22"/>
          <w:szCs w:val="22"/>
        </w:rPr>
        <w:t>Self-employed/my own business</w:t>
      </w:r>
    </w:p>
    <w:p w14:paraId="1B8B5DA7" w14:textId="77777777" w:rsidR="00C11E54" w:rsidRPr="00E019C6" w:rsidRDefault="00C11E54" w:rsidP="00FC6BC2">
      <w:pPr>
        <w:numPr>
          <w:ilvl w:val="0"/>
          <w:numId w:val="40"/>
        </w:numPr>
        <w:pBdr>
          <w:top w:val="nil"/>
          <w:left w:val="nil"/>
          <w:bottom w:val="nil"/>
          <w:right w:val="nil"/>
          <w:between w:val="nil"/>
        </w:pBdr>
        <w:spacing w:before="0" w:after="0" w:line="240" w:lineRule="auto"/>
        <w:rPr>
          <w:color w:val="000000"/>
          <w:sz w:val="22"/>
          <w:szCs w:val="22"/>
        </w:rPr>
      </w:pPr>
      <w:r w:rsidRPr="00E019C6">
        <w:rPr>
          <w:color w:val="000000"/>
          <w:sz w:val="22"/>
          <w:szCs w:val="22"/>
        </w:rPr>
        <w:t>None</w:t>
      </w:r>
    </w:p>
    <w:p w14:paraId="4C949C2C" w14:textId="77777777" w:rsidR="00C11E54" w:rsidRPr="00E019C6" w:rsidRDefault="00C11E54" w:rsidP="00FC6BC2">
      <w:pPr>
        <w:numPr>
          <w:ilvl w:val="0"/>
          <w:numId w:val="40"/>
        </w:numPr>
        <w:pBdr>
          <w:top w:val="nil"/>
          <w:left w:val="nil"/>
          <w:bottom w:val="nil"/>
          <w:right w:val="nil"/>
          <w:between w:val="nil"/>
        </w:pBdr>
        <w:spacing w:before="0" w:after="0" w:line="240" w:lineRule="auto"/>
        <w:rPr>
          <w:color w:val="000000"/>
          <w:sz w:val="22"/>
          <w:szCs w:val="22"/>
        </w:rPr>
      </w:pPr>
      <w:r w:rsidRPr="00E019C6">
        <w:rPr>
          <w:color w:val="000000"/>
          <w:sz w:val="22"/>
          <w:szCs w:val="22"/>
        </w:rPr>
        <w:t>Other: ___________________________________</w:t>
      </w:r>
    </w:p>
    <w:p w14:paraId="7C38174D" w14:textId="77777777" w:rsidR="00C11E54" w:rsidRPr="00E019C6" w:rsidRDefault="00C11E54" w:rsidP="00C11E54">
      <w:pPr>
        <w:pBdr>
          <w:top w:val="nil"/>
          <w:left w:val="nil"/>
          <w:bottom w:val="nil"/>
          <w:right w:val="nil"/>
          <w:between w:val="nil"/>
        </w:pBdr>
        <w:spacing w:before="0" w:after="0" w:line="240" w:lineRule="auto"/>
        <w:ind w:left="720"/>
        <w:rPr>
          <w:color w:val="000000"/>
          <w:sz w:val="22"/>
          <w:szCs w:val="22"/>
        </w:rPr>
      </w:pPr>
    </w:p>
    <w:tbl>
      <w:tblPr>
        <w:tblW w:w="10170" w:type="dxa"/>
        <w:tblInd w:w="18" w:type="dxa"/>
        <w:tblBorders>
          <w:top w:val="nil"/>
          <w:left w:val="nil"/>
          <w:bottom w:val="nil"/>
          <w:right w:val="nil"/>
          <w:insideH w:val="nil"/>
          <w:insideV w:val="nil"/>
        </w:tblBorders>
        <w:tblLayout w:type="fixed"/>
        <w:tblLook w:val="0400" w:firstRow="0" w:lastRow="0" w:firstColumn="0" w:lastColumn="0" w:noHBand="0" w:noVBand="1"/>
      </w:tblPr>
      <w:tblGrid>
        <w:gridCol w:w="10170"/>
      </w:tblGrid>
      <w:tr w:rsidR="00C11E54" w:rsidRPr="00E019C6" w14:paraId="7A4AC5DF" w14:textId="77777777" w:rsidTr="005B3257">
        <w:tc>
          <w:tcPr>
            <w:tcW w:w="10170" w:type="dxa"/>
          </w:tcPr>
          <w:p w14:paraId="0EE2E494" w14:textId="77777777" w:rsidR="00C11E54" w:rsidRPr="00E019C6" w:rsidRDefault="00C11E54" w:rsidP="00FC6BC2">
            <w:pPr>
              <w:numPr>
                <w:ilvl w:val="0"/>
                <w:numId w:val="30"/>
              </w:numPr>
              <w:pBdr>
                <w:top w:val="nil"/>
                <w:left w:val="nil"/>
                <w:bottom w:val="nil"/>
                <w:right w:val="nil"/>
                <w:between w:val="nil"/>
              </w:pBdr>
              <w:spacing w:before="0" w:after="0" w:line="240" w:lineRule="auto"/>
              <w:rPr>
                <w:sz w:val="22"/>
                <w:szCs w:val="22"/>
              </w:rPr>
            </w:pPr>
            <w:r w:rsidRPr="00E019C6">
              <w:rPr>
                <w:color w:val="000000"/>
                <w:sz w:val="22"/>
                <w:szCs w:val="22"/>
              </w:rPr>
              <w:t xml:space="preserve"> Have you ever exchanged sex acts (including sexual intercourse, oral sex, etc) for food, a place to stay, money or other necessities?   </w:t>
            </w:r>
          </w:p>
          <w:p w14:paraId="3167C221" w14:textId="77777777" w:rsidR="00C11E54" w:rsidRPr="00E019C6" w:rsidRDefault="00C11E54" w:rsidP="005B3257">
            <w:pPr>
              <w:pBdr>
                <w:top w:val="nil"/>
                <w:left w:val="nil"/>
                <w:bottom w:val="nil"/>
                <w:right w:val="nil"/>
                <w:between w:val="nil"/>
              </w:pBdr>
              <w:spacing w:before="0"/>
              <w:ind w:left="340"/>
              <w:rPr>
                <w:color w:val="000000"/>
                <w:sz w:val="22"/>
                <w:szCs w:val="22"/>
              </w:rPr>
            </w:pPr>
            <w:r w:rsidRPr="00E019C6">
              <w:rPr>
                <w:color w:val="000000"/>
                <w:sz w:val="22"/>
                <w:szCs w:val="22"/>
              </w:rPr>
              <w:t xml:space="preserve"> </w:t>
            </w:r>
            <w:r>
              <w:rPr>
                <w:rFonts w:ascii="Wingdings" w:eastAsia="Wingdings" w:hAnsi="Wingdings" w:cs="Wingdings"/>
                <w:color w:val="000000"/>
                <w:sz w:val="22"/>
                <w:szCs w:val="22"/>
              </w:rPr>
              <w:t></w:t>
            </w:r>
            <w:r>
              <w:rPr>
                <w:rFonts w:ascii="Wingdings" w:eastAsia="Wingdings" w:hAnsi="Wingdings" w:cs="Wingdings"/>
                <w:color w:val="000000"/>
                <w:sz w:val="22"/>
                <w:szCs w:val="22"/>
              </w:rPr>
              <w:t></w:t>
            </w:r>
            <w:r w:rsidRPr="00E019C6">
              <w:rPr>
                <w:color w:val="000000"/>
                <w:sz w:val="22"/>
                <w:szCs w:val="22"/>
              </w:rPr>
              <w:t xml:space="preserve"> Yes      </w:t>
            </w:r>
            <w:r>
              <w:rPr>
                <w:rFonts w:ascii="Wingdings" w:eastAsia="Wingdings" w:hAnsi="Wingdings" w:cs="Wingdings"/>
                <w:color w:val="000000"/>
                <w:sz w:val="22"/>
                <w:szCs w:val="22"/>
              </w:rPr>
              <w:t></w:t>
            </w:r>
            <w:r>
              <w:rPr>
                <w:rFonts w:ascii="Wingdings" w:eastAsia="Wingdings" w:hAnsi="Wingdings" w:cs="Wingdings"/>
                <w:color w:val="000000"/>
                <w:sz w:val="22"/>
                <w:szCs w:val="22"/>
              </w:rPr>
              <w:t></w:t>
            </w:r>
            <w:r w:rsidRPr="00E019C6">
              <w:rPr>
                <w:color w:val="000000"/>
                <w:sz w:val="22"/>
                <w:szCs w:val="22"/>
              </w:rPr>
              <w:t xml:space="preserve"> No</w:t>
            </w:r>
          </w:p>
          <w:p w14:paraId="37A1C5C0" w14:textId="77777777" w:rsidR="00C11E54" w:rsidRPr="00E019C6" w:rsidRDefault="00C11E54" w:rsidP="00FC6BC2">
            <w:pPr>
              <w:numPr>
                <w:ilvl w:val="0"/>
                <w:numId w:val="30"/>
              </w:numPr>
              <w:pBdr>
                <w:top w:val="nil"/>
                <w:left w:val="nil"/>
                <w:bottom w:val="nil"/>
                <w:right w:val="nil"/>
                <w:between w:val="nil"/>
              </w:pBdr>
              <w:spacing w:before="0" w:after="0" w:line="240" w:lineRule="auto"/>
              <w:rPr>
                <w:sz w:val="22"/>
                <w:szCs w:val="22"/>
              </w:rPr>
            </w:pPr>
            <w:r w:rsidRPr="00E019C6">
              <w:rPr>
                <w:color w:val="000000"/>
                <w:sz w:val="22"/>
                <w:szCs w:val="22"/>
              </w:rPr>
              <w:t xml:space="preserve">Have you ever exchanged sexual content (including phone calls, photographs, or video uploads) for food, a place to stay, money or other necessities?   </w:t>
            </w:r>
          </w:p>
          <w:p w14:paraId="542C18C3" w14:textId="77777777" w:rsidR="00C11E54" w:rsidRPr="00E019C6" w:rsidRDefault="00C11E54" w:rsidP="005B3257">
            <w:pPr>
              <w:pBdr>
                <w:top w:val="nil"/>
                <w:left w:val="nil"/>
                <w:bottom w:val="nil"/>
                <w:right w:val="nil"/>
                <w:between w:val="nil"/>
              </w:pBdr>
              <w:spacing w:before="0"/>
              <w:ind w:left="340"/>
              <w:rPr>
                <w:color w:val="000000"/>
                <w:sz w:val="22"/>
                <w:szCs w:val="22"/>
              </w:rPr>
            </w:pPr>
            <w:r w:rsidRPr="00E019C6">
              <w:rPr>
                <w:color w:val="000000"/>
                <w:sz w:val="22"/>
                <w:szCs w:val="22"/>
              </w:rPr>
              <w:t xml:space="preserve"> </w:t>
            </w:r>
            <w:r>
              <w:rPr>
                <w:rFonts w:ascii="Wingdings" w:eastAsia="Wingdings" w:hAnsi="Wingdings" w:cs="Wingdings"/>
                <w:color w:val="000000"/>
                <w:sz w:val="22"/>
                <w:szCs w:val="22"/>
              </w:rPr>
              <w:t></w:t>
            </w:r>
            <w:r>
              <w:rPr>
                <w:rFonts w:ascii="Wingdings" w:eastAsia="Wingdings" w:hAnsi="Wingdings" w:cs="Wingdings"/>
                <w:color w:val="000000"/>
                <w:sz w:val="22"/>
                <w:szCs w:val="22"/>
              </w:rPr>
              <w:t></w:t>
            </w:r>
            <w:r w:rsidRPr="00E019C6">
              <w:rPr>
                <w:color w:val="000000"/>
                <w:sz w:val="22"/>
                <w:szCs w:val="22"/>
              </w:rPr>
              <w:t xml:space="preserve"> Yes      </w:t>
            </w:r>
            <w:r>
              <w:rPr>
                <w:rFonts w:ascii="Wingdings" w:eastAsia="Wingdings" w:hAnsi="Wingdings" w:cs="Wingdings"/>
                <w:color w:val="000000"/>
                <w:sz w:val="22"/>
                <w:szCs w:val="22"/>
              </w:rPr>
              <w:t></w:t>
            </w:r>
            <w:r>
              <w:rPr>
                <w:rFonts w:ascii="Wingdings" w:eastAsia="Wingdings" w:hAnsi="Wingdings" w:cs="Wingdings"/>
                <w:color w:val="000000"/>
                <w:sz w:val="22"/>
                <w:szCs w:val="22"/>
              </w:rPr>
              <w:t></w:t>
            </w:r>
            <w:r w:rsidRPr="00E019C6">
              <w:rPr>
                <w:color w:val="000000"/>
                <w:sz w:val="22"/>
                <w:szCs w:val="22"/>
              </w:rPr>
              <w:t xml:space="preserve"> No</w:t>
            </w:r>
          </w:p>
          <w:p w14:paraId="2C8EB88D" w14:textId="77777777" w:rsidR="00C11E54" w:rsidRPr="00E019C6" w:rsidRDefault="00C11E54" w:rsidP="005B3257">
            <w:pPr>
              <w:pBdr>
                <w:top w:val="nil"/>
                <w:left w:val="nil"/>
                <w:bottom w:val="nil"/>
                <w:right w:val="nil"/>
                <w:between w:val="nil"/>
              </w:pBdr>
              <w:spacing w:before="0"/>
              <w:ind w:left="340"/>
              <w:rPr>
                <w:color w:val="000000"/>
                <w:sz w:val="22"/>
                <w:szCs w:val="22"/>
              </w:rPr>
            </w:pPr>
          </w:p>
        </w:tc>
      </w:tr>
    </w:tbl>
    <w:p w14:paraId="10EE47D5" w14:textId="77777777" w:rsidR="00C11E54" w:rsidRPr="00E019C6" w:rsidRDefault="00C11E54" w:rsidP="00C11E54">
      <w:pPr>
        <w:spacing w:before="0" w:after="160" w:line="259" w:lineRule="auto"/>
        <w:rPr>
          <w:sz w:val="2"/>
          <w:szCs w:val="2"/>
        </w:rPr>
        <w:sectPr w:rsidR="00C11E54" w:rsidRPr="00E019C6" w:rsidSect="00C11E54">
          <w:footerReference w:type="default" r:id="rId49"/>
          <w:pgSz w:w="12240" w:h="15840"/>
          <w:pgMar w:top="1440" w:right="1440" w:bottom="1440" w:left="1440" w:header="720" w:footer="720" w:gutter="0"/>
          <w:cols w:space="720"/>
        </w:sectPr>
      </w:pPr>
      <w:r w:rsidRPr="00E019C6">
        <w:br w:type="page"/>
      </w:r>
    </w:p>
    <w:p w14:paraId="204676F8" w14:textId="77777777" w:rsidR="00C11E54" w:rsidRPr="00E019C6" w:rsidRDefault="00C11E54" w:rsidP="00FC6BC2">
      <w:pPr>
        <w:numPr>
          <w:ilvl w:val="0"/>
          <w:numId w:val="30"/>
        </w:numPr>
        <w:pBdr>
          <w:top w:val="nil"/>
          <w:left w:val="nil"/>
          <w:bottom w:val="nil"/>
          <w:right w:val="nil"/>
          <w:between w:val="nil"/>
        </w:pBdr>
        <w:spacing w:before="280" w:after="0" w:line="240" w:lineRule="auto"/>
        <w:rPr>
          <w:rFonts w:ascii="Times New Roman" w:eastAsia="Times New Roman" w:hAnsi="Times New Roman" w:cs="Times New Roman"/>
        </w:rPr>
      </w:pPr>
      <w:r w:rsidRPr="00E019C6">
        <w:rPr>
          <w:color w:val="000000"/>
        </w:rPr>
        <w:t>In the last year, have you needed any of the following types of help. If you needed it, please let us know if you got the help you needed. If you were unable to get the help you needed, please let us know what got in the way for you.</w:t>
      </w:r>
    </w:p>
    <w:p w14:paraId="4A4ED199" w14:textId="77777777" w:rsidR="00C11E54" w:rsidRPr="00E019C6" w:rsidRDefault="00C11E54" w:rsidP="00C11E54">
      <w:pPr>
        <w:pBdr>
          <w:top w:val="nil"/>
          <w:left w:val="nil"/>
          <w:bottom w:val="nil"/>
          <w:right w:val="nil"/>
          <w:between w:val="nil"/>
        </w:pBdr>
        <w:spacing w:before="0" w:after="0" w:line="240" w:lineRule="auto"/>
        <w:ind w:left="360"/>
        <w:rPr>
          <w:rFonts w:ascii="Times New Roman" w:eastAsia="Times New Roman" w:hAnsi="Times New Roman" w:cs="Times New Roman"/>
          <w:color w:val="000000"/>
        </w:rPr>
      </w:pPr>
    </w:p>
    <w:tbl>
      <w:tblPr>
        <w:tblW w:w="14040" w:type="dxa"/>
        <w:tblInd w:w="-522"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970"/>
        <w:gridCol w:w="2340"/>
        <w:gridCol w:w="2520"/>
        <w:gridCol w:w="2790"/>
        <w:gridCol w:w="1620"/>
        <w:gridCol w:w="1800"/>
      </w:tblGrid>
      <w:tr w:rsidR="00C11E54" w:rsidRPr="00E019C6" w14:paraId="1D48436A" w14:textId="77777777" w:rsidTr="005B3257">
        <w:trPr>
          <w:trHeight w:val="908"/>
        </w:trPr>
        <w:tc>
          <w:tcPr>
            <w:tcW w:w="2970" w:type="dxa"/>
            <w:vAlign w:val="center"/>
          </w:tcPr>
          <w:p w14:paraId="4CCBBBB0" w14:textId="77777777" w:rsidR="00C11E54" w:rsidRPr="00E019C6" w:rsidRDefault="00C11E54" w:rsidP="005B3257">
            <w:pPr>
              <w:rPr>
                <w:b/>
              </w:rPr>
            </w:pPr>
            <w:r w:rsidRPr="00E019C6">
              <w:rPr>
                <w:b/>
                <w:color w:val="000000"/>
              </w:rPr>
              <w:t>a. Needed shelter or short-term housing/transitional housing</w:t>
            </w:r>
            <w:r>
              <w:rPr>
                <w:b/>
                <w:color w:val="000000"/>
              </w:rPr>
              <w:t xml:space="preserve"> </w:t>
            </w:r>
            <w:r w:rsidRPr="00E019C6">
              <w:rPr>
                <w:b/>
                <w:color w:val="000000"/>
                <w:sz w:val="22"/>
                <w:szCs w:val="22"/>
              </w:rPr>
              <w:t xml:space="preserve">CIRCLE </w:t>
            </w:r>
            <w:r w:rsidRPr="00E019C6">
              <w:rPr>
                <w:b/>
                <w:color w:val="000000"/>
                <w:sz w:val="22"/>
                <w:szCs w:val="22"/>
                <w:u w:val="single"/>
              </w:rPr>
              <w:t>ONE</w:t>
            </w:r>
            <w:r w:rsidRPr="00E019C6">
              <w:rPr>
                <w:b/>
                <w:color w:val="000000"/>
                <w:sz w:val="22"/>
                <w:szCs w:val="22"/>
              </w:rPr>
              <w:t xml:space="preserve"> OPTION</w:t>
            </w:r>
          </w:p>
        </w:tc>
        <w:tc>
          <w:tcPr>
            <w:tcW w:w="2340" w:type="dxa"/>
            <w:vAlign w:val="center"/>
          </w:tcPr>
          <w:p w14:paraId="3EEC385D" w14:textId="77777777" w:rsidR="00C11E54" w:rsidRPr="00E019C6" w:rsidRDefault="00C11E54" w:rsidP="005B3257">
            <w:pPr>
              <w:ind w:left="-18"/>
              <w:jc w:val="center"/>
            </w:pPr>
            <w:r w:rsidRPr="00E019C6">
              <w:t>Yes, and I got all the help I needed</w:t>
            </w:r>
          </w:p>
        </w:tc>
        <w:tc>
          <w:tcPr>
            <w:tcW w:w="2520" w:type="dxa"/>
            <w:vAlign w:val="center"/>
          </w:tcPr>
          <w:p w14:paraId="073B1112" w14:textId="77777777" w:rsidR="00C11E54" w:rsidRPr="00E019C6" w:rsidRDefault="00C11E54" w:rsidP="005B3257">
            <w:pPr>
              <w:ind w:left="-18"/>
              <w:jc w:val="center"/>
            </w:pPr>
            <w:r w:rsidRPr="00E019C6">
              <w:t>Yes, and I got some of the help I needed</w:t>
            </w:r>
          </w:p>
        </w:tc>
        <w:tc>
          <w:tcPr>
            <w:tcW w:w="2790" w:type="dxa"/>
            <w:vAlign w:val="center"/>
          </w:tcPr>
          <w:p w14:paraId="000A8562" w14:textId="77777777" w:rsidR="00C11E54" w:rsidRPr="00E019C6" w:rsidRDefault="00C11E54" w:rsidP="005B3257">
            <w:pPr>
              <w:ind w:left="-18"/>
              <w:jc w:val="center"/>
            </w:pPr>
            <w:r w:rsidRPr="00E019C6">
              <w:t>Yes, but I got none of the help I needed</w:t>
            </w:r>
          </w:p>
        </w:tc>
        <w:tc>
          <w:tcPr>
            <w:tcW w:w="1620" w:type="dxa"/>
            <w:vAlign w:val="center"/>
          </w:tcPr>
          <w:p w14:paraId="2EABA9AA" w14:textId="77777777" w:rsidR="00C11E54" w:rsidRPr="00E019C6" w:rsidRDefault="00C11E54" w:rsidP="005B3257">
            <w:pPr>
              <w:ind w:left="-18"/>
              <w:jc w:val="center"/>
            </w:pPr>
            <w:r w:rsidRPr="00E019C6">
              <w:t>I needed this help but I didn’t try to get it</w:t>
            </w:r>
          </w:p>
        </w:tc>
        <w:tc>
          <w:tcPr>
            <w:tcW w:w="1800" w:type="dxa"/>
            <w:vAlign w:val="center"/>
          </w:tcPr>
          <w:p w14:paraId="0A98A6EB" w14:textId="77777777" w:rsidR="00C11E54" w:rsidRPr="00E019C6" w:rsidRDefault="00C11E54" w:rsidP="005B3257">
            <w:pPr>
              <w:ind w:left="-18"/>
              <w:jc w:val="center"/>
            </w:pPr>
            <w:r w:rsidRPr="00E019C6">
              <w:t>No, I didn’t need this type of help</w:t>
            </w:r>
          </w:p>
        </w:tc>
      </w:tr>
      <w:tr w:rsidR="00C11E54" w:rsidRPr="00E019C6" w14:paraId="2BDE3515" w14:textId="77777777" w:rsidTr="005B3257">
        <w:trPr>
          <w:trHeight w:val="1430"/>
        </w:trPr>
        <w:tc>
          <w:tcPr>
            <w:tcW w:w="2970" w:type="dxa"/>
            <w:vAlign w:val="center"/>
          </w:tcPr>
          <w:p w14:paraId="784EFC44" w14:textId="77777777" w:rsidR="00C11E54" w:rsidRPr="00E019C6" w:rsidRDefault="00C11E54" w:rsidP="005B3257">
            <w:pPr>
              <w:rPr>
                <w:b/>
                <w:color w:val="000000"/>
              </w:rPr>
            </w:pPr>
            <w:r w:rsidRPr="00E019C6">
              <w:rPr>
                <w:b/>
                <w:color w:val="000000"/>
              </w:rPr>
              <w:t xml:space="preserve">b. What </w:t>
            </w:r>
            <w:r w:rsidRPr="00E019C6">
              <w:rPr>
                <w:b/>
                <w:color w:val="000000"/>
                <w:u w:val="single"/>
              </w:rPr>
              <w:t>barriers</w:t>
            </w:r>
            <w:r w:rsidRPr="00E019C6">
              <w:rPr>
                <w:b/>
                <w:color w:val="000000"/>
              </w:rPr>
              <w:t xml:space="preserve"> did you face accessing </w:t>
            </w:r>
            <w:r w:rsidRPr="00E019C6">
              <w:rPr>
                <w:b/>
                <w:color w:val="000000"/>
                <w:u w:val="single"/>
              </w:rPr>
              <w:t>shelter or short-term housing</w:t>
            </w:r>
            <w:r w:rsidRPr="00E019C6">
              <w:rPr>
                <w:b/>
                <w:color w:val="000000"/>
              </w:rPr>
              <w:t>?</w:t>
            </w:r>
          </w:p>
        </w:tc>
        <w:tc>
          <w:tcPr>
            <w:tcW w:w="2340" w:type="dxa"/>
            <w:vAlign w:val="center"/>
          </w:tcPr>
          <w:p w14:paraId="0930B6D7"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Transportation</w:t>
            </w:r>
          </w:p>
          <w:p w14:paraId="2CE30C94"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Sent somewhere else</w:t>
            </w:r>
          </w:p>
          <w:p w14:paraId="1D6665A1"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Language barrier</w:t>
            </w:r>
          </w:p>
          <w:p w14:paraId="7C559F7C"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Put on a waiting list</w:t>
            </w:r>
          </w:p>
          <w:p w14:paraId="7BD45B9E"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Paperwork</w:t>
            </w:r>
          </w:p>
          <w:p w14:paraId="1CCBBB1B" w14:textId="77777777" w:rsidR="00C11E54" w:rsidRPr="00E019C6" w:rsidRDefault="00C11E54" w:rsidP="005B3257">
            <w:pPr>
              <w:pBdr>
                <w:top w:val="nil"/>
                <w:left w:val="nil"/>
                <w:bottom w:val="nil"/>
                <w:right w:val="nil"/>
                <w:between w:val="nil"/>
              </w:pBdr>
              <w:spacing w:before="0"/>
              <w:ind w:left="399" w:hanging="170"/>
              <w:jc w:val="center"/>
              <w:rPr>
                <w:color w:val="000000"/>
                <w:sz w:val="18"/>
                <w:szCs w:val="18"/>
              </w:rPr>
            </w:pPr>
          </w:p>
        </w:tc>
        <w:tc>
          <w:tcPr>
            <w:tcW w:w="2520" w:type="dxa"/>
            <w:vAlign w:val="center"/>
          </w:tcPr>
          <w:p w14:paraId="4ED5B447"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have ID  </w:t>
            </w:r>
          </w:p>
          <w:p w14:paraId="7771EDD8"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hear back</w:t>
            </w:r>
          </w:p>
          <w:p w14:paraId="68BE6071"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know where to go </w:t>
            </w:r>
          </w:p>
          <w:p w14:paraId="6A86BB52"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qualify</w:t>
            </w:r>
          </w:p>
          <w:p w14:paraId="4DCD24AF"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feel comfortable/safe</w:t>
            </w:r>
          </w:p>
        </w:tc>
        <w:tc>
          <w:tcPr>
            <w:tcW w:w="2790" w:type="dxa"/>
            <w:vAlign w:val="center"/>
          </w:tcPr>
          <w:p w14:paraId="52053CFE"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Felt too overwhelmed to seek help</w:t>
            </w:r>
          </w:p>
          <w:p w14:paraId="2E01B9EF"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follow through or return for services </w:t>
            </w:r>
          </w:p>
          <w:p w14:paraId="1346E19D"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ask for help</w:t>
            </w:r>
          </w:p>
          <w:p w14:paraId="214A0B12"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money</w:t>
            </w:r>
          </w:p>
        </w:tc>
        <w:tc>
          <w:tcPr>
            <w:tcW w:w="3420" w:type="dxa"/>
            <w:gridSpan w:val="2"/>
            <w:vAlign w:val="center"/>
          </w:tcPr>
          <w:p w14:paraId="30976C82"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a phone to follow up</w:t>
            </w:r>
          </w:p>
          <w:p w14:paraId="3C2A8F31"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health insurance</w:t>
            </w:r>
          </w:p>
          <w:p w14:paraId="47C42E15"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COVID-19 restrictions</w:t>
            </w:r>
          </w:p>
          <w:p w14:paraId="4C28A8F4"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Program closures due to COVID-19</w:t>
            </w:r>
          </w:p>
          <w:p w14:paraId="4EE683DD"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NONE</w:t>
            </w:r>
          </w:p>
          <w:p w14:paraId="7C5D8C59"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Other</w:t>
            </w:r>
          </w:p>
        </w:tc>
      </w:tr>
      <w:tr w:rsidR="00C11E54" w:rsidRPr="00E019C6" w14:paraId="2D6C512F" w14:textId="77777777" w:rsidTr="005B3257">
        <w:trPr>
          <w:trHeight w:val="1133"/>
        </w:trPr>
        <w:tc>
          <w:tcPr>
            <w:tcW w:w="2970" w:type="dxa"/>
            <w:vAlign w:val="center"/>
          </w:tcPr>
          <w:p w14:paraId="06A73F1F" w14:textId="77777777" w:rsidR="00C11E54" w:rsidRPr="00E019C6" w:rsidRDefault="00C11E54" w:rsidP="005B3257">
            <w:pPr>
              <w:rPr>
                <w:b/>
              </w:rPr>
            </w:pPr>
            <w:r w:rsidRPr="00E019C6">
              <w:rPr>
                <w:b/>
                <w:color w:val="000000"/>
              </w:rPr>
              <w:t xml:space="preserve">c. Needed long-term housing support such as </w:t>
            </w:r>
            <w:r w:rsidRPr="00E019C6">
              <w:rPr>
                <w:b/>
              </w:rPr>
              <w:t xml:space="preserve">a housing subsidy </w:t>
            </w:r>
            <w:r w:rsidRPr="00E019C6">
              <w:rPr>
                <w:b/>
                <w:color w:val="000000"/>
              </w:rPr>
              <w:t xml:space="preserve">  Section 8, or public housing</w:t>
            </w:r>
            <w:r>
              <w:rPr>
                <w:b/>
                <w:color w:val="000000"/>
              </w:rPr>
              <w:t xml:space="preserve"> </w:t>
            </w:r>
            <w:r w:rsidRPr="00E019C6">
              <w:rPr>
                <w:b/>
                <w:color w:val="000000"/>
                <w:sz w:val="22"/>
                <w:szCs w:val="22"/>
              </w:rPr>
              <w:t xml:space="preserve">CIRCLE </w:t>
            </w:r>
            <w:r w:rsidRPr="00E019C6">
              <w:rPr>
                <w:b/>
                <w:color w:val="000000"/>
                <w:sz w:val="22"/>
                <w:szCs w:val="22"/>
                <w:u w:val="single"/>
              </w:rPr>
              <w:t>ONE</w:t>
            </w:r>
            <w:r w:rsidRPr="00E019C6">
              <w:rPr>
                <w:b/>
                <w:color w:val="000000"/>
                <w:sz w:val="22"/>
                <w:szCs w:val="22"/>
              </w:rPr>
              <w:t xml:space="preserve"> OPTION</w:t>
            </w:r>
          </w:p>
        </w:tc>
        <w:tc>
          <w:tcPr>
            <w:tcW w:w="2340" w:type="dxa"/>
            <w:vAlign w:val="center"/>
          </w:tcPr>
          <w:p w14:paraId="592D4F98" w14:textId="77777777" w:rsidR="00C11E54" w:rsidRPr="00E019C6" w:rsidRDefault="00C11E54" w:rsidP="005B3257">
            <w:pPr>
              <w:ind w:left="-18"/>
              <w:jc w:val="center"/>
            </w:pPr>
            <w:r w:rsidRPr="00E019C6">
              <w:t>Yes, and I got all the help I needed</w:t>
            </w:r>
          </w:p>
        </w:tc>
        <w:tc>
          <w:tcPr>
            <w:tcW w:w="2520" w:type="dxa"/>
            <w:vAlign w:val="center"/>
          </w:tcPr>
          <w:p w14:paraId="3A535110" w14:textId="77777777" w:rsidR="00C11E54" w:rsidRPr="00E019C6" w:rsidRDefault="00C11E54" w:rsidP="005B3257">
            <w:pPr>
              <w:ind w:left="-18"/>
              <w:jc w:val="center"/>
            </w:pPr>
            <w:r w:rsidRPr="00E019C6">
              <w:t>Yes, and I got some of the help I needed</w:t>
            </w:r>
          </w:p>
        </w:tc>
        <w:tc>
          <w:tcPr>
            <w:tcW w:w="2790" w:type="dxa"/>
            <w:vAlign w:val="center"/>
          </w:tcPr>
          <w:p w14:paraId="29599A4C" w14:textId="77777777" w:rsidR="00C11E54" w:rsidRPr="00E019C6" w:rsidRDefault="00C11E54" w:rsidP="005B3257">
            <w:pPr>
              <w:ind w:left="-18"/>
              <w:jc w:val="center"/>
            </w:pPr>
            <w:r w:rsidRPr="00E019C6">
              <w:t>Yes, but I got none of the help I needed</w:t>
            </w:r>
          </w:p>
        </w:tc>
        <w:tc>
          <w:tcPr>
            <w:tcW w:w="1620" w:type="dxa"/>
            <w:vAlign w:val="center"/>
          </w:tcPr>
          <w:p w14:paraId="6D811406" w14:textId="77777777" w:rsidR="00C11E54" w:rsidRPr="00E019C6" w:rsidRDefault="00C11E54" w:rsidP="005B3257">
            <w:pPr>
              <w:ind w:left="-18"/>
              <w:jc w:val="center"/>
            </w:pPr>
            <w:r w:rsidRPr="00E019C6">
              <w:t>I needed this help but I didn’t try to get it</w:t>
            </w:r>
          </w:p>
        </w:tc>
        <w:tc>
          <w:tcPr>
            <w:tcW w:w="1800" w:type="dxa"/>
            <w:vAlign w:val="center"/>
          </w:tcPr>
          <w:p w14:paraId="0BEA0FC9" w14:textId="77777777" w:rsidR="00C11E54" w:rsidRPr="00E019C6" w:rsidRDefault="00C11E54" w:rsidP="005B3257">
            <w:pPr>
              <w:ind w:left="-18"/>
              <w:jc w:val="center"/>
            </w:pPr>
            <w:r w:rsidRPr="00E019C6">
              <w:t>No, I didn’t need this type of help</w:t>
            </w:r>
          </w:p>
        </w:tc>
      </w:tr>
      <w:tr w:rsidR="00C11E54" w:rsidRPr="00E019C6" w14:paraId="79AC728D" w14:textId="77777777" w:rsidTr="005B3257">
        <w:trPr>
          <w:trHeight w:val="1772"/>
        </w:trPr>
        <w:tc>
          <w:tcPr>
            <w:tcW w:w="2970" w:type="dxa"/>
            <w:vAlign w:val="center"/>
          </w:tcPr>
          <w:p w14:paraId="2F7356A3" w14:textId="77777777" w:rsidR="00C11E54" w:rsidRPr="00E019C6" w:rsidRDefault="00C11E54" w:rsidP="005B3257">
            <w:pPr>
              <w:rPr>
                <w:b/>
                <w:color w:val="000000"/>
              </w:rPr>
            </w:pPr>
            <w:r w:rsidRPr="00E019C6">
              <w:rPr>
                <w:b/>
                <w:color w:val="000000"/>
              </w:rPr>
              <w:t xml:space="preserve">d. What </w:t>
            </w:r>
            <w:r w:rsidRPr="00E019C6">
              <w:rPr>
                <w:b/>
                <w:color w:val="000000"/>
                <w:u w:val="single"/>
              </w:rPr>
              <w:t>barriers</w:t>
            </w:r>
            <w:r w:rsidRPr="00E019C6">
              <w:rPr>
                <w:b/>
                <w:color w:val="000000"/>
              </w:rPr>
              <w:t xml:space="preserve"> did you face accessing </w:t>
            </w:r>
            <w:r w:rsidRPr="00E019C6">
              <w:rPr>
                <w:b/>
                <w:color w:val="000000"/>
                <w:u w:val="single"/>
              </w:rPr>
              <w:t>long-term housing supports</w:t>
            </w:r>
            <w:r w:rsidRPr="00E019C6">
              <w:rPr>
                <w:b/>
                <w:color w:val="000000"/>
              </w:rPr>
              <w:t>?</w:t>
            </w:r>
          </w:p>
        </w:tc>
        <w:tc>
          <w:tcPr>
            <w:tcW w:w="2340" w:type="dxa"/>
            <w:vAlign w:val="center"/>
          </w:tcPr>
          <w:p w14:paraId="76CF6787"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Transportation</w:t>
            </w:r>
          </w:p>
          <w:p w14:paraId="0DC3AEB7"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Sent somewhere else</w:t>
            </w:r>
          </w:p>
          <w:p w14:paraId="271261F2"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Language barrier</w:t>
            </w:r>
          </w:p>
          <w:p w14:paraId="074454FD"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Put on a waiting list</w:t>
            </w:r>
          </w:p>
          <w:p w14:paraId="637D19BE"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Paperwork</w:t>
            </w:r>
          </w:p>
          <w:p w14:paraId="515171D4" w14:textId="77777777" w:rsidR="00C11E54" w:rsidRPr="00E019C6" w:rsidRDefault="00C11E54" w:rsidP="005B3257">
            <w:pPr>
              <w:pBdr>
                <w:top w:val="nil"/>
                <w:left w:val="nil"/>
                <w:bottom w:val="nil"/>
                <w:right w:val="nil"/>
                <w:between w:val="nil"/>
              </w:pBdr>
              <w:spacing w:before="0"/>
              <w:ind w:left="399" w:hanging="170"/>
              <w:jc w:val="center"/>
              <w:rPr>
                <w:color w:val="000000"/>
                <w:sz w:val="18"/>
                <w:szCs w:val="18"/>
              </w:rPr>
            </w:pPr>
          </w:p>
        </w:tc>
        <w:tc>
          <w:tcPr>
            <w:tcW w:w="2520" w:type="dxa"/>
            <w:vAlign w:val="center"/>
          </w:tcPr>
          <w:p w14:paraId="3C88A9C2"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have ID  </w:t>
            </w:r>
          </w:p>
          <w:p w14:paraId="61E545DA"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hear back</w:t>
            </w:r>
          </w:p>
          <w:p w14:paraId="33B595E3"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know where to go </w:t>
            </w:r>
          </w:p>
          <w:p w14:paraId="5843E933"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qualify</w:t>
            </w:r>
          </w:p>
          <w:p w14:paraId="40562B29"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feel comfortable/safe</w:t>
            </w:r>
          </w:p>
        </w:tc>
        <w:tc>
          <w:tcPr>
            <w:tcW w:w="2790" w:type="dxa"/>
            <w:vAlign w:val="center"/>
          </w:tcPr>
          <w:p w14:paraId="44C2915F"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Felt too overwhelmed to seek help</w:t>
            </w:r>
          </w:p>
          <w:p w14:paraId="774FBC4E"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follow through or return for services </w:t>
            </w:r>
          </w:p>
          <w:p w14:paraId="48F7F186"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ask for help</w:t>
            </w:r>
          </w:p>
          <w:p w14:paraId="6AF97ED0"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money</w:t>
            </w:r>
          </w:p>
        </w:tc>
        <w:tc>
          <w:tcPr>
            <w:tcW w:w="3420" w:type="dxa"/>
            <w:gridSpan w:val="2"/>
            <w:vAlign w:val="center"/>
          </w:tcPr>
          <w:p w14:paraId="0082E94D"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a phone to follow up</w:t>
            </w:r>
          </w:p>
          <w:p w14:paraId="393CECA4"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health insurance</w:t>
            </w:r>
          </w:p>
          <w:p w14:paraId="714F15DC"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COVID-19 restrictions</w:t>
            </w:r>
          </w:p>
          <w:p w14:paraId="02068CC4"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Program closures due to COVID-19</w:t>
            </w:r>
          </w:p>
          <w:p w14:paraId="5052E7C9"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NONE</w:t>
            </w:r>
          </w:p>
          <w:p w14:paraId="1792E6C9"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Other</w:t>
            </w:r>
          </w:p>
        </w:tc>
      </w:tr>
      <w:tr w:rsidR="00C11E54" w:rsidRPr="00E019C6" w14:paraId="04626080" w14:textId="77777777" w:rsidTr="005B3257">
        <w:trPr>
          <w:trHeight w:val="908"/>
        </w:trPr>
        <w:tc>
          <w:tcPr>
            <w:tcW w:w="2970" w:type="dxa"/>
            <w:vAlign w:val="center"/>
          </w:tcPr>
          <w:p w14:paraId="67B37AA4" w14:textId="77777777" w:rsidR="00C11E54" w:rsidRPr="00E019C6" w:rsidRDefault="00C11E54" w:rsidP="005B3257">
            <w:pPr>
              <w:rPr>
                <w:b/>
              </w:rPr>
            </w:pPr>
            <w:r w:rsidRPr="00E019C6">
              <w:rPr>
                <w:b/>
                <w:color w:val="000000"/>
              </w:rPr>
              <w:t>e. Needed educational support such as enrolling in school or GED/HiSET</w:t>
            </w:r>
            <w:r>
              <w:rPr>
                <w:b/>
                <w:color w:val="000000"/>
              </w:rPr>
              <w:t xml:space="preserve"> </w:t>
            </w:r>
            <w:r w:rsidRPr="00E019C6">
              <w:rPr>
                <w:b/>
                <w:color w:val="000000"/>
                <w:sz w:val="22"/>
                <w:szCs w:val="22"/>
              </w:rPr>
              <w:t xml:space="preserve">CIRCLE </w:t>
            </w:r>
            <w:r w:rsidRPr="00E019C6">
              <w:rPr>
                <w:b/>
                <w:color w:val="000000"/>
                <w:sz w:val="22"/>
                <w:szCs w:val="22"/>
                <w:u w:val="single"/>
              </w:rPr>
              <w:t>ONE</w:t>
            </w:r>
            <w:r w:rsidRPr="00E019C6">
              <w:rPr>
                <w:b/>
                <w:color w:val="000000"/>
                <w:sz w:val="22"/>
                <w:szCs w:val="22"/>
              </w:rPr>
              <w:t xml:space="preserve"> OPTION</w:t>
            </w:r>
          </w:p>
        </w:tc>
        <w:tc>
          <w:tcPr>
            <w:tcW w:w="2340" w:type="dxa"/>
            <w:vAlign w:val="center"/>
          </w:tcPr>
          <w:p w14:paraId="6B74C350"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and I got all the help I needed</w:t>
            </w:r>
          </w:p>
        </w:tc>
        <w:tc>
          <w:tcPr>
            <w:tcW w:w="2520" w:type="dxa"/>
            <w:vAlign w:val="center"/>
          </w:tcPr>
          <w:p w14:paraId="7975B6D1"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and I got some of the help I needed</w:t>
            </w:r>
          </w:p>
        </w:tc>
        <w:tc>
          <w:tcPr>
            <w:tcW w:w="2790" w:type="dxa"/>
            <w:vAlign w:val="center"/>
          </w:tcPr>
          <w:p w14:paraId="33F3595A"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but I got none of the help I needed</w:t>
            </w:r>
          </w:p>
        </w:tc>
        <w:tc>
          <w:tcPr>
            <w:tcW w:w="1620" w:type="dxa"/>
            <w:vAlign w:val="center"/>
          </w:tcPr>
          <w:p w14:paraId="19B79B0E" w14:textId="77777777" w:rsidR="00C11E54" w:rsidRPr="00E019C6" w:rsidRDefault="00C11E54" w:rsidP="005B3257">
            <w:pPr>
              <w:pBdr>
                <w:top w:val="nil"/>
                <w:left w:val="nil"/>
                <w:bottom w:val="nil"/>
                <w:right w:val="nil"/>
                <w:between w:val="nil"/>
              </w:pBdr>
              <w:jc w:val="center"/>
              <w:rPr>
                <w:color w:val="000000"/>
              </w:rPr>
            </w:pPr>
            <w:r w:rsidRPr="00E019C6">
              <w:rPr>
                <w:color w:val="000000"/>
              </w:rPr>
              <w:t>I needed this help but I didn’t try to get it</w:t>
            </w:r>
          </w:p>
        </w:tc>
        <w:tc>
          <w:tcPr>
            <w:tcW w:w="1800" w:type="dxa"/>
            <w:vAlign w:val="center"/>
          </w:tcPr>
          <w:p w14:paraId="33C414E5" w14:textId="77777777" w:rsidR="00C11E54" w:rsidRPr="00E019C6" w:rsidRDefault="00C11E54" w:rsidP="005B3257">
            <w:pPr>
              <w:pBdr>
                <w:top w:val="nil"/>
                <w:left w:val="nil"/>
                <w:bottom w:val="nil"/>
                <w:right w:val="nil"/>
                <w:between w:val="nil"/>
              </w:pBdr>
              <w:jc w:val="center"/>
              <w:rPr>
                <w:color w:val="000000"/>
              </w:rPr>
            </w:pPr>
            <w:r w:rsidRPr="00E019C6">
              <w:rPr>
                <w:color w:val="000000"/>
              </w:rPr>
              <w:t>No, I didn’t need this type of help</w:t>
            </w:r>
          </w:p>
        </w:tc>
      </w:tr>
      <w:tr w:rsidR="00C11E54" w:rsidRPr="00E019C6" w14:paraId="16C1E632" w14:textId="77777777" w:rsidTr="005B3257">
        <w:trPr>
          <w:trHeight w:val="1520"/>
        </w:trPr>
        <w:tc>
          <w:tcPr>
            <w:tcW w:w="2970" w:type="dxa"/>
            <w:vAlign w:val="center"/>
          </w:tcPr>
          <w:p w14:paraId="4D1CB0AB" w14:textId="77777777" w:rsidR="00C11E54" w:rsidRPr="00E019C6" w:rsidRDefault="00C11E54" w:rsidP="005B3257">
            <w:pPr>
              <w:rPr>
                <w:b/>
                <w:color w:val="000000"/>
              </w:rPr>
            </w:pPr>
            <w:r w:rsidRPr="00E019C6">
              <w:rPr>
                <w:b/>
                <w:color w:val="000000"/>
              </w:rPr>
              <w:t xml:space="preserve">f. What </w:t>
            </w:r>
            <w:r w:rsidRPr="00E019C6">
              <w:rPr>
                <w:b/>
                <w:color w:val="000000"/>
                <w:u w:val="single"/>
              </w:rPr>
              <w:t>barriers</w:t>
            </w:r>
            <w:r w:rsidRPr="00E019C6">
              <w:rPr>
                <w:b/>
                <w:color w:val="000000"/>
              </w:rPr>
              <w:t xml:space="preserve"> did you face accessing </w:t>
            </w:r>
            <w:r w:rsidRPr="00E019C6">
              <w:rPr>
                <w:b/>
                <w:color w:val="000000"/>
                <w:u w:val="single"/>
              </w:rPr>
              <w:t>education support?</w:t>
            </w:r>
          </w:p>
        </w:tc>
        <w:tc>
          <w:tcPr>
            <w:tcW w:w="2340" w:type="dxa"/>
            <w:vAlign w:val="center"/>
          </w:tcPr>
          <w:p w14:paraId="60B2635D"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Transportation</w:t>
            </w:r>
          </w:p>
          <w:p w14:paraId="369ADF6C"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Sent somewhere else</w:t>
            </w:r>
          </w:p>
          <w:p w14:paraId="6E79F6A4"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Language barrier</w:t>
            </w:r>
          </w:p>
          <w:p w14:paraId="57F7EB8F"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Put on a waiting list</w:t>
            </w:r>
          </w:p>
          <w:p w14:paraId="5D14C210"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Paperwork</w:t>
            </w:r>
          </w:p>
          <w:p w14:paraId="0065B5FC" w14:textId="77777777" w:rsidR="00C11E54" w:rsidRPr="00E019C6" w:rsidRDefault="00C11E54" w:rsidP="005B3257">
            <w:pPr>
              <w:pBdr>
                <w:top w:val="nil"/>
                <w:left w:val="nil"/>
                <w:bottom w:val="nil"/>
                <w:right w:val="nil"/>
                <w:between w:val="nil"/>
              </w:pBdr>
              <w:spacing w:before="0"/>
              <w:ind w:left="399" w:hanging="170"/>
              <w:rPr>
                <w:color w:val="000000"/>
                <w:sz w:val="18"/>
                <w:szCs w:val="18"/>
              </w:rPr>
            </w:pPr>
          </w:p>
        </w:tc>
        <w:tc>
          <w:tcPr>
            <w:tcW w:w="2520" w:type="dxa"/>
            <w:vAlign w:val="center"/>
          </w:tcPr>
          <w:p w14:paraId="590333AD"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have ID  </w:t>
            </w:r>
          </w:p>
          <w:p w14:paraId="6AE2575A"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hear back</w:t>
            </w:r>
          </w:p>
          <w:p w14:paraId="083E0851"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know where to go </w:t>
            </w:r>
          </w:p>
          <w:p w14:paraId="4ED1BF33"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qualify</w:t>
            </w:r>
          </w:p>
          <w:p w14:paraId="5FA0F512"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feel comfortable/safe</w:t>
            </w:r>
          </w:p>
        </w:tc>
        <w:tc>
          <w:tcPr>
            <w:tcW w:w="2790" w:type="dxa"/>
            <w:vAlign w:val="center"/>
          </w:tcPr>
          <w:p w14:paraId="3CE6A2CF"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Felt too overwhelmed to seek help</w:t>
            </w:r>
          </w:p>
          <w:p w14:paraId="7700AEEB"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follow through or return for services </w:t>
            </w:r>
          </w:p>
          <w:p w14:paraId="704377C3"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ask for help</w:t>
            </w:r>
          </w:p>
          <w:p w14:paraId="6756608F"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money</w:t>
            </w:r>
          </w:p>
        </w:tc>
        <w:tc>
          <w:tcPr>
            <w:tcW w:w="3420" w:type="dxa"/>
            <w:gridSpan w:val="2"/>
            <w:vAlign w:val="center"/>
          </w:tcPr>
          <w:p w14:paraId="77C33D5D"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a phone to follow up</w:t>
            </w:r>
          </w:p>
          <w:p w14:paraId="18161CD0"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health insurance</w:t>
            </w:r>
          </w:p>
          <w:p w14:paraId="235C0D23"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COVID-19 restrictions</w:t>
            </w:r>
          </w:p>
          <w:p w14:paraId="1D70CCB0"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Program closures due to COVID-19</w:t>
            </w:r>
          </w:p>
          <w:p w14:paraId="0B692EAB"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NONE</w:t>
            </w:r>
          </w:p>
          <w:p w14:paraId="5D300879"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Other</w:t>
            </w:r>
          </w:p>
        </w:tc>
      </w:tr>
      <w:tr w:rsidR="00C11E54" w:rsidRPr="00E019C6" w14:paraId="6F5FD8B8" w14:textId="77777777" w:rsidTr="005B3257">
        <w:trPr>
          <w:trHeight w:val="800"/>
        </w:trPr>
        <w:tc>
          <w:tcPr>
            <w:tcW w:w="2970" w:type="dxa"/>
            <w:vAlign w:val="center"/>
          </w:tcPr>
          <w:p w14:paraId="27A8D6A5" w14:textId="77777777" w:rsidR="00C11E54" w:rsidRPr="00E019C6" w:rsidRDefault="00C11E54" w:rsidP="005B3257">
            <w:pPr>
              <w:rPr>
                <w:b/>
              </w:rPr>
            </w:pPr>
            <w:r w:rsidRPr="00E019C6">
              <w:rPr>
                <w:b/>
                <w:color w:val="000000"/>
              </w:rPr>
              <w:t xml:space="preserve">g.Needed </w:t>
            </w:r>
            <w:r w:rsidRPr="00E019C6">
              <w:rPr>
                <w:b/>
              </w:rPr>
              <w:t>j</w:t>
            </w:r>
            <w:r w:rsidRPr="00E019C6">
              <w:rPr>
                <w:b/>
                <w:color w:val="000000"/>
              </w:rPr>
              <w:t>ob training, job search, life skills training, or career placement</w:t>
            </w:r>
            <w:r>
              <w:rPr>
                <w:b/>
                <w:color w:val="000000"/>
              </w:rPr>
              <w:t xml:space="preserve"> </w:t>
            </w:r>
            <w:r w:rsidRPr="00E019C6">
              <w:rPr>
                <w:b/>
                <w:color w:val="000000"/>
                <w:sz w:val="22"/>
                <w:szCs w:val="22"/>
              </w:rPr>
              <w:t xml:space="preserve">CIRCLE </w:t>
            </w:r>
            <w:r w:rsidRPr="00E019C6">
              <w:rPr>
                <w:b/>
                <w:color w:val="000000"/>
                <w:sz w:val="22"/>
                <w:szCs w:val="22"/>
                <w:u w:val="single"/>
              </w:rPr>
              <w:t>ONE</w:t>
            </w:r>
            <w:r w:rsidRPr="00E019C6">
              <w:rPr>
                <w:b/>
                <w:color w:val="000000"/>
                <w:sz w:val="22"/>
                <w:szCs w:val="22"/>
              </w:rPr>
              <w:t xml:space="preserve"> OPTION</w:t>
            </w:r>
          </w:p>
        </w:tc>
        <w:tc>
          <w:tcPr>
            <w:tcW w:w="2340" w:type="dxa"/>
            <w:vAlign w:val="center"/>
          </w:tcPr>
          <w:p w14:paraId="133F408D"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and I got all the help I needed</w:t>
            </w:r>
          </w:p>
        </w:tc>
        <w:tc>
          <w:tcPr>
            <w:tcW w:w="2520" w:type="dxa"/>
            <w:vAlign w:val="center"/>
          </w:tcPr>
          <w:p w14:paraId="7C9C1512"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and I got some of the help I needed</w:t>
            </w:r>
          </w:p>
        </w:tc>
        <w:tc>
          <w:tcPr>
            <w:tcW w:w="2790" w:type="dxa"/>
            <w:vAlign w:val="center"/>
          </w:tcPr>
          <w:p w14:paraId="0AE1480E"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but I got none of the help I needed</w:t>
            </w:r>
          </w:p>
        </w:tc>
        <w:tc>
          <w:tcPr>
            <w:tcW w:w="1620" w:type="dxa"/>
            <w:vAlign w:val="center"/>
          </w:tcPr>
          <w:p w14:paraId="7F9605F1" w14:textId="77777777" w:rsidR="00C11E54" w:rsidRPr="00E019C6" w:rsidRDefault="00C11E54" w:rsidP="005B3257">
            <w:pPr>
              <w:pBdr>
                <w:top w:val="nil"/>
                <w:left w:val="nil"/>
                <w:bottom w:val="nil"/>
                <w:right w:val="nil"/>
                <w:between w:val="nil"/>
              </w:pBdr>
              <w:jc w:val="center"/>
              <w:rPr>
                <w:color w:val="000000"/>
              </w:rPr>
            </w:pPr>
            <w:r w:rsidRPr="00E019C6">
              <w:rPr>
                <w:color w:val="000000"/>
              </w:rPr>
              <w:t>I needed this help but I didn’t try to get it</w:t>
            </w:r>
          </w:p>
        </w:tc>
        <w:tc>
          <w:tcPr>
            <w:tcW w:w="1800" w:type="dxa"/>
            <w:vAlign w:val="center"/>
          </w:tcPr>
          <w:p w14:paraId="396EEBFB" w14:textId="77777777" w:rsidR="00C11E54" w:rsidRPr="00E019C6" w:rsidRDefault="00C11E54" w:rsidP="005B3257">
            <w:pPr>
              <w:pBdr>
                <w:top w:val="nil"/>
                <w:left w:val="nil"/>
                <w:bottom w:val="nil"/>
                <w:right w:val="nil"/>
                <w:between w:val="nil"/>
              </w:pBdr>
              <w:jc w:val="center"/>
              <w:rPr>
                <w:color w:val="000000"/>
              </w:rPr>
            </w:pPr>
            <w:r w:rsidRPr="00E019C6">
              <w:rPr>
                <w:color w:val="000000"/>
              </w:rPr>
              <w:t>No, I didn’t need this type of help</w:t>
            </w:r>
          </w:p>
        </w:tc>
      </w:tr>
      <w:tr w:rsidR="00C11E54" w:rsidRPr="00E019C6" w14:paraId="5A375FAA" w14:textId="77777777" w:rsidTr="005B3257">
        <w:trPr>
          <w:trHeight w:val="1385"/>
        </w:trPr>
        <w:tc>
          <w:tcPr>
            <w:tcW w:w="2970" w:type="dxa"/>
            <w:vAlign w:val="center"/>
          </w:tcPr>
          <w:p w14:paraId="4B09F132" w14:textId="77777777" w:rsidR="00C11E54" w:rsidRPr="00E019C6" w:rsidRDefault="00C11E54" w:rsidP="005B3257">
            <w:pPr>
              <w:rPr>
                <w:b/>
                <w:color w:val="000000"/>
              </w:rPr>
            </w:pPr>
            <w:r w:rsidRPr="00E019C6">
              <w:rPr>
                <w:b/>
                <w:color w:val="000000"/>
              </w:rPr>
              <w:t xml:space="preserve">h. What </w:t>
            </w:r>
            <w:r w:rsidRPr="00E019C6">
              <w:rPr>
                <w:b/>
                <w:color w:val="000000"/>
                <w:u w:val="single"/>
              </w:rPr>
              <w:t>barriers</w:t>
            </w:r>
            <w:r w:rsidRPr="00E019C6">
              <w:rPr>
                <w:b/>
                <w:color w:val="000000"/>
              </w:rPr>
              <w:t xml:space="preserve"> did you face accessing </w:t>
            </w:r>
            <w:r w:rsidRPr="00E019C6">
              <w:rPr>
                <w:b/>
                <w:color w:val="000000"/>
                <w:u w:val="single"/>
              </w:rPr>
              <w:t>employment support?</w:t>
            </w:r>
          </w:p>
        </w:tc>
        <w:tc>
          <w:tcPr>
            <w:tcW w:w="2340" w:type="dxa"/>
            <w:vAlign w:val="center"/>
          </w:tcPr>
          <w:p w14:paraId="5776E9CC"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Transportation</w:t>
            </w:r>
          </w:p>
          <w:p w14:paraId="07F420C3"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Sent somewhere else</w:t>
            </w:r>
          </w:p>
          <w:p w14:paraId="3B9990A9"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Language barrier</w:t>
            </w:r>
          </w:p>
          <w:p w14:paraId="0D4F899A"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Put on a waiting list</w:t>
            </w:r>
          </w:p>
          <w:p w14:paraId="3F5E8321"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Paperwork</w:t>
            </w:r>
          </w:p>
          <w:p w14:paraId="27D96CF2" w14:textId="77777777" w:rsidR="00C11E54" w:rsidRPr="00E019C6" w:rsidRDefault="00C11E54" w:rsidP="005B3257">
            <w:pPr>
              <w:pBdr>
                <w:top w:val="nil"/>
                <w:left w:val="nil"/>
                <w:bottom w:val="nil"/>
                <w:right w:val="nil"/>
                <w:between w:val="nil"/>
              </w:pBdr>
              <w:spacing w:before="0"/>
              <w:ind w:left="399" w:hanging="170"/>
              <w:jc w:val="center"/>
              <w:rPr>
                <w:color w:val="000000"/>
                <w:sz w:val="18"/>
                <w:szCs w:val="18"/>
              </w:rPr>
            </w:pPr>
          </w:p>
        </w:tc>
        <w:tc>
          <w:tcPr>
            <w:tcW w:w="2520" w:type="dxa"/>
            <w:vAlign w:val="center"/>
          </w:tcPr>
          <w:p w14:paraId="5B353F3A"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have ID  </w:t>
            </w:r>
          </w:p>
          <w:p w14:paraId="24C78092"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hear back</w:t>
            </w:r>
          </w:p>
          <w:p w14:paraId="149C151E"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know where to go </w:t>
            </w:r>
          </w:p>
          <w:p w14:paraId="42E2DC97"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qualify</w:t>
            </w:r>
          </w:p>
          <w:p w14:paraId="14356BA5"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feel comfortable/safe</w:t>
            </w:r>
          </w:p>
        </w:tc>
        <w:tc>
          <w:tcPr>
            <w:tcW w:w="2790" w:type="dxa"/>
            <w:vAlign w:val="center"/>
          </w:tcPr>
          <w:p w14:paraId="606F43CC"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Felt too overwhelmed to seek help</w:t>
            </w:r>
          </w:p>
          <w:p w14:paraId="2788E56B"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follow through or return for services </w:t>
            </w:r>
          </w:p>
          <w:p w14:paraId="49D5FA76"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ask for help</w:t>
            </w:r>
          </w:p>
          <w:p w14:paraId="30F64A60"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money</w:t>
            </w:r>
          </w:p>
        </w:tc>
        <w:tc>
          <w:tcPr>
            <w:tcW w:w="3420" w:type="dxa"/>
            <w:gridSpan w:val="2"/>
            <w:vAlign w:val="center"/>
          </w:tcPr>
          <w:p w14:paraId="738FFF9E"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a phone to follow up</w:t>
            </w:r>
          </w:p>
          <w:p w14:paraId="764E39D2"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health insurance</w:t>
            </w:r>
          </w:p>
          <w:p w14:paraId="320D1D02"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COVID-19 restrictions</w:t>
            </w:r>
          </w:p>
          <w:p w14:paraId="3C1EA8F9"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Program closures due to COVID-19</w:t>
            </w:r>
          </w:p>
          <w:p w14:paraId="7F452ABA"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NONE</w:t>
            </w:r>
          </w:p>
          <w:p w14:paraId="1B850C58"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Other</w:t>
            </w:r>
          </w:p>
        </w:tc>
      </w:tr>
      <w:tr w:rsidR="00C11E54" w:rsidRPr="00E019C6" w14:paraId="4AAA4E74" w14:textId="77777777" w:rsidTr="005B3257">
        <w:trPr>
          <w:trHeight w:val="602"/>
        </w:trPr>
        <w:tc>
          <w:tcPr>
            <w:tcW w:w="2970" w:type="dxa"/>
            <w:vAlign w:val="center"/>
          </w:tcPr>
          <w:p w14:paraId="195DD27A" w14:textId="77777777" w:rsidR="00C11E54" w:rsidRPr="00E019C6" w:rsidRDefault="00C11E54" w:rsidP="005B3257">
            <w:pPr>
              <w:rPr>
                <w:b/>
              </w:rPr>
            </w:pPr>
            <w:r w:rsidRPr="00E019C6">
              <w:rPr>
                <w:b/>
                <w:color w:val="000000"/>
              </w:rPr>
              <w:t>i. Needed health care services</w:t>
            </w:r>
            <w:r>
              <w:rPr>
                <w:b/>
                <w:color w:val="000000"/>
              </w:rPr>
              <w:t xml:space="preserve"> </w:t>
            </w:r>
            <w:r w:rsidRPr="00E019C6">
              <w:rPr>
                <w:b/>
                <w:color w:val="000000"/>
                <w:sz w:val="22"/>
                <w:szCs w:val="22"/>
              </w:rPr>
              <w:t xml:space="preserve">CIRCLE </w:t>
            </w:r>
            <w:r w:rsidRPr="00E019C6">
              <w:rPr>
                <w:b/>
                <w:color w:val="000000"/>
                <w:sz w:val="22"/>
                <w:szCs w:val="22"/>
                <w:u w:val="single"/>
              </w:rPr>
              <w:t>ONE</w:t>
            </w:r>
            <w:r w:rsidRPr="00E019C6">
              <w:rPr>
                <w:b/>
                <w:color w:val="000000"/>
                <w:sz w:val="22"/>
                <w:szCs w:val="22"/>
              </w:rPr>
              <w:t xml:space="preserve"> OPTION</w:t>
            </w:r>
          </w:p>
        </w:tc>
        <w:tc>
          <w:tcPr>
            <w:tcW w:w="2340" w:type="dxa"/>
            <w:vAlign w:val="center"/>
          </w:tcPr>
          <w:p w14:paraId="3F60645E"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and I got all the help I needed</w:t>
            </w:r>
          </w:p>
        </w:tc>
        <w:tc>
          <w:tcPr>
            <w:tcW w:w="2520" w:type="dxa"/>
            <w:vAlign w:val="center"/>
          </w:tcPr>
          <w:p w14:paraId="6FF74003"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and I got some of the help I needed</w:t>
            </w:r>
          </w:p>
        </w:tc>
        <w:tc>
          <w:tcPr>
            <w:tcW w:w="2790" w:type="dxa"/>
            <w:vAlign w:val="center"/>
          </w:tcPr>
          <w:p w14:paraId="7B5FB96F"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but I got none of the help I needed</w:t>
            </w:r>
          </w:p>
        </w:tc>
        <w:tc>
          <w:tcPr>
            <w:tcW w:w="1620" w:type="dxa"/>
            <w:vAlign w:val="center"/>
          </w:tcPr>
          <w:p w14:paraId="2259CB64" w14:textId="77777777" w:rsidR="00C11E54" w:rsidRPr="00E019C6" w:rsidRDefault="00C11E54" w:rsidP="005B3257">
            <w:pPr>
              <w:pBdr>
                <w:top w:val="nil"/>
                <w:left w:val="nil"/>
                <w:bottom w:val="nil"/>
                <w:right w:val="nil"/>
                <w:between w:val="nil"/>
              </w:pBdr>
              <w:jc w:val="center"/>
              <w:rPr>
                <w:color w:val="000000"/>
              </w:rPr>
            </w:pPr>
            <w:r w:rsidRPr="00E019C6">
              <w:rPr>
                <w:color w:val="000000"/>
              </w:rPr>
              <w:t>I needed this help but I didn’t try to get it</w:t>
            </w:r>
          </w:p>
        </w:tc>
        <w:tc>
          <w:tcPr>
            <w:tcW w:w="1800" w:type="dxa"/>
            <w:vAlign w:val="center"/>
          </w:tcPr>
          <w:p w14:paraId="69DC7CBD" w14:textId="77777777" w:rsidR="00C11E54" w:rsidRPr="00E019C6" w:rsidRDefault="00C11E54" w:rsidP="005B3257">
            <w:pPr>
              <w:pBdr>
                <w:top w:val="nil"/>
                <w:left w:val="nil"/>
                <w:bottom w:val="nil"/>
                <w:right w:val="nil"/>
                <w:between w:val="nil"/>
              </w:pBdr>
              <w:jc w:val="center"/>
              <w:rPr>
                <w:color w:val="000000"/>
              </w:rPr>
            </w:pPr>
            <w:r w:rsidRPr="00E019C6">
              <w:rPr>
                <w:color w:val="000000"/>
              </w:rPr>
              <w:t>No, I didn’t need this type of help</w:t>
            </w:r>
          </w:p>
        </w:tc>
      </w:tr>
      <w:tr w:rsidR="00C11E54" w:rsidRPr="00E019C6" w14:paraId="0DEB2E42" w14:textId="77777777" w:rsidTr="005B3257">
        <w:trPr>
          <w:trHeight w:val="1367"/>
        </w:trPr>
        <w:tc>
          <w:tcPr>
            <w:tcW w:w="2970" w:type="dxa"/>
            <w:vAlign w:val="center"/>
          </w:tcPr>
          <w:p w14:paraId="02909249" w14:textId="77777777" w:rsidR="00C11E54" w:rsidRPr="00E019C6" w:rsidRDefault="00C11E54" w:rsidP="005B3257">
            <w:pPr>
              <w:rPr>
                <w:b/>
                <w:color w:val="000000"/>
              </w:rPr>
            </w:pPr>
            <w:r w:rsidRPr="00E019C6">
              <w:rPr>
                <w:b/>
                <w:color w:val="000000"/>
              </w:rPr>
              <w:t xml:space="preserve">j. What </w:t>
            </w:r>
            <w:r w:rsidRPr="00E019C6">
              <w:rPr>
                <w:b/>
                <w:color w:val="000000"/>
                <w:u w:val="single"/>
              </w:rPr>
              <w:t>barriers</w:t>
            </w:r>
            <w:r w:rsidRPr="00E019C6">
              <w:rPr>
                <w:b/>
                <w:color w:val="000000"/>
              </w:rPr>
              <w:t xml:space="preserve"> did you face accessing </w:t>
            </w:r>
            <w:r w:rsidRPr="00E019C6">
              <w:rPr>
                <w:b/>
                <w:color w:val="000000"/>
                <w:u w:val="single"/>
              </w:rPr>
              <w:t>health care?</w:t>
            </w:r>
          </w:p>
        </w:tc>
        <w:tc>
          <w:tcPr>
            <w:tcW w:w="2340" w:type="dxa"/>
            <w:vAlign w:val="center"/>
          </w:tcPr>
          <w:p w14:paraId="7F489B56"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Transportation</w:t>
            </w:r>
          </w:p>
          <w:p w14:paraId="1F7C2184"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Sent somewhere else</w:t>
            </w:r>
          </w:p>
          <w:p w14:paraId="781E8550"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Language barrier</w:t>
            </w:r>
          </w:p>
          <w:p w14:paraId="45ED4F64"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Put on a waiting list</w:t>
            </w:r>
          </w:p>
          <w:p w14:paraId="3C0B7696"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Paperwork</w:t>
            </w:r>
          </w:p>
          <w:p w14:paraId="1ED1285E" w14:textId="77777777" w:rsidR="00C11E54" w:rsidRPr="00E019C6" w:rsidRDefault="00C11E54" w:rsidP="005B3257">
            <w:pPr>
              <w:pBdr>
                <w:top w:val="nil"/>
                <w:left w:val="nil"/>
                <w:bottom w:val="nil"/>
                <w:right w:val="nil"/>
                <w:between w:val="nil"/>
              </w:pBdr>
              <w:spacing w:before="0"/>
              <w:ind w:left="399" w:hanging="170"/>
              <w:jc w:val="center"/>
              <w:rPr>
                <w:color w:val="000000"/>
                <w:sz w:val="18"/>
                <w:szCs w:val="18"/>
              </w:rPr>
            </w:pPr>
          </w:p>
        </w:tc>
        <w:tc>
          <w:tcPr>
            <w:tcW w:w="2520" w:type="dxa"/>
            <w:vAlign w:val="center"/>
          </w:tcPr>
          <w:p w14:paraId="590669C0"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have ID  </w:t>
            </w:r>
          </w:p>
          <w:p w14:paraId="6613CF27"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hear back</w:t>
            </w:r>
          </w:p>
          <w:p w14:paraId="20FEF44B"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know where to go </w:t>
            </w:r>
          </w:p>
          <w:p w14:paraId="6FEEB503"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qualify</w:t>
            </w:r>
          </w:p>
          <w:p w14:paraId="33A33724"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feel comfortable/safe</w:t>
            </w:r>
          </w:p>
        </w:tc>
        <w:tc>
          <w:tcPr>
            <w:tcW w:w="2790" w:type="dxa"/>
            <w:vAlign w:val="center"/>
          </w:tcPr>
          <w:p w14:paraId="17872E15"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Felt too overwhelmed to seek help</w:t>
            </w:r>
          </w:p>
          <w:p w14:paraId="37FF927A"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follow through or return for services</w:t>
            </w:r>
          </w:p>
          <w:p w14:paraId="62A32AA9"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ask for help</w:t>
            </w:r>
          </w:p>
          <w:p w14:paraId="28A87528"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money</w:t>
            </w:r>
          </w:p>
        </w:tc>
        <w:tc>
          <w:tcPr>
            <w:tcW w:w="3420" w:type="dxa"/>
            <w:gridSpan w:val="2"/>
            <w:vAlign w:val="center"/>
          </w:tcPr>
          <w:p w14:paraId="61A33840"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a phone to follow up</w:t>
            </w:r>
          </w:p>
          <w:p w14:paraId="4DB1DC58"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health insurance</w:t>
            </w:r>
          </w:p>
          <w:p w14:paraId="3B5F07CB"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COVID-19 restrictions</w:t>
            </w:r>
          </w:p>
          <w:p w14:paraId="47BAB8D5"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Program closures due to COVID-19</w:t>
            </w:r>
          </w:p>
          <w:p w14:paraId="6151A529"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NONE</w:t>
            </w:r>
          </w:p>
          <w:p w14:paraId="1439F14F"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Other</w:t>
            </w:r>
          </w:p>
        </w:tc>
      </w:tr>
      <w:tr w:rsidR="00C11E54" w:rsidRPr="00E019C6" w14:paraId="13026D4F" w14:textId="77777777" w:rsidTr="005B3257">
        <w:tc>
          <w:tcPr>
            <w:tcW w:w="2970" w:type="dxa"/>
            <w:vAlign w:val="center"/>
          </w:tcPr>
          <w:p w14:paraId="125A4331" w14:textId="77777777" w:rsidR="00C11E54" w:rsidRPr="00E019C6" w:rsidRDefault="00C11E54" w:rsidP="005B3257">
            <w:pPr>
              <w:rPr>
                <w:b/>
              </w:rPr>
            </w:pPr>
            <w:r w:rsidRPr="00E019C6">
              <w:rPr>
                <w:b/>
                <w:color w:val="000000"/>
              </w:rPr>
              <w:t>k. Needed family support such as conflict mediation or parenting support</w:t>
            </w:r>
            <w:r>
              <w:rPr>
                <w:b/>
                <w:color w:val="000000"/>
              </w:rPr>
              <w:t xml:space="preserve"> </w:t>
            </w:r>
            <w:r w:rsidRPr="00E019C6">
              <w:rPr>
                <w:b/>
                <w:color w:val="000000"/>
                <w:sz w:val="22"/>
                <w:szCs w:val="22"/>
              </w:rPr>
              <w:t xml:space="preserve">CIRCLE </w:t>
            </w:r>
            <w:r w:rsidRPr="00E019C6">
              <w:rPr>
                <w:b/>
                <w:color w:val="000000"/>
                <w:sz w:val="22"/>
                <w:szCs w:val="22"/>
                <w:u w:val="single"/>
              </w:rPr>
              <w:t>ONE</w:t>
            </w:r>
            <w:r w:rsidRPr="00E019C6">
              <w:rPr>
                <w:b/>
                <w:color w:val="000000"/>
                <w:sz w:val="22"/>
                <w:szCs w:val="22"/>
              </w:rPr>
              <w:t xml:space="preserve"> OPTION</w:t>
            </w:r>
          </w:p>
        </w:tc>
        <w:tc>
          <w:tcPr>
            <w:tcW w:w="2340" w:type="dxa"/>
            <w:vAlign w:val="center"/>
          </w:tcPr>
          <w:p w14:paraId="2BD05E88"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and I got all the help I needed</w:t>
            </w:r>
          </w:p>
        </w:tc>
        <w:tc>
          <w:tcPr>
            <w:tcW w:w="2520" w:type="dxa"/>
            <w:vAlign w:val="center"/>
          </w:tcPr>
          <w:p w14:paraId="73C755EE"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and I got some of the help I needed</w:t>
            </w:r>
          </w:p>
        </w:tc>
        <w:tc>
          <w:tcPr>
            <w:tcW w:w="2790" w:type="dxa"/>
            <w:vAlign w:val="center"/>
          </w:tcPr>
          <w:p w14:paraId="41387316"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but I got none of the help I needed</w:t>
            </w:r>
          </w:p>
        </w:tc>
        <w:tc>
          <w:tcPr>
            <w:tcW w:w="1620" w:type="dxa"/>
            <w:vAlign w:val="center"/>
          </w:tcPr>
          <w:p w14:paraId="2DA3F4ED" w14:textId="77777777" w:rsidR="00C11E54" w:rsidRPr="00E019C6" w:rsidRDefault="00C11E54" w:rsidP="005B3257">
            <w:pPr>
              <w:pBdr>
                <w:top w:val="nil"/>
                <w:left w:val="nil"/>
                <w:bottom w:val="nil"/>
                <w:right w:val="nil"/>
                <w:between w:val="nil"/>
              </w:pBdr>
              <w:jc w:val="center"/>
              <w:rPr>
                <w:color w:val="000000"/>
              </w:rPr>
            </w:pPr>
            <w:r w:rsidRPr="00E019C6">
              <w:rPr>
                <w:color w:val="000000"/>
              </w:rPr>
              <w:t>I needed this help but I didn’t try to get it</w:t>
            </w:r>
          </w:p>
        </w:tc>
        <w:tc>
          <w:tcPr>
            <w:tcW w:w="1800" w:type="dxa"/>
            <w:vAlign w:val="center"/>
          </w:tcPr>
          <w:p w14:paraId="05F7EB16" w14:textId="77777777" w:rsidR="00C11E54" w:rsidRPr="00E019C6" w:rsidRDefault="00C11E54" w:rsidP="005B3257">
            <w:pPr>
              <w:pBdr>
                <w:top w:val="nil"/>
                <w:left w:val="nil"/>
                <w:bottom w:val="nil"/>
                <w:right w:val="nil"/>
                <w:between w:val="nil"/>
              </w:pBdr>
              <w:jc w:val="center"/>
              <w:rPr>
                <w:color w:val="000000"/>
              </w:rPr>
            </w:pPr>
            <w:r w:rsidRPr="00E019C6">
              <w:rPr>
                <w:color w:val="000000"/>
              </w:rPr>
              <w:t>No, I didn’t need this type of help</w:t>
            </w:r>
          </w:p>
        </w:tc>
      </w:tr>
      <w:tr w:rsidR="00C11E54" w:rsidRPr="00E019C6" w14:paraId="77F66E1B" w14:textId="77777777" w:rsidTr="005B3257">
        <w:trPr>
          <w:trHeight w:val="1232"/>
        </w:trPr>
        <w:tc>
          <w:tcPr>
            <w:tcW w:w="2970" w:type="dxa"/>
            <w:vAlign w:val="center"/>
          </w:tcPr>
          <w:p w14:paraId="5F2819A8" w14:textId="77777777" w:rsidR="00C11E54" w:rsidRPr="00E019C6" w:rsidRDefault="00C11E54" w:rsidP="005B3257">
            <w:pPr>
              <w:rPr>
                <w:b/>
                <w:color w:val="000000"/>
              </w:rPr>
            </w:pPr>
            <w:r w:rsidRPr="00E019C6">
              <w:rPr>
                <w:b/>
                <w:color w:val="000000"/>
              </w:rPr>
              <w:t xml:space="preserve">l. What </w:t>
            </w:r>
            <w:r w:rsidRPr="00E019C6">
              <w:rPr>
                <w:b/>
                <w:color w:val="000000"/>
                <w:u w:val="single"/>
              </w:rPr>
              <w:t>barriers</w:t>
            </w:r>
            <w:r w:rsidRPr="00E019C6">
              <w:rPr>
                <w:b/>
                <w:color w:val="000000"/>
              </w:rPr>
              <w:t xml:space="preserve"> did you face accessing </w:t>
            </w:r>
            <w:r w:rsidRPr="00E019C6">
              <w:rPr>
                <w:b/>
                <w:color w:val="000000"/>
                <w:u w:val="single"/>
              </w:rPr>
              <w:t>family support?</w:t>
            </w:r>
          </w:p>
          <w:p w14:paraId="206D3772" w14:textId="77777777" w:rsidR="00C11E54" w:rsidRPr="00E019C6" w:rsidRDefault="00C11E54" w:rsidP="005B3257">
            <w:pPr>
              <w:spacing w:before="0"/>
              <w:rPr>
                <w:b/>
                <w:color w:val="000000"/>
              </w:rPr>
            </w:pPr>
          </w:p>
        </w:tc>
        <w:tc>
          <w:tcPr>
            <w:tcW w:w="2340" w:type="dxa"/>
            <w:vAlign w:val="center"/>
          </w:tcPr>
          <w:p w14:paraId="18F4DC18"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Transportation</w:t>
            </w:r>
          </w:p>
          <w:p w14:paraId="04AC49BB"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Sent somewhere else</w:t>
            </w:r>
          </w:p>
          <w:p w14:paraId="60954992"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Language barrier</w:t>
            </w:r>
          </w:p>
          <w:p w14:paraId="5A34608C"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Put on a waiting list</w:t>
            </w:r>
          </w:p>
          <w:p w14:paraId="2668B407"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Paperwork</w:t>
            </w:r>
          </w:p>
          <w:p w14:paraId="19CF29DE" w14:textId="77777777" w:rsidR="00C11E54" w:rsidRPr="00E019C6" w:rsidRDefault="00C11E54" w:rsidP="005B3257">
            <w:pPr>
              <w:pBdr>
                <w:top w:val="nil"/>
                <w:left w:val="nil"/>
                <w:bottom w:val="nil"/>
                <w:right w:val="nil"/>
                <w:between w:val="nil"/>
              </w:pBdr>
              <w:spacing w:before="0"/>
              <w:ind w:left="399" w:hanging="170"/>
              <w:jc w:val="center"/>
              <w:rPr>
                <w:color w:val="000000"/>
                <w:sz w:val="18"/>
                <w:szCs w:val="18"/>
              </w:rPr>
            </w:pPr>
          </w:p>
        </w:tc>
        <w:tc>
          <w:tcPr>
            <w:tcW w:w="2520" w:type="dxa"/>
            <w:vAlign w:val="center"/>
          </w:tcPr>
          <w:p w14:paraId="3B85DB67"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have ID  </w:t>
            </w:r>
          </w:p>
          <w:p w14:paraId="193EC946"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hear back</w:t>
            </w:r>
          </w:p>
          <w:p w14:paraId="18BC4784"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know where to go </w:t>
            </w:r>
          </w:p>
          <w:p w14:paraId="0A105891"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qualify</w:t>
            </w:r>
          </w:p>
          <w:p w14:paraId="30225C56"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feel comfortable/safe</w:t>
            </w:r>
          </w:p>
        </w:tc>
        <w:tc>
          <w:tcPr>
            <w:tcW w:w="2790" w:type="dxa"/>
            <w:vAlign w:val="center"/>
          </w:tcPr>
          <w:p w14:paraId="313D28C8"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Felt too overwhelmed to seek help</w:t>
            </w:r>
          </w:p>
          <w:p w14:paraId="12525CD2"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follow through or return for services </w:t>
            </w:r>
          </w:p>
          <w:p w14:paraId="7CBFA7CC"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ask for help</w:t>
            </w:r>
          </w:p>
          <w:p w14:paraId="5F953033"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money</w:t>
            </w:r>
          </w:p>
        </w:tc>
        <w:tc>
          <w:tcPr>
            <w:tcW w:w="3420" w:type="dxa"/>
            <w:gridSpan w:val="2"/>
            <w:vAlign w:val="center"/>
          </w:tcPr>
          <w:p w14:paraId="7966EE5D"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a phone to follow up</w:t>
            </w:r>
          </w:p>
          <w:p w14:paraId="7CD35DD1"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health insurance</w:t>
            </w:r>
          </w:p>
          <w:p w14:paraId="53C31AD4"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COVID-19 restrictions</w:t>
            </w:r>
          </w:p>
          <w:p w14:paraId="7EE91340"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Program closures due to COVID-19</w:t>
            </w:r>
          </w:p>
          <w:p w14:paraId="4E946F17"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NONE</w:t>
            </w:r>
          </w:p>
          <w:p w14:paraId="2F76B47A"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Other</w:t>
            </w:r>
          </w:p>
        </w:tc>
      </w:tr>
      <w:tr w:rsidR="00C11E54" w:rsidRPr="00E019C6" w14:paraId="13CE445D" w14:textId="77777777" w:rsidTr="005B3257">
        <w:trPr>
          <w:trHeight w:val="683"/>
        </w:trPr>
        <w:tc>
          <w:tcPr>
            <w:tcW w:w="2970" w:type="dxa"/>
            <w:vAlign w:val="center"/>
          </w:tcPr>
          <w:p w14:paraId="43EAEE14" w14:textId="77777777" w:rsidR="00C11E54" w:rsidRPr="00E019C6" w:rsidRDefault="00C11E54" w:rsidP="005B3257">
            <w:pPr>
              <w:rPr>
                <w:b/>
              </w:rPr>
            </w:pPr>
            <w:r w:rsidRPr="00E019C6">
              <w:rPr>
                <w:b/>
                <w:color w:val="000000"/>
              </w:rPr>
              <w:t>m. Needed child care</w:t>
            </w:r>
            <w:r>
              <w:rPr>
                <w:b/>
                <w:color w:val="000000"/>
              </w:rPr>
              <w:t xml:space="preserve"> </w:t>
            </w:r>
            <w:r w:rsidRPr="00E019C6">
              <w:rPr>
                <w:b/>
                <w:color w:val="000000"/>
                <w:sz w:val="22"/>
                <w:szCs w:val="22"/>
              </w:rPr>
              <w:t xml:space="preserve">CIRCLE </w:t>
            </w:r>
            <w:r w:rsidRPr="00E019C6">
              <w:rPr>
                <w:b/>
                <w:color w:val="000000"/>
                <w:sz w:val="22"/>
                <w:szCs w:val="22"/>
                <w:u w:val="single"/>
              </w:rPr>
              <w:t>ONE</w:t>
            </w:r>
            <w:r w:rsidRPr="00E019C6">
              <w:rPr>
                <w:b/>
                <w:color w:val="000000"/>
                <w:sz w:val="22"/>
                <w:szCs w:val="22"/>
              </w:rPr>
              <w:t xml:space="preserve"> OPTION</w:t>
            </w:r>
          </w:p>
        </w:tc>
        <w:tc>
          <w:tcPr>
            <w:tcW w:w="2340" w:type="dxa"/>
            <w:vAlign w:val="center"/>
          </w:tcPr>
          <w:p w14:paraId="26BC613D"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and I got all the help I needed</w:t>
            </w:r>
          </w:p>
        </w:tc>
        <w:tc>
          <w:tcPr>
            <w:tcW w:w="2520" w:type="dxa"/>
            <w:vAlign w:val="center"/>
          </w:tcPr>
          <w:p w14:paraId="23EB3130"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and I got some of the help I needed</w:t>
            </w:r>
          </w:p>
        </w:tc>
        <w:tc>
          <w:tcPr>
            <w:tcW w:w="2790" w:type="dxa"/>
            <w:vAlign w:val="center"/>
          </w:tcPr>
          <w:p w14:paraId="10CAB19E"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but I got none of the help I needed</w:t>
            </w:r>
          </w:p>
        </w:tc>
        <w:tc>
          <w:tcPr>
            <w:tcW w:w="1620" w:type="dxa"/>
            <w:vAlign w:val="center"/>
          </w:tcPr>
          <w:p w14:paraId="4B0CB032" w14:textId="77777777" w:rsidR="00C11E54" w:rsidRPr="00E019C6" w:rsidRDefault="00C11E54" w:rsidP="005B3257">
            <w:pPr>
              <w:pBdr>
                <w:top w:val="nil"/>
                <w:left w:val="nil"/>
                <w:bottom w:val="nil"/>
                <w:right w:val="nil"/>
                <w:between w:val="nil"/>
              </w:pBdr>
              <w:jc w:val="center"/>
              <w:rPr>
                <w:color w:val="000000"/>
              </w:rPr>
            </w:pPr>
            <w:r w:rsidRPr="00E019C6">
              <w:rPr>
                <w:color w:val="000000"/>
              </w:rPr>
              <w:t>I needed this help but I didn’t try to get it</w:t>
            </w:r>
          </w:p>
        </w:tc>
        <w:tc>
          <w:tcPr>
            <w:tcW w:w="1800" w:type="dxa"/>
            <w:vAlign w:val="center"/>
          </w:tcPr>
          <w:p w14:paraId="40D0580A" w14:textId="77777777" w:rsidR="00C11E54" w:rsidRPr="00E019C6" w:rsidRDefault="00C11E54" w:rsidP="005B3257">
            <w:pPr>
              <w:pBdr>
                <w:top w:val="nil"/>
                <w:left w:val="nil"/>
                <w:bottom w:val="nil"/>
                <w:right w:val="nil"/>
                <w:between w:val="nil"/>
              </w:pBdr>
              <w:jc w:val="center"/>
              <w:rPr>
                <w:color w:val="000000"/>
              </w:rPr>
            </w:pPr>
            <w:r w:rsidRPr="00E019C6">
              <w:rPr>
                <w:color w:val="000000"/>
              </w:rPr>
              <w:t>No, I didn’t need this type of help</w:t>
            </w:r>
          </w:p>
        </w:tc>
      </w:tr>
      <w:tr w:rsidR="00C11E54" w:rsidRPr="00E019C6" w14:paraId="3A16C447" w14:textId="77777777" w:rsidTr="005B3257">
        <w:trPr>
          <w:trHeight w:val="1160"/>
        </w:trPr>
        <w:tc>
          <w:tcPr>
            <w:tcW w:w="2970" w:type="dxa"/>
            <w:vAlign w:val="center"/>
          </w:tcPr>
          <w:p w14:paraId="6B215742" w14:textId="77777777" w:rsidR="00C11E54" w:rsidRPr="00E019C6" w:rsidRDefault="00C11E54" w:rsidP="005B3257">
            <w:pPr>
              <w:rPr>
                <w:b/>
                <w:color w:val="000000"/>
              </w:rPr>
            </w:pPr>
            <w:r w:rsidRPr="00E019C6">
              <w:rPr>
                <w:b/>
                <w:color w:val="000000"/>
              </w:rPr>
              <w:t xml:space="preserve">n. What </w:t>
            </w:r>
            <w:r w:rsidRPr="00E019C6">
              <w:rPr>
                <w:b/>
                <w:color w:val="000000"/>
                <w:u w:val="single"/>
              </w:rPr>
              <w:t>barriers</w:t>
            </w:r>
            <w:r w:rsidRPr="00E019C6">
              <w:rPr>
                <w:b/>
                <w:color w:val="000000"/>
              </w:rPr>
              <w:t xml:space="preserve"> did you face accessing </w:t>
            </w:r>
            <w:r w:rsidRPr="00E019C6">
              <w:rPr>
                <w:b/>
                <w:color w:val="000000"/>
                <w:u w:val="single"/>
              </w:rPr>
              <w:t>childcare</w:t>
            </w:r>
            <w:r w:rsidRPr="00E019C6">
              <w:rPr>
                <w:b/>
                <w:color w:val="000000"/>
              </w:rPr>
              <w:t>?</w:t>
            </w:r>
          </w:p>
        </w:tc>
        <w:tc>
          <w:tcPr>
            <w:tcW w:w="2340" w:type="dxa"/>
            <w:vAlign w:val="center"/>
          </w:tcPr>
          <w:p w14:paraId="791D7702"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Transportation</w:t>
            </w:r>
          </w:p>
          <w:p w14:paraId="7A6B87A0"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Sent somewhere else</w:t>
            </w:r>
          </w:p>
          <w:p w14:paraId="0A3F07BB"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Language barrier</w:t>
            </w:r>
          </w:p>
          <w:p w14:paraId="2F183520"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Put on a waiting list</w:t>
            </w:r>
          </w:p>
          <w:p w14:paraId="4EBADC33"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Paperwork</w:t>
            </w:r>
          </w:p>
          <w:p w14:paraId="719E669E" w14:textId="77777777" w:rsidR="00C11E54" w:rsidRPr="00E019C6" w:rsidRDefault="00C11E54" w:rsidP="005B3257">
            <w:pPr>
              <w:pBdr>
                <w:top w:val="nil"/>
                <w:left w:val="nil"/>
                <w:bottom w:val="nil"/>
                <w:right w:val="nil"/>
                <w:between w:val="nil"/>
              </w:pBdr>
              <w:spacing w:before="0"/>
              <w:ind w:left="399" w:hanging="170"/>
              <w:jc w:val="center"/>
              <w:rPr>
                <w:color w:val="000000"/>
                <w:sz w:val="18"/>
                <w:szCs w:val="18"/>
              </w:rPr>
            </w:pPr>
          </w:p>
        </w:tc>
        <w:tc>
          <w:tcPr>
            <w:tcW w:w="2520" w:type="dxa"/>
            <w:vAlign w:val="center"/>
          </w:tcPr>
          <w:p w14:paraId="64D3B049"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have ID  </w:t>
            </w:r>
          </w:p>
          <w:p w14:paraId="281EC826"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hear back</w:t>
            </w:r>
          </w:p>
          <w:p w14:paraId="3FF1154C"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know where to go </w:t>
            </w:r>
          </w:p>
          <w:p w14:paraId="1ECAE6FE"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qualify</w:t>
            </w:r>
          </w:p>
          <w:p w14:paraId="690C64B4"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feel comfortable/safe</w:t>
            </w:r>
          </w:p>
        </w:tc>
        <w:tc>
          <w:tcPr>
            <w:tcW w:w="2790" w:type="dxa"/>
            <w:vAlign w:val="center"/>
          </w:tcPr>
          <w:p w14:paraId="1B8043B4"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Felt too overwhelmed to seek help</w:t>
            </w:r>
          </w:p>
          <w:p w14:paraId="22B222F7"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follow through or return for services </w:t>
            </w:r>
          </w:p>
          <w:p w14:paraId="26F417A7"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ask for help</w:t>
            </w:r>
          </w:p>
          <w:p w14:paraId="7D3C24CD"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money</w:t>
            </w:r>
          </w:p>
        </w:tc>
        <w:tc>
          <w:tcPr>
            <w:tcW w:w="3420" w:type="dxa"/>
            <w:gridSpan w:val="2"/>
            <w:vAlign w:val="center"/>
          </w:tcPr>
          <w:p w14:paraId="075CC317"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a phone to follow up</w:t>
            </w:r>
          </w:p>
          <w:p w14:paraId="0CB4EB27"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health insurance</w:t>
            </w:r>
          </w:p>
          <w:p w14:paraId="13ADE793"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COVID-19 restrictions</w:t>
            </w:r>
          </w:p>
          <w:p w14:paraId="1199B2EB"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Program closures due to COVID-19</w:t>
            </w:r>
          </w:p>
          <w:p w14:paraId="5071A3E8"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NONE</w:t>
            </w:r>
          </w:p>
          <w:p w14:paraId="32A9E083"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Other</w:t>
            </w:r>
          </w:p>
        </w:tc>
      </w:tr>
      <w:tr w:rsidR="00C11E54" w:rsidRPr="00E019C6" w14:paraId="669B6630" w14:textId="77777777" w:rsidTr="005B3257">
        <w:tc>
          <w:tcPr>
            <w:tcW w:w="2970" w:type="dxa"/>
            <w:vAlign w:val="center"/>
          </w:tcPr>
          <w:p w14:paraId="1674A499" w14:textId="77777777" w:rsidR="00C11E54" w:rsidRPr="00E019C6" w:rsidRDefault="00C11E54" w:rsidP="005B3257">
            <w:pPr>
              <w:rPr>
                <w:b/>
              </w:rPr>
            </w:pPr>
            <w:r w:rsidRPr="00E019C6">
              <w:rPr>
                <w:b/>
                <w:color w:val="000000"/>
              </w:rPr>
              <w:t>o. Needed food stamps/SNAP, food from soup kitchen or food pantry</w:t>
            </w:r>
            <w:r>
              <w:rPr>
                <w:b/>
                <w:color w:val="000000"/>
              </w:rPr>
              <w:t xml:space="preserve"> </w:t>
            </w:r>
            <w:r w:rsidRPr="00E019C6">
              <w:rPr>
                <w:b/>
                <w:color w:val="000000"/>
                <w:sz w:val="22"/>
                <w:szCs w:val="22"/>
              </w:rPr>
              <w:t xml:space="preserve">CIRCLE </w:t>
            </w:r>
            <w:r w:rsidRPr="00E019C6">
              <w:rPr>
                <w:b/>
                <w:color w:val="000000"/>
                <w:sz w:val="22"/>
                <w:szCs w:val="22"/>
                <w:u w:val="single"/>
              </w:rPr>
              <w:t>ONE</w:t>
            </w:r>
            <w:r w:rsidRPr="00E019C6">
              <w:rPr>
                <w:b/>
                <w:color w:val="000000"/>
                <w:sz w:val="22"/>
                <w:szCs w:val="22"/>
              </w:rPr>
              <w:t xml:space="preserve"> OPTION</w:t>
            </w:r>
          </w:p>
        </w:tc>
        <w:tc>
          <w:tcPr>
            <w:tcW w:w="2340" w:type="dxa"/>
            <w:vAlign w:val="center"/>
          </w:tcPr>
          <w:p w14:paraId="13DB3C07"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and I got all the help I needed</w:t>
            </w:r>
          </w:p>
        </w:tc>
        <w:tc>
          <w:tcPr>
            <w:tcW w:w="2520" w:type="dxa"/>
            <w:vAlign w:val="center"/>
          </w:tcPr>
          <w:p w14:paraId="5C9AA618"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and I got some of the help I needed</w:t>
            </w:r>
          </w:p>
        </w:tc>
        <w:tc>
          <w:tcPr>
            <w:tcW w:w="2790" w:type="dxa"/>
            <w:vAlign w:val="center"/>
          </w:tcPr>
          <w:p w14:paraId="33E2C07C"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but I got none of the help I needed</w:t>
            </w:r>
          </w:p>
        </w:tc>
        <w:tc>
          <w:tcPr>
            <w:tcW w:w="1620" w:type="dxa"/>
            <w:vAlign w:val="center"/>
          </w:tcPr>
          <w:p w14:paraId="1CFF1FC1" w14:textId="77777777" w:rsidR="00C11E54" w:rsidRPr="00E019C6" w:rsidRDefault="00C11E54" w:rsidP="005B3257">
            <w:pPr>
              <w:pBdr>
                <w:top w:val="nil"/>
                <w:left w:val="nil"/>
                <w:bottom w:val="nil"/>
                <w:right w:val="nil"/>
                <w:between w:val="nil"/>
              </w:pBdr>
              <w:jc w:val="center"/>
              <w:rPr>
                <w:color w:val="000000"/>
              </w:rPr>
            </w:pPr>
            <w:r w:rsidRPr="00E019C6">
              <w:rPr>
                <w:color w:val="000000"/>
              </w:rPr>
              <w:t>I needed this help but I didn’t try to get it</w:t>
            </w:r>
          </w:p>
        </w:tc>
        <w:tc>
          <w:tcPr>
            <w:tcW w:w="1800" w:type="dxa"/>
            <w:vAlign w:val="center"/>
          </w:tcPr>
          <w:p w14:paraId="0271E644" w14:textId="77777777" w:rsidR="00C11E54" w:rsidRPr="00E019C6" w:rsidRDefault="00C11E54" w:rsidP="005B3257">
            <w:pPr>
              <w:pBdr>
                <w:top w:val="nil"/>
                <w:left w:val="nil"/>
                <w:bottom w:val="nil"/>
                <w:right w:val="nil"/>
                <w:between w:val="nil"/>
              </w:pBdr>
              <w:jc w:val="center"/>
              <w:rPr>
                <w:color w:val="000000"/>
              </w:rPr>
            </w:pPr>
            <w:r w:rsidRPr="00E019C6">
              <w:rPr>
                <w:color w:val="000000"/>
              </w:rPr>
              <w:t>No, I didn’t need this type of help</w:t>
            </w:r>
          </w:p>
        </w:tc>
      </w:tr>
      <w:tr w:rsidR="00C11E54" w:rsidRPr="00E019C6" w14:paraId="2DDB268D" w14:textId="77777777" w:rsidTr="005B3257">
        <w:trPr>
          <w:trHeight w:val="1295"/>
        </w:trPr>
        <w:tc>
          <w:tcPr>
            <w:tcW w:w="2970" w:type="dxa"/>
            <w:vAlign w:val="center"/>
          </w:tcPr>
          <w:p w14:paraId="72AC3513" w14:textId="77777777" w:rsidR="00C11E54" w:rsidRPr="00E019C6" w:rsidRDefault="00C11E54" w:rsidP="005B3257">
            <w:pPr>
              <w:rPr>
                <w:b/>
                <w:color w:val="000000"/>
              </w:rPr>
            </w:pPr>
            <w:r w:rsidRPr="00E019C6">
              <w:rPr>
                <w:b/>
                <w:color w:val="000000"/>
              </w:rPr>
              <w:t xml:space="preserve">p. What </w:t>
            </w:r>
            <w:r w:rsidRPr="00E019C6">
              <w:rPr>
                <w:b/>
                <w:color w:val="000000"/>
                <w:u w:val="single"/>
              </w:rPr>
              <w:t>barriers</w:t>
            </w:r>
            <w:r w:rsidRPr="00E019C6">
              <w:rPr>
                <w:b/>
                <w:color w:val="000000"/>
              </w:rPr>
              <w:t xml:space="preserve"> did you face accessing </w:t>
            </w:r>
            <w:r w:rsidRPr="00E019C6">
              <w:rPr>
                <w:b/>
                <w:color w:val="000000"/>
                <w:u w:val="single"/>
              </w:rPr>
              <w:t>food</w:t>
            </w:r>
            <w:r w:rsidRPr="00E019C6">
              <w:rPr>
                <w:b/>
                <w:color w:val="000000"/>
              </w:rPr>
              <w:t>?</w:t>
            </w:r>
          </w:p>
        </w:tc>
        <w:tc>
          <w:tcPr>
            <w:tcW w:w="2340" w:type="dxa"/>
            <w:vAlign w:val="center"/>
          </w:tcPr>
          <w:p w14:paraId="537D117D"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Transportation</w:t>
            </w:r>
          </w:p>
          <w:p w14:paraId="0014BE5B"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Sent somewhere else</w:t>
            </w:r>
          </w:p>
          <w:p w14:paraId="36D769A6"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Language barrier</w:t>
            </w:r>
          </w:p>
          <w:p w14:paraId="00FCCED1"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Put on a waiting list</w:t>
            </w:r>
          </w:p>
          <w:p w14:paraId="7D96C9F1"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Paperwork</w:t>
            </w:r>
          </w:p>
          <w:p w14:paraId="1CCE0E3A" w14:textId="77777777" w:rsidR="00C11E54" w:rsidRPr="00E019C6" w:rsidRDefault="00C11E54" w:rsidP="005B3257">
            <w:pPr>
              <w:pBdr>
                <w:top w:val="nil"/>
                <w:left w:val="nil"/>
                <w:bottom w:val="nil"/>
                <w:right w:val="nil"/>
                <w:between w:val="nil"/>
              </w:pBdr>
              <w:spacing w:before="0"/>
              <w:ind w:left="399" w:hanging="170"/>
              <w:jc w:val="center"/>
              <w:rPr>
                <w:color w:val="000000"/>
                <w:sz w:val="18"/>
                <w:szCs w:val="18"/>
              </w:rPr>
            </w:pPr>
          </w:p>
        </w:tc>
        <w:tc>
          <w:tcPr>
            <w:tcW w:w="2520" w:type="dxa"/>
            <w:vAlign w:val="center"/>
          </w:tcPr>
          <w:p w14:paraId="280486D6"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have ID  </w:t>
            </w:r>
          </w:p>
          <w:p w14:paraId="50B58952"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hear back</w:t>
            </w:r>
          </w:p>
          <w:p w14:paraId="5F61F6DD"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know where to go </w:t>
            </w:r>
          </w:p>
          <w:p w14:paraId="4C486196"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qualify</w:t>
            </w:r>
          </w:p>
          <w:p w14:paraId="0FD4A783"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feel comfortable/safe</w:t>
            </w:r>
          </w:p>
        </w:tc>
        <w:tc>
          <w:tcPr>
            <w:tcW w:w="2790" w:type="dxa"/>
            <w:vAlign w:val="center"/>
          </w:tcPr>
          <w:p w14:paraId="6C2B1545"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Felt too overwhelmed to seek help</w:t>
            </w:r>
          </w:p>
          <w:p w14:paraId="4BDBD93F"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follow through or return for services </w:t>
            </w:r>
          </w:p>
          <w:p w14:paraId="4C2A365B"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ask for help</w:t>
            </w:r>
          </w:p>
          <w:p w14:paraId="0A740D30"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money</w:t>
            </w:r>
          </w:p>
        </w:tc>
        <w:tc>
          <w:tcPr>
            <w:tcW w:w="3420" w:type="dxa"/>
            <w:gridSpan w:val="2"/>
            <w:vAlign w:val="center"/>
          </w:tcPr>
          <w:p w14:paraId="212AB2E5"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a phone to follow up</w:t>
            </w:r>
          </w:p>
          <w:p w14:paraId="7E1DC777"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health insurance</w:t>
            </w:r>
          </w:p>
          <w:p w14:paraId="577A1CFC"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COVID-19 restrictions</w:t>
            </w:r>
          </w:p>
          <w:p w14:paraId="02B6DA06"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Program closures due to COVID-19</w:t>
            </w:r>
          </w:p>
          <w:p w14:paraId="3BD6CFED"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NONE</w:t>
            </w:r>
          </w:p>
          <w:p w14:paraId="3AF39656"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Other</w:t>
            </w:r>
          </w:p>
        </w:tc>
      </w:tr>
      <w:tr w:rsidR="00C11E54" w:rsidRPr="00E019C6" w14:paraId="54E06C32" w14:textId="77777777" w:rsidTr="005B3257">
        <w:trPr>
          <w:trHeight w:val="692"/>
        </w:trPr>
        <w:tc>
          <w:tcPr>
            <w:tcW w:w="2970" w:type="dxa"/>
            <w:vAlign w:val="center"/>
          </w:tcPr>
          <w:p w14:paraId="4B62C9BC" w14:textId="77777777" w:rsidR="00C11E54" w:rsidRPr="00E019C6" w:rsidRDefault="00C11E54" w:rsidP="005B3257">
            <w:pPr>
              <w:rPr>
                <w:b/>
              </w:rPr>
            </w:pPr>
            <w:r w:rsidRPr="00E019C6">
              <w:rPr>
                <w:b/>
                <w:color w:val="000000"/>
              </w:rPr>
              <w:t>q. Needed cash assistance such as DTA/welfare benefits, or Social Security Disability benefits</w:t>
            </w:r>
            <w:r>
              <w:rPr>
                <w:b/>
                <w:color w:val="000000"/>
              </w:rPr>
              <w:t xml:space="preserve"> </w:t>
            </w:r>
            <w:r w:rsidRPr="00E019C6">
              <w:rPr>
                <w:b/>
                <w:color w:val="000000"/>
                <w:sz w:val="22"/>
                <w:szCs w:val="22"/>
              </w:rPr>
              <w:t xml:space="preserve">CIRCLE </w:t>
            </w:r>
            <w:r w:rsidRPr="00E019C6">
              <w:rPr>
                <w:b/>
                <w:color w:val="000000"/>
                <w:sz w:val="22"/>
                <w:szCs w:val="22"/>
                <w:u w:val="single"/>
              </w:rPr>
              <w:t>ONE</w:t>
            </w:r>
            <w:r w:rsidRPr="00E019C6">
              <w:rPr>
                <w:b/>
                <w:color w:val="000000"/>
                <w:sz w:val="22"/>
                <w:szCs w:val="22"/>
              </w:rPr>
              <w:t xml:space="preserve"> OPTION</w:t>
            </w:r>
          </w:p>
        </w:tc>
        <w:tc>
          <w:tcPr>
            <w:tcW w:w="2340" w:type="dxa"/>
            <w:vAlign w:val="center"/>
          </w:tcPr>
          <w:p w14:paraId="27E21B52"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and I got all the help I needed</w:t>
            </w:r>
          </w:p>
        </w:tc>
        <w:tc>
          <w:tcPr>
            <w:tcW w:w="2520" w:type="dxa"/>
            <w:vAlign w:val="center"/>
          </w:tcPr>
          <w:p w14:paraId="283EF374"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and I got some of the help I needed</w:t>
            </w:r>
          </w:p>
        </w:tc>
        <w:tc>
          <w:tcPr>
            <w:tcW w:w="2790" w:type="dxa"/>
            <w:vAlign w:val="center"/>
          </w:tcPr>
          <w:p w14:paraId="120E7ABE"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but I got none of the help I needed</w:t>
            </w:r>
          </w:p>
        </w:tc>
        <w:tc>
          <w:tcPr>
            <w:tcW w:w="1620" w:type="dxa"/>
            <w:vAlign w:val="center"/>
          </w:tcPr>
          <w:p w14:paraId="50877715" w14:textId="77777777" w:rsidR="00C11E54" w:rsidRPr="00E019C6" w:rsidRDefault="00C11E54" w:rsidP="005B3257">
            <w:pPr>
              <w:pBdr>
                <w:top w:val="nil"/>
                <w:left w:val="nil"/>
                <w:bottom w:val="nil"/>
                <w:right w:val="nil"/>
                <w:between w:val="nil"/>
              </w:pBdr>
              <w:jc w:val="center"/>
              <w:rPr>
                <w:color w:val="000000"/>
              </w:rPr>
            </w:pPr>
            <w:r w:rsidRPr="00E019C6">
              <w:rPr>
                <w:color w:val="000000"/>
              </w:rPr>
              <w:t>I needed this help but I didn’t try to get it</w:t>
            </w:r>
          </w:p>
        </w:tc>
        <w:tc>
          <w:tcPr>
            <w:tcW w:w="1800" w:type="dxa"/>
            <w:vAlign w:val="center"/>
          </w:tcPr>
          <w:p w14:paraId="77F032F9" w14:textId="77777777" w:rsidR="00C11E54" w:rsidRPr="00E019C6" w:rsidRDefault="00C11E54" w:rsidP="005B3257">
            <w:pPr>
              <w:pBdr>
                <w:top w:val="nil"/>
                <w:left w:val="nil"/>
                <w:bottom w:val="nil"/>
                <w:right w:val="nil"/>
                <w:between w:val="nil"/>
              </w:pBdr>
              <w:jc w:val="center"/>
              <w:rPr>
                <w:color w:val="000000"/>
              </w:rPr>
            </w:pPr>
            <w:r w:rsidRPr="00E019C6">
              <w:rPr>
                <w:color w:val="000000"/>
              </w:rPr>
              <w:t>No, I didn’t need this type of help</w:t>
            </w:r>
          </w:p>
        </w:tc>
      </w:tr>
      <w:tr w:rsidR="00C11E54" w:rsidRPr="00E019C6" w14:paraId="2779517B" w14:textId="77777777" w:rsidTr="005B3257">
        <w:trPr>
          <w:trHeight w:val="1367"/>
        </w:trPr>
        <w:tc>
          <w:tcPr>
            <w:tcW w:w="2970" w:type="dxa"/>
            <w:vAlign w:val="center"/>
          </w:tcPr>
          <w:p w14:paraId="40A3B02D" w14:textId="77777777" w:rsidR="00C11E54" w:rsidRPr="00E019C6" w:rsidRDefault="00C11E54" w:rsidP="005B3257">
            <w:pPr>
              <w:rPr>
                <w:b/>
                <w:color w:val="000000"/>
              </w:rPr>
            </w:pPr>
            <w:r w:rsidRPr="00E019C6">
              <w:rPr>
                <w:b/>
                <w:color w:val="000000"/>
              </w:rPr>
              <w:t xml:space="preserve">r. What </w:t>
            </w:r>
            <w:r w:rsidRPr="00E019C6">
              <w:rPr>
                <w:b/>
                <w:color w:val="000000"/>
                <w:u w:val="single"/>
              </w:rPr>
              <w:t>barriers</w:t>
            </w:r>
            <w:r w:rsidRPr="00E019C6">
              <w:rPr>
                <w:b/>
                <w:color w:val="000000"/>
              </w:rPr>
              <w:t xml:space="preserve"> did you face accessing </w:t>
            </w:r>
            <w:r w:rsidRPr="00E019C6">
              <w:rPr>
                <w:b/>
                <w:color w:val="000000"/>
                <w:u w:val="single"/>
              </w:rPr>
              <w:t>cash assistance?</w:t>
            </w:r>
          </w:p>
        </w:tc>
        <w:tc>
          <w:tcPr>
            <w:tcW w:w="2340" w:type="dxa"/>
            <w:vAlign w:val="center"/>
          </w:tcPr>
          <w:p w14:paraId="62AA8B68"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Transportation</w:t>
            </w:r>
          </w:p>
          <w:p w14:paraId="43B3058C"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Sent somewhere else</w:t>
            </w:r>
          </w:p>
          <w:p w14:paraId="45E8B3DC"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Language barrier</w:t>
            </w:r>
          </w:p>
          <w:p w14:paraId="0B48DD43"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Put on a waiting list</w:t>
            </w:r>
          </w:p>
          <w:p w14:paraId="055CFAC2"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Paperwork</w:t>
            </w:r>
          </w:p>
          <w:p w14:paraId="5B0C866B" w14:textId="77777777" w:rsidR="00C11E54" w:rsidRPr="00E019C6" w:rsidRDefault="00C11E54" w:rsidP="005B3257">
            <w:pPr>
              <w:pBdr>
                <w:top w:val="nil"/>
                <w:left w:val="nil"/>
                <w:bottom w:val="nil"/>
                <w:right w:val="nil"/>
                <w:between w:val="nil"/>
              </w:pBdr>
              <w:spacing w:before="0"/>
              <w:ind w:left="399" w:hanging="170"/>
              <w:jc w:val="center"/>
              <w:rPr>
                <w:color w:val="000000"/>
                <w:sz w:val="18"/>
                <w:szCs w:val="18"/>
              </w:rPr>
            </w:pPr>
          </w:p>
        </w:tc>
        <w:tc>
          <w:tcPr>
            <w:tcW w:w="2520" w:type="dxa"/>
            <w:vAlign w:val="center"/>
          </w:tcPr>
          <w:p w14:paraId="0A8D9B94"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have ID  </w:t>
            </w:r>
          </w:p>
          <w:p w14:paraId="75963509"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hear back</w:t>
            </w:r>
          </w:p>
          <w:p w14:paraId="1E7D83EC"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know where to go </w:t>
            </w:r>
          </w:p>
          <w:p w14:paraId="503AACB5"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qualify</w:t>
            </w:r>
          </w:p>
          <w:p w14:paraId="76006987"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feel comfortable/safe</w:t>
            </w:r>
          </w:p>
        </w:tc>
        <w:tc>
          <w:tcPr>
            <w:tcW w:w="2790" w:type="dxa"/>
            <w:vAlign w:val="center"/>
          </w:tcPr>
          <w:p w14:paraId="08DD4EB7"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Felt too overwhelmed to seek help</w:t>
            </w:r>
          </w:p>
          <w:p w14:paraId="2D2180E6"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follow through or return for services </w:t>
            </w:r>
          </w:p>
          <w:p w14:paraId="795AB6CA"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ask for help</w:t>
            </w:r>
          </w:p>
          <w:p w14:paraId="28236F47"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money</w:t>
            </w:r>
          </w:p>
        </w:tc>
        <w:tc>
          <w:tcPr>
            <w:tcW w:w="3420" w:type="dxa"/>
            <w:gridSpan w:val="2"/>
            <w:vAlign w:val="center"/>
          </w:tcPr>
          <w:p w14:paraId="7270AF10"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a phone to follow up</w:t>
            </w:r>
          </w:p>
          <w:p w14:paraId="67F8E276"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health insurance</w:t>
            </w:r>
          </w:p>
          <w:p w14:paraId="5214A733"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COVID-19 restrictions</w:t>
            </w:r>
          </w:p>
          <w:p w14:paraId="7D5F43AA"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Program closures due to COVID-19</w:t>
            </w:r>
          </w:p>
          <w:p w14:paraId="4AB3BF6D"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NONE</w:t>
            </w:r>
          </w:p>
          <w:p w14:paraId="6CC39D60"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Other</w:t>
            </w:r>
          </w:p>
        </w:tc>
      </w:tr>
      <w:tr w:rsidR="00C11E54" w:rsidRPr="00E019C6" w14:paraId="43C7F9F4" w14:textId="77777777" w:rsidTr="005B3257">
        <w:tc>
          <w:tcPr>
            <w:tcW w:w="2970" w:type="dxa"/>
            <w:vAlign w:val="center"/>
          </w:tcPr>
          <w:p w14:paraId="74379AD8" w14:textId="77777777" w:rsidR="00C11E54" w:rsidRPr="00E019C6" w:rsidRDefault="00C11E54" w:rsidP="005B3257">
            <w:pPr>
              <w:rPr>
                <w:b/>
              </w:rPr>
            </w:pPr>
            <w:r w:rsidRPr="00E019C6">
              <w:rPr>
                <w:b/>
                <w:color w:val="000000"/>
              </w:rPr>
              <w:t>s. Needed domestic violence counseling</w:t>
            </w:r>
            <w:r>
              <w:rPr>
                <w:b/>
                <w:color w:val="000000"/>
              </w:rPr>
              <w:t xml:space="preserve"> </w:t>
            </w:r>
            <w:r w:rsidRPr="00E019C6">
              <w:rPr>
                <w:b/>
                <w:color w:val="000000"/>
                <w:sz w:val="22"/>
                <w:szCs w:val="22"/>
              </w:rPr>
              <w:t xml:space="preserve">CIRCLE </w:t>
            </w:r>
            <w:r w:rsidRPr="00E019C6">
              <w:rPr>
                <w:b/>
                <w:color w:val="000000"/>
                <w:sz w:val="22"/>
                <w:szCs w:val="22"/>
                <w:u w:val="single"/>
              </w:rPr>
              <w:t>ONE</w:t>
            </w:r>
            <w:r w:rsidRPr="00E019C6">
              <w:rPr>
                <w:b/>
                <w:color w:val="000000"/>
                <w:sz w:val="22"/>
                <w:szCs w:val="22"/>
              </w:rPr>
              <w:t xml:space="preserve"> OPTION</w:t>
            </w:r>
          </w:p>
        </w:tc>
        <w:tc>
          <w:tcPr>
            <w:tcW w:w="2340" w:type="dxa"/>
            <w:vAlign w:val="center"/>
          </w:tcPr>
          <w:p w14:paraId="143C5565"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and I got all the help I needed</w:t>
            </w:r>
          </w:p>
        </w:tc>
        <w:tc>
          <w:tcPr>
            <w:tcW w:w="2520" w:type="dxa"/>
            <w:vAlign w:val="center"/>
          </w:tcPr>
          <w:p w14:paraId="69A4C028"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and I got some of the help I needed</w:t>
            </w:r>
          </w:p>
        </w:tc>
        <w:tc>
          <w:tcPr>
            <w:tcW w:w="2790" w:type="dxa"/>
            <w:vAlign w:val="center"/>
          </w:tcPr>
          <w:p w14:paraId="706CAEC5"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but I got none of the help I needed</w:t>
            </w:r>
          </w:p>
        </w:tc>
        <w:tc>
          <w:tcPr>
            <w:tcW w:w="1620" w:type="dxa"/>
            <w:vAlign w:val="center"/>
          </w:tcPr>
          <w:p w14:paraId="1479BF85" w14:textId="77777777" w:rsidR="00C11E54" w:rsidRPr="00E019C6" w:rsidRDefault="00C11E54" w:rsidP="005B3257">
            <w:pPr>
              <w:pBdr>
                <w:top w:val="nil"/>
                <w:left w:val="nil"/>
                <w:bottom w:val="nil"/>
                <w:right w:val="nil"/>
                <w:between w:val="nil"/>
              </w:pBdr>
              <w:jc w:val="center"/>
              <w:rPr>
                <w:color w:val="000000"/>
              </w:rPr>
            </w:pPr>
            <w:r w:rsidRPr="00E019C6">
              <w:rPr>
                <w:color w:val="000000"/>
              </w:rPr>
              <w:t>I needed this help but I didn’t try to get it</w:t>
            </w:r>
          </w:p>
        </w:tc>
        <w:tc>
          <w:tcPr>
            <w:tcW w:w="1800" w:type="dxa"/>
            <w:vAlign w:val="center"/>
          </w:tcPr>
          <w:p w14:paraId="1DB4FFD9" w14:textId="77777777" w:rsidR="00C11E54" w:rsidRPr="00E019C6" w:rsidRDefault="00C11E54" w:rsidP="005B3257">
            <w:pPr>
              <w:pBdr>
                <w:top w:val="nil"/>
                <w:left w:val="nil"/>
                <w:bottom w:val="nil"/>
                <w:right w:val="nil"/>
                <w:between w:val="nil"/>
              </w:pBdr>
              <w:jc w:val="center"/>
              <w:rPr>
                <w:color w:val="000000"/>
              </w:rPr>
            </w:pPr>
            <w:r w:rsidRPr="00E019C6">
              <w:rPr>
                <w:color w:val="000000"/>
              </w:rPr>
              <w:t>No, I didn’t need this type of help</w:t>
            </w:r>
          </w:p>
        </w:tc>
      </w:tr>
      <w:tr w:rsidR="00C11E54" w:rsidRPr="00E019C6" w14:paraId="5CE07ABA" w14:textId="77777777" w:rsidTr="005B3257">
        <w:trPr>
          <w:trHeight w:val="1295"/>
        </w:trPr>
        <w:tc>
          <w:tcPr>
            <w:tcW w:w="2970" w:type="dxa"/>
            <w:vAlign w:val="center"/>
          </w:tcPr>
          <w:p w14:paraId="69CCE279" w14:textId="77777777" w:rsidR="00C11E54" w:rsidRDefault="00C11E54" w:rsidP="005B3257">
            <w:pPr>
              <w:rPr>
                <w:b/>
                <w:color w:val="000000"/>
              </w:rPr>
            </w:pPr>
            <w:r w:rsidRPr="00E019C6">
              <w:rPr>
                <w:b/>
                <w:color w:val="000000"/>
              </w:rPr>
              <w:t xml:space="preserve">t. What </w:t>
            </w:r>
            <w:r w:rsidRPr="00E019C6">
              <w:rPr>
                <w:b/>
                <w:color w:val="000000"/>
                <w:u w:val="single"/>
              </w:rPr>
              <w:t>barriers</w:t>
            </w:r>
            <w:r w:rsidRPr="00E019C6">
              <w:rPr>
                <w:b/>
                <w:color w:val="000000"/>
              </w:rPr>
              <w:t xml:space="preserve"> did you face accessing </w:t>
            </w:r>
            <w:r w:rsidRPr="00E019C6">
              <w:rPr>
                <w:b/>
                <w:color w:val="000000"/>
                <w:u w:val="single"/>
              </w:rPr>
              <w:t>domestic violence counseling</w:t>
            </w:r>
            <w:r w:rsidRPr="00E019C6">
              <w:rPr>
                <w:b/>
                <w:color w:val="000000"/>
              </w:rPr>
              <w:t>?</w:t>
            </w:r>
          </w:p>
          <w:p w14:paraId="74193E2E" w14:textId="77777777" w:rsidR="00C11E54" w:rsidRPr="00E019C6" w:rsidRDefault="00C11E54" w:rsidP="005B3257">
            <w:pPr>
              <w:rPr>
                <w:b/>
                <w:color w:val="000000"/>
              </w:rPr>
            </w:pPr>
          </w:p>
        </w:tc>
        <w:tc>
          <w:tcPr>
            <w:tcW w:w="2340" w:type="dxa"/>
            <w:vAlign w:val="center"/>
          </w:tcPr>
          <w:p w14:paraId="07735F14"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Transportation</w:t>
            </w:r>
          </w:p>
          <w:p w14:paraId="7013392F"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Sent somewhere else</w:t>
            </w:r>
          </w:p>
          <w:p w14:paraId="2C85C5BF"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Language barrier</w:t>
            </w:r>
          </w:p>
          <w:p w14:paraId="23000C07"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Put on a waiting list</w:t>
            </w:r>
          </w:p>
          <w:p w14:paraId="53DA21A3"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Paperwork</w:t>
            </w:r>
          </w:p>
          <w:p w14:paraId="724953C9" w14:textId="77777777" w:rsidR="00C11E54" w:rsidRPr="00E019C6" w:rsidRDefault="00C11E54" w:rsidP="005B3257">
            <w:pPr>
              <w:pBdr>
                <w:top w:val="nil"/>
                <w:left w:val="nil"/>
                <w:bottom w:val="nil"/>
                <w:right w:val="nil"/>
                <w:between w:val="nil"/>
              </w:pBdr>
              <w:spacing w:before="0"/>
              <w:ind w:left="399" w:hanging="170"/>
              <w:jc w:val="center"/>
              <w:rPr>
                <w:color w:val="000000"/>
                <w:sz w:val="18"/>
                <w:szCs w:val="18"/>
              </w:rPr>
            </w:pPr>
          </w:p>
        </w:tc>
        <w:tc>
          <w:tcPr>
            <w:tcW w:w="2520" w:type="dxa"/>
            <w:vAlign w:val="center"/>
          </w:tcPr>
          <w:p w14:paraId="0220439A"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have ID  </w:t>
            </w:r>
          </w:p>
          <w:p w14:paraId="2ACE2EE8"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hear back</w:t>
            </w:r>
          </w:p>
          <w:p w14:paraId="42EA4A75"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know where to go </w:t>
            </w:r>
          </w:p>
          <w:p w14:paraId="3137429F"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qualify</w:t>
            </w:r>
          </w:p>
          <w:p w14:paraId="3003989E"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feel comfortable/safe</w:t>
            </w:r>
          </w:p>
        </w:tc>
        <w:tc>
          <w:tcPr>
            <w:tcW w:w="2790" w:type="dxa"/>
            <w:vAlign w:val="center"/>
          </w:tcPr>
          <w:p w14:paraId="1502AA7C"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Felt too overwhelmed to seek help</w:t>
            </w:r>
          </w:p>
          <w:p w14:paraId="22531CA8"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follow through or return for services </w:t>
            </w:r>
          </w:p>
          <w:p w14:paraId="697F290D"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ask for help</w:t>
            </w:r>
          </w:p>
          <w:p w14:paraId="4E56D7A0"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money</w:t>
            </w:r>
          </w:p>
        </w:tc>
        <w:tc>
          <w:tcPr>
            <w:tcW w:w="3420" w:type="dxa"/>
            <w:gridSpan w:val="2"/>
            <w:vAlign w:val="center"/>
          </w:tcPr>
          <w:p w14:paraId="749AF149"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a phone to follow up</w:t>
            </w:r>
          </w:p>
          <w:p w14:paraId="77276764"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health insurance</w:t>
            </w:r>
          </w:p>
          <w:p w14:paraId="3DB65A7E"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COVID-19 restrictions</w:t>
            </w:r>
          </w:p>
          <w:p w14:paraId="17BA74A9"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Program closures due to COVID-19</w:t>
            </w:r>
          </w:p>
          <w:p w14:paraId="671A258C"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NONE</w:t>
            </w:r>
          </w:p>
          <w:p w14:paraId="711F67DD"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Other</w:t>
            </w:r>
          </w:p>
        </w:tc>
      </w:tr>
      <w:tr w:rsidR="00C11E54" w:rsidRPr="00E019C6" w14:paraId="115A37B7" w14:textId="77777777" w:rsidTr="005B3257">
        <w:trPr>
          <w:trHeight w:val="800"/>
        </w:trPr>
        <w:tc>
          <w:tcPr>
            <w:tcW w:w="2970" w:type="dxa"/>
            <w:vAlign w:val="center"/>
          </w:tcPr>
          <w:p w14:paraId="2AD10BB6" w14:textId="77777777" w:rsidR="00C11E54" w:rsidRPr="00E019C6" w:rsidRDefault="00C11E54" w:rsidP="005B3257">
            <w:pPr>
              <w:rPr>
                <w:b/>
                <w:color w:val="000000"/>
              </w:rPr>
            </w:pPr>
            <w:r w:rsidRPr="00E019C6">
              <w:rPr>
                <w:b/>
                <w:color w:val="000000"/>
              </w:rPr>
              <w:t>u. Needed counseling for sexual assault</w:t>
            </w:r>
            <w:r>
              <w:rPr>
                <w:b/>
                <w:color w:val="000000"/>
              </w:rPr>
              <w:t xml:space="preserve"> </w:t>
            </w:r>
            <w:r w:rsidRPr="00E019C6">
              <w:rPr>
                <w:b/>
                <w:color w:val="000000"/>
                <w:sz w:val="22"/>
                <w:szCs w:val="22"/>
              </w:rPr>
              <w:t xml:space="preserve">CIRCLE </w:t>
            </w:r>
            <w:r w:rsidRPr="00E019C6">
              <w:rPr>
                <w:b/>
                <w:color w:val="000000"/>
                <w:sz w:val="22"/>
                <w:szCs w:val="22"/>
                <w:u w:val="single"/>
              </w:rPr>
              <w:t>ONE</w:t>
            </w:r>
            <w:r w:rsidRPr="00E019C6">
              <w:rPr>
                <w:b/>
                <w:color w:val="000000"/>
                <w:sz w:val="22"/>
                <w:szCs w:val="22"/>
              </w:rPr>
              <w:t xml:space="preserve"> OPTION</w:t>
            </w:r>
          </w:p>
          <w:p w14:paraId="30BB0C4D" w14:textId="77777777" w:rsidR="00C11E54" w:rsidRPr="00E019C6" w:rsidRDefault="00C11E54" w:rsidP="005B3257">
            <w:pPr>
              <w:pBdr>
                <w:top w:val="nil"/>
                <w:left w:val="nil"/>
                <w:bottom w:val="nil"/>
                <w:right w:val="nil"/>
                <w:between w:val="nil"/>
              </w:pBdr>
              <w:rPr>
                <w:b/>
                <w:color w:val="000000"/>
              </w:rPr>
            </w:pPr>
          </w:p>
        </w:tc>
        <w:tc>
          <w:tcPr>
            <w:tcW w:w="2340" w:type="dxa"/>
            <w:vAlign w:val="center"/>
          </w:tcPr>
          <w:p w14:paraId="12D3AEE2"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and I got all the help I needed</w:t>
            </w:r>
          </w:p>
        </w:tc>
        <w:tc>
          <w:tcPr>
            <w:tcW w:w="2520" w:type="dxa"/>
            <w:vAlign w:val="center"/>
          </w:tcPr>
          <w:p w14:paraId="5DE8BD76"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and I got some of the help I needed</w:t>
            </w:r>
          </w:p>
        </w:tc>
        <w:tc>
          <w:tcPr>
            <w:tcW w:w="2790" w:type="dxa"/>
            <w:vAlign w:val="center"/>
          </w:tcPr>
          <w:p w14:paraId="44B93BE6"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but I got none of the help I needed</w:t>
            </w:r>
          </w:p>
        </w:tc>
        <w:tc>
          <w:tcPr>
            <w:tcW w:w="1620" w:type="dxa"/>
            <w:vAlign w:val="center"/>
          </w:tcPr>
          <w:p w14:paraId="113BACD7" w14:textId="77777777" w:rsidR="00C11E54" w:rsidRPr="00E019C6" w:rsidRDefault="00C11E54" w:rsidP="005B3257">
            <w:pPr>
              <w:pBdr>
                <w:top w:val="nil"/>
                <w:left w:val="nil"/>
                <w:bottom w:val="nil"/>
                <w:right w:val="nil"/>
                <w:between w:val="nil"/>
              </w:pBdr>
              <w:jc w:val="center"/>
              <w:rPr>
                <w:color w:val="000000"/>
              </w:rPr>
            </w:pPr>
            <w:r w:rsidRPr="00E019C6">
              <w:rPr>
                <w:color w:val="000000"/>
              </w:rPr>
              <w:t>I needed this help but I didn’t try to get it</w:t>
            </w:r>
          </w:p>
        </w:tc>
        <w:tc>
          <w:tcPr>
            <w:tcW w:w="1800" w:type="dxa"/>
            <w:vAlign w:val="center"/>
          </w:tcPr>
          <w:p w14:paraId="3962761E" w14:textId="77777777" w:rsidR="00C11E54" w:rsidRPr="00E019C6" w:rsidRDefault="00C11E54" w:rsidP="005B3257">
            <w:pPr>
              <w:pBdr>
                <w:top w:val="nil"/>
                <w:left w:val="nil"/>
                <w:bottom w:val="nil"/>
                <w:right w:val="nil"/>
                <w:between w:val="nil"/>
              </w:pBdr>
              <w:jc w:val="center"/>
              <w:rPr>
                <w:color w:val="000000"/>
              </w:rPr>
            </w:pPr>
            <w:r w:rsidRPr="00E019C6">
              <w:rPr>
                <w:color w:val="000000"/>
              </w:rPr>
              <w:t>No, I didn’t need this type of help</w:t>
            </w:r>
          </w:p>
        </w:tc>
      </w:tr>
      <w:tr w:rsidR="00C11E54" w:rsidRPr="00E019C6" w14:paraId="388CF932" w14:textId="77777777" w:rsidTr="005B3257">
        <w:trPr>
          <w:trHeight w:val="980"/>
        </w:trPr>
        <w:tc>
          <w:tcPr>
            <w:tcW w:w="2970" w:type="dxa"/>
            <w:vAlign w:val="center"/>
          </w:tcPr>
          <w:p w14:paraId="4D1820A6" w14:textId="77777777" w:rsidR="00C11E54" w:rsidRPr="00E019C6" w:rsidRDefault="00C11E54" w:rsidP="005B3257">
            <w:pPr>
              <w:rPr>
                <w:b/>
                <w:color w:val="000000"/>
              </w:rPr>
            </w:pPr>
            <w:r w:rsidRPr="00E019C6">
              <w:rPr>
                <w:b/>
                <w:color w:val="000000"/>
              </w:rPr>
              <w:t xml:space="preserve">v. What </w:t>
            </w:r>
            <w:r w:rsidRPr="00E019C6">
              <w:rPr>
                <w:b/>
                <w:color w:val="000000"/>
                <w:u w:val="single"/>
              </w:rPr>
              <w:t>barriers</w:t>
            </w:r>
            <w:r w:rsidRPr="00E019C6">
              <w:rPr>
                <w:b/>
                <w:color w:val="000000"/>
              </w:rPr>
              <w:t xml:space="preserve"> did you face accessing </w:t>
            </w:r>
            <w:r w:rsidRPr="00E019C6">
              <w:rPr>
                <w:b/>
                <w:color w:val="000000"/>
                <w:u w:val="single"/>
              </w:rPr>
              <w:t>sexual assault counseling</w:t>
            </w:r>
            <w:r w:rsidRPr="00E019C6">
              <w:rPr>
                <w:b/>
                <w:color w:val="000000"/>
              </w:rPr>
              <w:t>?</w:t>
            </w:r>
          </w:p>
        </w:tc>
        <w:tc>
          <w:tcPr>
            <w:tcW w:w="2340" w:type="dxa"/>
            <w:vAlign w:val="center"/>
          </w:tcPr>
          <w:p w14:paraId="31A970D9"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Transportation</w:t>
            </w:r>
          </w:p>
          <w:p w14:paraId="4C5B07ED"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Sent somewhere else</w:t>
            </w:r>
          </w:p>
          <w:p w14:paraId="5B4BF9CB"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Language barrier</w:t>
            </w:r>
          </w:p>
          <w:p w14:paraId="0CBAD3C4"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Put on a waiting list</w:t>
            </w:r>
          </w:p>
          <w:p w14:paraId="765AB2B5"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Paperwork</w:t>
            </w:r>
          </w:p>
          <w:p w14:paraId="1086C5EA" w14:textId="77777777" w:rsidR="00C11E54" w:rsidRPr="00E019C6" w:rsidRDefault="00C11E54" w:rsidP="005B3257">
            <w:pPr>
              <w:pBdr>
                <w:top w:val="nil"/>
                <w:left w:val="nil"/>
                <w:bottom w:val="nil"/>
                <w:right w:val="nil"/>
                <w:between w:val="nil"/>
              </w:pBdr>
              <w:spacing w:before="0"/>
              <w:ind w:left="399" w:hanging="170"/>
              <w:jc w:val="center"/>
              <w:rPr>
                <w:color w:val="000000"/>
                <w:sz w:val="18"/>
                <w:szCs w:val="18"/>
              </w:rPr>
            </w:pPr>
          </w:p>
        </w:tc>
        <w:tc>
          <w:tcPr>
            <w:tcW w:w="2520" w:type="dxa"/>
            <w:vAlign w:val="center"/>
          </w:tcPr>
          <w:p w14:paraId="1D6354BD"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have ID  </w:t>
            </w:r>
          </w:p>
          <w:p w14:paraId="06B68904"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hear back</w:t>
            </w:r>
          </w:p>
          <w:p w14:paraId="23B31454"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know where to go </w:t>
            </w:r>
          </w:p>
          <w:p w14:paraId="281FA4FF"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qualify</w:t>
            </w:r>
          </w:p>
          <w:p w14:paraId="6109933E"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feel comfortable/safe</w:t>
            </w:r>
          </w:p>
        </w:tc>
        <w:tc>
          <w:tcPr>
            <w:tcW w:w="2790" w:type="dxa"/>
            <w:vAlign w:val="center"/>
          </w:tcPr>
          <w:p w14:paraId="47628BBD"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Felt too overwhelmed to seek help</w:t>
            </w:r>
          </w:p>
          <w:p w14:paraId="2A979FD0"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follow through or return for services </w:t>
            </w:r>
          </w:p>
          <w:p w14:paraId="15DAB359"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ask for help</w:t>
            </w:r>
          </w:p>
          <w:p w14:paraId="021F2D6F"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money</w:t>
            </w:r>
          </w:p>
        </w:tc>
        <w:tc>
          <w:tcPr>
            <w:tcW w:w="3420" w:type="dxa"/>
            <w:gridSpan w:val="2"/>
            <w:vAlign w:val="center"/>
          </w:tcPr>
          <w:p w14:paraId="011EB579"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a phone to follow up</w:t>
            </w:r>
          </w:p>
          <w:p w14:paraId="122494A4"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health insurance</w:t>
            </w:r>
          </w:p>
          <w:p w14:paraId="20670C19"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COVID-19 restrictions</w:t>
            </w:r>
          </w:p>
          <w:p w14:paraId="2C47EE76"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Program closures due to COVID-19</w:t>
            </w:r>
          </w:p>
          <w:p w14:paraId="5E93E694"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NONE</w:t>
            </w:r>
          </w:p>
          <w:p w14:paraId="6B01A111"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Other</w:t>
            </w:r>
          </w:p>
        </w:tc>
      </w:tr>
      <w:tr w:rsidR="00C11E54" w:rsidRPr="00E019C6" w14:paraId="62C1BA20" w14:textId="77777777" w:rsidTr="005B3257">
        <w:tc>
          <w:tcPr>
            <w:tcW w:w="2970" w:type="dxa"/>
            <w:vAlign w:val="center"/>
          </w:tcPr>
          <w:p w14:paraId="1340BBEC" w14:textId="77777777" w:rsidR="00C11E54" w:rsidRPr="00E019C6" w:rsidRDefault="00C11E54" w:rsidP="005B3257">
            <w:pPr>
              <w:rPr>
                <w:b/>
              </w:rPr>
            </w:pPr>
            <w:r w:rsidRPr="00E019C6">
              <w:rPr>
                <w:b/>
                <w:color w:val="000000"/>
              </w:rPr>
              <w:t>w. Needed mental health counseling</w:t>
            </w:r>
            <w:r>
              <w:rPr>
                <w:b/>
                <w:color w:val="000000"/>
              </w:rPr>
              <w:t xml:space="preserve"> </w:t>
            </w:r>
            <w:r w:rsidRPr="00E019C6">
              <w:rPr>
                <w:b/>
                <w:color w:val="000000"/>
                <w:sz w:val="22"/>
                <w:szCs w:val="22"/>
              </w:rPr>
              <w:t xml:space="preserve">CIRCLE </w:t>
            </w:r>
            <w:r w:rsidRPr="00E019C6">
              <w:rPr>
                <w:b/>
                <w:color w:val="000000"/>
                <w:sz w:val="22"/>
                <w:szCs w:val="22"/>
                <w:u w:val="single"/>
              </w:rPr>
              <w:t>ONE</w:t>
            </w:r>
            <w:r w:rsidRPr="00E019C6">
              <w:rPr>
                <w:b/>
                <w:color w:val="000000"/>
                <w:sz w:val="22"/>
                <w:szCs w:val="22"/>
              </w:rPr>
              <w:t xml:space="preserve"> OPTION</w:t>
            </w:r>
          </w:p>
        </w:tc>
        <w:tc>
          <w:tcPr>
            <w:tcW w:w="2340" w:type="dxa"/>
            <w:vAlign w:val="center"/>
          </w:tcPr>
          <w:p w14:paraId="35760E86"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and I got all the help I needed</w:t>
            </w:r>
          </w:p>
        </w:tc>
        <w:tc>
          <w:tcPr>
            <w:tcW w:w="2520" w:type="dxa"/>
            <w:vAlign w:val="center"/>
          </w:tcPr>
          <w:p w14:paraId="0D17F097"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and I got some of the help I needed</w:t>
            </w:r>
          </w:p>
        </w:tc>
        <w:tc>
          <w:tcPr>
            <w:tcW w:w="2790" w:type="dxa"/>
            <w:vAlign w:val="center"/>
          </w:tcPr>
          <w:p w14:paraId="6A759663"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but I got none of the help I needed</w:t>
            </w:r>
          </w:p>
        </w:tc>
        <w:tc>
          <w:tcPr>
            <w:tcW w:w="1620" w:type="dxa"/>
            <w:vAlign w:val="center"/>
          </w:tcPr>
          <w:p w14:paraId="3C174362" w14:textId="77777777" w:rsidR="00C11E54" w:rsidRPr="00E019C6" w:rsidRDefault="00C11E54" w:rsidP="005B3257">
            <w:pPr>
              <w:pBdr>
                <w:top w:val="nil"/>
                <w:left w:val="nil"/>
                <w:bottom w:val="nil"/>
                <w:right w:val="nil"/>
                <w:between w:val="nil"/>
              </w:pBdr>
              <w:jc w:val="center"/>
              <w:rPr>
                <w:color w:val="000000"/>
              </w:rPr>
            </w:pPr>
            <w:r w:rsidRPr="00E019C6">
              <w:rPr>
                <w:color w:val="000000"/>
              </w:rPr>
              <w:t>I needed this help but I didn’t try to get it</w:t>
            </w:r>
          </w:p>
        </w:tc>
        <w:tc>
          <w:tcPr>
            <w:tcW w:w="1800" w:type="dxa"/>
            <w:vAlign w:val="center"/>
          </w:tcPr>
          <w:p w14:paraId="6380E443" w14:textId="77777777" w:rsidR="00C11E54" w:rsidRPr="00E019C6" w:rsidRDefault="00C11E54" w:rsidP="005B3257">
            <w:pPr>
              <w:pBdr>
                <w:top w:val="nil"/>
                <w:left w:val="nil"/>
                <w:bottom w:val="nil"/>
                <w:right w:val="nil"/>
                <w:between w:val="nil"/>
              </w:pBdr>
              <w:jc w:val="center"/>
              <w:rPr>
                <w:color w:val="000000"/>
              </w:rPr>
            </w:pPr>
            <w:r w:rsidRPr="00E019C6">
              <w:rPr>
                <w:color w:val="000000"/>
              </w:rPr>
              <w:t>No, I didn’t need this type of help</w:t>
            </w:r>
          </w:p>
        </w:tc>
      </w:tr>
      <w:tr w:rsidR="00C11E54" w:rsidRPr="00E019C6" w14:paraId="6FA48811" w14:textId="77777777" w:rsidTr="005B3257">
        <w:trPr>
          <w:trHeight w:val="1457"/>
        </w:trPr>
        <w:tc>
          <w:tcPr>
            <w:tcW w:w="2970" w:type="dxa"/>
            <w:vAlign w:val="center"/>
          </w:tcPr>
          <w:p w14:paraId="3D0E4B05" w14:textId="77777777" w:rsidR="00C11E54" w:rsidRPr="00E019C6" w:rsidRDefault="00C11E54" w:rsidP="005B3257">
            <w:pPr>
              <w:rPr>
                <w:b/>
                <w:color w:val="000000"/>
              </w:rPr>
            </w:pPr>
            <w:r w:rsidRPr="00E019C6">
              <w:rPr>
                <w:b/>
                <w:color w:val="000000"/>
              </w:rPr>
              <w:t xml:space="preserve">x. What </w:t>
            </w:r>
            <w:r w:rsidRPr="00E019C6">
              <w:rPr>
                <w:b/>
                <w:color w:val="000000"/>
                <w:u w:val="single"/>
              </w:rPr>
              <w:t>barriers</w:t>
            </w:r>
            <w:r w:rsidRPr="00E019C6">
              <w:rPr>
                <w:b/>
                <w:color w:val="000000"/>
              </w:rPr>
              <w:t xml:space="preserve"> did you face accessing </w:t>
            </w:r>
            <w:r w:rsidRPr="00E019C6">
              <w:rPr>
                <w:b/>
                <w:color w:val="000000"/>
                <w:u w:val="single"/>
              </w:rPr>
              <w:t>mental health counseling</w:t>
            </w:r>
            <w:r w:rsidRPr="00E019C6">
              <w:rPr>
                <w:b/>
                <w:color w:val="000000"/>
              </w:rPr>
              <w:t>?</w:t>
            </w:r>
          </w:p>
        </w:tc>
        <w:tc>
          <w:tcPr>
            <w:tcW w:w="2340" w:type="dxa"/>
            <w:vAlign w:val="center"/>
          </w:tcPr>
          <w:p w14:paraId="6860E025"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Transportation</w:t>
            </w:r>
          </w:p>
          <w:p w14:paraId="6783E9C5"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Sent somewhere else</w:t>
            </w:r>
          </w:p>
          <w:p w14:paraId="4AAC0DD9"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Language barrier</w:t>
            </w:r>
          </w:p>
          <w:p w14:paraId="459C0B28"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Put on a waiting list</w:t>
            </w:r>
          </w:p>
          <w:p w14:paraId="0E64E8C2"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Paperwork</w:t>
            </w:r>
          </w:p>
          <w:p w14:paraId="50420B2E" w14:textId="77777777" w:rsidR="00C11E54" w:rsidRPr="00E019C6" w:rsidRDefault="00C11E54" w:rsidP="005B3257">
            <w:pPr>
              <w:pBdr>
                <w:top w:val="nil"/>
                <w:left w:val="nil"/>
                <w:bottom w:val="nil"/>
                <w:right w:val="nil"/>
                <w:between w:val="nil"/>
              </w:pBdr>
              <w:spacing w:before="0"/>
              <w:ind w:left="399" w:hanging="170"/>
              <w:jc w:val="center"/>
              <w:rPr>
                <w:color w:val="000000"/>
                <w:sz w:val="18"/>
                <w:szCs w:val="18"/>
              </w:rPr>
            </w:pPr>
          </w:p>
        </w:tc>
        <w:tc>
          <w:tcPr>
            <w:tcW w:w="2520" w:type="dxa"/>
            <w:vAlign w:val="center"/>
          </w:tcPr>
          <w:p w14:paraId="10B3C01A"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have ID  </w:t>
            </w:r>
          </w:p>
          <w:p w14:paraId="5ADD577F"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hear back</w:t>
            </w:r>
          </w:p>
          <w:p w14:paraId="787289DC"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know where to go </w:t>
            </w:r>
          </w:p>
          <w:p w14:paraId="5D1FBE3F"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qualify</w:t>
            </w:r>
          </w:p>
          <w:p w14:paraId="25D26482"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feel comfortable/safe</w:t>
            </w:r>
          </w:p>
        </w:tc>
        <w:tc>
          <w:tcPr>
            <w:tcW w:w="2790" w:type="dxa"/>
            <w:vAlign w:val="center"/>
          </w:tcPr>
          <w:p w14:paraId="13669F1A"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Felt too overwhelmed to seek help</w:t>
            </w:r>
          </w:p>
          <w:p w14:paraId="62F2740C"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follow through or return for services </w:t>
            </w:r>
          </w:p>
          <w:p w14:paraId="0A5AD4C4"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ask for help</w:t>
            </w:r>
          </w:p>
          <w:p w14:paraId="59A125F7"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money</w:t>
            </w:r>
          </w:p>
        </w:tc>
        <w:tc>
          <w:tcPr>
            <w:tcW w:w="3420" w:type="dxa"/>
            <w:gridSpan w:val="2"/>
            <w:vAlign w:val="center"/>
          </w:tcPr>
          <w:p w14:paraId="163A4881"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a phone to follow up</w:t>
            </w:r>
          </w:p>
          <w:p w14:paraId="54FC332F"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health insurance</w:t>
            </w:r>
          </w:p>
          <w:p w14:paraId="6A44865C"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COVID-19 restrictions</w:t>
            </w:r>
          </w:p>
          <w:p w14:paraId="61E37407"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Program closures due to COVID-19</w:t>
            </w:r>
          </w:p>
          <w:p w14:paraId="6DE70D01"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NONE</w:t>
            </w:r>
          </w:p>
          <w:p w14:paraId="53EABEBF"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Other</w:t>
            </w:r>
          </w:p>
        </w:tc>
      </w:tr>
      <w:tr w:rsidR="00C11E54" w:rsidRPr="00E019C6" w14:paraId="45EB3817" w14:textId="77777777" w:rsidTr="005B3257">
        <w:tc>
          <w:tcPr>
            <w:tcW w:w="2970" w:type="dxa"/>
            <w:vAlign w:val="center"/>
          </w:tcPr>
          <w:p w14:paraId="1604D67C" w14:textId="77777777" w:rsidR="00C11E54" w:rsidRPr="00E019C6" w:rsidRDefault="00C11E54" w:rsidP="005B3257">
            <w:pPr>
              <w:rPr>
                <w:b/>
              </w:rPr>
            </w:pPr>
            <w:r w:rsidRPr="00E019C6">
              <w:rPr>
                <w:b/>
                <w:color w:val="000000"/>
              </w:rPr>
              <w:t>y. Needed substance use/alcohol treatment program</w:t>
            </w:r>
            <w:r>
              <w:rPr>
                <w:b/>
                <w:color w:val="000000"/>
              </w:rPr>
              <w:t xml:space="preserve"> </w:t>
            </w:r>
            <w:r w:rsidRPr="00E019C6">
              <w:rPr>
                <w:b/>
                <w:color w:val="000000"/>
                <w:sz w:val="22"/>
                <w:szCs w:val="22"/>
              </w:rPr>
              <w:t xml:space="preserve">CIRCLE </w:t>
            </w:r>
            <w:r w:rsidRPr="00E019C6">
              <w:rPr>
                <w:b/>
                <w:color w:val="000000"/>
                <w:sz w:val="22"/>
                <w:szCs w:val="22"/>
                <w:u w:val="single"/>
              </w:rPr>
              <w:t>ONE</w:t>
            </w:r>
            <w:r w:rsidRPr="00E019C6">
              <w:rPr>
                <w:b/>
                <w:color w:val="000000"/>
                <w:sz w:val="22"/>
                <w:szCs w:val="22"/>
              </w:rPr>
              <w:t xml:space="preserve"> OPTION</w:t>
            </w:r>
          </w:p>
        </w:tc>
        <w:tc>
          <w:tcPr>
            <w:tcW w:w="2340" w:type="dxa"/>
            <w:vAlign w:val="center"/>
          </w:tcPr>
          <w:p w14:paraId="52A51283"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and I got all the help I needed</w:t>
            </w:r>
          </w:p>
        </w:tc>
        <w:tc>
          <w:tcPr>
            <w:tcW w:w="2520" w:type="dxa"/>
            <w:vAlign w:val="center"/>
          </w:tcPr>
          <w:p w14:paraId="21C3FFA9"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and I got some of the help I needed</w:t>
            </w:r>
          </w:p>
        </w:tc>
        <w:tc>
          <w:tcPr>
            <w:tcW w:w="2790" w:type="dxa"/>
            <w:vAlign w:val="center"/>
          </w:tcPr>
          <w:p w14:paraId="7733C896" w14:textId="77777777" w:rsidR="00C11E54" w:rsidRPr="00E019C6" w:rsidRDefault="00C11E54" w:rsidP="005B3257">
            <w:pPr>
              <w:pBdr>
                <w:top w:val="nil"/>
                <w:left w:val="nil"/>
                <w:bottom w:val="nil"/>
                <w:right w:val="nil"/>
                <w:between w:val="nil"/>
              </w:pBdr>
              <w:jc w:val="center"/>
              <w:rPr>
                <w:color w:val="000000"/>
              </w:rPr>
            </w:pPr>
            <w:r w:rsidRPr="00E019C6">
              <w:rPr>
                <w:color w:val="000000"/>
              </w:rPr>
              <w:t>Yes, but I got none of the help I needed</w:t>
            </w:r>
          </w:p>
        </w:tc>
        <w:tc>
          <w:tcPr>
            <w:tcW w:w="1620" w:type="dxa"/>
            <w:vAlign w:val="center"/>
          </w:tcPr>
          <w:p w14:paraId="18A32CAA" w14:textId="77777777" w:rsidR="00C11E54" w:rsidRPr="00E019C6" w:rsidRDefault="00C11E54" w:rsidP="005B3257">
            <w:pPr>
              <w:pBdr>
                <w:top w:val="nil"/>
                <w:left w:val="nil"/>
                <w:bottom w:val="nil"/>
                <w:right w:val="nil"/>
                <w:between w:val="nil"/>
              </w:pBdr>
              <w:jc w:val="center"/>
              <w:rPr>
                <w:color w:val="000000"/>
              </w:rPr>
            </w:pPr>
            <w:r w:rsidRPr="00E019C6">
              <w:rPr>
                <w:color w:val="000000"/>
              </w:rPr>
              <w:t>I needed this help but I didn’t try to get it</w:t>
            </w:r>
          </w:p>
        </w:tc>
        <w:tc>
          <w:tcPr>
            <w:tcW w:w="1800" w:type="dxa"/>
            <w:vAlign w:val="center"/>
          </w:tcPr>
          <w:p w14:paraId="46F52723" w14:textId="77777777" w:rsidR="00C11E54" w:rsidRPr="00E019C6" w:rsidRDefault="00C11E54" w:rsidP="005B3257">
            <w:pPr>
              <w:pBdr>
                <w:top w:val="nil"/>
                <w:left w:val="nil"/>
                <w:bottom w:val="nil"/>
                <w:right w:val="nil"/>
                <w:between w:val="nil"/>
              </w:pBdr>
              <w:jc w:val="center"/>
              <w:rPr>
                <w:color w:val="000000"/>
              </w:rPr>
            </w:pPr>
            <w:r w:rsidRPr="00E019C6">
              <w:rPr>
                <w:color w:val="000000"/>
              </w:rPr>
              <w:t>No, I didn’t need this type of help</w:t>
            </w:r>
          </w:p>
        </w:tc>
      </w:tr>
      <w:tr w:rsidR="00C11E54" w:rsidRPr="00E019C6" w14:paraId="1C160FB3" w14:textId="77777777" w:rsidTr="005B3257">
        <w:trPr>
          <w:trHeight w:val="980"/>
        </w:trPr>
        <w:tc>
          <w:tcPr>
            <w:tcW w:w="2970" w:type="dxa"/>
            <w:vAlign w:val="center"/>
          </w:tcPr>
          <w:p w14:paraId="6BD3A40B" w14:textId="77777777" w:rsidR="00C11E54" w:rsidRPr="00E019C6" w:rsidRDefault="00C11E54" w:rsidP="005B3257">
            <w:pPr>
              <w:rPr>
                <w:b/>
                <w:color w:val="000000"/>
              </w:rPr>
            </w:pPr>
            <w:r w:rsidRPr="00E019C6">
              <w:rPr>
                <w:b/>
                <w:color w:val="000000"/>
              </w:rPr>
              <w:t xml:space="preserve">z. What </w:t>
            </w:r>
            <w:r w:rsidRPr="00E019C6">
              <w:rPr>
                <w:b/>
                <w:color w:val="000000"/>
                <w:u w:val="single"/>
              </w:rPr>
              <w:t>barriers</w:t>
            </w:r>
            <w:r w:rsidRPr="00E019C6">
              <w:rPr>
                <w:b/>
                <w:color w:val="000000"/>
              </w:rPr>
              <w:t xml:space="preserve"> did you face accessing </w:t>
            </w:r>
            <w:r w:rsidRPr="00E019C6">
              <w:rPr>
                <w:b/>
                <w:color w:val="000000"/>
                <w:u w:val="single"/>
              </w:rPr>
              <w:t>substance use or alcohol treatment</w:t>
            </w:r>
            <w:r w:rsidRPr="00E019C6">
              <w:rPr>
                <w:b/>
                <w:color w:val="000000"/>
              </w:rPr>
              <w:t>?</w:t>
            </w:r>
          </w:p>
        </w:tc>
        <w:tc>
          <w:tcPr>
            <w:tcW w:w="2340" w:type="dxa"/>
            <w:vAlign w:val="center"/>
          </w:tcPr>
          <w:p w14:paraId="31492419"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Transportation</w:t>
            </w:r>
          </w:p>
          <w:p w14:paraId="5DFA8E59"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Sent somewhere else</w:t>
            </w:r>
          </w:p>
          <w:p w14:paraId="7033E02B"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Language barrier</w:t>
            </w:r>
          </w:p>
          <w:p w14:paraId="112BCAC9"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Put on a waiting list</w:t>
            </w:r>
          </w:p>
          <w:p w14:paraId="580F298E"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Paperwork</w:t>
            </w:r>
          </w:p>
          <w:p w14:paraId="58BA10B0" w14:textId="77777777" w:rsidR="00C11E54" w:rsidRPr="00E019C6" w:rsidRDefault="00C11E54" w:rsidP="005B3257">
            <w:pPr>
              <w:pBdr>
                <w:top w:val="nil"/>
                <w:left w:val="nil"/>
                <w:bottom w:val="nil"/>
                <w:right w:val="nil"/>
                <w:between w:val="nil"/>
              </w:pBdr>
              <w:spacing w:before="0"/>
              <w:ind w:left="399" w:hanging="170"/>
              <w:jc w:val="center"/>
              <w:rPr>
                <w:color w:val="000000"/>
                <w:sz w:val="18"/>
                <w:szCs w:val="18"/>
              </w:rPr>
            </w:pPr>
          </w:p>
        </w:tc>
        <w:tc>
          <w:tcPr>
            <w:tcW w:w="2520" w:type="dxa"/>
            <w:vAlign w:val="center"/>
          </w:tcPr>
          <w:p w14:paraId="751F238D"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have ID  </w:t>
            </w:r>
          </w:p>
          <w:p w14:paraId="46A3BC7A"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hear back</w:t>
            </w:r>
          </w:p>
          <w:p w14:paraId="12826FA9"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know where to go </w:t>
            </w:r>
          </w:p>
          <w:p w14:paraId="310269FB"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qualify</w:t>
            </w:r>
          </w:p>
          <w:p w14:paraId="44A895E1"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feel comfortable/safe</w:t>
            </w:r>
          </w:p>
        </w:tc>
        <w:tc>
          <w:tcPr>
            <w:tcW w:w="2790" w:type="dxa"/>
            <w:vAlign w:val="center"/>
          </w:tcPr>
          <w:p w14:paraId="128AAE76"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Felt too overwhelmed to seek help</w:t>
            </w:r>
          </w:p>
          <w:p w14:paraId="6D53908C"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follow through or return for services </w:t>
            </w:r>
          </w:p>
          <w:p w14:paraId="39DD4717"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ask for help</w:t>
            </w:r>
          </w:p>
          <w:p w14:paraId="78FD1D7C"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money</w:t>
            </w:r>
          </w:p>
        </w:tc>
        <w:tc>
          <w:tcPr>
            <w:tcW w:w="3420" w:type="dxa"/>
            <w:gridSpan w:val="2"/>
            <w:vAlign w:val="center"/>
          </w:tcPr>
          <w:p w14:paraId="21611FFA"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a phone to follow up</w:t>
            </w:r>
          </w:p>
          <w:p w14:paraId="26146C19"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health insurance</w:t>
            </w:r>
          </w:p>
          <w:p w14:paraId="7883D059"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COVID-19 restrictions</w:t>
            </w:r>
          </w:p>
          <w:p w14:paraId="73DCDB4B"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Program closures due to COVID-19</w:t>
            </w:r>
          </w:p>
          <w:p w14:paraId="7AD5BAE9"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NONE</w:t>
            </w:r>
          </w:p>
          <w:p w14:paraId="747087C9"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Other</w:t>
            </w:r>
          </w:p>
        </w:tc>
      </w:tr>
      <w:tr w:rsidR="00C11E54" w:rsidRPr="00E019C6" w14:paraId="7B0652C3" w14:textId="77777777" w:rsidTr="005B3257">
        <w:trPr>
          <w:trHeight w:val="728"/>
        </w:trPr>
        <w:tc>
          <w:tcPr>
            <w:tcW w:w="2970" w:type="dxa"/>
            <w:vAlign w:val="center"/>
          </w:tcPr>
          <w:p w14:paraId="15650C3D" w14:textId="77777777" w:rsidR="00C11E54" w:rsidRPr="00E019C6" w:rsidRDefault="00C11E54" w:rsidP="005B3257">
            <w:pPr>
              <w:spacing w:before="0"/>
              <w:rPr>
                <w:b/>
                <w:color w:val="000000"/>
              </w:rPr>
            </w:pPr>
            <w:r w:rsidRPr="00E019C6">
              <w:rPr>
                <w:b/>
                <w:color w:val="000000"/>
              </w:rPr>
              <w:t xml:space="preserve">Needed something else: </w:t>
            </w:r>
          </w:p>
          <w:p w14:paraId="60933B34" w14:textId="77777777" w:rsidR="00C11E54" w:rsidRPr="00E019C6" w:rsidRDefault="00C11E54" w:rsidP="005B3257">
            <w:pPr>
              <w:spacing w:before="0"/>
              <w:rPr>
                <w:b/>
              </w:rPr>
            </w:pPr>
            <w:r w:rsidRPr="00E019C6">
              <w:rPr>
                <w:b/>
                <w:color w:val="000000"/>
                <w:sz w:val="22"/>
                <w:szCs w:val="22"/>
              </w:rPr>
              <w:t xml:space="preserve">CIRCLE </w:t>
            </w:r>
            <w:r w:rsidRPr="00E019C6">
              <w:rPr>
                <w:b/>
                <w:color w:val="000000"/>
                <w:sz w:val="22"/>
                <w:szCs w:val="22"/>
                <w:u w:val="single"/>
              </w:rPr>
              <w:t>ONE</w:t>
            </w:r>
            <w:r w:rsidRPr="00E019C6">
              <w:rPr>
                <w:b/>
                <w:color w:val="000000"/>
                <w:sz w:val="22"/>
                <w:szCs w:val="22"/>
              </w:rPr>
              <w:t xml:space="preserve"> OPTION</w:t>
            </w:r>
          </w:p>
        </w:tc>
        <w:tc>
          <w:tcPr>
            <w:tcW w:w="2340" w:type="dxa"/>
            <w:vAlign w:val="center"/>
          </w:tcPr>
          <w:p w14:paraId="0B5318D4" w14:textId="77777777" w:rsidR="00C11E54" w:rsidRPr="00E019C6" w:rsidRDefault="00C11E54" w:rsidP="005B3257">
            <w:pPr>
              <w:pBdr>
                <w:top w:val="nil"/>
                <w:left w:val="nil"/>
                <w:bottom w:val="nil"/>
                <w:right w:val="nil"/>
                <w:between w:val="nil"/>
              </w:pBdr>
              <w:spacing w:before="0"/>
              <w:jc w:val="center"/>
              <w:rPr>
                <w:color w:val="000000"/>
              </w:rPr>
            </w:pPr>
            <w:r w:rsidRPr="00E019C6">
              <w:rPr>
                <w:color w:val="000000"/>
              </w:rPr>
              <w:t>Yes, and I got all the help I needed</w:t>
            </w:r>
          </w:p>
        </w:tc>
        <w:tc>
          <w:tcPr>
            <w:tcW w:w="2520" w:type="dxa"/>
            <w:vAlign w:val="center"/>
          </w:tcPr>
          <w:p w14:paraId="0DEC35D1" w14:textId="77777777" w:rsidR="00C11E54" w:rsidRPr="00E019C6" w:rsidRDefault="00C11E54" w:rsidP="005B3257">
            <w:pPr>
              <w:pBdr>
                <w:top w:val="nil"/>
                <w:left w:val="nil"/>
                <w:bottom w:val="nil"/>
                <w:right w:val="nil"/>
                <w:between w:val="nil"/>
              </w:pBdr>
              <w:spacing w:before="0"/>
              <w:jc w:val="center"/>
              <w:rPr>
                <w:color w:val="000000"/>
              </w:rPr>
            </w:pPr>
            <w:r w:rsidRPr="00E019C6">
              <w:rPr>
                <w:color w:val="000000"/>
              </w:rPr>
              <w:t>Yes, and I got some of the help I needed</w:t>
            </w:r>
          </w:p>
        </w:tc>
        <w:tc>
          <w:tcPr>
            <w:tcW w:w="2790" w:type="dxa"/>
            <w:vAlign w:val="center"/>
          </w:tcPr>
          <w:p w14:paraId="39D93A44" w14:textId="77777777" w:rsidR="00C11E54" w:rsidRPr="00E019C6" w:rsidRDefault="00C11E54" w:rsidP="005B3257">
            <w:pPr>
              <w:pBdr>
                <w:top w:val="nil"/>
                <w:left w:val="nil"/>
                <w:bottom w:val="nil"/>
                <w:right w:val="nil"/>
                <w:between w:val="nil"/>
              </w:pBdr>
              <w:spacing w:before="0"/>
              <w:jc w:val="center"/>
              <w:rPr>
                <w:color w:val="000000"/>
              </w:rPr>
            </w:pPr>
            <w:r w:rsidRPr="00E019C6">
              <w:rPr>
                <w:color w:val="000000"/>
              </w:rPr>
              <w:t>Yes, but I got none of the help I needed</w:t>
            </w:r>
          </w:p>
        </w:tc>
        <w:tc>
          <w:tcPr>
            <w:tcW w:w="1620" w:type="dxa"/>
            <w:vAlign w:val="center"/>
          </w:tcPr>
          <w:p w14:paraId="5D9D040A" w14:textId="77777777" w:rsidR="00C11E54" w:rsidRPr="00E019C6" w:rsidRDefault="00C11E54" w:rsidP="005B3257">
            <w:pPr>
              <w:pBdr>
                <w:top w:val="nil"/>
                <w:left w:val="nil"/>
                <w:bottom w:val="nil"/>
                <w:right w:val="nil"/>
                <w:between w:val="nil"/>
              </w:pBdr>
              <w:spacing w:before="0"/>
              <w:jc w:val="center"/>
              <w:rPr>
                <w:color w:val="000000"/>
              </w:rPr>
            </w:pPr>
            <w:r w:rsidRPr="00E019C6">
              <w:rPr>
                <w:color w:val="000000"/>
              </w:rPr>
              <w:t>I needed this help but I didn’t try to get it</w:t>
            </w:r>
          </w:p>
        </w:tc>
        <w:tc>
          <w:tcPr>
            <w:tcW w:w="1800" w:type="dxa"/>
            <w:vAlign w:val="center"/>
          </w:tcPr>
          <w:p w14:paraId="6BB0DC75" w14:textId="77777777" w:rsidR="00C11E54" w:rsidRPr="00E019C6" w:rsidRDefault="00C11E54" w:rsidP="005B3257">
            <w:pPr>
              <w:pBdr>
                <w:top w:val="nil"/>
                <w:left w:val="nil"/>
                <w:bottom w:val="nil"/>
                <w:right w:val="nil"/>
                <w:between w:val="nil"/>
              </w:pBdr>
              <w:spacing w:before="0"/>
              <w:jc w:val="center"/>
              <w:rPr>
                <w:color w:val="000000"/>
              </w:rPr>
            </w:pPr>
            <w:r w:rsidRPr="00E019C6">
              <w:rPr>
                <w:color w:val="000000"/>
              </w:rPr>
              <w:t>No, I didn’t need this type of help</w:t>
            </w:r>
          </w:p>
        </w:tc>
      </w:tr>
      <w:tr w:rsidR="00C11E54" w:rsidRPr="00E019C6" w14:paraId="4D61292E" w14:textId="77777777" w:rsidTr="005B3257">
        <w:trPr>
          <w:trHeight w:val="890"/>
        </w:trPr>
        <w:tc>
          <w:tcPr>
            <w:tcW w:w="2970" w:type="dxa"/>
            <w:vAlign w:val="center"/>
          </w:tcPr>
          <w:p w14:paraId="3CA1F029" w14:textId="77777777" w:rsidR="00C11E54" w:rsidRPr="00E019C6" w:rsidRDefault="00C11E54" w:rsidP="005B3257">
            <w:pPr>
              <w:rPr>
                <w:b/>
                <w:color w:val="000000"/>
              </w:rPr>
            </w:pPr>
            <w:r w:rsidRPr="00E019C6">
              <w:rPr>
                <w:b/>
                <w:color w:val="000000"/>
              </w:rPr>
              <w:t xml:space="preserve">What </w:t>
            </w:r>
            <w:r w:rsidRPr="00E019C6">
              <w:rPr>
                <w:b/>
                <w:color w:val="000000"/>
                <w:u w:val="single"/>
              </w:rPr>
              <w:t>barriers</w:t>
            </w:r>
            <w:r w:rsidRPr="00E019C6">
              <w:rPr>
                <w:b/>
                <w:color w:val="000000"/>
              </w:rPr>
              <w:t xml:space="preserve"> did you face accessing this help?</w:t>
            </w:r>
          </w:p>
        </w:tc>
        <w:tc>
          <w:tcPr>
            <w:tcW w:w="2340" w:type="dxa"/>
            <w:vAlign w:val="center"/>
          </w:tcPr>
          <w:p w14:paraId="2B872F56"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Transportation</w:t>
            </w:r>
          </w:p>
          <w:p w14:paraId="7C2FB2EE"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Sent somewhere else</w:t>
            </w:r>
          </w:p>
          <w:p w14:paraId="4CF0599C"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Language barrier</w:t>
            </w:r>
          </w:p>
          <w:p w14:paraId="3BAA86F8"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Put on a waiting list</w:t>
            </w:r>
          </w:p>
          <w:p w14:paraId="1808B502"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Paperwork</w:t>
            </w:r>
          </w:p>
          <w:p w14:paraId="2114CA32" w14:textId="77777777" w:rsidR="00C11E54" w:rsidRPr="00E019C6" w:rsidRDefault="00C11E54" w:rsidP="005B3257">
            <w:pPr>
              <w:pBdr>
                <w:top w:val="nil"/>
                <w:left w:val="nil"/>
                <w:bottom w:val="nil"/>
                <w:right w:val="nil"/>
                <w:between w:val="nil"/>
              </w:pBdr>
              <w:spacing w:before="0"/>
              <w:ind w:left="399" w:hanging="170"/>
              <w:jc w:val="center"/>
              <w:rPr>
                <w:color w:val="000000"/>
                <w:sz w:val="18"/>
                <w:szCs w:val="18"/>
              </w:rPr>
            </w:pPr>
          </w:p>
        </w:tc>
        <w:tc>
          <w:tcPr>
            <w:tcW w:w="2520" w:type="dxa"/>
            <w:vAlign w:val="center"/>
          </w:tcPr>
          <w:p w14:paraId="359DAA0B"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have ID  </w:t>
            </w:r>
          </w:p>
          <w:p w14:paraId="7C914594"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hear back</w:t>
            </w:r>
          </w:p>
          <w:p w14:paraId="6C2739F2"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know where to go </w:t>
            </w:r>
          </w:p>
          <w:p w14:paraId="37E6EA6E"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qualify</w:t>
            </w:r>
          </w:p>
          <w:p w14:paraId="30BC5EFF"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feel comfortable/safe</w:t>
            </w:r>
          </w:p>
        </w:tc>
        <w:tc>
          <w:tcPr>
            <w:tcW w:w="2790" w:type="dxa"/>
            <w:vAlign w:val="center"/>
          </w:tcPr>
          <w:p w14:paraId="459518BB"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Felt too overwhelmed to seek help</w:t>
            </w:r>
          </w:p>
          <w:p w14:paraId="03E28B57"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 xml:space="preserve">Didn’t follow through or return for services </w:t>
            </w:r>
          </w:p>
          <w:p w14:paraId="25082E12"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ask for help</w:t>
            </w:r>
          </w:p>
          <w:p w14:paraId="45DC3B7C"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money</w:t>
            </w:r>
          </w:p>
        </w:tc>
        <w:tc>
          <w:tcPr>
            <w:tcW w:w="3420" w:type="dxa"/>
            <w:gridSpan w:val="2"/>
            <w:vAlign w:val="center"/>
          </w:tcPr>
          <w:p w14:paraId="2CE2E0CF"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a phone to follow up</w:t>
            </w:r>
          </w:p>
          <w:p w14:paraId="16D73A19"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Didn’t have health insurance</w:t>
            </w:r>
          </w:p>
          <w:p w14:paraId="59DC7CD7"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COVID-19 restrictions</w:t>
            </w:r>
          </w:p>
          <w:p w14:paraId="7AAE20F0"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Program closures due to COVID-19</w:t>
            </w:r>
          </w:p>
          <w:p w14:paraId="0532996B"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NONE</w:t>
            </w:r>
          </w:p>
          <w:p w14:paraId="013445AA" w14:textId="77777777" w:rsidR="00C11E54" w:rsidRPr="00E019C6" w:rsidRDefault="00C11E54" w:rsidP="00FC6BC2">
            <w:pPr>
              <w:numPr>
                <w:ilvl w:val="0"/>
                <w:numId w:val="31"/>
              </w:numPr>
              <w:pBdr>
                <w:top w:val="nil"/>
                <w:left w:val="nil"/>
                <w:bottom w:val="nil"/>
                <w:right w:val="nil"/>
                <w:between w:val="nil"/>
              </w:pBdr>
              <w:tabs>
                <w:tab w:val="left" w:pos="2790"/>
              </w:tabs>
              <w:spacing w:before="0" w:after="0" w:line="240" w:lineRule="auto"/>
              <w:ind w:left="399"/>
              <w:rPr>
                <w:color w:val="000000"/>
                <w:sz w:val="18"/>
                <w:szCs w:val="18"/>
              </w:rPr>
            </w:pPr>
            <w:r w:rsidRPr="00E019C6">
              <w:rPr>
                <w:color w:val="000000"/>
                <w:sz w:val="18"/>
                <w:szCs w:val="18"/>
              </w:rPr>
              <w:t>Other</w:t>
            </w:r>
          </w:p>
        </w:tc>
      </w:tr>
    </w:tbl>
    <w:p w14:paraId="237599D0" w14:textId="77777777" w:rsidR="00C11E54" w:rsidRPr="00E019C6" w:rsidRDefault="00C11E54" w:rsidP="00C11E54">
      <w:pPr>
        <w:spacing w:before="0" w:after="160" w:line="259" w:lineRule="auto"/>
        <w:rPr>
          <w:sz w:val="2"/>
          <w:szCs w:val="2"/>
        </w:rPr>
        <w:sectPr w:rsidR="00C11E54" w:rsidRPr="00E019C6">
          <w:pgSz w:w="15840" w:h="12240" w:orient="landscape"/>
          <w:pgMar w:top="1440" w:right="1440" w:bottom="1440" w:left="1440" w:header="720" w:footer="720" w:gutter="0"/>
          <w:cols w:space="720"/>
        </w:sectPr>
      </w:pPr>
    </w:p>
    <w:p w14:paraId="719A862B" w14:textId="77777777" w:rsidR="00C11E54" w:rsidRPr="00E019C6" w:rsidRDefault="00C11E54" w:rsidP="00C11E54">
      <w:pPr>
        <w:widowControl w:val="0"/>
        <w:pBdr>
          <w:top w:val="nil"/>
          <w:left w:val="nil"/>
          <w:bottom w:val="nil"/>
          <w:right w:val="nil"/>
          <w:between w:val="nil"/>
        </w:pBdr>
        <w:spacing w:before="0" w:after="0"/>
        <w:rPr>
          <w:sz w:val="2"/>
          <w:szCs w:val="2"/>
        </w:rPr>
      </w:pPr>
    </w:p>
    <w:tbl>
      <w:tblPr>
        <w:tblW w:w="9468" w:type="dxa"/>
        <w:tblBorders>
          <w:top w:val="nil"/>
          <w:left w:val="nil"/>
          <w:bottom w:val="nil"/>
          <w:right w:val="nil"/>
          <w:insideH w:val="nil"/>
          <w:insideV w:val="nil"/>
        </w:tblBorders>
        <w:tblLayout w:type="fixed"/>
        <w:tblLook w:val="0400" w:firstRow="0" w:lastRow="0" w:firstColumn="0" w:lastColumn="0" w:noHBand="0" w:noVBand="1"/>
      </w:tblPr>
      <w:tblGrid>
        <w:gridCol w:w="236"/>
        <w:gridCol w:w="5387"/>
        <w:gridCol w:w="3845"/>
      </w:tblGrid>
      <w:tr w:rsidR="00C11E54" w:rsidRPr="00E019C6" w14:paraId="733B20DD" w14:textId="77777777" w:rsidTr="005B3257">
        <w:trPr>
          <w:trHeight w:val="269"/>
        </w:trPr>
        <w:tc>
          <w:tcPr>
            <w:tcW w:w="18" w:type="dxa"/>
          </w:tcPr>
          <w:p w14:paraId="501A1602" w14:textId="77777777" w:rsidR="00C11E54" w:rsidRPr="00E019C6" w:rsidRDefault="00C11E54" w:rsidP="005B3257">
            <w:pPr>
              <w:widowControl w:val="0"/>
              <w:pBdr>
                <w:top w:val="nil"/>
                <w:left w:val="nil"/>
                <w:bottom w:val="nil"/>
                <w:right w:val="nil"/>
                <w:between w:val="nil"/>
              </w:pBdr>
              <w:spacing w:before="0"/>
              <w:rPr>
                <w:sz w:val="2"/>
                <w:szCs w:val="2"/>
              </w:rPr>
            </w:pPr>
          </w:p>
        </w:tc>
        <w:tc>
          <w:tcPr>
            <w:tcW w:w="9450" w:type="dxa"/>
            <w:gridSpan w:val="2"/>
          </w:tcPr>
          <w:p w14:paraId="13CB2445" w14:textId="77777777" w:rsidR="00C11E54" w:rsidRPr="00E019C6" w:rsidRDefault="00C11E54" w:rsidP="00FC6BC2">
            <w:pPr>
              <w:numPr>
                <w:ilvl w:val="0"/>
                <w:numId w:val="30"/>
              </w:numPr>
              <w:pBdr>
                <w:top w:val="nil"/>
                <w:left w:val="nil"/>
                <w:bottom w:val="nil"/>
                <w:right w:val="nil"/>
                <w:between w:val="nil"/>
              </w:pBdr>
              <w:spacing w:before="0" w:after="0" w:line="240" w:lineRule="auto"/>
              <w:ind w:left="346"/>
              <w:rPr>
                <w:sz w:val="22"/>
                <w:szCs w:val="22"/>
              </w:rPr>
            </w:pPr>
            <w:r w:rsidRPr="00E019C6">
              <w:rPr>
                <w:color w:val="000000"/>
                <w:sz w:val="22"/>
                <w:szCs w:val="22"/>
              </w:rPr>
              <w:t>What is your race/ethnicity? Select all that apply:</w:t>
            </w:r>
          </w:p>
        </w:tc>
      </w:tr>
      <w:tr w:rsidR="00C11E54" w:rsidRPr="00E019C6" w14:paraId="15004FB6" w14:textId="77777777" w:rsidTr="005B3257">
        <w:tc>
          <w:tcPr>
            <w:tcW w:w="5535" w:type="dxa"/>
            <w:gridSpan w:val="2"/>
          </w:tcPr>
          <w:p w14:paraId="3E68A829" w14:textId="77777777" w:rsidR="00C11E54" w:rsidRPr="00E019C6" w:rsidRDefault="00C11E54" w:rsidP="00FC6BC2">
            <w:pPr>
              <w:numPr>
                <w:ilvl w:val="0"/>
                <w:numId w:val="41"/>
              </w:numPr>
              <w:pBdr>
                <w:top w:val="nil"/>
                <w:left w:val="nil"/>
                <w:bottom w:val="nil"/>
                <w:right w:val="nil"/>
                <w:between w:val="nil"/>
              </w:pBdr>
              <w:spacing w:before="0" w:after="0" w:line="240" w:lineRule="auto"/>
              <w:rPr>
                <w:color w:val="000000"/>
                <w:sz w:val="22"/>
                <w:szCs w:val="22"/>
              </w:rPr>
            </w:pPr>
            <w:r w:rsidRPr="00E019C6">
              <w:rPr>
                <w:color w:val="000000"/>
                <w:sz w:val="22"/>
                <w:szCs w:val="22"/>
              </w:rPr>
              <w:t>American Indian/Alaskan Native</w:t>
            </w:r>
          </w:p>
          <w:p w14:paraId="5007F9B2" w14:textId="77777777" w:rsidR="00C11E54" w:rsidRPr="00E019C6" w:rsidRDefault="00C11E54" w:rsidP="00FC6BC2">
            <w:pPr>
              <w:numPr>
                <w:ilvl w:val="0"/>
                <w:numId w:val="41"/>
              </w:numPr>
              <w:pBdr>
                <w:top w:val="nil"/>
                <w:left w:val="nil"/>
                <w:bottom w:val="nil"/>
                <w:right w:val="nil"/>
                <w:between w:val="nil"/>
              </w:pBdr>
              <w:spacing w:before="0" w:after="0" w:line="240" w:lineRule="auto"/>
              <w:rPr>
                <w:color w:val="000000"/>
                <w:sz w:val="22"/>
                <w:szCs w:val="22"/>
              </w:rPr>
            </w:pPr>
            <w:r w:rsidRPr="00E019C6">
              <w:rPr>
                <w:color w:val="000000"/>
                <w:sz w:val="22"/>
                <w:szCs w:val="22"/>
              </w:rPr>
              <w:t>Asian</w:t>
            </w:r>
          </w:p>
          <w:p w14:paraId="5D030278" w14:textId="77777777" w:rsidR="00C11E54" w:rsidRPr="00E019C6" w:rsidRDefault="00C11E54" w:rsidP="00FC6BC2">
            <w:pPr>
              <w:numPr>
                <w:ilvl w:val="0"/>
                <w:numId w:val="41"/>
              </w:numPr>
              <w:pBdr>
                <w:top w:val="nil"/>
                <w:left w:val="nil"/>
                <w:bottom w:val="nil"/>
                <w:right w:val="nil"/>
                <w:between w:val="nil"/>
              </w:pBdr>
              <w:spacing w:before="0" w:after="0" w:line="240" w:lineRule="auto"/>
              <w:rPr>
                <w:color w:val="000000"/>
                <w:sz w:val="22"/>
                <w:szCs w:val="22"/>
              </w:rPr>
            </w:pPr>
            <w:r w:rsidRPr="00E019C6">
              <w:rPr>
                <w:color w:val="000000"/>
                <w:sz w:val="22"/>
                <w:szCs w:val="22"/>
              </w:rPr>
              <w:t>Black/African American</w:t>
            </w:r>
          </w:p>
          <w:p w14:paraId="5782A982" w14:textId="77777777" w:rsidR="00C11E54" w:rsidRPr="00E019C6" w:rsidRDefault="00C11E54" w:rsidP="00FC6BC2">
            <w:pPr>
              <w:numPr>
                <w:ilvl w:val="0"/>
                <w:numId w:val="41"/>
              </w:numPr>
              <w:pBdr>
                <w:top w:val="nil"/>
                <w:left w:val="nil"/>
                <w:bottom w:val="nil"/>
                <w:right w:val="nil"/>
                <w:between w:val="nil"/>
              </w:pBdr>
              <w:spacing w:before="0" w:after="0" w:line="240" w:lineRule="auto"/>
              <w:rPr>
                <w:color w:val="000000"/>
                <w:sz w:val="22"/>
                <w:szCs w:val="22"/>
              </w:rPr>
            </w:pPr>
            <w:r w:rsidRPr="00E019C6">
              <w:rPr>
                <w:color w:val="000000"/>
                <w:sz w:val="22"/>
                <w:szCs w:val="22"/>
              </w:rPr>
              <w:t>Hispanic/Latinx</w:t>
            </w:r>
          </w:p>
        </w:tc>
        <w:tc>
          <w:tcPr>
            <w:tcW w:w="3933" w:type="dxa"/>
          </w:tcPr>
          <w:p w14:paraId="4AADB9FE" w14:textId="77777777" w:rsidR="00C11E54" w:rsidRPr="00E019C6" w:rsidRDefault="00C11E54" w:rsidP="00FC6BC2">
            <w:pPr>
              <w:numPr>
                <w:ilvl w:val="0"/>
                <w:numId w:val="41"/>
              </w:numPr>
              <w:pBdr>
                <w:top w:val="nil"/>
                <w:left w:val="nil"/>
                <w:bottom w:val="nil"/>
                <w:right w:val="nil"/>
                <w:between w:val="nil"/>
              </w:pBdr>
              <w:spacing w:before="0" w:after="0" w:line="240" w:lineRule="auto"/>
              <w:rPr>
                <w:color w:val="000000"/>
                <w:sz w:val="22"/>
                <w:szCs w:val="22"/>
              </w:rPr>
            </w:pPr>
            <w:r w:rsidRPr="00E019C6">
              <w:rPr>
                <w:color w:val="000000"/>
                <w:sz w:val="22"/>
                <w:szCs w:val="22"/>
              </w:rPr>
              <w:t>Middle eastern/North African</w:t>
            </w:r>
          </w:p>
          <w:p w14:paraId="05C50FFB" w14:textId="77777777" w:rsidR="00C11E54" w:rsidRPr="00E019C6" w:rsidRDefault="00C11E54" w:rsidP="00FC6BC2">
            <w:pPr>
              <w:numPr>
                <w:ilvl w:val="0"/>
                <w:numId w:val="41"/>
              </w:numPr>
              <w:pBdr>
                <w:top w:val="nil"/>
                <w:left w:val="nil"/>
                <w:bottom w:val="nil"/>
                <w:right w:val="nil"/>
                <w:between w:val="nil"/>
              </w:pBdr>
              <w:spacing w:before="0" w:after="0" w:line="240" w:lineRule="auto"/>
              <w:rPr>
                <w:color w:val="000000"/>
                <w:sz w:val="22"/>
                <w:szCs w:val="22"/>
              </w:rPr>
            </w:pPr>
            <w:r w:rsidRPr="00E019C6">
              <w:rPr>
                <w:color w:val="000000"/>
                <w:sz w:val="22"/>
                <w:szCs w:val="22"/>
              </w:rPr>
              <w:t>Native Hawaiian/Other Pacific Islander</w:t>
            </w:r>
          </w:p>
          <w:p w14:paraId="7402C754" w14:textId="77777777" w:rsidR="00C11E54" w:rsidRPr="00E019C6" w:rsidRDefault="00C11E54" w:rsidP="00FC6BC2">
            <w:pPr>
              <w:numPr>
                <w:ilvl w:val="0"/>
                <w:numId w:val="41"/>
              </w:numPr>
              <w:pBdr>
                <w:top w:val="nil"/>
                <w:left w:val="nil"/>
                <w:bottom w:val="nil"/>
                <w:right w:val="nil"/>
                <w:between w:val="nil"/>
              </w:pBdr>
              <w:spacing w:before="0" w:after="0" w:line="240" w:lineRule="auto"/>
              <w:rPr>
                <w:color w:val="000000"/>
                <w:sz w:val="22"/>
                <w:szCs w:val="22"/>
              </w:rPr>
            </w:pPr>
            <w:r w:rsidRPr="00E019C6">
              <w:rPr>
                <w:color w:val="000000"/>
                <w:sz w:val="22"/>
                <w:szCs w:val="22"/>
              </w:rPr>
              <w:t>White</w:t>
            </w:r>
          </w:p>
          <w:p w14:paraId="29A5D5BB" w14:textId="77777777" w:rsidR="00C11E54" w:rsidRPr="00E019C6" w:rsidRDefault="00C11E54" w:rsidP="00FC6BC2">
            <w:pPr>
              <w:numPr>
                <w:ilvl w:val="0"/>
                <w:numId w:val="41"/>
              </w:numPr>
              <w:pBdr>
                <w:top w:val="nil"/>
                <w:left w:val="nil"/>
                <w:bottom w:val="nil"/>
                <w:right w:val="nil"/>
                <w:between w:val="nil"/>
              </w:pBdr>
              <w:spacing w:before="0" w:after="0" w:line="240" w:lineRule="auto"/>
              <w:rPr>
                <w:color w:val="000000"/>
                <w:sz w:val="22"/>
                <w:szCs w:val="22"/>
              </w:rPr>
            </w:pPr>
            <w:r w:rsidRPr="00E019C6">
              <w:rPr>
                <w:color w:val="000000"/>
                <w:sz w:val="22"/>
                <w:szCs w:val="22"/>
              </w:rPr>
              <w:t>Prefer not to answer</w:t>
            </w:r>
          </w:p>
          <w:p w14:paraId="5A053648" w14:textId="77777777" w:rsidR="00C11E54" w:rsidRPr="00E019C6" w:rsidRDefault="00C11E54" w:rsidP="00FC6BC2">
            <w:pPr>
              <w:numPr>
                <w:ilvl w:val="0"/>
                <w:numId w:val="41"/>
              </w:numPr>
              <w:pBdr>
                <w:top w:val="nil"/>
                <w:left w:val="nil"/>
                <w:bottom w:val="nil"/>
                <w:right w:val="nil"/>
                <w:between w:val="nil"/>
              </w:pBdr>
              <w:spacing w:before="0" w:after="0" w:line="240" w:lineRule="auto"/>
              <w:rPr>
                <w:color w:val="000000"/>
                <w:sz w:val="22"/>
                <w:szCs w:val="22"/>
              </w:rPr>
            </w:pPr>
            <w:r w:rsidRPr="00E019C6">
              <w:rPr>
                <w:color w:val="000000"/>
                <w:sz w:val="22"/>
                <w:szCs w:val="22"/>
              </w:rPr>
              <w:t>Write your own response ____________________</w:t>
            </w:r>
          </w:p>
        </w:tc>
      </w:tr>
      <w:tr w:rsidR="00C11E54" w:rsidRPr="00E019C6" w14:paraId="10585315" w14:textId="77777777" w:rsidTr="005B3257">
        <w:tc>
          <w:tcPr>
            <w:tcW w:w="9468" w:type="dxa"/>
            <w:gridSpan w:val="3"/>
          </w:tcPr>
          <w:p w14:paraId="47FEADA4" w14:textId="77777777" w:rsidR="00C11E54" w:rsidRPr="00E019C6" w:rsidRDefault="00C11E54" w:rsidP="00FC6BC2">
            <w:pPr>
              <w:numPr>
                <w:ilvl w:val="0"/>
                <w:numId w:val="30"/>
              </w:numPr>
              <w:pBdr>
                <w:top w:val="nil"/>
                <w:left w:val="nil"/>
                <w:bottom w:val="nil"/>
                <w:right w:val="nil"/>
                <w:between w:val="nil"/>
              </w:pBdr>
              <w:spacing w:after="0"/>
              <w:rPr>
                <w:sz w:val="22"/>
                <w:szCs w:val="22"/>
              </w:rPr>
            </w:pPr>
            <w:r w:rsidRPr="00E019C6">
              <w:rPr>
                <w:color w:val="000000"/>
                <w:sz w:val="22"/>
                <w:szCs w:val="22"/>
              </w:rPr>
              <w:t>What is your gender?</w:t>
            </w:r>
          </w:p>
        </w:tc>
      </w:tr>
      <w:tr w:rsidR="00C11E54" w:rsidRPr="00E019C6" w14:paraId="68FB3B44" w14:textId="77777777" w:rsidTr="005B3257">
        <w:tc>
          <w:tcPr>
            <w:tcW w:w="5535" w:type="dxa"/>
            <w:gridSpan w:val="2"/>
          </w:tcPr>
          <w:p w14:paraId="277812B0" w14:textId="77777777" w:rsidR="00C11E54" w:rsidRPr="00E019C6" w:rsidRDefault="00C11E54" w:rsidP="00FC6BC2">
            <w:pPr>
              <w:numPr>
                <w:ilvl w:val="0"/>
                <w:numId w:val="42"/>
              </w:numPr>
              <w:pBdr>
                <w:top w:val="nil"/>
                <w:left w:val="nil"/>
                <w:bottom w:val="nil"/>
                <w:right w:val="nil"/>
                <w:between w:val="nil"/>
              </w:pBdr>
              <w:spacing w:before="0" w:after="0" w:line="240" w:lineRule="auto"/>
              <w:rPr>
                <w:color w:val="000000"/>
                <w:sz w:val="22"/>
                <w:szCs w:val="22"/>
              </w:rPr>
            </w:pPr>
            <w:r w:rsidRPr="00E019C6">
              <w:rPr>
                <w:color w:val="000000"/>
                <w:sz w:val="22"/>
                <w:szCs w:val="22"/>
              </w:rPr>
              <w:t>Girl/Woman </w:t>
            </w:r>
          </w:p>
          <w:p w14:paraId="4471BD68" w14:textId="77777777" w:rsidR="00C11E54" w:rsidRPr="00E019C6" w:rsidRDefault="00C11E54" w:rsidP="00FC6BC2">
            <w:pPr>
              <w:numPr>
                <w:ilvl w:val="0"/>
                <w:numId w:val="42"/>
              </w:numPr>
              <w:pBdr>
                <w:top w:val="nil"/>
                <w:left w:val="nil"/>
                <w:bottom w:val="nil"/>
                <w:right w:val="nil"/>
                <w:between w:val="nil"/>
              </w:pBdr>
              <w:spacing w:before="0" w:after="0" w:line="240" w:lineRule="auto"/>
              <w:rPr>
                <w:color w:val="000000"/>
                <w:sz w:val="22"/>
                <w:szCs w:val="22"/>
              </w:rPr>
            </w:pPr>
            <w:r w:rsidRPr="00E019C6">
              <w:rPr>
                <w:color w:val="000000"/>
                <w:sz w:val="22"/>
                <w:szCs w:val="22"/>
              </w:rPr>
              <w:t xml:space="preserve">Boy/Man    </w:t>
            </w:r>
            <w:r w:rsidRPr="00E019C6">
              <w:rPr>
                <w:color w:val="000000"/>
                <w:sz w:val="22"/>
                <w:szCs w:val="22"/>
              </w:rPr>
              <w:tab/>
            </w:r>
          </w:p>
          <w:p w14:paraId="5A7C25F5" w14:textId="77777777" w:rsidR="00C11E54" w:rsidRPr="00E019C6" w:rsidRDefault="00C11E54" w:rsidP="00FC6BC2">
            <w:pPr>
              <w:numPr>
                <w:ilvl w:val="0"/>
                <w:numId w:val="42"/>
              </w:numPr>
              <w:pBdr>
                <w:top w:val="nil"/>
                <w:left w:val="nil"/>
                <w:bottom w:val="nil"/>
                <w:right w:val="nil"/>
                <w:between w:val="nil"/>
              </w:pBdr>
              <w:spacing w:before="0" w:after="0" w:line="240" w:lineRule="auto"/>
              <w:rPr>
                <w:color w:val="000000"/>
                <w:sz w:val="22"/>
                <w:szCs w:val="22"/>
              </w:rPr>
            </w:pPr>
            <w:r w:rsidRPr="00E019C6">
              <w:rPr>
                <w:color w:val="000000"/>
                <w:sz w:val="22"/>
                <w:szCs w:val="22"/>
              </w:rPr>
              <w:t xml:space="preserve">Non-Binary </w:t>
            </w:r>
            <w:r w:rsidRPr="00E019C6">
              <w:rPr>
                <w:color w:val="000000"/>
                <w:sz w:val="22"/>
                <w:szCs w:val="22"/>
              </w:rPr>
              <w:tab/>
            </w:r>
          </w:p>
          <w:p w14:paraId="67C90669" w14:textId="77777777" w:rsidR="00C11E54" w:rsidRPr="00E019C6" w:rsidRDefault="00C11E54" w:rsidP="00FC6BC2">
            <w:pPr>
              <w:numPr>
                <w:ilvl w:val="0"/>
                <w:numId w:val="42"/>
              </w:numPr>
              <w:pBdr>
                <w:top w:val="nil"/>
                <w:left w:val="nil"/>
                <w:bottom w:val="nil"/>
                <w:right w:val="nil"/>
                <w:between w:val="nil"/>
              </w:pBdr>
              <w:spacing w:before="0" w:after="0" w:line="240" w:lineRule="auto"/>
              <w:rPr>
                <w:color w:val="000000"/>
                <w:sz w:val="22"/>
                <w:szCs w:val="22"/>
              </w:rPr>
            </w:pPr>
            <w:r w:rsidRPr="00E019C6">
              <w:rPr>
                <w:color w:val="000000"/>
                <w:sz w:val="22"/>
                <w:szCs w:val="22"/>
              </w:rPr>
              <w:t>Genderqueer</w:t>
            </w:r>
          </w:p>
        </w:tc>
        <w:tc>
          <w:tcPr>
            <w:tcW w:w="3933" w:type="dxa"/>
          </w:tcPr>
          <w:p w14:paraId="2607E541" w14:textId="77777777" w:rsidR="00C11E54" w:rsidRPr="00E019C6" w:rsidRDefault="00C11E54" w:rsidP="00FC6BC2">
            <w:pPr>
              <w:numPr>
                <w:ilvl w:val="0"/>
                <w:numId w:val="42"/>
              </w:numPr>
              <w:pBdr>
                <w:top w:val="nil"/>
                <w:left w:val="nil"/>
                <w:bottom w:val="nil"/>
                <w:right w:val="nil"/>
                <w:between w:val="nil"/>
              </w:pBdr>
              <w:spacing w:before="0" w:after="0" w:line="240" w:lineRule="auto"/>
              <w:rPr>
                <w:color w:val="000000"/>
                <w:sz w:val="22"/>
                <w:szCs w:val="22"/>
              </w:rPr>
            </w:pPr>
            <w:r w:rsidRPr="00E019C6">
              <w:rPr>
                <w:color w:val="000000"/>
                <w:sz w:val="22"/>
                <w:szCs w:val="22"/>
              </w:rPr>
              <w:t xml:space="preserve">Two-spirit   </w:t>
            </w:r>
            <w:r w:rsidRPr="00E019C6">
              <w:rPr>
                <w:color w:val="000000"/>
                <w:sz w:val="22"/>
                <w:szCs w:val="22"/>
              </w:rPr>
              <w:tab/>
            </w:r>
          </w:p>
          <w:p w14:paraId="17F2B2CD" w14:textId="77777777" w:rsidR="00C11E54" w:rsidRPr="00E019C6" w:rsidRDefault="00C11E54" w:rsidP="00FC6BC2">
            <w:pPr>
              <w:numPr>
                <w:ilvl w:val="0"/>
                <w:numId w:val="42"/>
              </w:numPr>
              <w:pBdr>
                <w:top w:val="nil"/>
                <w:left w:val="nil"/>
                <w:bottom w:val="nil"/>
                <w:right w:val="nil"/>
                <w:between w:val="nil"/>
              </w:pBdr>
              <w:spacing w:before="0" w:after="0" w:line="240" w:lineRule="auto"/>
              <w:rPr>
                <w:color w:val="000000"/>
                <w:sz w:val="22"/>
                <w:szCs w:val="22"/>
              </w:rPr>
            </w:pPr>
            <w:r w:rsidRPr="00E019C6">
              <w:rPr>
                <w:color w:val="000000"/>
                <w:sz w:val="22"/>
                <w:szCs w:val="22"/>
              </w:rPr>
              <w:t xml:space="preserve">Unsure         </w:t>
            </w:r>
          </w:p>
          <w:p w14:paraId="54C22130" w14:textId="77777777" w:rsidR="00C11E54" w:rsidRPr="00E019C6" w:rsidRDefault="00C11E54" w:rsidP="00FC6BC2">
            <w:pPr>
              <w:numPr>
                <w:ilvl w:val="0"/>
                <w:numId w:val="42"/>
              </w:numPr>
              <w:pBdr>
                <w:top w:val="nil"/>
                <w:left w:val="nil"/>
                <w:bottom w:val="nil"/>
                <w:right w:val="nil"/>
                <w:between w:val="nil"/>
              </w:pBdr>
              <w:spacing w:before="0" w:after="0" w:line="240" w:lineRule="auto"/>
              <w:rPr>
                <w:color w:val="000000"/>
                <w:sz w:val="22"/>
                <w:szCs w:val="22"/>
              </w:rPr>
            </w:pPr>
            <w:r w:rsidRPr="00E019C6">
              <w:rPr>
                <w:color w:val="000000"/>
                <w:sz w:val="22"/>
                <w:szCs w:val="22"/>
              </w:rPr>
              <w:t>Prefer not to answer</w:t>
            </w:r>
          </w:p>
          <w:p w14:paraId="3680098D" w14:textId="77777777" w:rsidR="00C11E54" w:rsidRPr="00E019C6" w:rsidRDefault="00C11E54" w:rsidP="00FC6BC2">
            <w:pPr>
              <w:numPr>
                <w:ilvl w:val="0"/>
                <w:numId w:val="42"/>
              </w:numPr>
              <w:pBdr>
                <w:top w:val="nil"/>
                <w:left w:val="nil"/>
                <w:bottom w:val="nil"/>
                <w:right w:val="nil"/>
                <w:between w:val="nil"/>
              </w:pBdr>
              <w:spacing w:before="0" w:after="0" w:line="240" w:lineRule="auto"/>
              <w:rPr>
                <w:color w:val="000000"/>
                <w:sz w:val="22"/>
                <w:szCs w:val="22"/>
              </w:rPr>
            </w:pPr>
            <w:r w:rsidRPr="00E019C6">
              <w:rPr>
                <w:color w:val="000000"/>
                <w:sz w:val="22"/>
                <w:szCs w:val="22"/>
              </w:rPr>
              <w:t>Write your own response _______________</w:t>
            </w:r>
          </w:p>
        </w:tc>
      </w:tr>
      <w:tr w:rsidR="00C11E54" w:rsidRPr="00E019C6" w14:paraId="673DEEEF" w14:textId="77777777" w:rsidTr="005B3257">
        <w:tc>
          <w:tcPr>
            <w:tcW w:w="9468" w:type="dxa"/>
            <w:gridSpan w:val="3"/>
          </w:tcPr>
          <w:p w14:paraId="091D7FC4" w14:textId="77777777" w:rsidR="00C11E54" w:rsidRPr="00E019C6" w:rsidRDefault="00C11E54" w:rsidP="005B3257">
            <w:pPr>
              <w:pBdr>
                <w:top w:val="nil"/>
                <w:left w:val="nil"/>
                <w:bottom w:val="nil"/>
                <w:right w:val="nil"/>
                <w:between w:val="nil"/>
              </w:pBdr>
              <w:ind w:left="360"/>
              <w:rPr>
                <w:color w:val="000000"/>
                <w:sz w:val="22"/>
                <w:szCs w:val="22"/>
              </w:rPr>
            </w:pPr>
          </w:p>
          <w:p w14:paraId="4BBB306F" w14:textId="77777777" w:rsidR="00C11E54" w:rsidRPr="00E019C6" w:rsidRDefault="00C11E54" w:rsidP="00FC6BC2">
            <w:pPr>
              <w:numPr>
                <w:ilvl w:val="0"/>
                <w:numId w:val="30"/>
              </w:numPr>
              <w:pBdr>
                <w:top w:val="nil"/>
                <w:left w:val="nil"/>
                <w:bottom w:val="nil"/>
                <w:right w:val="nil"/>
                <w:between w:val="nil"/>
              </w:pBdr>
              <w:spacing w:before="0" w:after="0" w:line="240" w:lineRule="auto"/>
              <w:rPr>
                <w:sz w:val="22"/>
                <w:szCs w:val="22"/>
              </w:rPr>
            </w:pPr>
            <w:r w:rsidRPr="00E019C6">
              <w:rPr>
                <w:color w:val="000000"/>
                <w:sz w:val="22"/>
                <w:szCs w:val="22"/>
              </w:rPr>
              <w:t>Are you transgender?</w:t>
            </w:r>
          </w:p>
        </w:tc>
      </w:tr>
      <w:tr w:rsidR="00C11E54" w:rsidRPr="00E019C6" w14:paraId="15B1206A" w14:textId="77777777" w:rsidTr="005B3257">
        <w:tc>
          <w:tcPr>
            <w:tcW w:w="5535" w:type="dxa"/>
            <w:gridSpan w:val="2"/>
          </w:tcPr>
          <w:p w14:paraId="4E043425" w14:textId="77777777" w:rsidR="00C11E54" w:rsidRPr="00E019C6" w:rsidRDefault="00C11E54" w:rsidP="00FC6BC2">
            <w:pPr>
              <w:numPr>
                <w:ilvl w:val="0"/>
                <w:numId w:val="43"/>
              </w:numPr>
              <w:pBdr>
                <w:top w:val="nil"/>
                <w:left w:val="nil"/>
                <w:bottom w:val="nil"/>
                <w:right w:val="nil"/>
                <w:between w:val="nil"/>
              </w:pBdr>
              <w:spacing w:before="0" w:after="0" w:line="240" w:lineRule="auto"/>
              <w:rPr>
                <w:color w:val="000000"/>
                <w:sz w:val="22"/>
                <w:szCs w:val="22"/>
              </w:rPr>
            </w:pPr>
            <w:r w:rsidRPr="00E019C6">
              <w:rPr>
                <w:color w:val="000000"/>
                <w:sz w:val="22"/>
                <w:szCs w:val="22"/>
              </w:rPr>
              <w:t>No, I am not transgender.</w:t>
            </w:r>
          </w:p>
          <w:p w14:paraId="125149CF" w14:textId="77777777" w:rsidR="00C11E54" w:rsidRPr="00E019C6" w:rsidRDefault="00C11E54" w:rsidP="00FC6BC2">
            <w:pPr>
              <w:numPr>
                <w:ilvl w:val="0"/>
                <w:numId w:val="43"/>
              </w:numPr>
              <w:pBdr>
                <w:top w:val="nil"/>
                <w:left w:val="nil"/>
                <w:bottom w:val="nil"/>
                <w:right w:val="nil"/>
                <w:between w:val="nil"/>
              </w:pBdr>
              <w:spacing w:before="0" w:after="0" w:line="240" w:lineRule="auto"/>
              <w:rPr>
                <w:color w:val="000000"/>
                <w:sz w:val="22"/>
                <w:szCs w:val="22"/>
              </w:rPr>
            </w:pPr>
            <w:r w:rsidRPr="00E019C6">
              <w:rPr>
                <w:color w:val="000000"/>
                <w:sz w:val="22"/>
                <w:szCs w:val="22"/>
              </w:rPr>
              <w:t xml:space="preserve">No, I identify as non-binary, genderqueer, or  </w:t>
            </w:r>
          </w:p>
          <w:p w14:paraId="53893FEC" w14:textId="77777777" w:rsidR="00C11E54" w:rsidRPr="00D179B2" w:rsidRDefault="00C11E54" w:rsidP="005B3257">
            <w:pPr>
              <w:pStyle w:val="ListParagraph"/>
              <w:pBdr>
                <w:top w:val="nil"/>
                <w:left w:val="nil"/>
                <w:bottom w:val="nil"/>
                <w:right w:val="nil"/>
                <w:between w:val="nil"/>
              </w:pBdr>
              <w:spacing w:before="0"/>
              <w:rPr>
                <w:color w:val="000000"/>
                <w:sz w:val="22"/>
                <w:szCs w:val="22"/>
              </w:rPr>
            </w:pPr>
            <w:r w:rsidRPr="00D179B2">
              <w:rPr>
                <w:color w:val="000000"/>
                <w:sz w:val="22"/>
                <w:szCs w:val="22"/>
              </w:rPr>
              <w:t>another term</w:t>
            </w:r>
          </w:p>
          <w:p w14:paraId="536623A4" w14:textId="77777777" w:rsidR="00C11E54" w:rsidRPr="00E019C6" w:rsidRDefault="00C11E54" w:rsidP="00FC6BC2">
            <w:pPr>
              <w:numPr>
                <w:ilvl w:val="0"/>
                <w:numId w:val="43"/>
              </w:numPr>
              <w:pBdr>
                <w:top w:val="nil"/>
                <w:left w:val="nil"/>
                <w:bottom w:val="nil"/>
                <w:right w:val="nil"/>
                <w:between w:val="nil"/>
              </w:pBdr>
              <w:spacing w:before="0" w:after="0" w:line="240" w:lineRule="auto"/>
              <w:rPr>
                <w:color w:val="000000"/>
                <w:sz w:val="22"/>
                <w:szCs w:val="22"/>
              </w:rPr>
            </w:pPr>
            <w:r w:rsidRPr="00E019C6">
              <w:rPr>
                <w:color w:val="000000"/>
                <w:sz w:val="22"/>
                <w:szCs w:val="22"/>
              </w:rPr>
              <w:t>Yes, I am a transgender girl/woman</w:t>
            </w:r>
          </w:p>
          <w:p w14:paraId="10721B6E" w14:textId="77777777" w:rsidR="00C11E54" w:rsidRPr="00E019C6" w:rsidRDefault="00C11E54" w:rsidP="00FC6BC2">
            <w:pPr>
              <w:numPr>
                <w:ilvl w:val="0"/>
                <w:numId w:val="43"/>
              </w:numPr>
              <w:pBdr>
                <w:top w:val="nil"/>
                <w:left w:val="nil"/>
                <w:bottom w:val="nil"/>
                <w:right w:val="nil"/>
                <w:between w:val="nil"/>
              </w:pBdr>
              <w:spacing w:before="0" w:after="0" w:line="240" w:lineRule="auto"/>
              <w:rPr>
                <w:color w:val="000000"/>
                <w:sz w:val="22"/>
                <w:szCs w:val="22"/>
              </w:rPr>
            </w:pPr>
            <w:r w:rsidRPr="00E019C6">
              <w:rPr>
                <w:color w:val="000000"/>
                <w:sz w:val="22"/>
                <w:szCs w:val="22"/>
              </w:rPr>
              <w:t>Yes, I am a transgender boy/man</w:t>
            </w:r>
          </w:p>
        </w:tc>
        <w:tc>
          <w:tcPr>
            <w:tcW w:w="3933" w:type="dxa"/>
          </w:tcPr>
          <w:p w14:paraId="0492FE11" w14:textId="77777777" w:rsidR="00C11E54" w:rsidRPr="00E019C6" w:rsidRDefault="00C11E54" w:rsidP="00FC6BC2">
            <w:pPr>
              <w:numPr>
                <w:ilvl w:val="0"/>
                <w:numId w:val="43"/>
              </w:numPr>
              <w:pBdr>
                <w:top w:val="nil"/>
                <w:left w:val="nil"/>
                <w:bottom w:val="nil"/>
                <w:right w:val="nil"/>
                <w:between w:val="nil"/>
              </w:pBdr>
              <w:spacing w:before="0" w:after="0" w:line="240" w:lineRule="auto"/>
              <w:rPr>
                <w:color w:val="000000"/>
                <w:sz w:val="22"/>
                <w:szCs w:val="22"/>
              </w:rPr>
            </w:pPr>
            <w:r w:rsidRPr="00E019C6">
              <w:rPr>
                <w:color w:val="000000"/>
                <w:sz w:val="22"/>
                <w:szCs w:val="22"/>
              </w:rPr>
              <w:t>Yes, I identify as non-binary, genderqueer, or another term</w:t>
            </w:r>
          </w:p>
          <w:p w14:paraId="16298102" w14:textId="77777777" w:rsidR="00C11E54" w:rsidRPr="00E019C6" w:rsidRDefault="00C11E54" w:rsidP="00FC6BC2">
            <w:pPr>
              <w:numPr>
                <w:ilvl w:val="0"/>
                <w:numId w:val="43"/>
              </w:numPr>
              <w:pBdr>
                <w:top w:val="nil"/>
                <w:left w:val="nil"/>
                <w:bottom w:val="nil"/>
                <w:right w:val="nil"/>
                <w:between w:val="nil"/>
              </w:pBdr>
              <w:spacing w:before="0" w:after="0" w:line="240" w:lineRule="auto"/>
              <w:rPr>
                <w:color w:val="000000"/>
                <w:sz w:val="22"/>
                <w:szCs w:val="22"/>
              </w:rPr>
            </w:pPr>
            <w:r w:rsidRPr="00E019C6">
              <w:rPr>
                <w:color w:val="000000"/>
                <w:sz w:val="22"/>
                <w:szCs w:val="22"/>
              </w:rPr>
              <w:t>Not sure whether I am transgender</w:t>
            </w:r>
          </w:p>
          <w:p w14:paraId="5146F15B" w14:textId="77777777" w:rsidR="00C11E54" w:rsidRPr="00E019C6" w:rsidRDefault="00C11E54" w:rsidP="00FC6BC2">
            <w:pPr>
              <w:numPr>
                <w:ilvl w:val="0"/>
                <w:numId w:val="43"/>
              </w:numPr>
              <w:pBdr>
                <w:top w:val="nil"/>
                <w:left w:val="nil"/>
                <w:bottom w:val="nil"/>
                <w:right w:val="nil"/>
                <w:between w:val="nil"/>
              </w:pBdr>
              <w:spacing w:before="0" w:after="0" w:line="240" w:lineRule="auto"/>
              <w:rPr>
                <w:color w:val="000000"/>
                <w:sz w:val="22"/>
                <w:szCs w:val="22"/>
              </w:rPr>
            </w:pPr>
            <w:r w:rsidRPr="00E019C6">
              <w:rPr>
                <w:color w:val="000000"/>
                <w:sz w:val="22"/>
                <w:szCs w:val="22"/>
              </w:rPr>
              <w:t>Not sure what this question means</w:t>
            </w:r>
          </w:p>
          <w:p w14:paraId="29A622C7" w14:textId="77777777" w:rsidR="00C11E54" w:rsidRPr="00E019C6" w:rsidRDefault="00C11E54" w:rsidP="00FC6BC2">
            <w:pPr>
              <w:numPr>
                <w:ilvl w:val="0"/>
                <w:numId w:val="43"/>
              </w:numPr>
              <w:pBdr>
                <w:top w:val="nil"/>
                <w:left w:val="nil"/>
                <w:bottom w:val="nil"/>
                <w:right w:val="nil"/>
                <w:between w:val="nil"/>
              </w:pBdr>
              <w:spacing w:before="0" w:after="0" w:line="240" w:lineRule="auto"/>
              <w:rPr>
                <w:color w:val="000000"/>
                <w:sz w:val="22"/>
                <w:szCs w:val="22"/>
              </w:rPr>
            </w:pPr>
            <w:r w:rsidRPr="00E019C6">
              <w:rPr>
                <w:color w:val="000000"/>
                <w:sz w:val="22"/>
                <w:szCs w:val="22"/>
              </w:rPr>
              <w:t>Prefer not to answer</w:t>
            </w:r>
          </w:p>
          <w:p w14:paraId="6590E34A" w14:textId="77777777" w:rsidR="00C11E54" w:rsidRPr="00E019C6" w:rsidRDefault="00C11E54" w:rsidP="00FC6BC2">
            <w:pPr>
              <w:numPr>
                <w:ilvl w:val="0"/>
                <w:numId w:val="43"/>
              </w:numPr>
              <w:pBdr>
                <w:top w:val="nil"/>
                <w:left w:val="nil"/>
                <w:bottom w:val="nil"/>
                <w:right w:val="nil"/>
                <w:between w:val="nil"/>
              </w:pBdr>
              <w:spacing w:before="0" w:after="0" w:line="240" w:lineRule="auto"/>
              <w:rPr>
                <w:color w:val="000000"/>
                <w:sz w:val="22"/>
                <w:szCs w:val="22"/>
              </w:rPr>
            </w:pPr>
            <w:r w:rsidRPr="00E019C6">
              <w:rPr>
                <w:color w:val="000000"/>
                <w:sz w:val="22"/>
                <w:szCs w:val="22"/>
              </w:rPr>
              <w:t>Wr</w:t>
            </w:r>
            <w:r>
              <w:rPr>
                <w:color w:val="000000"/>
                <w:sz w:val="22"/>
                <w:szCs w:val="22"/>
              </w:rPr>
              <w:t>ite your own response_______</w:t>
            </w:r>
            <w:r w:rsidRPr="00E019C6">
              <w:rPr>
                <w:color w:val="000000"/>
                <w:sz w:val="22"/>
                <w:szCs w:val="22"/>
              </w:rPr>
              <w:t>____________</w:t>
            </w:r>
          </w:p>
          <w:p w14:paraId="026C742A" w14:textId="77777777" w:rsidR="00C11E54" w:rsidRPr="00E019C6" w:rsidRDefault="00C11E54" w:rsidP="005B3257">
            <w:pPr>
              <w:pBdr>
                <w:top w:val="nil"/>
                <w:left w:val="nil"/>
                <w:bottom w:val="nil"/>
                <w:right w:val="nil"/>
                <w:between w:val="nil"/>
              </w:pBdr>
              <w:spacing w:before="0"/>
              <w:ind w:left="360"/>
              <w:rPr>
                <w:color w:val="000000"/>
                <w:sz w:val="22"/>
                <w:szCs w:val="22"/>
              </w:rPr>
            </w:pPr>
          </w:p>
        </w:tc>
      </w:tr>
      <w:tr w:rsidR="00C11E54" w:rsidRPr="00E019C6" w14:paraId="604AE2E0" w14:textId="77777777" w:rsidTr="005B3257">
        <w:tc>
          <w:tcPr>
            <w:tcW w:w="9468" w:type="dxa"/>
            <w:gridSpan w:val="3"/>
          </w:tcPr>
          <w:p w14:paraId="47353BFB" w14:textId="77777777" w:rsidR="00C11E54" w:rsidRPr="00E019C6" w:rsidRDefault="00C11E54" w:rsidP="00FC6BC2">
            <w:pPr>
              <w:numPr>
                <w:ilvl w:val="0"/>
                <w:numId w:val="30"/>
              </w:numPr>
              <w:pBdr>
                <w:top w:val="nil"/>
                <w:left w:val="nil"/>
                <w:bottom w:val="nil"/>
                <w:right w:val="nil"/>
                <w:between w:val="nil"/>
              </w:pBdr>
              <w:spacing w:before="0" w:after="0" w:line="240" w:lineRule="auto"/>
              <w:ind w:left="450"/>
              <w:rPr>
                <w:sz w:val="22"/>
                <w:szCs w:val="22"/>
              </w:rPr>
            </w:pPr>
            <w:r w:rsidRPr="00E019C6">
              <w:rPr>
                <w:color w:val="000000"/>
                <w:sz w:val="22"/>
                <w:szCs w:val="22"/>
              </w:rPr>
              <w:t>What is your sexual orientation? (sexual orientation means who you are romantically and physically attracted to)</w:t>
            </w:r>
          </w:p>
        </w:tc>
      </w:tr>
      <w:tr w:rsidR="00C11E54" w:rsidRPr="00E019C6" w14:paraId="0593883D" w14:textId="77777777" w:rsidTr="005B3257">
        <w:tc>
          <w:tcPr>
            <w:tcW w:w="5535" w:type="dxa"/>
            <w:gridSpan w:val="2"/>
          </w:tcPr>
          <w:p w14:paraId="33EE8B49" w14:textId="77777777" w:rsidR="00C11E54" w:rsidRPr="00E019C6" w:rsidRDefault="00C11E54" w:rsidP="00FC6BC2">
            <w:pPr>
              <w:numPr>
                <w:ilvl w:val="0"/>
                <w:numId w:val="44"/>
              </w:numPr>
              <w:pBdr>
                <w:top w:val="nil"/>
                <w:left w:val="nil"/>
                <w:bottom w:val="nil"/>
                <w:right w:val="nil"/>
                <w:between w:val="nil"/>
              </w:pBdr>
              <w:spacing w:before="0" w:after="0" w:line="240" w:lineRule="auto"/>
              <w:rPr>
                <w:color w:val="000000"/>
                <w:sz w:val="22"/>
                <w:szCs w:val="22"/>
              </w:rPr>
            </w:pPr>
            <w:r w:rsidRPr="00E019C6">
              <w:rPr>
                <w:color w:val="000000"/>
                <w:sz w:val="22"/>
                <w:szCs w:val="22"/>
              </w:rPr>
              <w:t>Heterosexual/straight</w:t>
            </w:r>
          </w:p>
          <w:p w14:paraId="6162362D" w14:textId="77777777" w:rsidR="00C11E54" w:rsidRPr="00E019C6" w:rsidRDefault="00C11E54" w:rsidP="00FC6BC2">
            <w:pPr>
              <w:numPr>
                <w:ilvl w:val="0"/>
                <w:numId w:val="44"/>
              </w:numPr>
              <w:pBdr>
                <w:top w:val="nil"/>
                <w:left w:val="nil"/>
                <w:bottom w:val="nil"/>
                <w:right w:val="nil"/>
                <w:between w:val="nil"/>
              </w:pBdr>
              <w:spacing w:before="0" w:after="0" w:line="240" w:lineRule="auto"/>
              <w:rPr>
                <w:color w:val="000000"/>
                <w:sz w:val="22"/>
                <w:szCs w:val="22"/>
              </w:rPr>
            </w:pPr>
            <w:r w:rsidRPr="00E019C6">
              <w:rPr>
                <w:color w:val="000000"/>
                <w:sz w:val="22"/>
                <w:szCs w:val="22"/>
              </w:rPr>
              <w:t>Lesbian</w:t>
            </w:r>
          </w:p>
          <w:p w14:paraId="0FC54134" w14:textId="77777777" w:rsidR="00C11E54" w:rsidRPr="00E019C6" w:rsidRDefault="00C11E54" w:rsidP="00FC6BC2">
            <w:pPr>
              <w:numPr>
                <w:ilvl w:val="0"/>
                <w:numId w:val="44"/>
              </w:numPr>
              <w:pBdr>
                <w:top w:val="nil"/>
                <w:left w:val="nil"/>
                <w:bottom w:val="nil"/>
                <w:right w:val="nil"/>
                <w:between w:val="nil"/>
              </w:pBdr>
              <w:spacing w:before="0" w:after="0" w:line="240" w:lineRule="auto"/>
              <w:rPr>
                <w:color w:val="000000"/>
                <w:sz w:val="22"/>
                <w:szCs w:val="22"/>
              </w:rPr>
            </w:pPr>
            <w:r w:rsidRPr="00E019C6">
              <w:rPr>
                <w:color w:val="000000"/>
                <w:sz w:val="22"/>
                <w:szCs w:val="22"/>
              </w:rPr>
              <w:t>Gay</w:t>
            </w:r>
          </w:p>
          <w:p w14:paraId="1D632E1A" w14:textId="77777777" w:rsidR="00C11E54" w:rsidRPr="00E019C6" w:rsidRDefault="00C11E54" w:rsidP="00FC6BC2">
            <w:pPr>
              <w:numPr>
                <w:ilvl w:val="0"/>
                <w:numId w:val="44"/>
              </w:numPr>
              <w:pBdr>
                <w:top w:val="nil"/>
                <w:left w:val="nil"/>
                <w:bottom w:val="nil"/>
                <w:right w:val="nil"/>
                <w:between w:val="nil"/>
              </w:pBdr>
              <w:spacing w:before="0" w:after="0" w:line="240" w:lineRule="auto"/>
              <w:rPr>
                <w:color w:val="000000"/>
                <w:sz w:val="22"/>
                <w:szCs w:val="22"/>
              </w:rPr>
            </w:pPr>
            <w:r w:rsidRPr="00E019C6">
              <w:rPr>
                <w:color w:val="000000"/>
                <w:sz w:val="22"/>
                <w:szCs w:val="22"/>
              </w:rPr>
              <w:t>Bisexual</w:t>
            </w:r>
          </w:p>
          <w:p w14:paraId="00EC567E" w14:textId="77777777" w:rsidR="00C11E54" w:rsidRPr="00E019C6" w:rsidRDefault="00C11E54" w:rsidP="00FC6BC2">
            <w:pPr>
              <w:numPr>
                <w:ilvl w:val="0"/>
                <w:numId w:val="44"/>
              </w:numPr>
              <w:pBdr>
                <w:top w:val="nil"/>
                <w:left w:val="nil"/>
                <w:bottom w:val="nil"/>
                <w:right w:val="nil"/>
                <w:between w:val="nil"/>
              </w:pBdr>
              <w:spacing w:before="0" w:after="0" w:line="240" w:lineRule="auto"/>
              <w:rPr>
                <w:color w:val="000000"/>
                <w:sz w:val="22"/>
                <w:szCs w:val="22"/>
              </w:rPr>
            </w:pPr>
            <w:r w:rsidRPr="00E019C6">
              <w:rPr>
                <w:color w:val="000000"/>
                <w:sz w:val="22"/>
                <w:szCs w:val="22"/>
              </w:rPr>
              <w:t>Queer</w:t>
            </w:r>
          </w:p>
          <w:p w14:paraId="05BED859" w14:textId="77777777" w:rsidR="00C11E54" w:rsidRPr="00E019C6" w:rsidRDefault="00C11E54" w:rsidP="005B3257">
            <w:pPr>
              <w:rPr>
                <w:color w:val="000000"/>
                <w:sz w:val="22"/>
                <w:szCs w:val="22"/>
              </w:rPr>
            </w:pPr>
          </w:p>
          <w:p w14:paraId="057E8722" w14:textId="77777777" w:rsidR="00C11E54" w:rsidRPr="00E019C6" w:rsidRDefault="00C11E54" w:rsidP="005B3257">
            <w:pPr>
              <w:rPr>
                <w:color w:val="000000"/>
                <w:sz w:val="22"/>
                <w:szCs w:val="22"/>
              </w:rPr>
            </w:pPr>
          </w:p>
          <w:p w14:paraId="6212D62F" w14:textId="77777777" w:rsidR="00C11E54" w:rsidRDefault="00C11E54" w:rsidP="005B3257">
            <w:pPr>
              <w:rPr>
                <w:color w:val="000000"/>
                <w:sz w:val="22"/>
                <w:szCs w:val="22"/>
              </w:rPr>
            </w:pPr>
          </w:p>
          <w:p w14:paraId="07AFB7CC" w14:textId="77777777" w:rsidR="00C11E54" w:rsidRDefault="00C11E54" w:rsidP="005B3257">
            <w:pPr>
              <w:rPr>
                <w:color w:val="000000"/>
                <w:sz w:val="22"/>
                <w:szCs w:val="22"/>
              </w:rPr>
            </w:pPr>
          </w:p>
          <w:p w14:paraId="7B2AD2A4" w14:textId="77777777" w:rsidR="00C11E54" w:rsidRDefault="00C11E54" w:rsidP="005B3257">
            <w:pPr>
              <w:rPr>
                <w:color w:val="000000"/>
                <w:sz w:val="22"/>
                <w:szCs w:val="22"/>
              </w:rPr>
            </w:pPr>
          </w:p>
          <w:p w14:paraId="08C83060" w14:textId="77777777" w:rsidR="00C11E54" w:rsidRPr="00E019C6" w:rsidRDefault="00C11E54" w:rsidP="005B3257">
            <w:pPr>
              <w:rPr>
                <w:color w:val="000000"/>
                <w:sz w:val="22"/>
                <w:szCs w:val="22"/>
              </w:rPr>
            </w:pPr>
          </w:p>
        </w:tc>
        <w:tc>
          <w:tcPr>
            <w:tcW w:w="3933" w:type="dxa"/>
          </w:tcPr>
          <w:p w14:paraId="02F48F45" w14:textId="77777777" w:rsidR="00C11E54" w:rsidRPr="00E019C6" w:rsidRDefault="00C11E54" w:rsidP="00FC6BC2">
            <w:pPr>
              <w:numPr>
                <w:ilvl w:val="0"/>
                <w:numId w:val="44"/>
              </w:numPr>
              <w:pBdr>
                <w:top w:val="nil"/>
                <w:left w:val="nil"/>
                <w:bottom w:val="nil"/>
                <w:right w:val="nil"/>
                <w:between w:val="nil"/>
              </w:pBdr>
              <w:spacing w:before="0" w:after="0" w:line="240" w:lineRule="auto"/>
              <w:rPr>
                <w:color w:val="000000"/>
                <w:sz w:val="22"/>
                <w:szCs w:val="22"/>
              </w:rPr>
            </w:pPr>
            <w:r w:rsidRPr="00E019C6">
              <w:rPr>
                <w:color w:val="000000"/>
                <w:sz w:val="22"/>
                <w:szCs w:val="22"/>
              </w:rPr>
              <w:t>Questioning</w:t>
            </w:r>
          </w:p>
          <w:p w14:paraId="7B290CF9" w14:textId="77777777" w:rsidR="00C11E54" w:rsidRPr="00E019C6" w:rsidRDefault="00C11E54" w:rsidP="00FC6BC2">
            <w:pPr>
              <w:numPr>
                <w:ilvl w:val="0"/>
                <w:numId w:val="44"/>
              </w:numPr>
              <w:pBdr>
                <w:top w:val="nil"/>
                <w:left w:val="nil"/>
                <w:bottom w:val="nil"/>
                <w:right w:val="nil"/>
                <w:between w:val="nil"/>
              </w:pBdr>
              <w:spacing w:before="0" w:after="0" w:line="240" w:lineRule="auto"/>
              <w:rPr>
                <w:color w:val="000000"/>
                <w:sz w:val="22"/>
                <w:szCs w:val="22"/>
              </w:rPr>
            </w:pPr>
            <w:r w:rsidRPr="00E019C6">
              <w:rPr>
                <w:color w:val="000000"/>
                <w:sz w:val="22"/>
                <w:szCs w:val="22"/>
              </w:rPr>
              <w:t>Pansexual</w:t>
            </w:r>
          </w:p>
          <w:p w14:paraId="70E3B487" w14:textId="77777777" w:rsidR="00C11E54" w:rsidRPr="00E019C6" w:rsidRDefault="00C11E54" w:rsidP="00FC6BC2">
            <w:pPr>
              <w:numPr>
                <w:ilvl w:val="0"/>
                <w:numId w:val="44"/>
              </w:numPr>
              <w:pBdr>
                <w:top w:val="nil"/>
                <w:left w:val="nil"/>
                <w:bottom w:val="nil"/>
                <w:right w:val="nil"/>
                <w:between w:val="nil"/>
              </w:pBdr>
              <w:spacing w:before="0" w:after="0" w:line="240" w:lineRule="auto"/>
              <w:rPr>
                <w:color w:val="000000"/>
                <w:sz w:val="22"/>
                <w:szCs w:val="22"/>
              </w:rPr>
            </w:pPr>
            <w:r w:rsidRPr="00E019C6">
              <w:rPr>
                <w:color w:val="000000"/>
                <w:sz w:val="22"/>
                <w:szCs w:val="22"/>
              </w:rPr>
              <w:t>Asexual</w:t>
            </w:r>
          </w:p>
          <w:p w14:paraId="6A918A90" w14:textId="77777777" w:rsidR="00C11E54" w:rsidRPr="00E019C6" w:rsidRDefault="00C11E54" w:rsidP="00FC6BC2">
            <w:pPr>
              <w:numPr>
                <w:ilvl w:val="0"/>
                <w:numId w:val="44"/>
              </w:numPr>
              <w:pBdr>
                <w:top w:val="nil"/>
                <w:left w:val="nil"/>
                <w:bottom w:val="nil"/>
                <w:right w:val="nil"/>
                <w:between w:val="nil"/>
              </w:pBdr>
              <w:spacing w:before="0" w:after="0" w:line="240" w:lineRule="auto"/>
              <w:rPr>
                <w:color w:val="000000"/>
                <w:sz w:val="22"/>
                <w:szCs w:val="22"/>
              </w:rPr>
            </w:pPr>
            <w:r w:rsidRPr="00E019C6">
              <w:rPr>
                <w:color w:val="000000"/>
                <w:sz w:val="22"/>
                <w:szCs w:val="22"/>
              </w:rPr>
              <w:t>Two-spirit</w:t>
            </w:r>
          </w:p>
          <w:p w14:paraId="6C7DA953" w14:textId="77777777" w:rsidR="00C11E54" w:rsidRPr="00E019C6" w:rsidRDefault="00C11E54" w:rsidP="00FC6BC2">
            <w:pPr>
              <w:numPr>
                <w:ilvl w:val="0"/>
                <w:numId w:val="44"/>
              </w:numPr>
              <w:pBdr>
                <w:top w:val="nil"/>
                <w:left w:val="nil"/>
                <w:bottom w:val="nil"/>
                <w:right w:val="nil"/>
                <w:between w:val="nil"/>
              </w:pBdr>
              <w:spacing w:before="0" w:after="0" w:line="240" w:lineRule="auto"/>
              <w:rPr>
                <w:color w:val="000000"/>
                <w:sz w:val="22"/>
                <w:szCs w:val="22"/>
              </w:rPr>
            </w:pPr>
            <w:r w:rsidRPr="00E019C6">
              <w:rPr>
                <w:color w:val="000000"/>
                <w:sz w:val="22"/>
                <w:szCs w:val="22"/>
              </w:rPr>
              <w:t>Prefer not to answer</w:t>
            </w:r>
          </w:p>
          <w:p w14:paraId="2BD5CE63" w14:textId="77777777" w:rsidR="00C11E54" w:rsidRPr="00E019C6" w:rsidRDefault="00C11E54" w:rsidP="00FC6BC2">
            <w:pPr>
              <w:numPr>
                <w:ilvl w:val="0"/>
                <w:numId w:val="44"/>
              </w:numPr>
              <w:pBdr>
                <w:top w:val="nil"/>
                <w:left w:val="nil"/>
                <w:bottom w:val="nil"/>
                <w:right w:val="nil"/>
                <w:between w:val="nil"/>
              </w:pBdr>
              <w:spacing w:before="0" w:after="0" w:line="240" w:lineRule="auto"/>
              <w:rPr>
                <w:color w:val="000000"/>
                <w:sz w:val="22"/>
                <w:szCs w:val="22"/>
              </w:rPr>
            </w:pPr>
            <w:r w:rsidRPr="00E019C6">
              <w:rPr>
                <w:color w:val="000000"/>
                <w:sz w:val="22"/>
                <w:szCs w:val="22"/>
              </w:rPr>
              <w:t>Write your ow</w:t>
            </w:r>
            <w:r>
              <w:rPr>
                <w:color w:val="000000"/>
                <w:sz w:val="22"/>
                <w:szCs w:val="22"/>
              </w:rPr>
              <w:t>n response______________</w:t>
            </w:r>
          </w:p>
          <w:p w14:paraId="445B81E8" w14:textId="77777777" w:rsidR="00C11E54" w:rsidRPr="00E019C6" w:rsidRDefault="00C11E54" w:rsidP="005B3257">
            <w:pPr>
              <w:pBdr>
                <w:top w:val="nil"/>
                <w:left w:val="nil"/>
                <w:bottom w:val="nil"/>
                <w:right w:val="nil"/>
                <w:between w:val="nil"/>
              </w:pBdr>
              <w:spacing w:before="0"/>
              <w:ind w:left="720"/>
              <w:rPr>
                <w:color w:val="000000"/>
                <w:sz w:val="22"/>
                <w:szCs w:val="22"/>
              </w:rPr>
            </w:pPr>
          </w:p>
        </w:tc>
      </w:tr>
      <w:tr w:rsidR="00C11E54" w:rsidRPr="00E019C6" w14:paraId="1C9648E9" w14:textId="77777777" w:rsidTr="005B3257">
        <w:tc>
          <w:tcPr>
            <w:tcW w:w="18" w:type="dxa"/>
          </w:tcPr>
          <w:p w14:paraId="07DE2F4E" w14:textId="77777777" w:rsidR="00C11E54" w:rsidRPr="00E019C6" w:rsidRDefault="00C11E54" w:rsidP="005B3257">
            <w:pPr>
              <w:widowControl w:val="0"/>
              <w:pBdr>
                <w:top w:val="nil"/>
                <w:left w:val="nil"/>
                <w:bottom w:val="nil"/>
                <w:right w:val="nil"/>
                <w:between w:val="nil"/>
              </w:pBdr>
              <w:spacing w:before="0"/>
              <w:rPr>
                <w:color w:val="000000"/>
                <w:sz w:val="22"/>
                <w:szCs w:val="22"/>
              </w:rPr>
            </w:pPr>
          </w:p>
        </w:tc>
        <w:tc>
          <w:tcPr>
            <w:tcW w:w="9450" w:type="dxa"/>
            <w:gridSpan w:val="2"/>
          </w:tcPr>
          <w:p w14:paraId="71C97E14" w14:textId="77777777" w:rsidR="00C11E54" w:rsidRPr="00E019C6" w:rsidRDefault="00C11E54" w:rsidP="00FC6BC2">
            <w:pPr>
              <w:numPr>
                <w:ilvl w:val="0"/>
                <w:numId w:val="30"/>
              </w:numPr>
              <w:pBdr>
                <w:top w:val="nil"/>
                <w:left w:val="nil"/>
                <w:bottom w:val="nil"/>
                <w:right w:val="nil"/>
                <w:between w:val="nil"/>
              </w:pBdr>
              <w:spacing w:before="0" w:after="0" w:line="240" w:lineRule="auto"/>
              <w:ind w:left="340"/>
              <w:rPr>
                <w:sz w:val="22"/>
                <w:szCs w:val="22"/>
              </w:rPr>
            </w:pPr>
            <w:r w:rsidRPr="00E019C6">
              <w:rPr>
                <w:color w:val="000000"/>
                <w:sz w:val="22"/>
                <w:szCs w:val="22"/>
              </w:rPr>
              <w:t>Do you have any other comments or insights you would like to share with the Massachusetts Commission on Unaccompanied Homeless Youth?</w:t>
            </w:r>
          </w:p>
          <w:p w14:paraId="59F6AEB0" w14:textId="77777777" w:rsidR="00C11E54" w:rsidRPr="00E019C6" w:rsidRDefault="00C11E54" w:rsidP="005B3257">
            <w:pPr>
              <w:spacing w:after="120"/>
              <w:rPr>
                <w:sz w:val="22"/>
                <w:szCs w:val="22"/>
              </w:rPr>
            </w:pPr>
          </w:p>
          <w:p w14:paraId="2B8B5DB2" w14:textId="77777777" w:rsidR="00C11E54" w:rsidRPr="00E019C6" w:rsidRDefault="00C11E54" w:rsidP="005B3257">
            <w:pPr>
              <w:spacing w:after="120"/>
              <w:rPr>
                <w:sz w:val="22"/>
                <w:szCs w:val="22"/>
              </w:rPr>
            </w:pPr>
          </w:p>
        </w:tc>
      </w:tr>
      <w:tr w:rsidR="00C11E54" w:rsidRPr="00E019C6" w14:paraId="4450FF47" w14:textId="77777777" w:rsidTr="005B3257">
        <w:tc>
          <w:tcPr>
            <w:tcW w:w="18" w:type="dxa"/>
          </w:tcPr>
          <w:p w14:paraId="4C77E4EA" w14:textId="77777777" w:rsidR="00C11E54" w:rsidRPr="00E019C6" w:rsidRDefault="00C11E54" w:rsidP="005B3257">
            <w:pPr>
              <w:widowControl w:val="0"/>
              <w:pBdr>
                <w:top w:val="nil"/>
                <w:left w:val="nil"/>
                <w:bottom w:val="nil"/>
                <w:right w:val="nil"/>
                <w:between w:val="nil"/>
              </w:pBdr>
              <w:spacing w:before="0"/>
              <w:rPr>
                <w:sz w:val="22"/>
                <w:szCs w:val="22"/>
              </w:rPr>
            </w:pPr>
          </w:p>
        </w:tc>
        <w:tc>
          <w:tcPr>
            <w:tcW w:w="9450" w:type="dxa"/>
            <w:gridSpan w:val="2"/>
          </w:tcPr>
          <w:p w14:paraId="2E95CFC8" w14:textId="77777777" w:rsidR="00C11E54" w:rsidRPr="00E019C6" w:rsidRDefault="00C11E54" w:rsidP="005B3257">
            <w:pPr>
              <w:rPr>
                <w:sz w:val="22"/>
                <w:szCs w:val="22"/>
              </w:rPr>
            </w:pPr>
            <w:r w:rsidRPr="00E019C6">
              <w:rPr>
                <w:color w:val="000000"/>
                <w:sz w:val="22"/>
                <w:szCs w:val="22"/>
              </w:rPr>
              <w:t>34.Which would best describe how you were recruited to take this survey?</w:t>
            </w:r>
          </w:p>
        </w:tc>
      </w:tr>
      <w:tr w:rsidR="00C11E54" w:rsidRPr="00E019C6" w14:paraId="36F79744" w14:textId="77777777" w:rsidTr="005B3257">
        <w:tc>
          <w:tcPr>
            <w:tcW w:w="18" w:type="dxa"/>
          </w:tcPr>
          <w:p w14:paraId="725E158A" w14:textId="77777777" w:rsidR="00C11E54" w:rsidRPr="00E019C6" w:rsidRDefault="00C11E54" w:rsidP="005B3257">
            <w:pPr>
              <w:widowControl w:val="0"/>
              <w:pBdr>
                <w:top w:val="nil"/>
                <w:left w:val="nil"/>
                <w:bottom w:val="nil"/>
                <w:right w:val="nil"/>
                <w:between w:val="nil"/>
              </w:pBdr>
              <w:spacing w:before="0"/>
              <w:rPr>
                <w:sz w:val="22"/>
                <w:szCs w:val="22"/>
              </w:rPr>
            </w:pPr>
          </w:p>
        </w:tc>
        <w:tc>
          <w:tcPr>
            <w:tcW w:w="9450" w:type="dxa"/>
            <w:gridSpan w:val="2"/>
          </w:tcPr>
          <w:p w14:paraId="1E6D4BAB" w14:textId="77777777" w:rsidR="00C11E54" w:rsidRPr="00E019C6" w:rsidRDefault="00C11E54" w:rsidP="00FC6BC2">
            <w:pPr>
              <w:numPr>
                <w:ilvl w:val="0"/>
                <w:numId w:val="45"/>
              </w:numPr>
              <w:spacing w:before="0" w:after="0" w:line="240" w:lineRule="auto"/>
              <w:rPr>
                <w:color w:val="000000"/>
                <w:sz w:val="22"/>
                <w:szCs w:val="22"/>
              </w:rPr>
            </w:pPr>
            <w:r w:rsidRPr="00E019C6">
              <w:rPr>
                <w:color w:val="000000"/>
                <w:sz w:val="22"/>
                <w:szCs w:val="22"/>
              </w:rPr>
              <w:t>At a shelter</w:t>
            </w:r>
          </w:p>
          <w:p w14:paraId="61FC8E66" w14:textId="77777777" w:rsidR="00C11E54" w:rsidRPr="00E019C6" w:rsidRDefault="00C11E54" w:rsidP="00FC6BC2">
            <w:pPr>
              <w:numPr>
                <w:ilvl w:val="0"/>
                <w:numId w:val="45"/>
              </w:numPr>
              <w:spacing w:before="0" w:after="0" w:line="240" w:lineRule="auto"/>
              <w:rPr>
                <w:color w:val="000000"/>
                <w:sz w:val="22"/>
                <w:szCs w:val="22"/>
              </w:rPr>
            </w:pPr>
            <w:r w:rsidRPr="00E019C6">
              <w:rPr>
                <w:color w:val="000000"/>
                <w:sz w:val="22"/>
                <w:szCs w:val="22"/>
              </w:rPr>
              <w:t>At a social service agency</w:t>
            </w:r>
          </w:p>
          <w:p w14:paraId="30EFD07F" w14:textId="77777777" w:rsidR="00C11E54" w:rsidRPr="00E019C6" w:rsidRDefault="00C11E54" w:rsidP="00FC6BC2">
            <w:pPr>
              <w:numPr>
                <w:ilvl w:val="0"/>
                <w:numId w:val="45"/>
              </w:numPr>
              <w:spacing w:before="0" w:after="0" w:line="240" w:lineRule="auto"/>
              <w:rPr>
                <w:color w:val="000000"/>
                <w:sz w:val="22"/>
                <w:szCs w:val="22"/>
              </w:rPr>
            </w:pPr>
            <w:r w:rsidRPr="00E019C6">
              <w:rPr>
                <w:color w:val="000000"/>
                <w:sz w:val="22"/>
                <w:szCs w:val="22"/>
              </w:rPr>
              <w:t>Through a Youth Ambassador</w:t>
            </w:r>
          </w:p>
          <w:p w14:paraId="7B1E721F" w14:textId="77777777" w:rsidR="00C11E54" w:rsidRPr="00E019C6" w:rsidRDefault="00C11E54" w:rsidP="00FC6BC2">
            <w:pPr>
              <w:numPr>
                <w:ilvl w:val="0"/>
                <w:numId w:val="45"/>
              </w:numPr>
              <w:spacing w:before="0" w:after="0" w:line="240" w:lineRule="auto"/>
              <w:rPr>
                <w:color w:val="000000"/>
                <w:sz w:val="22"/>
                <w:szCs w:val="22"/>
              </w:rPr>
            </w:pPr>
            <w:r w:rsidRPr="00E019C6">
              <w:rPr>
                <w:color w:val="000000"/>
                <w:sz w:val="22"/>
                <w:szCs w:val="22"/>
              </w:rPr>
              <w:t>Through a street outreach worker/street count</w:t>
            </w:r>
          </w:p>
          <w:p w14:paraId="5A0D153B" w14:textId="77777777" w:rsidR="00C11E54" w:rsidRPr="00E019C6" w:rsidRDefault="00C11E54" w:rsidP="00FC6BC2">
            <w:pPr>
              <w:numPr>
                <w:ilvl w:val="0"/>
                <w:numId w:val="45"/>
              </w:numPr>
              <w:spacing w:before="0" w:after="0" w:line="240" w:lineRule="auto"/>
              <w:rPr>
                <w:color w:val="000000"/>
                <w:sz w:val="22"/>
                <w:szCs w:val="22"/>
              </w:rPr>
            </w:pPr>
            <w:r w:rsidRPr="00E019C6">
              <w:rPr>
                <w:color w:val="000000"/>
                <w:sz w:val="22"/>
                <w:szCs w:val="22"/>
              </w:rPr>
              <w:t>At an event</w:t>
            </w:r>
          </w:p>
          <w:p w14:paraId="42F46FF2" w14:textId="77777777" w:rsidR="00C11E54" w:rsidRPr="00E019C6" w:rsidRDefault="00C11E54" w:rsidP="00FC6BC2">
            <w:pPr>
              <w:numPr>
                <w:ilvl w:val="0"/>
                <w:numId w:val="45"/>
              </w:numPr>
              <w:spacing w:before="0" w:after="0" w:line="240" w:lineRule="auto"/>
              <w:rPr>
                <w:color w:val="000000"/>
                <w:sz w:val="22"/>
                <w:szCs w:val="22"/>
              </w:rPr>
            </w:pPr>
            <w:r w:rsidRPr="00E019C6">
              <w:rPr>
                <w:color w:val="000000"/>
                <w:sz w:val="22"/>
                <w:szCs w:val="22"/>
              </w:rPr>
              <w:t>At a school/educational program</w:t>
            </w:r>
          </w:p>
          <w:p w14:paraId="367765E4" w14:textId="77777777" w:rsidR="00C11E54" w:rsidRPr="00E019C6" w:rsidRDefault="00C11E54" w:rsidP="00FC6BC2">
            <w:pPr>
              <w:numPr>
                <w:ilvl w:val="0"/>
                <w:numId w:val="45"/>
              </w:numPr>
              <w:spacing w:before="0" w:after="0" w:line="240" w:lineRule="auto"/>
              <w:rPr>
                <w:color w:val="000000"/>
                <w:sz w:val="22"/>
                <w:szCs w:val="22"/>
              </w:rPr>
            </w:pPr>
            <w:r w:rsidRPr="00E019C6">
              <w:rPr>
                <w:color w:val="000000"/>
                <w:sz w:val="22"/>
                <w:szCs w:val="22"/>
              </w:rPr>
              <w:t>Social media/website</w:t>
            </w:r>
          </w:p>
          <w:p w14:paraId="1D8CA08A" w14:textId="77777777" w:rsidR="00C11E54" w:rsidRPr="00E019C6" w:rsidRDefault="00C11E54" w:rsidP="00FC6BC2">
            <w:pPr>
              <w:numPr>
                <w:ilvl w:val="0"/>
                <w:numId w:val="45"/>
              </w:numPr>
              <w:pBdr>
                <w:top w:val="nil"/>
                <w:left w:val="nil"/>
                <w:bottom w:val="nil"/>
                <w:right w:val="nil"/>
                <w:between w:val="nil"/>
              </w:pBdr>
              <w:spacing w:before="0" w:after="120" w:line="240" w:lineRule="auto"/>
              <w:rPr>
                <w:color w:val="000000"/>
                <w:sz w:val="22"/>
                <w:szCs w:val="22"/>
              </w:rPr>
            </w:pPr>
            <w:r w:rsidRPr="00E019C6">
              <w:rPr>
                <w:color w:val="000000"/>
                <w:sz w:val="22"/>
                <w:szCs w:val="22"/>
              </w:rPr>
              <w:t>An email from a friend or acquaintance</w:t>
            </w:r>
          </w:p>
        </w:tc>
      </w:tr>
    </w:tbl>
    <w:p w14:paraId="5372C9F8" w14:textId="77777777" w:rsidR="00C11E54" w:rsidRPr="00E019C6" w:rsidRDefault="00C11E54" w:rsidP="00C11E54">
      <w:pPr>
        <w:rPr>
          <w:sz w:val="22"/>
          <w:szCs w:val="22"/>
        </w:rPr>
      </w:pPr>
    </w:p>
    <w:p w14:paraId="75BB06C2" w14:textId="77777777" w:rsidR="00C11E54" w:rsidRPr="00E019C6" w:rsidRDefault="00C11E54" w:rsidP="00C11E54">
      <w:pPr>
        <w:jc w:val="center"/>
        <w:rPr>
          <w:b/>
          <w:sz w:val="22"/>
          <w:szCs w:val="22"/>
        </w:rPr>
      </w:pPr>
      <w:r w:rsidRPr="00E019C6">
        <w:rPr>
          <w:b/>
          <w:sz w:val="22"/>
          <w:szCs w:val="22"/>
        </w:rPr>
        <w:t>Thank you!</w:t>
      </w:r>
    </w:p>
    <w:p w14:paraId="22FF2E40" w14:textId="77777777" w:rsidR="00C11E54" w:rsidRPr="00E019C6" w:rsidRDefault="00C11E54" w:rsidP="00C11E54">
      <w:pPr>
        <w:rPr>
          <w:sz w:val="22"/>
          <w:szCs w:val="22"/>
        </w:rPr>
      </w:pPr>
      <w:r w:rsidRPr="00E019C6">
        <w:rPr>
          <w:sz w:val="22"/>
          <w:szCs w:val="22"/>
        </w:rPr>
        <w:t xml:space="preserve">As noted above, </w:t>
      </w:r>
      <w:r w:rsidRPr="00E019C6">
        <w:rPr>
          <w:b/>
          <w:sz w:val="22"/>
          <w:szCs w:val="22"/>
          <w:u w:val="single"/>
        </w:rPr>
        <w:t xml:space="preserve">all of your answers will remain confidential. </w:t>
      </w:r>
      <w:r w:rsidRPr="00E019C6">
        <w:rPr>
          <w:sz w:val="22"/>
          <w:szCs w:val="22"/>
        </w:rPr>
        <w:t>Your participation is deeply appreciated and a key contribution in helping Massachusetts better understand housing instability among youth and young adults.</w:t>
      </w:r>
    </w:p>
    <w:p w14:paraId="329E04C6" w14:textId="77777777" w:rsidR="00C11E54" w:rsidRPr="00E019C6" w:rsidRDefault="00C11E54" w:rsidP="00C11E54">
      <w:pPr>
        <w:rPr>
          <w:sz w:val="22"/>
          <w:szCs w:val="22"/>
        </w:rPr>
      </w:pPr>
    </w:p>
    <w:p w14:paraId="7329EA41" w14:textId="77777777" w:rsidR="00C11E54" w:rsidRPr="00E019C6" w:rsidRDefault="00C11E54" w:rsidP="00C11E54">
      <w:pPr>
        <w:rPr>
          <w:sz w:val="22"/>
          <w:szCs w:val="22"/>
        </w:rPr>
      </w:pPr>
      <w:r w:rsidRPr="00E019C6">
        <w:rPr>
          <w:sz w:val="22"/>
          <w:szCs w:val="22"/>
        </w:rPr>
        <w:t xml:space="preserve">For more information about this survey and the work to expand housing and resources for youth and young adults experiencing housing instability, please contact the Massachusetts Commission on Unaccompanied Homeless Youth: </w:t>
      </w:r>
      <w:hyperlink r:id="rId50">
        <w:r w:rsidRPr="00E019C6">
          <w:rPr>
            <w:color w:val="0563C1"/>
            <w:sz w:val="22"/>
            <w:szCs w:val="22"/>
            <w:u w:val="single"/>
          </w:rPr>
          <w:t>massachusettsyouthcount@gmail.com</w:t>
        </w:r>
      </w:hyperlink>
      <w:r w:rsidRPr="00E019C6">
        <w:rPr>
          <w:sz w:val="22"/>
          <w:szCs w:val="22"/>
        </w:rPr>
        <w:t xml:space="preserve"> </w:t>
      </w:r>
    </w:p>
    <w:p w14:paraId="2A0CC703" w14:textId="77777777" w:rsidR="00C11E54" w:rsidRPr="00E019C6" w:rsidRDefault="00C11E54" w:rsidP="00C11E54">
      <w:pPr>
        <w:rPr>
          <w:sz w:val="22"/>
          <w:szCs w:val="22"/>
        </w:rPr>
      </w:pPr>
    </w:p>
    <w:p w14:paraId="473B7A42" w14:textId="77777777" w:rsidR="00C11E54" w:rsidRPr="00E019C6" w:rsidRDefault="00C11E54" w:rsidP="00C11E54">
      <w:pPr>
        <w:rPr>
          <w:sz w:val="22"/>
          <w:szCs w:val="22"/>
        </w:rPr>
      </w:pPr>
      <w:r w:rsidRPr="00E019C6">
        <w:rPr>
          <w:sz w:val="22"/>
          <w:szCs w:val="22"/>
        </w:rPr>
        <w:t>_____________________________________________________________________________________</w:t>
      </w:r>
    </w:p>
    <w:p w14:paraId="4FCE0A58" w14:textId="77777777" w:rsidR="00C11E54" w:rsidRDefault="00C11E54" w:rsidP="00C11E54">
      <w:pPr>
        <w:rPr>
          <w:sz w:val="22"/>
          <w:szCs w:val="22"/>
        </w:rPr>
      </w:pPr>
      <w:r w:rsidRPr="00E019C6">
        <w:rPr>
          <w:sz w:val="22"/>
          <w:szCs w:val="22"/>
        </w:rPr>
        <w:t xml:space="preserve">For official use only: Survey date________________________________ </w:t>
      </w:r>
    </w:p>
    <w:p w14:paraId="2E6FC00A" w14:textId="77777777" w:rsidR="00C11E54" w:rsidRPr="00E019C6" w:rsidRDefault="00C11E54" w:rsidP="00C11E54">
      <w:pPr>
        <w:rPr>
          <w:sz w:val="22"/>
          <w:szCs w:val="22"/>
        </w:rPr>
      </w:pPr>
      <w:r w:rsidRPr="00E019C6">
        <w:rPr>
          <w:sz w:val="22"/>
          <w:szCs w:val="22"/>
        </w:rPr>
        <w:t xml:space="preserve"> Survey site _________________________</w:t>
      </w:r>
    </w:p>
    <w:p w14:paraId="102712F5" w14:textId="77777777" w:rsidR="00C11E54" w:rsidRDefault="00C11E54" w:rsidP="00C11E54">
      <w:pPr>
        <w:rPr>
          <w:sz w:val="22"/>
          <w:szCs w:val="22"/>
        </w:rPr>
      </w:pPr>
      <w:r w:rsidRPr="00E019C6">
        <w:rPr>
          <w:sz w:val="22"/>
          <w:szCs w:val="22"/>
        </w:rPr>
        <w:t>Administering organization/Youth Count Ambassador _________________________________________________</w:t>
      </w:r>
    </w:p>
    <w:p w14:paraId="2E3812F9" w14:textId="77777777" w:rsidR="00355A51" w:rsidRPr="008C463E" w:rsidRDefault="00355A51" w:rsidP="00355A51">
      <w:pPr>
        <w:spacing w:before="0" w:after="0" w:line="240" w:lineRule="auto"/>
        <w:rPr>
          <w:rFonts w:eastAsia="Times New Roman" w:cstheme="minorHAnsi"/>
          <w:b/>
          <w:bCs/>
          <w:color w:val="000000"/>
        </w:rPr>
      </w:pPr>
    </w:p>
    <w:p w14:paraId="383C93A1" w14:textId="2B728BC3" w:rsidR="00A53085" w:rsidRDefault="00A53085">
      <w:pPr>
        <w:rPr>
          <w:rFonts w:eastAsia="Times New Roman" w:cstheme="minorHAnsi"/>
          <w:b/>
          <w:bCs/>
          <w:color w:val="000000"/>
        </w:rPr>
      </w:pPr>
      <w:r>
        <w:rPr>
          <w:rFonts w:eastAsia="Times New Roman" w:cstheme="minorHAnsi"/>
          <w:b/>
          <w:bCs/>
          <w:color w:val="000000"/>
        </w:rPr>
        <w:br w:type="page"/>
      </w:r>
    </w:p>
    <w:p w14:paraId="1809D858" w14:textId="2878199B" w:rsidR="00355A51" w:rsidRPr="008C463E" w:rsidRDefault="00355A51" w:rsidP="00355A51">
      <w:pPr>
        <w:pStyle w:val="Heading2"/>
      </w:pPr>
      <w:bookmarkStart w:id="54" w:name="_Toc130722346"/>
      <w:r w:rsidRPr="00DC3C4B">
        <w:t xml:space="preserve">Attachment </w:t>
      </w:r>
      <w:r w:rsidR="00D87615" w:rsidRPr="00DC3C4B">
        <w:t>Three</w:t>
      </w:r>
      <w:r w:rsidRPr="00DC3C4B">
        <w:t xml:space="preserve">: Members of the </w:t>
      </w:r>
      <w:r w:rsidR="00F31B7F" w:rsidRPr="00DC3C4B">
        <w:t>Commission on</w:t>
      </w:r>
      <w:r w:rsidRPr="00DC3C4B">
        <w:t xml:space="preserve"> Unaccompanied </w:t>
      </w:r>
      <w:r w:rsidR="00F31B7F" w:rsidRPr="00DC3C4B">
        <w:t xml:space="preserve">Homeless </w:t>
      </w:r>
      <w:r w:rsidRPr="00DC3C4B">
        <w:t>Youth</w:t>
      </w:r>
      <w:bookmarkEnd w:id="54"/>
      <w:r w:rsidR="00DC3C4B">
        <w:t xml:space="preserve"> </w:t>
      </w:r>
    </w:p>
    <w:tbl>
      <w:tblPr>
        <w:tblStyle w:val="TableGrid"/>
        <w:tblW w:w="9108" w:type="dxa"/>
        <w:tblLook w:val="04A0" w:firstRow="1" w:lastRow="0" w:firstColumn="1" w:lastColumn="0" w:noHBand="0" w:noVBand="1"/>
      </w:tblPr>
      <w:tblGrid>
        <w:gridCol w:w="4878"/>
        <w:gridCol w:w="4230"/>
      </w:tblGrid>
      <w:tr w:rsidR="00355A51" w:rsidRPr="00DC3C4B" w14:paraId="3819B7B9" w14:textId="77777777" w:rsidTr="00460FC5">
        <w:trPr>
          <w:trHeight w:val="360"/>
        </w:trPr>
        <w:tc>
          <w:tcPr>
            <w:tcW w:w="4878" w:type="dxa"/>
          </w:tcPr>
          <w:p w14:paraId="4CBD6E40" w14:textId="227B137F" w:rsidR="00355A51" w:rsidRPr="00DC3C4B" w:rsidRDefault="00355A51" w:rsidP="00460FC5">
            <w:pPr>
              <w:pStyle w:val="Default"/>
              <w:jc w:val="center"/>
              <w:rPr>
                <w:rFonts w:asciiTheme="minorHAnsi" w:hAnsiTheme="minorHAnsi" w:cstheme="minorHAnsi"/>
                <w:b/>
                <w:color w:val="auto"/>
                <w:sz w:val="22"/>
                <w:szCs w:val="22"/>
              </w:rPr>
            </w:pPr>
            <w:r w:rsidRPr="00DC3C4B">
              <w:rPr>
                <w:rFonts w:asciiTheme="minorHAnsi" w:hAnsiTheme="minorHAnsi" w:cstheme="minorHAnsi"/>
                <w:b/>
                <w:color w:val="auto"/>
                <w:sz w:val="22"/>
                <w:szCs w:val="22"/>
              </w:rPr>
              <w:t>Role</w:t>
            </w:r>
            <w:r w:rsidR="00DC3C4B">
              <w:rPr>
                <w:rStyle w:val="FootnoteReference"/>
                <w:rFonts w:asciiTheme="minorHAnsi" w:hAnsiTheme="minorHAnsi" w:cstheme="minorHAnsi"/>
                <w:b/>
                <w:color w:val="auto"/>
                <w:sz w:val="22"/>
                <w:szCs w:val="22"/>
              </w:rPr>
              <w:footnoteReference w:id="18"/>
            </w:r>
          </w:p>
        </w:tc>
        <w:tc>
          <w:tcPr>
            <w:tcW w:w="4230" w:type="dxa"/>
          </w:tcPr>
          <w:p w14:paraId="761C55EF" w14:textId="5A65AA6F" w:rsidR="00355A51" w:rsidRPr="00DC3C4B" w:rsidRDefault="00DC3C4B" w:rsidP="00DC3C4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Name</w:t>
            </w:r>
          </w:p>
        </w:tc>
      </w:tr>
      <w:tr w:rsidR="00355A51" w:rsidRPr="00DC3C4B" w14:paraId="7A766709" w14:textId="77777777" w:rsidTr="00460FC5">
        <w:trPr>
          <w:trHeight w:val="360"/>
        </w:trPr>
        <w:tc>
          <w:tcPr>
            <w:tcW w:w="4878" w:type="dxa"/>
          </w:tcPr>
          <w:p w14:paraId="4DA9FE76" w14:textId="77777777" w:rsidR="00355A51" w:rsidRPr="00DC3C4B" w:rsidRDefault="00355A51" w:rsidP="00460FC5">
            <w:pPr>
              <w:rPr>
                <w:rFonts w:cstheme="minorHAnsi"/>
                <w:sz w:val="22"/>
                <w:szCs w:val="22"/>
              </w:rPr>
            </w:pPr>
            <w:r w:rsidRPr="00DC3C4B">
              <w:rPr>
                <w:rFonts w:cstheme="minorHAnsi"/>
                <w:sz w:val="22"/>
                <w:szCs w:val="22"/>
              </w:rPr>
              <w:t xml:space="preserve">House Minority Leader Representative </w:t>
            </w:r>
          </w:p>
        </w:tc>
        <w:tc>
          <w:tcPr>
            <w:tcW w:w="4230" w:type="dxa"/>
          </w:tcPr>
          <w:p w14:paraId="0D93CEEF" w14:textId="77777777" w:rsidR="00355A51" w:rsidRPr="00DC3C4B" w:rsidRDefault="00355A51" w:rsidP="00460FC5">
            <w:pPr>
              <w:rPr>
                <w:rFonts w:cstheme="minorHAnsi"/>
                <w:sz w:val="22"/>
                <w:szCs w:val="22"/>
              </w:rPr>
            </w:pPr>
            <w:r w:rsidRPr="00DC3C4B">
              <w:rPr>
                <w:rFonts w:cstheme="minorHAnsi"/>
                <w:sz w:val="22"/>
                <w:szCs w:val="22"/>
              </w:rPr>
              <w:t>Kate Campanale</w:t>
            </w:r>
          </w:p>
        </w:tc>
      </w:tr>
      <w:tr w:rsidR="00355A51" w:rsidRPr="00DC3C4B" w14:paraId="6B2D6992" w14:textId="77777777" w:rsidTr="00460FC5">
        <w:trPr>
          <w:trHeight w:val="360"/>
        </w:trPr>
        <w:tc>
          <w:tcPr>
            <w:tcW w:w="4878" w:type="dxa"/>
          </w:tcPr>
          <w:p w14:paraId="2B5BB7A9" w14:textId="77777777" w:rsidR="00355A51" w:rsidRPr="00DC3C4B" w:rsidRDefault="00355A51" w:rsidP="00460FC5">
            <w:pPr>
              <w:rPr>
                <w:rFonts w:cstheme="minorHAnsi"/>
                <w:sz w:val="22"/>
                <w:szCs w:val="22"/>
              </w:rPr>
            </w:pPr>
            <w:r w:rsidRPr="00DC3C4B">
              <w:rPr>
                <w:rFonts w:cstheme="minorHAnsi"/>
                <w:sz w:val="22"/>
                <w:szCs w:val="22"/>
              </w:rPr>
              <w:t xml:space="preserve">Senate Minority Leader </w:t>
            </w:r>
          </w:p>
        </w:tc>
        <w:tc>
          <w:tcPr>
            <w:tcW w:w="4230" w:type="dxa"/>
          </w:tcPr>
          <w:p w14:paraId="78A19DBE" w14:textId="77777777" w:rsidR="00355A51" w:rsidRPr="00DC3C4B" w:rsidRDefault="00355A51" w:rsidP="00460FC5">
            <w:pPr>
              <w:rPr>
                <w:rFonts w:cstheme="minorHAnsi"/>
                <w:sz w:val="22"/>
                <w:szCs w:val="22"/>
              </w:rPr>
            </w:pPr>
            <w:r w:rsidRPr="00DC3C4B">
              <w:rPr>
                <w:rFonts w:cstheme="minorHAnsi"/>
                <w:sz w:val="22"/>
                <w:szCs w:val="22"/>
              </w:rPr>
              <w:t>Maureen Flatley</w:t>
            </w:r>
          </w:p>
        </w:tc>
      </w:tr>
      <w:tr w:rsidR="00355A51" w:rsidRPr="00DC3C4B" w14:paraId="2918B7AD" w14:textId="77777777" w:rsidTr="00460FC5">
        <w:trPr>
          <w:trHeight w:val="360"/>
        </w:trPr>
        <w:tc>
          <w:tcPr>
            <w:tcW w:w="4878" w:type="dxa"/>
          </w:tcPr>
          <w:p w14:paraId="48380771" w14:textId="77777777" w:rsidR="00355A51" w:rsidRPr="00DC3C4B" w:rsidRDefault="00355A51" w:rsidP="00460FC5">
            <w:pPr>
              <w:rPr>
                <w:rFonts w:cstheme="minorHAnsi"/>
                <w:sz w:val="22"/>
                <w:szCs w:val="22"/>
              </w:rPr>
            </w:pPr>
            <w:r w:rsidRPr="00DC3C4B">
              <w:rPr>
                <w:rFonts w:cstheme="minorHAnsi"/>
                <w:sz w:val="22"/>
                <w:szCs w:val="22"/>
              </w:rPr>
              <w:t xml:space="preserve">Member of the House </w:t>
            </w:r>
          </w:p>
        </w:tc>
        <w:tc>
          <w:tcPr>
            <w:tcW w:w="4230" w:type="dxa"/>
          </w:tcPr>
          <w:p w14:paraId="28824834" w14:textId="77777777" w:rsidR="00355A51" w:rsidRPr="00DC3C4B" w:rsidRDefault="00355A51" w:rsidP="00460FC5">
            <w:pPr>
              <w:rPr>
                <w:rFonts w:cstheme="minorHAnsi"/>
                <w:sz w:val="22"/>
                <w:szCs w:val="22"/>
              </w:rPr>
            </w:pPr>
            <w:r w:rsidRPr="00DC3C4B">
              <w:rPr>
                <w:rFonts w:cstheme="minorHAnsi"/>
                <w:sz w:val="22"/>
                <w:szCs w:val="22"/>
              </w:rPr>
              <w:t>Representative James O’Day</w:t>
            </w:r>
          </w:p>
        </w:tc>
      </w:tr>
      <w:tr w:rsidR="00355A51" w:rsidRPr="00DC3C4B" w14:paraId="66F84A46" w14:textId="77777777" w:rsidTr="00460FC5">
        <w:trPr>
          <w:trHeight w:val="360"/>
        </w:trPr>
        <w:tc>
          <w:tcPr>
            <w:tcW w:w="4878" w:type="dxa"/>
          </w:tcPr>
          <w:p w14:paraId="344B37F2" w14:textId="77777777" w:rsidR="00355A51" w:rsidRPr="00DC3C4B" w:rsidRDefault="00355A51" w:rsidP="00460FC5">
            <w:pPr>
              <w:rPr>
                <w:rFonts w:cstheme="minorHAnsi"/>
                <w:sz w:val="22"/>
                <w:szCs w:val="22"/>
              </w:rPr>
            </w:pPr>
            <w:r w:rsidRPr="00DC3C4B">
              <w:rPr>
                <w:rFonts w:cstheme="minorHAnsi"/>
                <w:sz w:val="22"/>
                <w:szCs w:val="22"/>
              </w:rPr>
              <w:t xml:space="preserve">Member of the Senate </w:t>
            </w:r>
          </w:p>
        </w:tc>
        <w:tc>
          <w:tcPr>
            <w:tcW w:w="4230" w:type="dxa"/>
          </w:tcPr>
          <w:p w14:paraId="44AE1F6C" w14:textId="77777777" w:rsidR="00355A51" w:rsidRPr="00DC3C4B" w:rsidRDefault="00355A51" w:rsidP="00460FC5">
            <w:pPr>
              <w:rPr>
                <w:rFonts w:cstheme="minorHAnsi"/>
                <w:sz w:val="22"/>
                <w:szCs w:val="22"/>
              </w:rPr>
            </w:pPr>
            <w:r w:rsidRPr="00DC3C4B">
              <w:rPr>
                <w:rFonts w:cstheme="minorHAnsi"/>
                <w:sz w:val="22"/>
                <w:szCs w:val="22"/>
              </w:rPr>
              <w:t>Senator Harriette Chandler</w:t>
            </w:r>
          </w:p>
        </w:tc>
      </w:tr>
      <w:tr w:rsidR="00355A51" w:rsidRPr="00DC3C4B" w14:paraId="1CF70B1B" w14:textId="77777777" w:rsidTr="00460FC5">
        <w:trPr>
          <w:trHeight w:val="360"/>
        </w:trPr>
        <w:tc>
          <w:tcPr>
            <w:tcW w:w="4878" w:type="dxa"/>
          </w:tcPr>
          <w:p w14:paraId="5E4649AD" w14:textId="77777777" w:rsidR="00355A51" w:rsidRPr="00DC3C4B" w:rsidRDefault="00355A51" w:rsidP="00460FC5">
            <w:pPr>
              <w:rPr>
                <w:rFonts w:cstheme="minorHAnsi"/>
                <w:sz w:val="22"/>
                <w:szCs w:val="22"/>
              </w:rPr>
            </w:pPr>
            <w:r w:rsidRPr="00DC3C4B">
              <w:rPr>
                <w:rFonts w:cstheme="minorHAnsi"/>
                <w:sz w:val="22"/>
                <w:szCs w:val="22"/>
              </w:rPr>
              <w:t>Member of the Senate</w:t>
            </w:r>
          </w:p>
        </w:tc>
        <w:tc>
          <w:tcPr>
            <w:tcW w:w="4230" w:type="dxa"/>
          </w:tcPr>
          <w:p w14:paraId="4985616A" w14:textId="77777777" w:rsidR="00355A51" w:rsidRPr="00DC3C4B" w:rsidRDefault="00355A51" w:rsidP="00460FC5">
            <w:pPr>
              <w:rPr>
                <w:rFonts w:cstheme="minorHAnsi"/>
                <w:sz w:val="22"/>
                <w:szCs w:val="22"/>
              </w:rPr>
            </w:pPr>
            <w:r w:rsidRPr="00DC3C4B">
              <w:rPr>
                <w:rFonts w:cstheme="minorHAnsi"/>
                <w:sz w:val="22"/>
                <w:szCs w:val="22"/>
              </w:rPr>
              <w:t>Senator Katherine Clark</w:t>
            </w:r>
          </w:p>
        </w:tc>
      </w:tr>
      <w:tr w:rsidR="00355A51" w:rsidRPr="00DC3C4B" w14:paraId="17CEE266" w14:textId="77777777" w:rsidTr="00460FC5">
        <w:trPr>
          <w:trHeight w:val="360"/>
        </w:trPr>
        <w:tc>
          <w:tcPr>
            <w:tcW w:w="4878" w:type="dxa"/>
          </w:tcPr>
          <w:p w14:paraId="4C71DE5A" w14:textId="77777777" w:rsidR="00355A51" w:rsidRPr="00DC3C4B" w:rsidRDefault="00355A51" w:rsidP="00460FC5">
            <w:pPr>
              <w:rPr>
                <w:rFonts w:cstheme="minorHAnsi"/>
                <w:sz w:val="22"/>
                <w:szCs w:val="22"/>
              </w:rPr>
            </w:pPr>
            <w:r w:rsidRPr="00DC3C4B">
              <w:rPr>
                <w:rFonts w:cstheme="minorHAnsi"/>
                <w:sz w:val="22"/>
                <w:szCs w:val="22"/>
              </w:rPr>
              <w:t xml:space="preserve">Boston Alliance of GLBT Youth </w:t>
            </w:r>
          </w:p>
        </w:tc>
        <w:tc>
          <w:tcPr>
            <w:tcW w:w="4230" w:type="dxa"/>
          </w:tcPr>
          <w:p w14:paraId="476C10D7" w14:textId="77777777" w:rsidR="00355A51" w:rsidRPr="00DC3C4B" w:rsidRDefault="00355A51" w:rsidP="00460FC5">
            <w:pPr>
              <w:rPr>
                <w:rFonts w:cstheme="minorHAnsi"/>
                <w:sz w:val="22"/>
                <w:szCs w:val="22"/>
              </w:rPr>
            </w:pPr>
            <w:r w:rsidRPr="00DC3C4B">
              <w:rPr>
                <w:rFonts w:cstheme="minorHAnsi"/>
                <w:sz w:val="22"/>
                <w:szCs w:val="22"/>
              </w:rPr>
              <w:t>Grace Sterling-Stowell</w:t>
            </w:r>
          </w:p>
        </w:tc>
      </w:tr>
      <w:tr w:rsidR="00355A51" w:rsidRPr="00DC3C4B" w14:paraId="13FC969F" w14:textId="77777777" w:rsidTr="00460FC5">
        <w:trPr>
          <w:trHeight w:val="360"/>
        </w:trPr>
        <w:tc>
          <w:tcPr>
            <w:tcW w:w="4878" w:type="dxa"/>
          </w:tcPr>
          <w:p w14:paraId="76D011CF" w14:textId="77777777" w:rsidR="00355A51" w:rsidRPr="00DC3C4B" w:rsidRDefault="00355A51" w:rsidP="00460FC5">
            <w:pPr>
              <w:pStyle w:val="Default"/>
              <w:rPr>
                <w:rFonts w:asciiTheme="minorHAnsi" w:hAnsiTheme="minorHAnsi" w:cstheme="minorHAnsi"/>
                <w:color w:val="auto"/>
                <w:sz w:val="22"/>
                <w:szCs w:val="22"/>
              </w:rPr>
            </w:pPr>
            <w:r w:rsidRPr="00DC3C4B">
              <w:rPr>
                <w:rFonts w:asciiTheme="minorHAnsi" w:hAnsiTheme="minorHAnsi" w:cstheme="minorHAnsi"/>
                <w:color w:val="auto"/>
                <w:sz w:val="22"/>
                <w:szCs w:val="22"/>
              </w:rPr>
              <w:t>Department of Children and Families</w:t>
            </w:r>
          </w:p>
        </w:tc>
        <w:tc>
          <w:tcPr>
            <w:tcW w:w="4230" w:type="dxa"/>
          </w:tcPr>
          <w:p w14:paraId="2748193A" w14:textId="6322CA3F" w:rsidR="00355A51" w:rsidRPr="00DC3C4B" w:rsidRDefault="00DC3C4B" w:rsidP="00DC3C4B">
            <w:pPr>
              <w:rPr>
                <w:rFonts w:cstheme="minorHAnsi"/>
                <w:sz w:val="22"/>
                <w:szCs w:val="22"/>
              </w:rPr>
            </w:pPr>
            <w:r w:rsidRPr="00DC3C4B">
              <w:rPr>
                <w:rFonts w:cstheme="minorHAnsi"/>
                <w:sz w:val="22"/>
                <w:szCs w:val="22"/>
              </w:rPr>
              <w:t>Commissioner Linda Spears</w:t>
            </w:r>
          </w:p>
        </w:tc>
      </w:tr>
      <w:tr w:rsidR="00355A51" w:rsidRPr="00DC3C4B" w14:paraId="371E8A02" w14:textId="77777777" w:rsidTr="00460FC5">
        <w:trPr>
          <w:trHeight w:val="360"/>
        </w:trPr>
        <w:tc>
          <w:tcPr>
            <w:tcW w:w="4878" w:type="dxa"/>
          </w:tcPr>
          <w:p w14:paraId="5C2B0F5A" w14:textId="77777777" w:rsidR="00355A51" w:rsidRPr="00DC3C4B" w:rsidRDefault="00355A51" w:rsidP="00460FC5">
            <w:pPr>
              <w:pStyle w:val="Default"/>
              <w:rPr>
                <w:rFonts w:asciiTheme="minorHAnsi" w:hAnsiTheme="minorHAnsi" w:cstheme="minorHAnsi"/>
                <w:color w:val="auto"/>
                <w:sz w:val="22"/>
                <w:szCs w:val="22"/>
              </w:rPr>
            </w:pPr>
            <w:r w:rsidRPr="00DC3C4B">
              <w:rPr>
                <w:rFonts w:asciiTheme="minorHAnsi" w:hAnsiTheme="minorHAnsi" w:cstheme="minorHAnsi"/>
                <w:color w:val="auto"/>
                <w:sz w:val="22"/>
                <w:szCs w:val="22"/>
              </w:rPr>
              <w:t>Department of Children and Families</w:t>
            </w:r>
          </w:p>
        </w:tc>
        <w:tc>
          <w:tcPr>
            <w:tcW w:w="4230" w:type="dxa"/>
          </w:tcPr>
          <w:p w14:paraId="7AF8D55F" w14:textId="77777777" w:rsidR="00355A51" w:rsidRPr="00DC3C4B" w:rsidRDefault="00355A51" w:rsidP="00460FC5">
            <w:pPr>
              <w:rPr>
                <w:rFonts w:cstheme="minorHAnsi"/>
                <w:sz w:val="22"/>
                <w:szCs w:val="22"/>
              </w:rPr>
            </w:pPr>
            <w:r w:rsidRPr="00DC3C4B">
              <w:rPr>
                <w:rFonts w:cstheme="minorHAnsi"/>
                <w:sz w:val="22"/>
                <w:szCs w:val="22"/>
              </w:rPr>
              <w:t>Linda Spears</w:t>
            </w:r>
          </w:p>
        </w:tc>
      </w:tr>
      <w:tr w:rsidR="00355A51" w:rsidRPr="00DC3C4B" w14:paraId="5CEA700E" w14:textId="77777777" w:rsidTr="00460FC5">
        <w:trPr>
          <w:trHeight w:val="360"/>
        </w:trPr>
        <w:tc>
          <w:tcPr>
            <w:tcW w:w="4878" w:type="dxa"/>
          </w:tcPr>
          <w:p w14:paraId="29A1492B" w14:textId="77777777" w:rsidR="00355A51" w:rsidRPr="00DC3C4B" w:rsidRDefault="00355A51" w:rsidP="00460FC5">
            <w:pPr>
              <w:rPr>
                <w:rFonts w:cstheme="minorHAnsi"/>
                <w:sz w:val="22"/>
                <w:szCs w:val="22"/>
              </w:rPr>
            </w:pPr>
            <w:r w:rsidRPr="00DC3C4B">
              <w:rPr>
                <w:rFonts w:cstheme="minorHAnsi"/>
                <w:sz w:val="22"/>
                <w:szCs w:val="22"/>
              </w:rPr>
              <w:t>Department of Elementary and Secondary Education</w:t>
            </w:r>
          </w:p>
        </w:tc>
        <w:tc>
          <w:tcPr>
            <w:tcW w:w="4230" w:type="dxa"/>
          </w:tcPr>
          <w:p w14:paraId="036BE2DA" w14:textId="48B5B677" w:rsidR="00355A51" w:rsidRPr="00DC3C4B" w:rsidRDefault="00DC3C4B" w:rsidP="00460FC5">
            <w:pPr>
              <w:rPr>
                <w:rFonts w:cstheme="minorHAnsi"/>
                <w:sz w:val="22"/>
                <w:szCs w:val="22"/>
              </w:rPr>
            </w:pPr>
            <w:r w:rsidRPr="00DC3C4B">
              <w:rPr>
                <w:rFonts w:cstheme="minorHAnsi"/>
                <w:sz w:val="22"/>
                <w:szCs w:val="22"/>
              </w:rPr>
              <w:t>Commissioner Mitchell Chester</w:t>
            </w:r>
          </w:p>
        </w:tc>
      </w:tr>
      <w:tr w:rsidR="00355A51" w:rsidRPr="00DC3C4B" w14:paraId="638D47AF" w14:textId="77777777" w:rsidTr="00460FC5">
        <w:trPr>
          <w:trHeight w:val="360"/>
        </w:trPr>
        <w:tc>
          <w:tcPr>
            <w:tcW w:w="4878" w:type="dxa"/>
          </w:tcPr>
          <w:p w14:paraId="28D99F08" w14:textId="77777777" w:rsidR="00355A51" w:rsidRPr="00DC3C4B" w:rsidRDefault="00355A51" w:rsidP="00460FC5">
            <w:pPr>
              <w:pStyle w:val="Default"/>
              <w:rPr>
                <w:rFonts w:asciiTheme="minorHAnsi" w:hAnsiTheme="minorHAnsi" w:cstheme="minorHAnsi"/>
                <w:color w:val="auto"/>
                <w:sz w:val="22"/>
                <w:szCs w:val="22"/>
              </w:rPr>
            </w:pPr>
            <w:r w:rsidRPr="00DC3C4B">
              <w:rPr>
                <w:rFonts w:asciiTheme="minorHAnsi" w:hAnsiTheme="minorHAnsi" w:cstheme="minorHAnsi"/>
                <w:color w:val="auto"/>
                <w:sz w:val="22"/>
                <w:szCs w:val="22"/>
              </w:rPr>
              <w:t xml:space="preserve">Department of Housing and </w:t>
            </w:r>
          </w:p>
          <w:p w14:paraId="3FB6B67F" w14:textId="77777777" w:rsidR="00355A51" w:rsidRPr="00DC3C4B" w:rsidRDefault="00355A51" w:rsidP="00460FC5">
            <w:pPr>
              <w:rPr>
                <w:rFonts w:cstheme="minorHAnsi"/>
                <w:sz w:val="22"/>
                <w:szCs w:val="22"/>
              </w:rPr>
            </w:pPr>
            <w:r w:rsidRPr="00DC3C4B">
              <w:rPr>
                <w:rFonts w:cstheme="minorHAnsi"/>
                <w:sz w:val="22"/>
                <w:szCs w:val="22"/>
              </w:rPr>
              <w:t>Community Development</w:t>
            </w:r>
          </w:p>
        </w:tc>
        <w:tc>
          <w:tcPr>
            <w:tcW w:w="4230" w:type="dxa"/>
          </w:tcPr>
          <w:p w14:paraId="5F83EFA4" w14:textId="14E67043" w:rsidR="00355A51" w:rsidRPr="00DC3C4B" w:rsidRDefault="00DC3C4B" w:rsidP="00DC3C4B">
            <w:pPr>
              <w:rPr>
                <w:rFonts w:cstheme="minorHAnsi"/>
                <w:sz w:val="22"/>
                <w:szCs w:val="22"/>
              </w:rPr>
            </w:pPr>
            <w:r w:rsidRPr="00DC3C4B">
              <w:rPr>
                <w:rFonts w:cstheme="minorHAnsi"/>
                <w:sz w:val="22"/>
                <w:szCs w:val="22"/>
              </w:rPr>
              <w:t xml:space="preserve">Undersecretary </w:t>
            </w:r>
            <w:r w:rsidR="00355A51" w:rsidRPr="00DC3C4B">
              <w:rPr>
                <w:rFonts w:cstheme="minorHAnsi"/>
                <w:sz w:val="22"/>
                <w:szCs w:val="22"/>
              </w:rPr>
              <w:t>Chrystal Kornegay</w:t>
            </w:r>
          </w:p>
        </w:tc>
      </w:tr>
      <w:tr w:rsidR="00355A51" w:rsidRPr="00DC3C4B" w14:paraId="7E5E795B" w14:textId="77777777" w:rsidTr="00460FC5">
        <w:trPr>
          <w:trHeight w:val="360"/>
        </w:trPr>
        <w:tc>
          <w:tcPr>
            <w:tcW w:w="4878" w:type="dxa"/>
          </w:tcPr>
          <w:p w14:paraId="3E03EE00" w14:textId="77777777" w:rsidR="00355A51" w:rsidRPr="00DC3C4B" w:rsidRDefault="00355A51" w:rsidP="00460FC5">
            <w:pPr>
              <w:jc w:val="both"/>
              <w:rPr>
                <w:rFonts w:cstheme="minorHAnsi"/>
                <w:sz w:val="22"/>
                <w:szCs w:val="22"/>
              </w:rPr>
            </w:pPr>
            <w:r w:rsidRPr="00DC3C4B">
              <w:rPr>
                <w:rFonts w:cstheme="minorHAnsi"/>
                <w:sz w:val="22"/>
                <w:szCs w:val="22"/>
              </w:rPr>
              <w:t xml:space="preserve">Department of Mental Health </w:t>
            </w:r>
          </w:p>
        </w:tc>
        <w:tc>
          <w:tcPr>
            <w:tcW w:w="4230" w:type="dxa"/>
          </w:tcPr>
          <w:p w14:paraId="37CE3F48" w14:textId="77777777" w:rsidR="00355A51" w:rsidRPr="00DC3C4B" w:rsidRDefault="00355A51" w:rsidP="00460FC5">
            <w:pPr>
              <w:rPr>
                <w:rFonts w:cstheme="minorHAnsi"/>
                <w:sz w:val="22"/>
                <w:szCs w:val="22"/>
              </w:rPr>
            </w:pPr>
            <w:r w:rsidRPr="00DC3C4B">
              <w:rPr>
                <w:rFonts w:cstheme="minorHAnsi"/>
                <w:sz w:val="22"/>
                <w:szCs w:val="22"/>
              </w:rPr>
              <w:t>Joan Mikula</w:t>
            </w:r>
          </w:p>
        </w:tc>
      </w:tr>
      <w:tr w:rsidR="00355A51" w:rsidRPr="00DC3C4B" w14:paraId="076911AE" w14:textId="77777777" w:rsidTr="00460FC5">
        <w:trPr>
          <w:trHeight w:val="360"/>
        </w:trPr>
        <w:tc>
          <w:tcPr>
            <w:tcW w:w="4878" w:type="dxa"/>
          </w:tcPr>
          <w:p w14:paraId="09628DD9" w14:textId="77777777" w:rsidR="00355A51" w:rsidRPr="00DC3C4B" w:rsidRDefault="00355A51" w:rsidP="00460FC5">
            <w:pPr>
              <w:pStyle w:val="Default"/>
              <w:rPr>
                <w:rFonts w:asciiTheme="minorHAnsi" w:hAnsiTheme="minorHAnsi" w:cstheme="minorHAnsi"/>
                <w:color w:val="auto"/>
                <w:sz w:val="22"/>
                <w:szCs w:val="22"/>
              </w:rPr>
            </w:pPr>
            <w:r w:rsidRPr="00DC3C4B">
              <w:rPr>
                <w:rFonts w:asciiTheme="minorHAnsi" w:hAnsiTheme="minorHAnsi" w:cstheme="minorHAnsi"/>
                <w:color w:val="auto"/>
                <w:sz w:val="22"/>
                <w:szCs w:val="22"/>
              </w:rPr>
              <w:t xml:space="preserve">Department of Public Health </w:t>
            </w:r>
          </w:p>
        </w:tc>
        <w:tc>
          <w:tcPr>
            <w:tcW w:w="4230" w:type="dxa"/>
          </w:tcPr>
          <w:p w14:paraId="24E885FD" w14:textId="77777777" w:rsidR="00355A51" w:rsidRPr="00DC3C4B" w:rsidRDefault="00355A51" w:rsidP="00460FC5">
            <w:pPr>
              <w:rPr>
                <w:rFonts w:cstheme="minorHAnsi"/>
                <w:sz w:val="22"/>
                <w:szCs w:val="22"/>
              </w:rPr>
            </w:pPr>
            <w:r w:rsidRPr="00DC3C4B">
              <w:rPr>
                <w:rFonts w:cstheme="minorHAnsi"/>
                <w:sz w:val="22"/>
                <w:szCs w:val="22"/>
              </w:rPr>
              <w:t>Dr. Monica Bharel</w:t>
            </w:r>
          </w:p>
        </w:tc>
      </w:tr>
      <w:tr w:rsidR="00355A51" w:rsidRPr="00DC3C4B" w14:paraId="2677CB0A" w14:textId="77777777" w:rsidTr="00460FC5">
        <w:trPr>
          <w:trHeight w:val="360"/>
        </w:trPr>
        <w:tc>
          <w:tcPr>
            <w:tcW w:w="4878" w:type="dxa"/>
          </w:tcPr>
          <w:p w14:paraId="64D800B9" w14:textId="77777777" w:rsidR="00355A51" w:rsidRPr="00DC3C4B" w:rsidRDefault="00355A51" w:rsidP="00460FC5">
            <w:pPr>
              <w:pStyle w:val="Default"/>
              <w:rPr>
                <w:rFonts w:asciiTheme="minorHAnsi" w:hAnsiTheme="minorHAnsi" w:cstheme="minorHAnsi"/>
                <w:color w:val="auto"/>
                <w:sz w:val="22"/>
                <w:szCs w:val="22"/>
              </w:rPr>
            </w:pPr>
            <w:r w:rsidRPr="00DC3C4B">
              <w:rPr>
                <w:rFonts w:asciiTheme="minorHAnsi" w:hAnsiTheme="minorHAnsi" w:cstheme="minorHAnsi"/>
                <w:color w:val="auto"/>
                <w:sz w:val="22"/>
                <w:szCs w:val="22"/>
              </w:rPr>
              <w:t>Department of Transitional Assistance</w:t>
            </w:r>
          </w:p>
        </w:tc>
        <w:tc>
          <w:tcPr>
            <w:tcW w:w="4230" w:type="dxa"/>
          </w:tcPr>
          <w:p w14:paraId="4DA0A21B" w14:textId="7E25DC6D" w:rsidR="00355A51" w:rsidRPr="00DC3C4B" w:rsidRDefault="00DC3C4B" w:rsidP="00460FC5">
            <w:pPr>
              <w:rPr>
                <w:rFonts w:cstheme="minorHAnsi"/>
                <w:sz w:val="22"/>
                <w:szCs w:val="22"/>
              </w:rPr>
            </w:pPr>
            <w:r w:rsidRPr="00DC3C4B">
              <w:rPr>
                <w:rFonts w:cstheme="minorHAnsi"/>
                <w:sz w:val="22"/>
                <w:szCs w:val="22"/>
              </w:rPr>
              <w:t>Commissioner Amy Kershaw</w:t>
            </w:r>
          </w:p>
        </w:tc>
      </w:tr>
      <w:tr w:rsidR="00355A51" w:rsidRPr="00DC3C4B" w14:paraId="575F48A9" w14:textId="77777777" w:rsidTr="00460FC5">
        <w:trPr>
          <w:trHeight w:val="360"/>
        </w:trPr>
        <w:tc>
          <w:tcPr>
            <w:tcW w:w="4878" w:type="dxa"/>
          </w:tcPr>
          <w:p w14:paraId="5CB50151" w14:textId="77777777" w:rsidR="00355A51" w:rsidRPr="00DC3C4B" w:rsidRDefault="00355A51" w:rsidP="00460FC5">
            <w:pPr>
              <w:pStyle w:val="Default"/>
              <w:rPr>
                <w:rFonts w:asciiTheme="minorHAnsi" w:hAnsiTheme="minorHAnsi" w:cstheme="minorHAnsi"/>
                <w:color w:val="auto"/>
                <w:sz w:val="22"/>
                <w:szCs w:val="22"/>
              </w:rPr>
            </w:pPr>
            <w:r w:rsidRPr="00DC3C4B">
              <w:rPr>
                <w:rFonts w:asciiTheme="minorHAnsi" w:hAnsiTheme="minorHAnsi" w:cstheme="minorHAnsi"/>
                <w:color w:val="auto"/>
                <w:sz w:val="22"/>
                <w:szCs w:val="22"/>
              </w:rPr>
              <w:t xml:space="preserve">Department of Youth Services </w:t>
            </w:r>
          </w:p>
        </w:tc>
        <w:tc>
          <w:tcPr>
            <w:tcW w:w="4230" w:type="dxa"/>
          </w:tcPr>
          <w:p w14:paraId="27007398" w14:textId="676D7741" w:rsidR="00355A51" w:rsidRPr="00DC3C4B" w:rsidRDefault="00355A51" w:rsidP="00460FC5">
            <w:pPr>
              <w:rPr>
                <w:rFonts w:cstheme="minorHAnsi"/>
                <w:sz w:val="22"/>
                <w:szCs w:val="22"/>
              </w:rPr>
            </w:pPr>
          </w:p>
        </w:tc>
      </w:tr>
      <w:tr w:rsidR="00355A51" w:rsidRPr="00DC3C4B" w14:paraId="26CBB716" w14:textId="77777777" w:rsidTr="00460FC5">
        <w:trPr>
          <w:trHeight w:val="360"/>
        </w:trPr>
        <w:tc>
          <w:tcPr>
            <w:tcW w:w="4878" w:type="dxa"/>
          </w:tcPr>
          <w:p w14:paraId="7D736F4E" w14:textId="77777777" w:rsidR="00355A51" w:rsidRPr="00DC3C4B" w:rsidRDefault="00355A51" w:rsidP="00460FC5">
            <w:pPr>
              <w:rPr>
                <w:rFonts w:cstheme="minorHAnsi"/>
                <w:sz w:val="22"/>
                <w:szCs w:val="22"/>
              </w:rPr>
            </w:pPr>
            <w:r w:rsidRPr="00DC3C4B">
              <w:rPr>
                <w:rFonts w:cstheme="minorHAnsi"/>
                <w:sz w:val="22"/>
                <w:szCs w:val="22"/>
              </w:rPr>
              <w:t>Direct Service Provider, Appointed by the Governor</w:t>
            </w:r>
          </w:p>
        </w:tc>
        <w:tc>
          <w:tcPr>
            <w:tcW w:w="4230" w:type="dxa"/>
          </w:tcPr>
          <w:p w14:paraId="50820376" w14:textId="77777777" w:rsidR="00355A51" w:rsidRPr="00DC3C4B" w:rsidRDefault="00355A51" w:rsidP="00460FC5">
            <w:pPr>
              <w:rPr>
                <w:rFonts w:cstheme="minorHAnsi"/>
                <w:sz w:val="22"/>
                <w:szCs w:val="22"/>
              </w:rPr>
            </w:pPr>
            <w:r w:rsidRPr="00DC3C4B">
              <w:rPr>
                <w:rFonts w:cstheme="minorHAnsi"/>
                <w:sz w:val="22"/>
                <w:szCs w:val="22"/>
              </w:rPr>
              <w:t>Lisa Goldblatt-Grace, My Life My Choice</w:t>
            </w:r>
          </w:p>
        </w:tc>
      </w:tr>
      <w:tr w:rsidR="00355A51" w:rsidRPr="00DC3C4B" w14:paraId="501D8179" w14:textId="77777777" w:rsidTr="00460FC5">
        <w:trPr>
          <w:trHeight w:val="360"/>
        </w:trPr>
        <w:tc>
          <w:tcPr>
            <w:tcW w:w="4878" w:type="dxa"/>
          </w:tcPr>
          <w:p w14:paraId="703B8C13" w14:textId="77777777" w:rsidR="00355A51" w:rsidRPr="00DC3C4B" w:rsidRDefault="00355A51" w:rsidP="00460FC5">
            <w:pPr>
              <w:pStyle w:val="Default"/>
              <w:rPr>
                <w:rFonts w:asciiTheme="minorHAnsi" w:hAnsiTheme="minorHAnsi" w:cstheme="minorHAnsi"/>
                <w:color w:val="auto"/>
                <w:sz w:val="22"/>
                <w:szCs w:val="22"/>
              </w:rPr>
            </w:pPr>
            <w:r w:rsidRPr="00DC3C4B">
              <w:rPr>
                <w:rFonts w:asciiTheme="minorHAnsi" w:hAnsiTheme="minorHAnsi" w:cstheme="minorHAnsi"/>
                <w:color w:val="auto"/>
                <w:sz w:val="22"/>
                <w:szCs w:val="22"/>
              </w:rPr>
              <w:t xml:space="preserve">Direct Service Provider, Appointed by the Governor </w:t>
            </w:r>
          </w:p>
        </w:tc>
        <w:tc>
          <w:tcPr>
            <w:tcW w:w="4230" w:type="dxa"/>
          </w:tcPr>
          <w:p w14:paraId="3779A0E0" w14:textId="77777777" w:rsidR="00355A51" w:rsidRPr="00DC3C4B" w:rsidRDefault="00355A51" w:rsidP="00460FC5">
            <w:pPr>
              <w:rPr>
                <w:rFonts w:cstheme="minorHAnsi"/>
                <w:sz w:val="22"/>
                <w:szCs w:val="22"/>
              </w:rPr>
            </w:pPr>
            <w:r w:rsidRPr="00DC3C4B">
              <w:rPr>
                <w:rFonts w:cstheme="minorHAnsi"/>
                <w:sz w:val="22"/>
                <w:szCs w:val="22"/>
              </w:rPr>
              <w:t>Lisa Goldsmith, DIAL/SELF</w:t>
            </w:r>
          </w:p>
        </w:tc>
      </w:tr>
      <w:tr w:rsidR="00355A51" w:rsidRPr="00DC3C4B" w14:paraId="21183151" w14:textId="77777777" w:rsidTr="00460FC5">
        <w:trPr>
          <w:trHeight w:val="360"/>
        </w:trPr>
        <w:tc>
          <w:tcPr>
            <w:tcW w:w="4878" w:type="dxa"/>
          </w:tcPr>
          <w:p w14:paraId="16FCDF78" w14:textId="77777777" w:rsidR="00355A51" w:rsidRPr="00DC3C4B" w:rsidRDefault="00355A51" w:rsidP="00460FC5">
            <w:pPr>
              <w:pStyle w:val="Default"/>
              <w:rPr>
                <w:rFonts w:asciiTheme="minorHAnsi" w:hAnsiTheme="minorHAnsi" w:cstheme="minorHAnsi"/>
                <w:color w:val="auto"/>
                <w:sz w:val="22"/>
                <w:szCs w:val="22"/>
              </w:rPr>
            </w:pPr>
            <w:r w:rsidRPr="00DC3C4B">
              <w:rPr>
                <w:rFonts w:asciiTheme="minorHAnsi" w:hAnsiTheme="minorHAnsi" w:cstheme="minorHAnsi"/>
                <w:color w:val="auto"/>
                <w:sz w:val="22"/>
                <w:szCs w:val="22"/>
              </w:rPr>
              <w:t xml:space="preserve">Direct Service Provider, Appointed by the Governor </w:t>
            </w:r>
          </w:p>
        </w:tc>
        <w:tc>
          <w:tcPr>
            <w:tcW w:w="4230" w:type="dxa"/>
          </w:tcPr>
          <w:p w14:paraId="7E15B045" w14:textId="6D84EC4D" w:rsidR="00355A51" w:rsidRPr="00DC3C4B" w:rsidRDefault="00355A51" w:rsidP="00460FC5">
            <w:pPr>
              <w:rPr>
                <w:rFonts w:cstheme="minorHAnsi"/>
                <w:sz w:val="22"/>
                <w:szCs w:val="22"/>
              </w:rPr>
            </w:pPr>
          </w:p>
        </w:tc>
      </w:tr>
      <w:tr w:rsidR="00355A51" w:rsidRPr="00DC3C4B" w14:paraId="03689053" w14:textId="77777777" w:rsidTr="00460FC5">
        <w:trPr>
          <w:trHeight w:val="360"/>
        </w:trPr>
        <w:tc>
          <w:tcPr>
            <w:tcW w:w="4878" w:type="dxa"/>
          </w:tcPr>
          <w:p w14:paraId="3828B9C8" w14:textId="77777777" w:rsidR="00355A51" w:rsidRPr="00DC3C4B" w:rsidRDefault="00355A51" w:rsidP="00460FC5">
            <w:pPr>
              <w:rPr>
                <w:rFonts w:cstheme="minorHAnsi"/>
                <w:sz w:val="22"/>
                <w:szCs w:val="22"/>
              </w:rPr>
            </w:pPr>
            <w:r w:rsidRPr="00DC3C4B">
              <w:rPr>
                <w:rFonts w:cstheme="minorHAnsi"/>
                <w:sz w:val="22"/>
                <w:szCs w:val="22"/>
              </w:rPr>
              <w:t xml:space="preserve">House Chair, Committee on Children, Families Persons with Disabilities </w:t>
            </w:r>
          </w:p>
        </w:tc>
        <w:tc>
          <w:tcPr>
            <w:tcW w:w="4230" w:type="dxa"/>
          </w:tcPr>
          <w:p w14:paraId="0D6C00D4" w14:textId="77777777" w:rsidR="00355A51" w:rsidRPr="00DC3C4B" w:rsidRDefault="00355A51" w:rsidP="00460FC5">
            <w:pPr>
              <w:rPr>
                <w:rFonts w:cstheme="minorHAnsi"/>
                <w:sz w:val="22"/>
                <w:szCs w:val="22"/>
              </w:rPr>
            </w:pPr>
            <w:r w:rsidRPr="00DC3C4B">
              <w:rPr>
                <w:rFonts w:cstheme="minorHAnsi"/>
                <w:sz w:val="22"/>
                <w:szCs w:val="22"/>
              </w:rPr>
              <w:t xml:space="preserve">Representative Kay Khan </w:t>
            </w:r>
          </w:p>
        </w:tc>
      </w:tr>
      <w:tr w:rsidR="00355A51" w:rsidRPr="00DC3C4B" w14:paraId="55FFA68A" w14:textId="77777777" w:rsidTr="00460FC5">
        <w:trPr>
          <w:trHeight w:val="360"/>
        </w:trPr>
        <w:tc>
          <w:tcPr>
            <w:tcW w:w="4878" w:type="dxa"/>
          </w:tcPr>
          <w:p w14:paraId="5D756251" w14:textId="77777777" w:rsidR="00355A51" w:rsidRPr="00DC3C4B" w:rsidRDefault="00355A51" w:rsidP="00460FC5">
            <w:pPr>
              <w:pStyle w:val="Default"/>
              <w:rPr>
                <w:rFonts w:asciiTheme="minorHAnsi" w:hAnsiTheme="minorHAnsi" w:cstheme="minorHAnsi"/>
                <w:color w:val="auto"/>
                <w:sz w:val="22"/>
                <w:szCs w:val="22"/>
              </w:rPr>
            </w:pPr>
            <w:r w:rsidRPr="00DC3C4B">
              <w:rPr>
                <w:rFonts w:asciiTheme="minorHAnsi" w:hAnsiTheme="minorHAnsi" w:cstheme="minorHAnsi"/>
                <w:color w:val="auto"/>
                <w:sz w:val="22"/>
                <w:szCs w:val="22"/>
              </w:rPr>
              <w:t xml:space="preserve">ICHH (staff) </w:t>
            </w:r>
          </w:p>
        </w:tc>
        <w:tc>
          <w:tcPr>
            <w:tcW w:w="4230" w:type="dxa"/>
          </w:tcPr>
          <w:p w14:paraId="7B49B708" w14:textId="77777777" w:rsidR="00355A51" w:rsidRPr="00DC3C4B" w:rsidRDefault="00355A51" w:rsidP="00460FC5">
            <w:pPr>
              <w:pStyle w:val="Default"/>
              <w:rPr>
                <w:rFonts w:asciiTheme="minorHAnsi" w:hAnsiTheme="minorHAnsi" w:cstheme="minorHAnsi"/>
                <w:color w:val="auto"/>
                <w:sz w:val="22"/>
                <w:szCs w:val="22"/>
              </w:rPr>
            </w:pPr>
            <w:r w:rsidRPr="00DC3C4B">
              <w:rPr>
                <w:rFonts w:asciiTheme="minorHAnsi" w:hAnsiTheme="minorHAnsi" w:cstheme="minorHAnsi"/>
                <w:color w:val="auto"/>
                <w:sz w:val="22"/>
                <w:szCs w:val="22"/>
              </w:rPr>
              <w:t>Linn Torto</w:t>
            </w:r>
          </w:p>
        </w:tc>
      </w:tr>
      <w:tr w:rsidR="00355A51" w:rsidRPr="00DC3C4B" w14:paraId="24B6B173" w14:textId="77777777" w:rsidTr="00460FC5">
        <w:trPr>
          <w:trHeight w:val="360"/>
        </w:trPr>
        <w:tc>
          <w:tcPr>
            <w:tcW w:w="4878" w:type="dxa"/>
          </w:tcPr>
          <w:p w14:paraId="4BA4E70E" w14:textId="77777777" w:rsidR="00355A51" w:rsidRPr="00DC3C4B" w:rsidRDefault="00355A51" w:rsidP="00460FC5">
            <w:pPr>
              <w:rPr>
                <w:rFonts w:cstheme="minorHAnsi"/>
                <w:sz w:val="22"/>
                <w:szCs w:val="22"/>
              </w:rPr>
            </w:pPr>
            <w:r w:rsidRPr="00DC3C4B">
              <w:rPr>
                <w:rFonts w:cstheme="minorHAnsi"/>
                <w:sz w:val="22"/>
                <w:szCs w:val="22"/>
              </w:rPr>
              <w:t xml:space="preserve">MA Appleseed Center for Law and Justice </w:t>
            </w:r>
          </w:p>
        </w:tc>
        <w:tc>
          <w:tcPr>
            <w:tcW w:w="4230" w:type="dxa"/>
          </w:tcPr>
          <w:p w14:paraId="1040E5A5" w14:textId="1F607C40" w:rsidR="00355A51" w:rsidRPr="00DC3C4B" w:rsidRDefault="00DC3C4B" w:rsidP="00460FC5">
            <w:pPr>
              <w:rPr>
                <w:rFonts w:cstheme="minorHAnsi"/>
                <w:sz w:val="22"/>
                <w:szCs w:val="22"/>
              </w:rPr>
            </w:pPr>
            <w:r w:rsidRPr="00DC3C4B">
              <w:rPr>
                <w:rFonts w:cstheme="minorHAnsi"/>
                <w:sz w:val="22"/>
                <w:szCs w:val="22"/>
              </w:rPr>
              <w:t>Deb Silva</w:t>
            </w:r>
          </w:p>
        </w:tc>
      </w:tr>
      <w:tr w:rsidR="00355A51" w:rsidRPr="00DC3C4B" w14:paraId="156A7F32" w14:textId="77777777" w:rsidTr="00460FC5">
        <w:trPr>
          <w:trHeight w:val="360"/>
        </w:trPr>
        <w:tc>
          <w:tcPr>
            <w:tcW w:w="4878" w:type="dxa"/>
          </w:tcPr>
          <w:p w14:paraId="0FC25FB3" w14:textId="77777777" w:rsidR="00355A51" w:rsidRPr="00DC3C4B" w:rsidRDefault="00355A51" w:rsidP="00460FC5">
            <w:pPr>
              <w:rPr>
                <w:rFonts w:cstheme="minorHAnsi"/>
                <w:sz w:val="22"/>
                <w:szCs w:val="22"/>
              </w:rPr>
            </w:pPr>
            <w:r w:rsidRPr="00DC3C4B">
              <w:rPr>
                <w:rFonts w:cstheme="minorHAnsi"/>
                <w:sz w:val="22"/>
                <w:szCs w:val="22"/>
              </w:rPr>
              <w:t xml:space="preserve">MA Coalition for the Homeless </w:t>
            </w:r>
          </w:p>
        </w:tc>
        <w:tc>
          <w:tcPr>
            <w:tcW w:w="4230" w:type="dxa"/>
          </w:tcPr>
          <w:p w14:paraId="2EDDFE1E" w14:textId="77777777" w:rsidR="00355A51" w:rsidRPr="00DC3C4B" w:rsidRDefault="00355A51" w:rsidP="00460FC5">
            <w:pPr>
              <w:rPr>
                <w:rFonts w:cstheme="minorHAnsi"/>
                <w:sz w:val="22"/>
                <w:szCs w:val="22"/>
              </w:rPr>
            </w:pPr>
            <w:r w:rsidRPr="00DC3C4B">
              <w:rPr>
                <w:rFonts w:cstheme="minorHAnsi"/>
                <w:sz w:val="22"/>
                <w:szCs w:val="22"/>
              </w:rPr>
              <w:t>Kelly Turley</w:t>
            </w:r>
          </w:p>
        </w:tc>
      </w:tr>
      <w:tr w:rsidR="00355A51" w:rsidRPr="00DC3C4B" w14:paraId="528D17ED" w14:textId="77777777" w:rsidTr="00460FC5">
        <w:trPr>
          <w:trHeight w:val="360"/>
        </w:trPr>
        <w:tc>
          <w:tcPr>
            <w:tcW w:w="4878" w:type="dxa"/>
          </w:tcPr>
          <w:p w14:paraId="319E60C8" w14:textId="77777777" w:rsidR="00355A51" w:rsidRPr="00DC3C4B" w:rsidRDefault="00355A51" w:rsidP="00460FC5">
            <w:pPr>
              <w:rPr>
                <w:rFonts w:cstheme="minorHAnsi"/>
                <w:sz w:val="22"/>
                <w:szCs w:val="22"/>
              </w:rPr>
            </w:pPr>
            <w:r w:rsidRPr="00DC3C4B">
              <w:rPr>
                <w:rFonts w:cstheme="minorHAnsi"/>
                <w:sz w:val="22"/>
                <w:szCs w:val="22"/>
              </w:rPr>
              <w:t xml:space="preserve">MA Housing and Shelter Alliance </w:t>
            </w:r>
          </w:p>
        </w:tc>
        <w:tc>
          <w:tcPr>
            <w:tcW w:w="4230" w:type="dxa"/>
          </w:tcPr>
          <w:p w14:paraId="23F3944D" w14:textId="77777777" w:rsidR="00355A51" w:rsidRPr="00DC3C4B" w:rsidRDefault="00355A51" w:rsidP="00460FC5">
            <w:pPr>
              <w:rPr>
                <w:rFonts w:cstheme="minorHAnsi"/>
                <w:sz w:val="22"/>
                <w:szCs w:val="22"/>
              </w:rPr>
            </w:pPr>
            <w:r w:rsidRPr="00DC3C4B">
              <w:rPr>
                <w:rFonts w:cstheme="minorHAnsi"/>
                <w:sz w:val="22"/>
                <w:szCs w:val="22"/>
              </w:rPr>
              <w:t>Caitlin Golden</w:t>
            </w:r>
          </w:p>
        </w:tc>
      </w:tr>
      <w:tr w:rsidR="00355A51" w:rsidRPr="00DC3C4B" w14:paraId="0F4717AE" w14:textId="77777777" w:rsidTr="00460FC5">
        <w:trPr>
          <w:trHeight w:val="360"/>
        </w:trPr>
        <w:tc>
          <w:tcPr>
            <w:tcW w:w="4878" w:type="dxa"/>
          </w:tcPr>
          <w:p w14:paraId="09DBC3A8" w14:textId="77777777" w:rsidR="00355A51" w:rsidRPr="00DC3C4B" w:rsidRDefault="00355A51" w:rsidP="00460FC5">
            <w:pPr>
              <w:pStyle w:val="Default"/>
              <w:rPr>
                <w:rFonts w:asciiTheme="minorHAnsi" w:hAnsiTheme="minorHAnsi" w:cstheme="minorHAnsi"/>
                <w:color w:val="auto"/>
                <w:sz w:val="22"/>
                <w:szCs w:val="22"/>
              </w:rPr>
            </w:pPr>
            <w:r w:rsidRPr="00DC3C4B">
              <w:rPr>
                <w:rFonts w:asciiTheme="minorHAnsi" w:hAnsiTheme="minorHAnsi" w:cstheme="minorHAnsi"/>
                <w:color w:val="auto"/>
                <w:sz w:val="22"/>
                <w:szCs w:val="22"/>
              </w:rPr>
              <w:t>MA Task Force on Youth Aging Out of DCF</w:t>
            </w:r>
          </w:p>
        </w:tc>
        <w:tc>
          <w:tcPr>
            <w:tcW w:w="4230" w:type="dxa"/>
          </w:tcPr>
          <w:p w14:paraId="4EEDAE5D" w14:textId="538B675C" w:rsidR="00355A51" w:rsidRPr="00DC3C4B" w:rsidRDefault="00DC3C4B" w:rsidP="00460FC5">
            <w:pPr>
              <w:rPr>
                <w:rFonts w:cstheme="minorHAnsi"/>
                <w:sz w:val="22"/>
                <w:szCs w:val="22"/>
              </w:rPr>
            </w:pPr>
            <w:r w:rsidRPr="00DC3C4B">
              <w:rPr>
                <w:rFonts w:cstheme="minorHAnsi"/>
                <w:sz w:val="22"/>
                <w:szCs w:val="22"/>
              </w:rPr>
              <w:t>Erin Bradley</w:t>
            </w:r>
          </w:p>
        </w:tc>
      </w:tr>
      <w:tr w:rsidR="00355A51" w:rsidRPr="00DC3C4B" w14:paraId="6DD5CAD0" w14:textId="77777777" w:rsidTr="00460FC5">
        <w:trPr>
          <w:trHeight w:val="360"/>
        </w:trPr>
        <w:tc>
          <w:tcPr>
            <w:tcW w:w="4878" w:type="dxa"/>
          </w:tcPr>
          <w:p w14:paraId="35642549" w14:textId="77777777" w:rsidR="00355A51" w:rsidRPr="00DC3C4B" w:rsidRDefault="00355A51" w:rsidP="00460FC5">
            <w:pPr>
              <w:rPr>
                <w:rFonts w:cstheme="minorHAnsi"/>
                <w:sz w:val="22"/>
                <w:szCs w:val="22"/>
              </w:rPr>
            </w:pPr>
            <w:r w:rsidRPr="00DC3C4B">
              <w:rPr>
                <w:rFonts w:cstheme="minorHAnsi"/>
                <w:sz w:val="22"/>
                <w:szCs w:val="22"/>
              </w:rPr>
              <w:t xml:space="preserve">MA Transgender Political Coalition </w:t>
            </w:r>
          </w:p>
        </w:tc>
        <w:tc>
          <w:tcPr>
            <w:tcW w:w="4230" w:type="dxa"/>
          </w:tcPr>
          <w:p w14:paraId="5DF72866" w14:textId="2CD4B582" w:rsidR="00355A51" w:rsidRPr="00DC3C4B" w:rsidRDefault="00355A51" w:rsidP="00460FC5">
            <w:pPr>
              <w:rPr>
                <w:rFonts w:cstheme="minorHAnsi"/>
                <w:sz w:val="22"/>
                <w:szCs w:val="22"/>
              </w:rPr>
            </w:pPr>
          </w:p>
        </w:tc>
      </w:tr>
      <w:tr w:rsidR="00355A51" w:rsidRPr="00DC3C4B" w14:paraId="7C98F073" w14:textId="77777777" w:rsidTr="00460FC5">
        <w:trPr>
          <w:trHeight w:val="360"/>
        </w:trPr>
        <w:tc>
          <w:tcPr>
            <w:tcW w:w="4878" w:type="dxa"/>
          </w:tcPr>
          <w:p w14:paraId="3DD26DC5" w14:textId="77777777" w:rsidR="00355A51" w:rsidRPr="00DC3C4B" w:rsidRDefault="00355A51" w:rsidP="00460FC5">
            <w:pPr>
              <w:rPr>
                <w:rFonts w:cstheme="minorHAnsi"/>
                <w:sz w:val="22"/>
                <w:szCs w:val="22"/>
              </w:rPr>
            </w:pPr>
            <w:r w:rsidRPr="00DC3C4B">
              <w:rPr>
                <w:rFonts w:cstheme="minorHAnsi"/>
                <w:sz w:val="22"/>
                <w:szCs w:val="22"/>
              </w:rPr>
              <w:t xml:space="preserve">MassEquality.Org </w:t>
            </w:r>
          </w:p>
        </w:tc>
        <w:tc>
          <w:tcPr>
            <w:tcW w:w="4230" w:type="dxa"/>
          </w:tcPr>
          <w:p w14:paraId="4CCA0119" w14:textId="26091289" w:rsidR="00355A51" w:rsidRPr="00DC3C4B" w:rsidRDefault="00DC3C4B" w:rsidP="00460FC5">
            <w:pPr>
              <w:rPr>
                <w:rFonts w:cstheme="minorHAnsi"/>
                <w:sz w:val="22"/>
                <w:szCs w:val="22"/>
              </w:rPr>
            </w:pPr>
            <w:r w:rsidRPr="00DC3C4B">
              <w:rPr>
                <w:rFonts w:cstheme="minorHAnsi"/>
                <w:sz w:val="22"/>
                <w:szCs w:val="22"/>
              </w:rPr>
              <w:t>Deborah Shields</w:t>
            </w:r>
          </w:p>
        </w:tc>
      </w:tr>
      <w:tr w:rsidR="00355A51" w:rsidRPr="00DC3C4B" w14:paraId="160E6A48" w14:textId="77777777" w:rsidTr="00460FC5">
        <w:trPr>
          <w:trHeight w:val="360"/>
        </w:trPr>
        <w:tc>
          <w:tcPr>
            <w:tcW w:w="4878" w:type="dxa"/>
          </w:tcPr>
          <w:p w14:paraId="124D59DA" w14:textId="77777777" w:rsidR="00355A51" w:rsidRPr="00DC3C4B" w:rsidRDefault="00355A51" w:rsidP="00460FC5">
            <w:pPr>
              <w:rPr>
                <w:rFonts w:cstheme="minorHAnsi"/>
                <w:sz w:val="22"/>
                <w:szCs w:val="22"/>
              </w:rPr>
            </w:pPr>
            <w:r w:rsidRPr="00DC3C4B">
              <w:rPr>
                <w:rFonts w:cstheme="minorHAnsi"/>
                <w:sz w:val="22"/>
                <w:szCs w:val="22"/>
              </w:rPr>
              <w:t xml:space="preserve">Office of Medicaid </w:t>
            </w:r>
          </w:p>
        </w:tc>
        <w:tc>
          <w:tcPr>
            <w:tcW w:w="4230" w:type="dxa"/>
          </w:tcPr>
          <w:p w14:paraId="3C7CAD3A" w14:textId="4518CAA4" w:rsidR="00355A51" w:rsidRPr="00DC3C4B" w:rsidRDefault="00DC3C4B" w:rsidP="00460FC5">
            <w:pPr>
              <w:rPr>
                <w:rFonts w:cstheme="minorHAnsi"/>
                <w:sz w:val="22"/>
                <w:szCs w:val="22"/>
              </w:rPr>
            </w:pPr>
            <w:r w:rsidRPr="00DC3C4B">
              <w:rPr>
                <w:rFonts w:cstheme="minorHAnsi"/>
                <w:sz w:val="22"/>
                <w:szCs w:val="22"/>
              </w:rPr>
              <w:t>Assistant Secretary Daniel Tsai</w:t>
            </w:r>
          </w:p>
        </w:tc>
      </w:tr>
      <w:tr w:rsidR="00355A51" w:rsidRPr="00DC3C4B" w14:paraId="5FE4D862" w14:textId="77777777" w:rsidTr="00460FC5">
        <w:trPr>
          <w:trHeight w:val="360"/>
        </w:trPr>
        <w:tc>
          <w:tcPr>
            <w:tcW w:w="4878" w:type="dxa"/>
          </w:tcPr>
          <w:p w14:paraId="42100853" w14:textId="77777777" w:rsidR="00355A51" w:rsidRPr="00DC3C4B" w:rsidRDefault="00355A51" w:rsidP="00460FC5">
            <w:pPr>
              <w:pStyle w:val="Default"/>
              <w:rPr>
                <w:rFonts w:asciiTheme="minorHAnsi" w:hAnsiTheme="minorHAnsi" w:cstheme="minorHAnsi"/>
                <w:color w:val="auto"/>
                <w:sz w:val="22"/>
                <w:szCs w:val="22"/>
              </w:rPr>
            </w:pPr>
            <w:r w:rsidRPr="00DC3C4B">
              <w:rPr>
                <w:rFonts w:asciiTheme="minorHAnsi" w:hAnsiTheme="minorHAnsi" w:cstheme="minorHAnsi"/>
                <w:color w:val="auto"/>
                <w:sz w:val="22"/>
                <w:szCs w:val="22"/>
              </w:rPr>
              <w:t>Secretary of Health and Human Services</w:t>
            </w:r>
          </w:p>
        </w:tc>
        <w:tc>
          <w:tcPr>
            <w:tcW w:w="4230" w:type="dxa"/>
          </w:tcPr>
          <w:p w14:paraId="7C1C2C85" w14:textId="762E3425" w:rsidR="00355A51" w:rsidRPr="00DC3C4B" w:rsidRDefault="005B1A96" w:rsidP="00460FC5">
            <w:pPr>
              <w:pStyle w:val="Default"/>
              <w:rPr>
                <w:rFonts w:asciiTheme="minorHAnsi" w:hAnsiTheme="minorHAnsi" w:cstheme="minorHAnsi"/>
                <w:color w:val="auto"/>
                <w:sz w:val="22"/>
                <w:szCs w:val="22"/>
              </w:rPr>
            </w:pPr>
            <w:r>
              <w:rPr>
                <w:rFonts w:asciiTheme="minorHAnsi" w:hAnsiTheme="minorHAnsi" w:cstheme="minorHAnsi"/>
                <w:color w:val="auto"/>
                <w:sz w:val="22"/>
                <w:szCs w:val="22"/>
              </w:rPr>
              <w:t>Secretary Marylou Sudders</w:t>
            </w:r>
            <w:r w:rsidR="00355A51" w:rsidRPr="00DC3C4B">
              <w:rPr>
                <w:rFonts w:asciiTheme="minorHAnsi" w:hAnsiTheme="minorHAnsi" w:cstheme="minorHAnsi"/>
                <w:color w:val="auto"/>
                <w:sz w:val="22"/>
                <w:szCs w:val="22"/>
              </w:rPr>
              <w:t xml:space="preserve"> (Chair)</w:t>
            </w:r>
          </w:p>
        </w:tc>
      </w:tr>
      <w:tr w:rsidR="00DC3C4B" w:rsidRPr="00DC3C4B" w14:paraId="649F5104" w14:textId="77777777" w:rsidTr="007F7BA8">
        <w:trPr>
          <w:trHeight w:val="360"/>
        </w:trPr>
        <w:tc>
          <w:tcPr>
            <w:tcW w:w="4878" w:type="dxa"/>
            <w:vAlign w:val="bottom"/>
          </w:tcPr>
          <w:p w14:paraId="694E215C" w14:textId="7113B710" w:rsidR="00DC3C4B" w:rsidRPr="00DC3C4B" w:rsidRDefault="00DC3C4B" w:rsidP="00460FC5">
            <w:pPr>
              <w:rPr>
                <w:rFonts w:cstheme="minorHAnsi"/>
                <w:sz w:val="22"/>
                <w:szCs w:val="22"/>
              </w:rPr>
            </w:pPr>
            <w:r w:rsidRPr="00DC3C4B">
              <w:rPr>
                <w:rFonts w:cstheme="minorHAnsi"/>
                <w:sz w:val="22"/>
                <w:szCs w:val="22"/>
              </w:rPr>
              <w:t>Youth who has experienced homelessness- Appointed by the Child Advocate</w:t>
            </w:r>
            <w:r>
              <w:rPr>
                <w:rFonts w:cstheme="minorHAnsi"/>
                <w:sz w:val="22"/>
                <w:szCs w:val="22"/>
              </w:rPr>
              <w:t xml:space="preserve"> (3)</w:t>
            </w:r>
          </w:p>
        </w:tc>
        <w:tc>
          <w:tcPr>
            <w:tcW w:w="4230" w:type="dxa"/>
            <w:vAlign w:val="bottom"/>
          </w:tcPr>
          <w:p w14:paraId="7562A6A0" w14:textId="1711B734" w:rsidR="00DC3C4B" w:rsidRPr="00DC3C4B" w:rsidRDefault="00DC3C4B" w:rsidP="00460FC5">
            <w:pPr>
              <w:rPr>
                <w:rFonts w:cstheme="minorHAnsi"/>
                <w:sz w:val="22"/>
                <w:szCs w:val="22"/>
              </w:rPr>
            </w:pPr>
            <w:r w:rsidRPr="00DC3C4B">
              <w:rPr>
                <w:rFonts w:cstheme="minorHAnsi"/>
                <w:sz w:val="22"/>
                <w:szCs w:val="22"/>
              </w:rPr>
              <w:t>Chris Bates</w:t>
            </w:r>
            <w:r>
              <w:rPr>
                <w:rFonts w:cstheme="minorHAnsi"/>
                <w:sz w:val="22"/>
                <w:szCs w:val="22"/>
              </w:rPr>
              <w:t xml:space="preserve"> and two vacancies</w:t>
            </w:r>
          </w:p>
        </w:tc>
      </w:tr>
    </w:tbl>
    <w:p w14:paraId="0596B3A9" w14:textId="230048DE" w:rsidR="0010424A" w:rsidRPr="008C463E" w:rsidRDefault="0010424A" w:rsidP="00D90CF7">
      <w:pPr>
        <w:pStyle w:val="Heading2"/>
      </w:pPr>
      <w:bookmarkStart w:id="55" w:name="_Toc130722347"/>
      <w:r w:rsidRPr="008C463E">
        <w:t xml:space="preserve">Attachment </w:t>
      </w:r>
      <w:r w:rsidR="00D87615">
        <w:t>four</w:t>
      </w:r>
      <w:r w:rsidR="007F7BA8">
        <w:t>: Where Surveys Were and Were Not C</w:t>
      </w:r>
      <w:r w:rsidRPr="008C463E">
        <w:t>ollected</w:t>
      </w:r>
      <w:bookmarkEnd w:id="55"/>
    </w:p>
    <w:p w14:paraId="60C0B5A1" w14:textId="20AD1733" w:rsidR="00B40F8E" w:rsidRPr="008C463E" w:rsidRDefault="00B40F8E" w:rsidP="00B40F8E">
      <w:pPr>
        <w:jc w:val="both"/>
        <w:rPr>
          <w:rFonts w:eastAsia="Times New Roman"/>
        </w:rPr>
      </w:pPr>
      <w:r w:rsidRPr="008C463E">
        <w:rPr>
          <w:rFonts w:eastAsia="Times New Roman"/>
          <w:sz w:val="22"/>
        </w:rPr>
        <w:t>In 2022, surveys were collected in 145 out of the 351 cities and towns of Massachusetts (41%). Respondents who met the Commission definition were surveyed in 111 of these cities and towns. This represents significant increases in both the overall statewide coverage of the Count and also an almost 120% increase in the number of cities and towns where young people experiencing homelessness were staying. The following table is orga</w:t>
      </w:r>
      <w:r w:rsidR="005B1A96">
        <w:rPr>
          <w:rFonts w:eastAsia="Times New Roman"/>
          <w:sz w:val="22"/>
        </w:rPr>
        <w:t>nized by r</w:t>
      </w:r>
      <w:r w:rsidRPr="008C463E">
        <w:rPr>
          <w:rFonts w:eastAsia="Times New Roman"/>
          <w:sz w:val="22"/>
        </w:rPr>
        <w:t xml:space="preserve">egions and provides a list of all cities and towns where surveys were collected, the number of surveys collected in each, and the number that met the Commission definition. Total numbers of surveys collected and meeting the Commission definition do not add up to totals used elsewhere in the report due to missing information about where some of the young people were staying. </w:t>
      </w:r>
    </w:p>
    <w:tbl>
      <w:tblPr>
        <w:tblW w:w="7560" w:type="dxa"/>
        <w:tblInd w:w="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0"/>
        <w:gridCol w:w="1620"/>
        <w:gridCol w:w="2340"/>
      </w:tblGrid>
      <w:tr w:rsidR="00A52F8F" w:rsidRPr="008C463E" w14:paraId="31D357D4" w14:textId="77777777" w:rsidTr="00F224BA">
        <w:trPr>
          <w:trHeight w:val="300"/>
        </w:trPr>
        <w:tc>
          <w:tcPr>
            <w:tcW w:w="3600" w:type="dxa"/>
            <w:shd w:val="clear" w:color="DDEBF7" w:fill="DDEBF7"/>
            <w:noWrap/>
            <w:tcMar>
              <w:top w:w="15" w:type="dxa"/>
              <w:left w:w="15" w:type="dxa"/>
              <w:bottom w:w="0" w:type="dxa"/>
              <w:right w:w="15" w:type="dxa"/>
            </w:tcMar>
            <w:vAlign w:val="bottom"/>
          </w:tcPr>
          <w:p w14:paraId="7A74A97A" w14:textId="10612936" w:rsidR="00A52F8F" w:rsidRPr="008C463E" w:rsidRDefault="003F16C5" w:rsidP="00A52F8F">
            <w:pPr>
              <w:spacing w:before="0" w:after="0"/>
              <w:rPr>
                <w:rFonts w:ascii="Calibri" w:hAnsi="Calibri" w:cs="Calibri"/>
                <w:b/>
                <w:bCs/>
                <w:color w:val="000000"/>
                <w:sz w:val="22"/>
                <w:szCs w:val="22"/>
              </w:rPr>
            </w:pPr>
            <w:r w:rsidRPr="008C463E">
              <w:rPr>
                <w:rFonts w:ascii="Calibri" w:hAnsi="Calibri" w:cs="Calibri"/>
                <w:b/>
                <w:bCs/>
                <w:color w:val="000000"/>
                <w:sz w:val="22"/>
                <w:szCs w:val="22"/>
              </w:rPr>
              <w:t>Region/Cities &amp; Towns</w:t>
            </w:r>
          </w:p>
        </w:tc>
        <w:tc>
          <w:tcPr>
            <w:tcW w:w="1620" w:type="dxa"/>
            <w:shd w:val="clear" w:color="DDEBF7" w:fill="DDEBF7"/>
            <w:noWrap/>
            <w:tcMar>
              <w:top w:w="15" w:type="dxa"/>
              <w:left w:w="15" w:type="dxa"/>
              <w:bottom w:w="0" w:type="dxa"/>
              <w:right w:w="15" w:type="dxa"/>
            </w:tcMar>
            <w:vAlign w:val="bottom"/>
            <w:hideMark/>
          </w:tcPr>
          <w:p w14:paraId="6896A355" w14:textId="162FD9C0" w:rsidR="00A52F8F" w:rsidRPr="008C463E" w:rsidRDefault="00A52F8F" w:rsidP="003F16C5">
            <w:pPr>
              <w:spacing w:before="0" w:after="0"/>
              <w:jc w:val="center"/>
              <w:rPr>
                <w:rFonts w:ascii="Calibri" w:hAnsi="Calibri" w:cs="Calibri"/>
                <w:b/>
                <w:bCs/>
                <w:color w:val="000000"/>
                <w:sz w:val="22"/>
                <w:szCs w:val="22"/>
              </w:rPr>
            </w:pPr>
            <w:r w:rsidRPr="008C463E">
              <w:rPr>
                <w:rFonts w:ascii="Calibri" w:hAnsi="Calibri" w:cs="Calibri"/>
                <w:b/>
                <w:bCs/>
                <w:color w:val="000000"/>
                <w:sz w:val="22"/>
                <w:szCs w:val="22"/>
              </w:rPr>
              <w:t>Total</w:t>
            </w:r>
            <w:r w:rsidR="00F224BA">
              <w:rPr>
                <w:rFonts w:ascii="Calibri" w:hAnsi="Calibri" w:cs="Calibri"/>
                <w:b/>
                <w:bCs/>
                <w:color w:val="000000"/>
                <w:sz w:val="22"/>
                <w:szCs w:val="22"/>
              </w:rPr>
              <w:t xml:space="preserve"> Respondents</w:t>
            </w:r>
          </w:p>
        </w:tc>
        <w:tc>
          <w:tcPr>
            <w:tcW w:w="2340" w:type="dxa"/>
            <w:shd w:val="clear" w:color="DDEBF7" w:fill="DDEBF7"/>
            <w:noWrap/>
            <w:tcMar>
              <w:top w:w="15" w:type="dxa"/>
              <w:left w:w="15" w:type="dxa"/>
              <w:bottom w:w="0" w:type="dxa"/>
              <w:right w:w="15" w:type="dxa"/>
            </w:tcMar>
            <w:vAlign w:val="bottom"/>
            <w:hideMark/>
          </w:tcPr>
          <w:p w14:paraId="7604D103" w14:textId="69539031" w:rsidR="00A52F8F" w:rsidRPr="008C463E" w:rsidRDefault="00F224BA" w:rsidP="003F16C5">
            <w:pPr>
              <w:spacing w:before="0" w:after="0"/>
              <w:jc w:val="center"/>
              <w:rPr>
                <w:rFonts w:ascii="Calibri" w:hAnsi="Calibri" w:cs="Calibri"/>
                <w:b/>
                <w:bCs/>
                <w:color w:val="000000"/>
                <w:sz w:val="22"/>
                <w:szCs w:val="22"/>
              </w:rPr>
            </w:pPr>
            <w:r>
              <w:rPr>
                <w:rFonts w:ascii="Calibri" w:hAnsi="Calibri" w:cs="Calibri"/>
                <w:b/>
                <w:bCs/>
                <w:color w:val="000000"/>
                <w:sz w:val="22"/>
                <w:szCs w:val="22"/>
              </w:rPr>
              <w:t>Total Respondents Meeting the Commission Definition</w:t>
            </w:r>
          </w:p>
        </w:tc>
      </w:tr>
      <w:tr w:rsidR="00A52F8F" w:rsidRPr="008C463E" w14:paraId="2A1DA8A4" w14:textId="77777777" w:rsidTr="00F224BA">
        <w:trPr>
          <w:trHeight w:val="300"/>
        </w:trPr>
        <w:tc>
          <w:tcPr>
            <w:tcW w:w="3600" w:type="dxa"/>
            <w:shd w:val="clear" w:color="auto" w:fill="auto"/>
            <w:noWrap/>
            <w:tcMar>
              <w:top w:w="15" w:type="dxa"/>
              <w:left w:w="15" w:type="dxa"/>
              <w:bottom w:w="0" w:type="dxa"/>
              <w:right w:w="15" w:type="dxa"/>
            </w:tcMar>
            <w:vAlign w:val="bottom"/>
            <w:hideMark/>
          </w:tcPr>
          <w:p w14:paraId="13DD1DAF" w14:textId="02276C97" w:rsidR="00A52F8F" w:rsidRPr="008C463E" w:rsidRDefault="00A52F8F" w:rsidP="00ED20B5">
            <w:pPr>
              <w:spacing w:before="0" w:after="0"/>
              <w:rPr>
                <w:rFonts w:ascii="Calibri" w:hAnsi="Calibri" w:cs="Calibri"/>
                <w:b/>
                <w:bCs/>
                <w:color w:val="000000"/>
                <w:sz w:val="22"/>
                <w:szCs w:val="22"/>
              </w:rPr>
            </w:pPr>
            <w:r w:rsidRPr="008C463E">
              <w:rPr>
                <w:rFonts w:ascii="Calibri" w:hAnsi="Calibri" w:cs="Calibri"/>
                <w:b/>
                <w:bCs/>
                <w:color w:val="000000"/>
                <w:sz w:val="22"/>
                <w:szCs w:val="22"/>
              </w:rPr>
              <w:t>Region 1 -</w:t>
            </w:r>
            <w:r w:rsidR="00ED20B5" w:rsidRPr="008C463E">
              <w:rPr>
                <w:rFonts w:ascii="Calibri" w:hAnsi="Calibri" w:cs="Calibri"/>
                <w:b/>
                <w:bCs/>
                <w:color w:val="000000"/>
                <w:sz w:val="22"/>
                <w:szCs w:val="22"/>
              </w:rPr>
              <w:t>Three</w:t>
            </w:r>
            <w:r w:rsidRPr="008C463E">
              <w:rPr>
                <w:rFonts w:ascii="Calibri" w:hAnsi="Calibri" w:cs="Calibri"/>
                <w:b/>
                <w:bCs/>
                <w:color w:val="000000"/>
                <w:sz w:val="22"/>
                <w:szCs w:val="22"/>
              </w:rPr>
              <w:t>-County</w:t>
            </w:r>
          </w:p>
        </w:tc>
        <w:tc>
          <w:tcPr>
            <w:tcW w:w="1620" w:type="dxa"/>
            <w:shd w:val="clear" w:color="auto" w:fill="auto"/>
            <w:noWrap/>
            <w:tcMar>
              <w:top w:w="15" w:type="dxa"/>
              <w:left w:w="15" w:type="dxa"/>
              <w:bottom w:w="0" w:type="dxa"/>
              <w:right w:w="15" w:type="dxa"/>
            </w:tcMar>
            <w:vAlign w:val="bottom"/>
          </w:tcPr>
          <w:p w14:paraId="24C888DC" w14:textId="1D6D8114" w:rsidR="00A52F8F" w:rsidRPr="008C463E" w:rsidRDefault="00F304E9" w:rsidP="003F16C5">
            <w:pPr>
              <w:spacing w:before="0" w:after="0"/>
              <w:jc w:val="center"/>
              <w:rPr>
                <w:rFonts w:ascii="Calibri" w:hAnsi="Calibri" w:cs="Calibri"/>
                <w:b/>
                <w:bCs/>
                <w:color w:val="000000"/>
                <w:sz w:val="22"/>
                <w:szCs w:val="22"/>
              </w:rPr>
            </w:pPr>
            <w:r w:rsidRPr="008C463E">
              <w:rPr>
                <w:rFonts w:ascii="Calibri" w:hAnsi="Calibri" w:cs="Calibri"/>
                <w:b/>
                <w:bCs/>
                <w:color w:val="000000"/>
                <w:sz w:val="22"/>
                <w:szCs w:val="22"/>
              </w:rPr>
              <w:t>107</w:t>
            </w:r>
          </w:p>
        </w:tc>
        <w:tc>
          <w:tcPr>
            <w:tcW w:w="2340" w:type="dxa"/>
            <w:shd w:val="clear" w:color="auto" w:fill="auto"/>
            <w:noWrap/>
            <w:tcMar>
              <w:top w:w="15" w:type="dxa"/>
              <w:left w:w="15" w:type="dxa"/>
              <w:bottom w:w="0" w:type="dxa"/>
              <w:right w:w="15" w:type="dxa"/>
            </w:tcMar>
            <w:vAlign w:val="bottom"/>
          </w:tcPr>
          <w:p w14:paraId="3C3721EF" w14:textId="0C44DF7D" w:rsidR="00A52F8F" w:rsidRPr="008C463E" w:rsidRDefault="00181629" w:rsidP="003F16C5">
            <w:pPr>
              <w:spacing w:before="0" w:after="0"/>
              <w:jc w:val="center"/>
              <w:rPr>
                <w:rFonts w:ascii="Calibri" w:hAnsi="Calibri" w:cs="Calibri"/>
                <w:b/>
                <w:bCs/>
                <w:color w:val="000000"/>
                <w:sz w:val="22"/>
                <w:szCs w:val="22"/>
              </w:rPr>
            </w:pPr>
            <w:r w:rsidRPr="008C463E">
              <w:rPr>
                <w:rFonts w:ascii="Calibri" w:hAnsi="Calibri" w:cs="Calibri"/>
                <w:b/>
                <w:bCs/>
                <w:color w:val="000000"/>
                <w:sz w:val="22"/>
                <w:szCs w:val="22"/>
              </w:rPr>
              <w:t>67</w:t>
            </w:r>
          </w:p>
        </w:tc>
      </w:tr>
      <w:tr w:rsidR="00A52F8F" w:rsidRPr="008C463E" w14:paraId="016A864A"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4EDB54BF"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Adams</w:t>
            </w:r>
          </w:p>
        </w:tc>
        <w:tc>
          <w:tcPr>
            <w:tcW w:w="1620" w:type="dxa"/>
            <w:shd w:val="clear" w:color="auto" w:fill="auto"/>
            <w:noWrap/>
            <w:tcMar>
              <w:top w:w="15" w:type="dxa"/>
              <w:left w:w="15" w:type="dxa"/>
              <w:bottom w:w="0" w:type="dxa"/>
              <w:right w:w="15" w:type="dxa"/>
            </w:tcMar>
            <w:vAlign w:val="bottom"/>
          </w:tcPr>
          <w:p w14:paraId="4F4F13EE" w14:textId="7AD5CBC6"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13</w:t>
            </w:r>
          </w:p>
        </w:tc>
        <w:tc>
          <w:tcPr>
            <w:tcW w:w="2340" w:type="dxa"/>
            <w:shd w:val="clear" w:color="auto" w:fill="auto"/>
            <w:noWrap/>
            <w:tcMar>
              <w:top w:w="15" w:type="dxa"/>
              <w:left w:w="15" w:type="dxa"/>
              <w:bottom w:w="0" w:type="dxa"/>
              <w:right w:w="15" w:type="dxa"/>
            </w:tcMar>
            <w:vAlign w:val="bottom"/>
          </w:tcPr>
          <w:p w14:paraId="27BC648F" w14:textId="493E84B1"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10</w:t>
            </w:r>
          </w:p>
        </w:tc>
      </w:tr>
      <w:tr w:rsidR="00A52F8F" w:rsidRPr="008C463E" w14:paraId="0EB4FDCC"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6EAE6B2B"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Alford</w:t>
            </w:r>
          </w:p>
        </w:tc>
        <w:tc>
          <w:tcPr>
            <w:tcW w:w="1620" w:type="dxa"/>
            <w:shd w:val="clear" w:color="auto" w:fill="auto"/>
            <w:noWrap/>
            <w:tcMar>
              <w:top w:w="15" w:type="dxa"/>
              <w:left w:w="15" w:type="dxa"/>
              <w:bottom w:w="0" w:type="dxa"/>
              <w:right w:w="15" w:type="dxa"/>
            </w:tcMar>
            <w:vAlign w:val="bottom"/>
          </w:tcPr>
          <w:p w14:paraId="345249DB" w14:textId="76F758D9"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6</w:t>
            </w:r>
          </w:p>
        </w:tc>
        <w:tc>
          <w:tcPr>
            <w:tcW w:w="2340" w:type="dxa"/>
            <w:shd w:val="clear" w:color="auto" w:fill="auto"/>
            <w:noWrap/>
            <w:tcMar>
              <w:top w:w="15" w:type="dxa"/>
              <w:left w:w="15" w:type="dxa"/>
              <w:bottom w:w="0" w:type="dxa"/>
              <w:right w:w="15" w:type="dxa"/>
            </w:tcMar>
            <w:vAlign w:val="bottom"/>
          </w:tcPr>
          <w:p w14:paraId="53E837E4" w14:textId="7E7562AC"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4</w:t>
            </w:r>
          </w:p>
        </w:tc>
      </w:tr>
      <w:tr w:rsidR="00A52F8F" w:rsidRPr="008C463E" w14:paraId="2221CE15"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50793807"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Amherst</w:t>
            </w:r>
          </w:p>
        </w:tc>
        <w:tc>
          <w:tcPr>
            <w:tcW w:w="1620" w:type="dxa"/>
            <w:shd w:val="clear" w:color="auto" w:fill="auto"/>
            <w:noWrap/>
            <w:tcMar>
              <w:top w:w="15" w:type="dxa"/>
              <w:left w:w="15" w:type="dxa"/>
              <w:bottom w:w="0" w:type="dxa"/>
              <w:right w:w="15" w:type="dxa"/>
            </w:tcMar>
            <w:vAlign w:val="bottom"/>
          </w:tcPr>
          <w:p w14:paraId="556731DE" w14:textId="0A1868A8"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8</w:t>
            </w:r>
          </w:p>
        </w:tc>
        <w:tc>
          <w:tcPr>
            <w:tcW w:w="2340" w:type="dxa"/>
            <w:shd w:val="clear" w:color="auto" w:fill="auto"/>
            <w:noWrap/>
            <w:tcMar>
              <w:top w:w="15" w:type="dxa"/>
              <w:left w:w="15" w:type="dxa"/>
              <w:bottom w:w="0" w:type="dxa"/>
              <w:right w:w="15" w:type="dxa"/>
            </w:tcMar>
            <w:vAlign w:val="bottom"/>
          </w:tcPr>
          <w:p w14:paraId="72F0FCDE" w14:textId="785761A8"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7</w:t>
            </w:r>
          </w:p>
        </w:tc>
      </w:tr>
      <w:tr w:rsidR="00A52F8F" w:rsidRPr="008C463E" w14:paraId="2291066E"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05EBB1CE"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Ashfield</w:t>
            </w:r>
          </w:p>
        </w:tc>
        <w:tc>
          <w:tcPr>
            <w:tcW w:w="1620" w:type="dxa"/>
            <w:shd w:val="clear" w:color="auto" w:fill="auto"/>
            <w:noWrap/>
            <w:tcMar>
              <w:top w:w="15" w:type="dxa"/>
              <w:left w:w="15" w:type="dxa"/>
              <w:bottom w:w="0" w:type="dxa"/>
              <w:right w:w="15" w:type="dxa"/>
            </w:tcMar>
            <w:vAlign w:val="bottom"/>
          </w:tcPr>
          <w:p w14:paraId="3E10EBD3" w14:textId="703732DA"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2A33DC23" w14:textId="39864CA5" w:rsidR="00A52F8F" w:rsidRPr="008C463E" w:rsidRDefault="00A52F8F" w:rsidP="003F16C5">
            <w:pPr>
              <w:spacing w:before="0" w:after="0"/>
              <w:jc w:val="center"/>
              <w:rPr>
                <w:rFonts w:ascii="Calibri" w:hAnsi="Calibri" w:cs="Calibri"/>
                <w:color w:val="000000"/>
                <w:sz w:val="22"/>
                <w:szCs w:val="22"/>
              </w:rPr>
            </w:pPr>
          </w:p>
        </w:tc>
      </w:tr>
      <w:tr w:rsidR="00A52F8F" w:rsidRPr="008C463E" w14:paraId="000330EE"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30B06A07"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Becket</w:t>
            </w:r>
          </w:p>
        </w:tc>
        <w:tc>
          <w:tcPr>
            <w:tcW w:w="1620" w:type="dxa"/>
            <w:shd w:val="clear" w:color="auto" w:fill="auto"/>
            <w:noWrap/>
            <w:tcMar>
              <w:top w:w="15" w:type="dxa"/>
              <w:left w:w="15" w:type="dxa"/>
              <w:bottom w:w="0" w:type="dxa"/>
              <w:right w:w="15" w:type="dxa"/>
            </w:tcMar>
            <w:vAlign w:val="bottom"/>
          </w:tcPr>
          <w:p w14:paraId="7AE04DA1" w14:textId="6573B731"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340" w:type="dxa"/>
            <w:shd w:val="clear" w:color="auto" w:fill="auto"/>
            <w:noWrap/>
            <w:tcMar>
              <w:top w:w="15" w:type="dxa"/>
              <w:left w:w="15" w:type="dxa"/>
              <w:bottom w:w="0" w:type="dxa"/>
              <w:right w:w="15" w:type="dxa"/>
            </w:tcMar>
            <w:vAlign w:val="bottom"/>
          </w:tcPr>
          <w:p w14:paraId="0A0F1772" w14:textId="10A6B807" w:rsidR="00A52F8F" w:rsidRPr="008C463E" w:rsidRDefault="00A52F8F" w:rsidP="003F16C5">
            <w:pPr>
              <w:spacing w:before="0" w:after="0"/>
              <w:jc w:val="center"/>
              <w:rPr>
                <w:rFonts w:ascii="Calibri" w:hAnsi="Calibri" w:cs="Calibri"/>
                <w:color w:val="000000"/>
                <w:sz w:val="22"/>
                <w:szCs w:val="22"/>
              </w:rPr>
            </w:pPr>
          </w:p>
        </w:tc>
      </w:tr>
      <w:tr w:rsidR="00A52F8F" w:rsidRPr="008C463E" w14:paraId="383A1239"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1578DD00"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Belchertown</w:t>
            </w:r>
          </w:p>
        </w:tc>
        <w:tc>
          <w:tcPr>
            <w:tcW w:w="1620" w:type="dxa"/>
            <w:shd w:val="clear" w:color="auto" w:fill="auto"/>
            <w:noWrap/>
            <w:tcMar>
              <w:top w:w="15" w:type="dxa"/>
              <w:left w:w="15" w:type="dxa"/>
              <w:bottom w:w="0" w:type="dxa"/>
              <w:right w:w="15" w:type="dxa"/>
            </w:tcMar>
            <w:vAlign w:val="bottom"/>
          </w:tcPr>
          <w:p w14:paraId="58C307DD" w14:textId="2347BB8D"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340" w:type="dxa"/>
            <w:shd w:val="clear" w:color="auto" w:fill="auto"/>
            <w:noWrap/>
            <w:tcMar>
              <w:top w:w="15" w:type="dxa"/>
              <w:left w:w="15" w:type="dxa"/>
              <w:bottom w:w="0" w:type="dxa"/>
              <w:right w:w="15" w:type="dxa"/>
            </w:tcMar>
            <w:vAlign w:val="bottom"/>
          </w:tcPr>
          <w:p w14:paraId="4D11A029" w14:textId="375477E5" w:rsidR="00A52F8F" w:rsidRPr="008C463E" w:rsidRDefault="00A52F8F" w:rsidP="003F16C5">
            <w:pPr>
              <w:spacing w:before="0" w:after="0"/>
              <w:jc w:val="center"/>
              <w:rPr>
                <w:rFonts w:ascii="Calibri" w:hAnsi="Calibri" w:cs="Calibri"/>
                <w:color w:val="000000"/>
                <w:sz w:val="22"/>
                <w:szCs w:val="22"/>
              </w:rPr>
            </w:pPr>
          </w:p>
        </w:tc>
      </w:tr>
      <w:tr w:rsidR="00A52F8F" w:rsidRPr="008C463E" w14:paraId="6CB88B8F"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26D9D991"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Bernardston</w:t>
            </w:r>
          </w:p>
        </w:tc>
        <w:tc>
          <w:tcPr>
            <w:tcW w:w="1620" w:type="dxa"/>
            <w:shd w:val="clear" w:color="auto" w:fill="auto"/>
            <w:noWrap/>
            <w:tcMar>
              <w:top w:w="15" w:type="dxa"/>
              <w:left w:w="15" w:type="dxa"/>
              <w:bottom w:w="0" w:type="dxa"/>
              <w:right w:w="15" w:type="dxa"/>
            </w:tcMar>
            <w:vAlign w:val="bottom"/>
          </w:tcPr>
          <w:p w14:paraId="0E7C66BF" w14:textId="67E7B059"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557E6369" w14:textId="2527189B" w:rsidR="00A52F8F" w:rsidRPr="008C463E" w:rsidRDefault="00A52F8F" w:rsidP="003F16C5">
            <w:pPr>
              <w:spacing w:before="0" w:after="0"/>
              <w:jc w:val="center"/>
              <w:rPr>
                <w:rFonts w:ascii="Calibri" w:hAnsi="Calibri" w:cs="Calibri"/>
                <w:color w:val="000000"/>
                <w:sz w:val="22"/>
                <w:szCs w:val="22"/>
              </w:rPr>
            </w:pPr>
          </w:p>
        </w:tc>
      </w:tr>
      <w:tr w:rsidR="00A52F8F" w:rsidRPr="008C463E" w14:paraId="51921A2F"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7ECED3AC"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Buckland</w:t>
            </w:r>
          </w:p>
        </w:tc>
        <w:tc>
          <w:tcPr>
            <w:tcW w:w="1620" w:type="dxa"/>
            <w:shd w:val="clear" w:color="auto" w:fill="auto"/>
            <w:noWrap/>
            <w:tcMar>
              <w:top w:w="15" w:type="dxa"/>
              <w:left w:w="15" w:type="dxa"/>
              <w:bottom w:w="0" w:type="dxa"/>
              <w:right w:w="15" w:type="dxa"/>
            </w:tcMar>
            <w:vAlign w:val="bottom"/>
          </w:tcPr>
          <w:p w14:paraId="5F9B6EE2" w14:textId="11F2E784"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340" w:type="dxa"/>
            <w:shd w:val="clear" w:color="auto" w:fill="auto"/>
            <w:noWrap/>
            <w:tcMar>
              <w:top w:w="15" w:type="dxa"/>
              <w:left w:w="15" w:type="dxa"/>
              <w:bottom w:w="0" w:type="dxa"/>
              <w:right w:w="15" w:type="dxa"/>
            </w:tcMar>
            <w:vAlign w:val="bottom"/>
          </w:tcPr>
          <w:p w14:paraId="68F9C89D" w14:textId="3E652F75" w:rsidR="00A52F8F" w:rsidRPr="008C463E" w:rsidRDefault="00A52F8F" w:rsidP="003F16C5">
            <w:pPr>
              <w:spacing w:before="0" w:after="0"/>
              <w:jc w:val="center"/>
              <w:rPr>
                <w:rFonts w:ascii="Calibri" w:hAnsi="Calibri" w:cs="Calibri"/>
                <w:color w:val="000000"/>
                <w:sz w:val="22"/>
                <w:szCs w:val="22"/>
              </w:rPr>
            </w:pPr>
          </w:p>
        </w:tc>
      </w:tr>
      <w:tr w:rsidR="00A52F8F" w:rsidRPr="008C463E" w14:paraId="014203D1"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6D034D2C"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Charlemont</w:t>
            </w:r>
          </w:p>
        </w:tc>
        <w:tc>
          <w:tcPr>
            <w:tcW w:w="1620" w:type="dxa"/>
            <w:shd w:val="clear" w:color="auto" w:fill="auto"/>
            <w:noWrap/>
            <w:tcMar>
              <w:top w:w="15" w:type="dxa"/>
              <w:left w:w="15" w:type="dxa"/>
              <w:bottom w:w="0" w:type="dxa"/>
              <w:right w:w="15" w:type="dxa"/>
            </w:tcMar>
            <w:vAlign w:val="bottom"/>
          </w:tcPr>
          <w:p w14:paraId="32B4717E" w14:textId="445D25D3"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4F72C6D0" w14:textId="38EBAD1E" w:rsidR="00A52F8F" w:rsidRPr="008C463E" w:rsidRDefault="00A52F8F" w:rsidP="003F16C5">
            <w:pPr>
              <w:spacing w:before="0" w:after="0"/>
              <w:jc w:val="center"/>
              <w:rPr>
                <w:rFonts w:ascii="Calibri" w:hAnsi="Calibri" w:cs="Calibri"/>
                <w:color w:val="000000"/>
                <w:sz w:val="22"/>
                <w:szCs w:val="22"/>
              </w:rPr>
            </w:pPr>
          </w:p>
        </w:tc>
      </w:tr>
      <w:tr w:rsidR="00A52F8F" w:rsidRPr="008C463E" w14:paraId="25CA80D0"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5C990BC4"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Cheshire</w:t>
            </w:r>
          </w:p>
        </w:tc>
        <w:tc>
          <w:tcPr>
            <w:tcW w:w="1620" w:type="dxa"/>
            <w:shd w:val="clear" w:color="auto" w:fill="auto"/>
            <w:noWrap/>
            <w:tcMar>
              <w:top w:w="15" w:type="dxa"/>
              <w:left w:w="15" w:type="dxa"/>
              <w:bottom w:w="0" w:type="dxa"/>
              <w:right w:w="15" w:type="dxa"/>
            </w:tcMar>
            <w:vAlign w:val="bottom"/>
          </w:tcPr>
          <w:p w14:paraId="766549CC" w14:textId="20005EA8"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26CD1C7C" w14:textId="4480E5E5" w:rsidR="00A52F8F" w:rsidRPr="008C463E" w:rsidRDefault="00A52F8F" w:rsidP="003F16C5">
            <w:pPr>
              <w:spacing w:before="0" w:after="0"/>
              <w:jc w:val="center"/>
              <w:rPr>
                <w:rFonts w:ascii="Calibri" w:hAnsi="Calibri" w:cs="Calibri"/>
                <w:color w:val="000000"/>
                <w:sz w:val="22"/>
                <w:szCs w:val="22"/>
              </w:rPr>
            </w:pPr>
          </w:p>
        </w:tc>
      </w:tr>
      <w:tr w:rsidR="00A52F8F" w:rsidRPr="008C463E" w14:paraId="1249529D"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64BC7524"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Chesterfield</w:t>
            </w:r>
          </w:p>
        </w:tc>
        <w:tc>
          <w:tcPr>
            <w:tcW w:w="1620" w:type="dxa"/>
            <w:shd w:val="clear" w:color="auto" w:fill="auto"/>
            <w:noWrap/>
            <w:tcMar>
              <w:top w:w="15" w:type="dxa"/>
              <w:left w:w="15" w:type="dxa"/>
              <w:bottom w:w="0" w:type="dxa"/>
              <w:right w:w="15" w:type="dxa"/>
            </w:tcMar>
            <w:vAlign w:val="bottom"/>
          </w:tcPr>
          <w:p w14:paraId="2CE6CE28" w14:textId="2EA87DE2"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340" w:type="dxa"/>
            <w:shd w:val="clear" w:color="auto" w:fill="auto"/>
            <w:noWrap/>
            <w:tcMar>
              <w:top w:w="15" w:type="dxa"/>
              <w:left w:w="15" w:type="dxa"/>
              <w:bottom w:w="0" w:type="dxa"/>
              <w:right w:w="15" w:type="dxa"/>
            </w:tcMar>
            <w:vAlign w:val="bottom"/>
          </w:tcPr>
          <w:p w14:paraId="2D7F9379" w14:textId="4B4A6FEE"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5CC8538A"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21F319B8"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Clarksburg</w:t>
            </w:r>
          </w:p>
        </w:tc>
        <w:tc>
          <w:tcPr>
            <w:tcW w:w="1620" w:type="dxa"/>
            <w:shd w:val="clear" w:color="auto" w:fill="auto"/>
            <w:noWrap/>
            <w:tcMar>
              <w:top w:w="15" w:type="dxa"/>
              <w:left w:w="15" w:type="dxa"/>
              <w:bottom w:w="0" w:type="dxa"/>
              <w:right w:w="15" w:type="dxa"/>
            </w:tcMar>
            <w:vAlign w:val="bottom"/>
          </w:tcPr>
          <w:p w14:paraId="062E62AB" w14:textId="12A41B26"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3C8BDDCA" w14:textId="6C1C3EDA" w:rsidR="00A52F8F" w:rsidRPr="008C463E" w:rsidRDefault="00A52F8F" w:rsidP="003F16C5">
            <w:pPr>
              <w:spacing w:before="0" w:after="0"/>
              <w:jc w:val="center"/>
              <w:rPr>
                <w:rFonts w:ascii="Calibri" w:hAnsi="Calibri" w:cs="Calibri"/>
                <w:color w:val="000000"/>
                <w:sz w:val="22"/>
                <w:szCs w:val="22"/>
              </w:rPr>
            </w:pPr>
          </w:p>
        </w:tc>
      </w:tr>
      <w:tr w:rsidR="00A52F8F" w:rsidRPr="008C463E" w14:paraId="58182264"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0C39C814"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Colrain</w:t>
            </w:r>
          </w:p>
        </w:tc>
        <w:tc>
          <w:tcPr>
            <w:tcW w:w="1620" w:type="dxa"/>
            <w:shd w:val="clear" w:color="auto" w:fill="auto"/>
            <w:noWrap/>
            <w:tcMar>
              <w:top w:w="15" w:type="dxa"/>
              <w:left w:w="15" w:type="dxa"/>
              <w:bottom w:w="0" w:type="dxa"/>
              <w:right w:w="15" w:type="dxa"/>
            </w:tcMar>
            <w:vAlign w:val="bottom"/>
          </w:tcPr>
          <w:p w14:paraId="1FBD4CCF" w14:textId="10F21328"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c>
          <w:tcPr>
            <w:tcW w:w="2340" w:type="dxa"/>
            <w:shd w:val="clear" w:color="auto" w:fill="auto"/>
            <w:noWrap/>
            <w:tcMar>
              <w:top w:w="15" w:type="dxa"/>
              <w:left w:w="15" w:type="dxa"/>
              <w:bottom w:w="0" w:type="dxa"/>
              <w:right w:w="15" w:type="dxa"/>
            </w:tcMar>
            <w:vAlign w:val="bottom"/>
          </w:tcPr>
          <w:p w14:paraId="3C3854C0" w14:textId="01B4C7B8"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r>
      <w:tr w:rsidR="00A52F8F" w:rsidRPr="008C463E" w14:paraId="3EADA812"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30EC2B99"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Conway</w:t>
            </w:r>
          </w:p>
        </w:tc>
        <w:tc>
          <w:tcPr>
            <w:tcW w:w="1620" w:type="dxa"/>
            <w:shd w:val="clear" w:color="auto" w:fill="auto"/>
            <w:noWrap/>
            <w:tcMar>
              <w:top w:w="15" w:type="dxa"/>
              <w:left w:w="15" w:type="dxa"/>
              <w:bottom w:w="0" w:type="dxa"/>
              <w:right w:w="15" w:type="dxa"/>
            </w:tcMar>
            <w:vAlign w:val="bottom"/>
          </w:tcPr>
          <w:p w14:paraId="6F515B2E" w14:textId="2DFF70C9"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1F23E24F" w14:textId="020FAA28" w:rsidR="00A52F8F" w:rsidRPr="008C463E" w:rsidRDefault="00A52F8F" w:rsidP="003F16C5">
            <w:pPr>
              <w:spacing w:before="0" w:after="0"/>
              <w:jc w:val="center"/>
              <w:rPr>
                <w:rFonts w:ascii="Calibri" w:hAnsi="Calibri" w:cs="Calibri"/>
                <w:color w:val="000000"/>
                <w:sz w:val="22"/>
                <w:szCs w:val="22"/>
              </w:rPr>
            </w:pPr>
          </w:p>
        </w:tc>
      </w:tr>
      <w:tr w:rsidR="00A52F8F" w:rsidRPr="008C463E" w14:paraId="55F131A0"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27159D4C"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Cummington</w:t>
            </w:r>
          </w:p>
        </w:tc>
        <w:tc>
          <w:tcPr>
            <w:tcW w:w="1620" w:type="dxa"/>
            <w:shd w:val="clear" w:color="auto" w:fill="auto"/>
            <w:noWrap/>
            <w:tcMar>
              <w:top w:w="15" w:type="dxa"/>
              <w:left w:w="15" w:type="dxa"/>
              <w:bottom w:w="0" w:type="dxa"/>
              <w:right w:w="15" w:type="dxa"/>
            </w:tcMar>
            <w:vAlign w:val="bottom"/>
          </w:tcPr>
          <w:p w14:paraId="03402F86" w14:textId="1DB66A27"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506BE306" w14:textId="3B96A7F6" w:rsidR="00A52F8F" w:rsidRPr="008C463E" w:rsidRDefault="00A52F8F" w:rsidP="003F16C5">
            <w:pPr>
              <w:spacing w:before="0" w:after="0"/>
              <w:jc w:val="center"/>
              <w:rPr>
                <w:rFonts w:ascii="Calibri" w:hAnsi="Calibri" w:cs="Calibri"/>
                <w:color w:val="000000"/>
                <w:sz w:val="22"/>
                <w:szCs w:val="22"/>
              </w:rPr>
            </w:pPr>
          </w:p>
        </w:tc>
      </w:tr>
      <w:tr w:rsidR="00A52F8F" w:rsidRPr="008C463E" w14:paraId="49CCD876"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2109ACCE"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Dalton</w:t>
            </w:r>
          </w:p>
        </w:tc>
        <w:tc>
          <w:tcPr>
            <w:tcW w:w="1620" w:type="dxa"/>
            <w:shd w:val="clear" w:color="auto" w:fill="auto"/>
            <w:noWrap/>
            <w:tcMar>
              <w:top w:w="15" w:type="dxa"/>
              <w:left w:w="15" w:type="dxa"/>
              <w:bottom w:w="0" w:type="dxa"/>
              <w:right w:w="15" w:type="dxa"/>
            </w:tcMar>
            <w:vAlign w:val="bottom"/>
          </w:tcPr>
          <w:p w14:paraId="0B3720F9" w14:textId="31D5A705"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340" w:type="dxa"/>
            <w:shd w:val="clear" w:color="auto" w:fill="auto"/>
            <w:noWrap/>
            <w:tcMar>
              <w:top w:w="15" w:type="dxa"/>
              <w:left w:w="15" w:type="dxa"/>
              <w:bottom w:w="0" w:type="dxa"/>
              <w:right w:w="15" w:type="dxa"/>
            </w:tcMar>
            <w:vAlign w:val="bottom"/>
          </w:tcPr>
          <w:p w14:paraId="5CF8A488" w14:textId="7A130F37" w:rsidR="00A52F8F" w:rsidRPr="008C463E" w:rsidRDefault="00A52F8F" w:rsidP="003F16C5">
            <w:pPr>
              <w:spacing w:before="0" w:after="0"/>
              <w:jc w:val="center"/>
              <w:rPr>
                <w:rFonts w:ascii="Calibri" w:hAnsi="Calibri" w:cs="Calibri"/>
                <w:color w:val="000000"/>
                <w:sz w:val="22"/>
                <w:szCs w:val="22"/>
              </w:rPr>
            </w:pPr>
          </w:p>
        </w:tc>
      </w:tr>
      <w:tr w:rsidR="00A52F8F" w:rsidRPr="008C463E" w14:paraId="66935484"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529905A7"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Deerfield</w:t>
            </w:r>
          </w:p>
        </w:tc>
        <w:tc>
          <w:tcPr>
            <w:tcW w:w="1620" w:type="dxa"/>
            <w:shd w:val="clear" w:color="auto" w:fill="auto"/>
            <w:noWrap/>
            <w:tcMar>
              <w:top w:w="15" w:type="dxa"/>
              <w:left w:w="15" w:type="dxa"/>
              <w:bottom w:w="0" w:type="dxa"/>
              <w:right w:w="15" w:type="dxa"/>
            </w:tcMar>
            <w:vAlign w:val="bottom"/>
          </w:tcPr>
          <w:p w14:paraId="537AA8E4" w14:textId="5B79DBF3"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23AE08C6" w14:textId="32BEC434" w:rsidR="00A52F8F" w:rsidRPr="008C463E" w:rsidRDefault="00A52F8F" w:rsidP="003F16C5">
            <w:pPr>
              <w:spacing w:before="0" w:after="0"/>
              <w:jc w:val="center"/>
              <w:rPr>
                <w:rFonts w:ascii="Calibri" w:hAnsi="Calibri" w:cs="Calibri"/>
                <w:color w:val="000000"/>
                <w:sz w:val="22"/>
                <w:szCs w:val="22"/>
              </w:rPr>
            </w:pPr>
          </w:p>
        </w:tc>
      </w:tr>
      <w:tr w:rsidR="00A52F8F" w:rsidRPr="008C463E" w14:paraId="093FAC2F"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3D1E3BD2"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Easthampton</w:t>
            </w:r>
          </w:p>
        </w:tc>
        <w:tc>
          <w:tcPr>
            <w:tcW w:w="1620" w:type="dxa"/>
            <w:shd w:val="clear" w:color="auto" w:fill="auto"/>
            <w:noWrap/>
            <w:tcMar>
              <w:top w:w="15" w:type="dxa"/>
              <w:left w:w="15" w:type="dxa"/>
              <w:bottom w:w="0" w:type="dxa"/>
              <w:right w:w="15" w:type="dxa"/>
            </w:tcMar>
            <w:vAlign w:val="bottom"/>
          </w:tcPr>
          <w:p w14:paraId="4BE9C865" w14:textId="6C753B36"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3</w:t>
            </w:r>
          </w:p>
        </w:tc>
        <w:tc>
          <w:tcPr>
            <w:tcW w:w="2340" w:type="dxa"/>
            <w:shd w:val="clear" w:color="auto" w:fill="auto"/>
            <w:noWrap/>
            <w:tcMar>
              <w:top w:w="15" w:type="dxa"/>
              <w:left w:w="15" w:type="dxa"/>
              <w:bottom w:w="0" w:type="dxa"/>
              <w:right w:w="15" w:type="dxa"/>
            </w:tcMar>
            <w:vAlign w:val="bottom"/>
          </w:tcPr>
          <w:p w14:paraId="62B9B41D" w14:textId="0F5E918C"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47938386"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6ABD2CE9"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Egremont</w:t>
            </w:r>
          </w:p>
        </w:tc>
        <w:tc>
          <w:tcPr>
            <w:tcW w:w="1620" w:type="dxa"/>
            <w:shd w:val="clear" w:color="auto" w:fill="auto"/>
            <w:noWrap/>
            <w:tcMar>
              <w:top w:w="15" w:type="dxa"/>
              <w:left w:w="15" w:type="dxa"/>
              <w:bottom w:w="0" w:type="dxa"/>
              <w:right w:w="15" w:type="dxa"/>
            </w:tcMar>
            <w:vAlign w:val="bottom"/>
          </w:tcPr>
          <w:p w14:paraId="7670DC6E" w14:textId="6EE5A94E"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62C5567A" w14:textId="44D307F9" w:rsidR="00A52F8F" w:rsidRPr="008C463E" w:rsidRDefault="00A52F8F" w:rsidP="003F16C5">
            <w:pPr>
              <w:spacing w:before="0" w:after="0"/>
              <w:jc w:val="center"/>
              <w:rPr>
                <w:rFonts w:ascii="Calibri" w:hAnsi="Calibri" w:cs="Calibri"/>
                <w:color w:val="000000"/>
                <w:sz w:val="22"/>
                <w:szCs w:val="22"/>
              </w:rPr>
            </w:pPr>
          </w:p>
        </w:tc>
      </w:tr>
      <w:tr w:rsidR="00A52F8F" w:rsidRPr="008C463E" w14:paraId="058370D8"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01299987"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Erving</w:t>
            </w:r>
          </w:p>
        </w:tc>
        <w:tc>
          <w:tcPr>
            <w:tcW w:w="1620" w:type="dxa"/>
            <w:shd w:val="clear" w:color="auto" w:fill="auto"/>
            <w:noWrap/>
            <w:tcMar>
              <w:top w:w="15" w:type="dxa"/>
              <w:left w:w="15" w:type="dxa"/>
              <w:bottom w:w="0" w:type="dxa"/>
              <w:right w:w="15" w:type="dxa"/>
            </w:tcMar>
            <w:vAlign w:val="bottom"/>
          </w:tcPr>
          <w:p w14:paraId="33F38E76" w14:textId="52BAD330"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21AD041C" w14:textId="7B9D0AF8" w:rsidR="00A52F8F" w:rsidRPr="008C463E" w:rsidRDefault="00A52F8F" w:rsidP="003F16C5">
            <w:pPr>
              <w:spacing w:before="0" w:after="0"/>
              <w:jc w:val="center"/>
              <w:rPr>
                <w:rFonts w:ascii="Calibri" w:hAnsi="Calibri" w:cs="Calibri"/>
                <w:color w:val="000000"/>
                <w:sz w:val="22"/>
                <w:szCs w:val="22"/>
              </w:rPr>
            </w:pPr>
          </w:p>
        </w:tc>
      </w:tr>
      <w:tr w:rsidR="00A52F8F" w:rsidRPr="008C463E" w14:paraId="14D6A9EE"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1E8CAEF4"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Florida</w:t>
            </w:r>
          </w:p>
        </w:tc>
        <w:tc>
          <w:tcPr>
            <w:tcW w:w="1620" w:type="dxa"/>
            <w:shd w:val="clear" w:color="auto" w:fill="auto"/>
            <w:noWrap/>
            <w:tcMar>
              <w:top w:w="15" w:type="dxa"/>
              <w:left w:w="15" w:type="dxa"/>
              <w:bottom w:w="0" w:type="dxa"/>
              <w:right w:w="15" w:type="dxa"/>
            </w:tcMar>
            <w:vAlign w:val="bottom"/>
          </w:tcPr>
          <w:p w14:paraId="1620835F" w14:textId="686D82FF"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340" w:type="dxa"/>
            <w:shd w:val="clear" w:color="auto" w:fill="auto"/>
            <w:noWrap/>
            <w:tcMar>
              <w:top w:w="15" w:type="dxa"/>
              <w:left w:w="15" w:type="dxa"/>
              <w:bottom w:w="0" w:type="dxa"/>
              <w:right w:w="15" w:type="dxa"/>
            </w:tcMar>
            <w:vAlign w:val="bottom"/>
          </w:tcPr>
          <w:p w14:paraId="785CA298" w14:textId="3A026813"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3742808E"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0A41BF58"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Gill</w:t>
            </w:r>
          </w:p>
        </w:tc>
        <w:tc>
          <w:tcPr>
            <w:tcW w:w="1620" w:type="dxa"/>
            <w:shd w:val="clear" w:color="auto" w:fill="auto"/>
            <w:noWrap/>
            <w:tcMar>
              <w:top w:w="15" w:type="dxa"/>
              <w:left w:w="15" w:type="dxa"/>
              <w:bottom w:w="0" w:type="dxa"/>
              <w:right w:w="15" w:type="dxa"/>
            </w:tcMar>
            <w:vAlign w:val="bottom"/>
          </w:tcPr>
          <w:p w14:paraId="17564912" w14:textId="07A162E6"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643DF08F" w14:textId="73C5D5A0" w:rsidR="00A52F8F" w:rsidRPr="008C463E" w:rsidRDefault="00A52F8F" w:rsidP="003F16C5">
            <w:pPr>
              <w:spacing w:before="0" w:after="0"/>
              <w:jc w:val="center"/>
              <w:rPr>
                <w:rFonts w:ascii="Calibri" w:hAnsi="Calibri" w:cs="Calibri"/>
                <w:color w:val="000000"/>
                <w:sz w:val="22"/>
                <w:szCs w:val="22"/>
              </w:rPr>
            </w:pPr>
          </w:p>
        </w:tc>
      </w:tr>
      <w:tr w:rsidR="00A52F8F" w:rsidRPr="008C463E" w14:paraId="518CCEC9"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0D4AA2ED"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Goshen</w:t>
            </w:r>
          </w:p>
        </w:tc>
        <w:tc>
          <w:tcPr>
            <w:tcW w:w="1620" w:type="dxa"/>
            <w:shd w:val="clear" w:color="auto" w:fill="auto"/>
            <w:noWrap/>
            <w:tcMar>
              <w:top w:w="15" w:type="dxa"/>
              <w:left w:w="15" w:type="dxa"/>
              <w:bottom w:w="0" w:type="dxa"/>
              <w:right w:w="15" w:type="dxa"/>
            </w:tcMar>
            <w:vAlign w:val="bottom"/>
          </w:tcPr>
          <w:p w14:paraId="035921B0" w14:textId="3D660CC9"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0D6E0A46" w14:textId="555BCA20" w:rsidR="00A52F8F" w:rsidRPr="008C463E" w:rsidRDefault="00A52F8F" w:rsidP="003F16C5">
            <w:pPr>
              <w:spacing w:before="0" w:after="0"/>
              <w:jc w:val="center"/>
              <w:rPr>
                <w:rFonts w:ascii="Calibri" w:hAnsi="Calibri" w:cs="Calibri"/>
                <w:color w:val="000000"/>
                <w:sz w:val="22"/>
                <w:szCs w:val="22"/>
              </w:rPr>
            </w:pPr>
          </w:p>
        </w:tc>
      </w:tr>
      <w:tr w:rsidR="00A52F8F" w:rsidRPr="008C463E" w14:paraId="019990D0"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21E5C711"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Granby</w:t>
            </w:r>
          </w:p>
        </w:tc>
        <w:tc>
          <w:tcPr>
            <w:tcW w:w="1620" w:type="dxa"/>
            <w:shd w:val="clear" w:color="auto" w:fill="auto"/>
            <w:noWrap/>
            <w:tcMar>
              <w:top w:w="15" w:type="dxa"/>
              <w:left w:w="15" w:type="dxa"/>
              <w:bottom w:w="0" w:type="dxa"/>
              <w:right w:w="15" w:type="dxa"/>
            </w:tcMar>
            <w:vAlign w:val="bottom"/>
          </w:tcPr>
          <w:p w14:paraId="0712AD0C" w14:textId="58C3A28B"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72855EFA" w14:textId="0F0548B9" w:rsidR="00A52F8F" w:rsidRPr="008C463E" w:rsidRDefault="00A52F8F" w:rsidP="003F16C5">
            <w:pPr>
              <w:spacing w:before="0" w:after="0"/>
              <w:jc w:val="center"/>
              <w:rPr>
                <w:rFonts w:ascii="Calibri" w:hAnsi="Calibri" w:cs="Calibri"/>
                <w:color w:val="000000"/>
                <w:sz w:val="22"/>
                <w:szCs w:val="22"/>
              </w:rPr>
            </w:pPr>
          </w:p>
        </w:tc>
      </w:tr>
      <w:tr w:rsidR="00A52F8F" w:rsidRPr="008C463E" w14:paraId="39FC7589"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7B5535EE"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Great Barrington</w:t>
            </w:r>
          </w:p>
        </w:tc>
        <w:tc>
          <w:tcPr>
            <w:tcW w:w="1620" w:type="dxa"/>
            <w:shd w:val="clear" w:color="auto" w:fill="auto"/>
            <w:noWrap/>
            <w:tcMar>
              <w:top w:w="15" w:type="dxa"/>
              <w:left w:w="15" w:type="dxa"/>
              <w:bottom w:w="0" w:type="dxa"/>
              <w:right w:w="15" w:type="dxa"/>
            </w:tcMar>
            <w:vAlign w:val="bottom"/>
          </w:tcPr>
          <w:p w14:paraId="0F02D869" w14:textId="4C475E8E"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340" w:type="dxa"/>
            <w:shd w:val="clear" w:color="auto" w:fill="auto"/>
            <w:noWrap/>
            <w:tcMar>
              <w:top w:w="15" w:type="dxa"/>
              <w:left w:w="15" w:type="dxa"/>
              <w:bottom w:w="0" w:type="dxa"/>
              <w:right w:w="15" w:type="dxa"/>
            </w:tcMar>
            <w:vAlign w:val="bottom"/>
          </w:tcPr>
          <w:p w14:paraId="7B34F734" w14:textId="095F84EF"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6E302426"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2535D520"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Greenfield</w:t>
            </w:r>
          </w:p>
        </w:tc>
        <w:tc>
          <w:tcPr>
            <w:tcW w:w="1620" w:type="dxa"/>
            <w:shd w:val="clear" w:color="auto" w:fill="auto"/>
            <w:noWrap/>
            <w:tcMar>
              <w:top w:w="15" w:type="dxa"/>
              <w:left w:w="15" w:type="dxa"/>
              <w:bottom w:w="0" w:type="dxa"/>
              <w:right w:w="15" w:type="dxa"/>
            </w:tcMar>
            <w:vAlign w:val="bottom"/>
          </w:tcPr>
          <w:p w14:paraId="1D3DE3A0" w14:textId="69035955"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14</w:t>
            </w:r>
          </w:p>
        </w:tc>
        <w:tc>
          <w:tcPr>
            <w:tcW w:w="2340" w:type="dxa"/>
            <w:shd w:val="clear" w:color="auto" w:fill="auto"/>
            <w:noWrap/>
            <w:tcMar>
              <w:top w:w="15" w:type="dxa"/>
              <w:left w:w="15" w:type="dxa"/>
              <w:bottom w:w="0" w:type="dxa"/>
              <w:right w:w="15" w:type="dxa"/>
            </w:tcMar>
            <w:vAlign w:val="bottom"/>
          </w:tcPr>
          <w:p w14:paraId="6A523109" w14:textId="307B8B1C"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6</w:t>
            </w:r>
          </w:p>
        </w:tc>
      </w:tr>
      <w:tr w:rsidR="00A52F8F" w:rsidRPr="008C463E" w14:paraId="798ABBEE"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47E7A5A3"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Hadley</w:t>
            </w:r>
          </w:p>
        </w:tc>
        <w:tc>
          <w:tcPr>
            <w:tcW w:w="1620" w:type="dxa"/>
            <w:shd w:val="clear" w:color="auto" w:fill="auto"/>
            <w:noWrap/>
            <w:tcMar>
              <w:top w:w="15" w:type="dxa"/>
              <w:left w:w="15" w:type="dxa"/>
              <w:bottom w:w="0" w:type="dxa"/>
              <w:right w:w="15" w:type="dxa"/>
            </w:tcMar>
            <w:vAlign w:val="bottom"/>
          </w:tcPr>
          <w:p w14:paraId="1CCA4458" w14:textId="4086F35C"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340" w:type="dxa"/>
            <w:shd w:val="clear" w:color="auto" w:fill="auto"/>
            <w:noWrap/>
            <w:tcMar>
              <w:top w:w="15" w:type="dxa"/>
              <w:left w:w="15" w:type="dxa"/>
              <w:bottom w:w="0" w:type="dxa"/>
              <w:right w:w="15" w:type="dxa"/>
            </w:tcMar>
            <w:vAlign w:val="bottom"/>
          </w:tcPr>
          <w:p w14:paraId="16ACAD8D" w14:textId="4A5BAA41" w:rsidR="00A52F8F" w:rsidRPr="008C463E" w:rsidRDefault="00A52F8F" w:rsidP="003F16C5">
            <w:pPr>
              <w:spacing w:before="0" w:after="0"/>
              <w:jc w:val="center"/>
              <w:rPr>
                <w:rFonts w:ascii="Calibri" w:hAnsi="Calibri" w:cs="Calibri"/>
                <w:color w:val="000000"/>
                <w:sz w:val="22"/>
                <w:szCs w:val="22"/>
              </w:rPr>
            </w:pPr>
          </w:p>
        </w:tc>
      </w:tr>
      <w:tr w:rsidR="00A52F8F" w:rsidRPr="008C463E" w14:paraId="69AEFAF1"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5A58A520"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Hancock</w:t>
            </w:r>
          </w:p>
        </w:tc>
        <w:tc>
          <w:tcPr>
            <w:tcW w:w="1620" w:type="dxa"/>
            <w:shd w:val="clear" w:color="auto" w:fill="auto"/>
            <w:noWrap/>
            <w:tcMar>
              <w:top w:w="15" w:type="dxa"/>
              <w:left w:w="15" w:type="dxa"/>
              <w:bottom w:w="0" w:type="dxa"/>
              <w:right w:w="15" w:type="dxa"/>
            </w:tcMar>
            <w:vAlign w:val="bottom"/>
          </w:tcPr>
          <w:p w14:paraId="15C3ACA5" w14:textId="322E1FB9"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0EC2FEA0" w14:textId="1EB573F4" w:rsidR="00A52F8F" w:rsidRPr="008C463E" w:rsidRDefault="00A52F8F" w:rsidP="003F16C5">
            <w:pPr>
              <w:spacing w:before="0" w:after="0"/>
              <w:jc w:val="center"/>
              <w:rPr>
                <w:rFonts w:ascii="Calibri" w:hAnsi="Calibri" w:cs="Calibri"/>
                <w:color w:val="000000"/>
                <w:sz w:val="22"/>
                <w:szCs w:val="22"/>
              </w:rPr>
            </w:pPr>
          </w:p>
        </w:tc>
      </w:tr>
      <w:tr w:rsidR="00A52F8F" w:rsidRPr="008C463E" w14:paraId="06017789"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78DDDFF1"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Hatfield</w:t>
            </w:r>
          </w:p>
        </w:tc>
        <w:tc>
          <w:tcPr>
            <w:tcW w:w="1620" w:type="dxa"/>
            <w:shd w:val="clear" w:color="auto" w:fill="auto"/>
            <w:noWrap/>
            <w:tcMar>
              <w:top w:w="15" w:type="dxa"/>
              <w:left w:w="15" w:type="dxa"/>
              <w:bottom w:w="0" w:type="dxa"/>
              <w:right w:w="15" w:type="dxa"/>
            </w:tcMar>
            <w:vAlign w:val="bottom"/>
          </w:tcPr>
          <w:p w14:paraId="72E50C12" w14:textId="11362D5D"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580D018E" w14:textId="2E83CC02" w:rsidR="00A52F8F" w:rsidRPr="008C463E" w:rsidRDefault="00A52F8F" w:rsidP="003F16C5">
            <w:pPr>
              <w:spacing w:before="0" w:after="0"/>
              <w:jc w:val="center"/>
              <w:rPr>
                <w:rFonts w:ascii="Calibri" w:hAnsi="Calibri" w:cs="Calibri"/>
                <w:color w:val="000000"/>
                <w:sz w:val="22"/>
                <w:szCs w:val="22"/>
              </w:rPr>
            </w:pPr>
          </w:p>
        </w:tc>
      </w:tr>
      <w:tr w:rsidR="00A52F8F" w:rsidRPr="008C463E" w14:paraId="7BBD0646"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0153792C"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Hawley</w:t>
            </w:r>
          </w:p>
        </w:tc>
        <w:tc>
          <w:tcPr>
            <w:tcW w:w="1620" w:type="dxa"/>
            <w:shd w:val="clear" w:color="auto" w:fill="auto"/>
            <w:noWrap/>
            <w:tcMar>
              <w:top w:w="15" w:type="dxa"/>
              <w:left w:w="15" w:type="dxa"/>
              <w:bottom w:w="0" w:type="dxa"/>
              <w:right w:w="15" w:type="dxa"/>
            </w:tcMar>
            <w:vAlign w:val="bottom"/>
          </w:tcPr>
          <w:p w14:paraId="7A5C3B83" w14:textId="7FEBCEA9"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3F640913" w14:textId="66770AF2" w:rsidR="00A52F8F" w:rsidRPr="008C463E" w:rsidRDefault="00A52F8F" w:rsidP="003F16C5">
            <w:pPr>
              <w:spacing w:before="0" w:after="0"/>
              <w:jc w:val="center"/>
              <w:rPr>
                <w:rFonts w:ascii="Calibri" w:hAnsi="Calibri" w:cs="Calibri"/>
                <w:color w:val="000000"/>
                <w:sz w:val="22"/>
                <w:szCs w:val="22"/>
              </w:rPr>
            </w:pPr>
          </w:p>
        </w:tc>
      </w:tr>
      <w:tr w:rsidR="00A52F8F" w:rsidRPr="008C463E" w14:paraId="59EB3866"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1DA6AC9C"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Heath</w:t>
            </w:r>
          </w:p>
        </w:tc>
        <w:tc>
          <w:tcPr>
            <w:tcW w:w="1620" w:type="dxa"/>
            <w:shd w:val="clear" w:color="auto" w:fill="auto"/>
            <w:noWrap/>
            <w:tcMar>
              <w:top w:w="15" w:type="dxa"/>
              <w:left w:w="15" w:type="dxa"/>
              <w:bottom w:w="0" w:type="dxa"/>
              <w:right w:w="15" w:type="dxa"/>
            </w:tcMar>
            <w:vAlign w:val="bottom"/>
          </w:tcPr>
          <w:p w14:paraId="1E3895D8" w14:textId="613AE8B9"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7BD949A5" w14:textId="1464270D" w:rsidR="00A52F8F" w:rsidRPr="008C463E" w:rsidRDefault="00A52F8F" w:rsidP="003F16C5">
            <w:pPr>
              <w:spacing w:before="0" w:after="0"/>
              <w:jc w:val="center"/>
              <w:rPr>
                <w:rFonts w:ascii="Calibri" w:hAnsi="Calibri" w:cs="Calibri"/>
                <w:color w:val="000000"/>
                <w:sz w:val="22"/>
                <w:szCs w:val="22"/>
              </w:rPr>
            </w:pPr>
          </w:p>
        </w:tc>
      </w:tr>
      <w:tr w:rsidR="00A52F8F" w:rsidRPr="008C463E" w14:paraId="4DAB57E6"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2FDF8BD4"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Hinsdale</w:t>
            </w:r>
          </w:p>
        </w:tc>
        <w:tc>
          <w:tcPr>
            <w:tcW w:w="1620" w:type="dxa"/>
            <w:shd w:val="clear" w:color="auto" w:fill="auto"/>
            <w:noWrap/>
            <w:tcMar>
              <w:top w:w="15" w:type="dxa"/>
              <w:left w:w="15" w:type="dxa"/>
              <w:bottom w:w="0" w:type="dxa"/>
              <w:right w:w="15" w:type="dxa"/>
            </w:tcMar>
            <w:vAlign w:val="bottom"/>
          </w:tcPr>
          <w:p w14:paraId="2E0417A3" w14:textId="6FE05695"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6E0B96F6" w14:textId="2BFEFA98" w:rsidR="00A52F8F" w:rsidRPr="008C463E" w:rsidRDefault="00A52F8F" w:rsidP="003F16C5">
            <w:pPr>
              <w:spacing w:before="0" w:after="0"/>
              <w:jc w:val="center"/>
              <w:rPr>
                <w:rFonts w:ascii="Calibri" w:hAnsi="Calibri" w:cs="Calibri"/>
                <w:color w:val="000000"/>
                <w:sz w:val="22"/>
                <w:szCs w:val="22"/>
              </w:rPr>
            </w:pPr>
          </w:p>
        </w:tc>
      </w:tr>
      <w:tr w:rsidR="00A52F8F" w:rsidRPr="008C463E" w14:paraId="28213638"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4157E833"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Huntington</w:t>
            </w:r>
          </w:p>
        </w:tc>
        <w:tc>
          <w:tcPr>
            <w:tcW w:w="1620" w:type="dxa"/>
            <w:shd w:val="clear" w:color="auto" w:fill="auto"/>
            <w:noWrap/>
            <w:tcMar>
              <w:top w:w="15" w:type="dxa"/>
              <w:left w:w="15" w:type="dxa"/>
              <w:bottom w:w="0" w:type="dxa"/>
              <w:right w:w="15" w:type="dxa"/>
            </w:tcMar>
            <w:vAlign w:val="bottom"/>
          </w:tcPr>
          <w:p w14:paraId="6473B79B" w14:textId="54ACC859"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46578F4C" w14:textId="0C668945" w:rsidR="00A52F8F" w:rsidRPr="008C463E" w:rsidRDefault="00A52F8F" w:rsidP="003F16C5">
            <w:pPr>
              <w:spacing w:before="0" w:after="0"/>
              <w:jc w:val="center"/>
              <w:rPr>
                <w:rFonts w:ascii="Calibri" w:hAnsi="Calibri" w:cs="Calibri"/>
                <w:color w:val="000000"/>
                <w:sz w:val="22"/>
                <w:szCs w:val="22"/>
              </w:rPr>
            </w:pPr>
          </w:p>
        </w:tc>
      </w:tr>
      <w:tr w:rsidR="00A52F8F" w:rsidRPr="008C463E" w14:paraId="4C2BE8FF"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1D29D37E"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Lanesborough</w:t>
            </w:r>
          </w:p>
        </w:tc>
        <w:tc>
          <w:tcPr>
            <w:tcW w:w="1620" w:type="dxa"/>
            <w:shd w:val="clear" w:color="auto" w:fill="auto"/>
            <w:noWrap/>
            <w:tcMar>
              <w:top w:w="15" w:type="dxa"/>
              <w:left w:w="15" w:type="dxa"/>
              <w:bottom w:w="0" w:type="dxa"/>
              <w:right w:w="15" w:type="dxa"/>
            </w:tcMar>
            <w:vAlign w:val="bottom"/>
          </w:tcPr>
          <w:p w14:paraId="68A357BF" w14:textId="1C0A6A82"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5D6A2575" w14:textId="038EE596" w:rsidR="00A52F8F" w:rsidRPr="008C463E" w:rsidRDefault="00A52F8F" w:rsidP="003F16C5">
            <w:pPr>
              <w:spacing w:before="0" w:after="0"/>
              <w:jc w:val="center"/>
              <w:rPr>
                <w:rFonts w:ascii="Calibri" w:hAnsi="Calibri" w:cs="Calibri"/>
                <w:color w:val="000000"/>
                <w:sz w:val="22"/>
                <w:szCs w:val="22"/>
              </w:rPr>
            </w:pPr>
          </w:p>
        </w:tc>
      </w:tr>
      <w:tr w:rsidR="00A52F8F" w:rsidRPr="008C463E" w14:paraId="44B7632E"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4B966344"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Lee</w:t>
            </w:r>
          </w:p>
        </w:tc>
        <w:tc>
          <w:tcPr>
            <w:tcW w:w="1620" w:type="dxa"/>
            <w:shd w:val="clear" w:color="auto" w:fill="auto"/>
            <w:noWrap/>
            <w:tcMar>
              <w:top w:w="15" w:type="dxa"/>
              <w:left w:w="15" w:type="dxa"/>
              <w:bottom w:w="0" w:type="dxa"/>
              <w:right w:w="15" w:type="dxa"/>
            </w:tcMar>
            <w:vAlign w:val="bottom"/>
          </w:tcPr>
          <w:p w14:paraId="636AFF5E" w14:textId="1432F654"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340" w:type="dxa"/>
            <w:shd w:val="clear" w:color="auto" w:fill="auto"/>
            <w:noWrap/>
            <w:tcMar>
              <w:top w:w="15" w:type="dxa"/>
              <w:left w:w="15" w:type="dxa"/>
              <w:bottom w:w="0" w:type="dxa"/>
              <w:right w:w="15" w:type="dxa"/>
            </w:tcMar>
            <w:vAlign w:val="bottom"/>
          </w:tcPr>
          <w:p w14:paraId="1AD3A6EC" w14:textId="3DDC6000" w:rsidR="00A52F8F" w:rsidRPr="008C463E" w:rsidRDefault="00A52F8F" w:rsidP="003F16C5">
            <w:pPr>
              <w:spacing w:before="0" w:after="0"/>
              <w:jc w:val="center"/>
              <w:rPr>
                <w:rFonts w:ascii="Calibri" w:hAnsi="Calibri" w:cs="Calibri"/>
                <w:color w:val="000000"/>
                <w:sz w:val="22"/>
                <w:szCs w:val="22"/>
              </w:rPr>
            </w:pPr>
          </w:p>
        </w:tc>
      </w:tr>
      <w:tr w:rsidR="00A52F8F" w:rsidRPr="008C463E" w14:paraId="72645A56"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4A64C56F"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Lenox</w:t>
            </w:r>
          </w:p>
        </w:tc>
        <w:tc>
          <w:tcPr>
            <w:tcW w:w="1620" w:type="dxa"/>
            <w:shd w:val="clear" w:color="auto" w:fill="auto"/>
            <w:noWrap/>
            <w:tcMar>
              <w:top w:w="15" w:type="dxa"/>
              <w:left w:w="15" w:type="dxa"/>
              <w:bottom w:w="0" w:type="dxa"/>
              <w:right w:w="15" w:type="dxa"/>
            </w:tcMar>
            <w:vAlign w:val="bottom"/>
          </w:tcPr>
          <w:p w14:paraId="16F7187B" w14:textId="3A078AE0"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c>
          <w:tcPr>
            <w:tcW w:w="2340" w:type="dxa"/>
            <w:shd w:val="clear" w:color="auto" w:fill="auto"/>
            <w:noWrap/>
            <w:tcMar>
              <w:top w:w="15" w:type="dxa"/>
              <w:left w:w="15" w:type="dxa"/>
              <w:bottom w:w="0" w:type="dxa"/>
              <w:right w:w="15" w:type="dxa"/>
            </w:tcMar>
            <w:vAlign w:val="bottom"/>
          </w:tcPr>
          <w:p w14:paraId="2072E267" w14:textId="399F59AE"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7AFB328F"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0EEA9C0B"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Leverett</w:t>
            </w:r>
          </w:p>
        </w:tc>
        <w:tc>
          <w:tcPr>
            <w:tcW w:w="1620" w:type="dxa"/>
            <w:shd w:val="clear" w:color="auto" w:fill="auto"/>
            <w:noWrap/>
            <w:tcMar>
              <w:top w:w="15" w:type="dxa"/>
              <w:left w:w="15" w:type="dxa"/>
              <w:bottom w:w="0" w:type="dxa"/>
              <w:right w:w="15" w:type="dxa"/>
            </w:tcMar>
            <w:vAlign w:val="bottom"/>
          </w:tcPr>
          <w:p w14:paraId="5970FCC7" w14:textId="4E67978E"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5E9E53A1" w14:textId="02C84032" w:rsidR="00A52F8F" w:rsidRPr="008C463E" w:rsidRDefault="00A52F8F" w:rsidP="003F16C5">
            <w:pPr>
              <w:spacing w:before="0" w:after="0"/>
              <w:jc w:val="center"/>
              <w:rPr>
                <w:rFonts w:ascii="Calibri" w:hAnsi="Calibri" w:cs="Calibri"/>
                <w:color w:val="000000"/>
                <w:sz w:val="22"/>
                <w:szCs w:val="22"/>
              </w:rPr>
            </w:pPr>
          </w:p>
        </w:tc>
      </w:tr>
      <w:tr w:rsidR="00A52F8F" w:rsidRPr="008C463E" w14:paraId="3AC4CF25"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11CF8772"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Leyden</w:t>
            </w:r>
          </w:p>
        </w:tc>
        <w:tc>
          <w:tcPr>
            <w:tcW w:w="1620" w:type="dxa"/>
            <w:shd w:val="clear" w:color="auto" w:fill="auto"/>
            <w:noWrap/>
            <w:tcMar>
              <w:top w:w="15" w:type="dxa"/>
              <w:left w:w="15" w:type="dxa"/>
              <w:bottom w:w="0" w:type="dxa"/>
              <w:right w:w="15" w:type="dxa"/>
            </w:tcMar>
            <w:vAlign w:val="bottom"/>
          </w:tcPr>
          <w:p w14:paraId="618BDEAE" w14:textId="04CC1244"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4DEA90E0" w14:textId="358685E9" w:rsidR="00A52F8F" w:rsidRPr="008C463E" w:rsidRDefault="00A52F8F" w:rsidP="003F16C5">
            <w:pPr>
              <w:spacing w:before="0" w:after="0"/>
              <w:jc w:val="center"/>
              <w:rPr>
                <w:rFonts w:ascii="Calibri" w:hAnsi="Calibri" w:cs="Calibri"/>
                <w:color w:val="000000"/>
                <w:sz w:val="22"/>
                <w:szCs w:val="22"/>
              </w:rPr>
            </w:pPr>
          </w:p>
        </w:tc>
      </w:tr>
      <w:tr w:rsidR="00A52F8F" w:rsidRPr="008C463E" w14:paraId="4FC40FC1"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2B4B9C41"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Middlefield</w:t>
            </w:r>
          </w:p>
        </w:tc>
        <w:tc>
          <w:tcPr>
            <w:tcW w:w="1620" w:type="dxa"/>
            <w:shd w:val="clear" w:color="auto" w:fill="auto"/>
            <w:noWrap/>
            <w:tcMar>
              <w:top w:w="15" w:type="dxa"/>
              <w:left w:w="15" w:type="dxa"/>
              <w:bottom w:w="0" w:type="dxa"/>
              <w:right w:w="15" w:type="dxa"/>
            </w:tcMar>
            <w:vAlign w:val="bottom"/>
          </w:tcPr>
          <w:p w14:paraId="0EB62CFA" w14:textId="772E0DCE"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340" w:type="dxa"/>
            <w:shd w:val="clear" w:color="auto" w:fill="auto"/>
            <w:noWrap/>
            <w:tcMar>
              <w:top w:w="15" w:type="dxa"/>
              <w:left w:w="15" w:type="dxa"/>
              <w:bottom w:w="0" w:type="dxa"/>
              <w:right w:w="15" w:type="dxa"/>
            </w:tcMar>
            <w:vAlign w:val="bottom"/>
          </w:tcPr>
          <w:p w14:paraId="7DE8319B" w14:textId="3140286D"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74AD0070"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2F9D301D"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Monroe</w:t>
            </w:r>
          </w:p>
        </w:tc>
        <w:tc>
          <w:tcPr>
            <w:tcW w:w="1620" w:type="dxa"/>
            <w:shd w:val="clear" w:color="auto" w:fill="auto"/>
            <w:noWrap/>
            <w:tcMar>
              <w:top w:w="15" w:type="dxa"/>
              <w:left w:w="15" w:type="dxa"/>
              <w:bottom w:w="0" w:type="dxa"/>
              <w:right w:w="15" w:type="dxa"/>
            </w:tcMar>
            <w:vAlign w:val="bottom"/>
          </w:tcPr>
          <w:p w14:paraId="3C4B8993" w14:textId="18129011"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38E9995B" w14:textId="56550E4D" w:rsidR="00A52F8F" w:rsidRPr="008C463E" w:rsidRDefault="00A52F8F" w:rsidP="003F16C5">
            <w:pPr>
              <w:spacing w:before="0" w:after="0"/>
              <w:jc w:val="center"/>
              <w:rPr>
                <w:rFonts w:ascii="Calibri" w:hAnsi="Calibri" w:cs="Calibri"/>
                <w:color w:val="000000"/>
                <w:sz w:val="22"/>
                <w:szCs w:val="22"/>
              </w:rPr>
            </w:pPr>
          </w:p>
        </w:tc>
      </w:tr>
      <w:tr w:rsidR="00A52F8F" w:rsidRPr="008C463E" w14:paraId="2975DA63"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2BF6B45C"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Montague</w:t>
            </w:r>
          </w:p>
        </w:tc>
        <w:tc>
          <w:tcPr>
            <w:tcW w:w="1620" w:type="dxa"/>
            <w:shd w:val="clear" w:color="auto" w:fill="auto"/>
            <w:noWrap/>
            <w:tcMar>
              <w:top w:w="15" w:type="dxa"/>
              <w:left w:w="15" w:type="dxa"/>
              <w:bottom w:w="0" w:type="dxa"/>
              <w:right w:w="15" w:type="dxa"/>
            </w:tcMar>
            <w:vAlign w:val="bottom"/>
          </w:tcPr>
          <w:p w14:paraId="32720803" w14:textId="3CD49544"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5</w:t>
            </w:r>
          </w:p>
        </w:tc>
        <w:tc>
          <w:tcPr>
            <w:tcW w:w="2340" w:type="dxa"/>
            <w:shd w:val="clear" w:color="auto" w:fill="auto"/>
            <w:noWrap/>
            <w:tcMar>
              <w:top w:w="15" w:type="dxa"/>
              <w:left w:w="15" w:type="dxa"/>
              <w:bottom w:w="0" w:type="dxa"/>
              <w:right w:w="15" w:type="dxa"/>
            </w:tcMar>
            <w:vAlign w:val="bottom"/>
          </w:tcPr>
          <w:p w14:paraId="5BAA25B8" w14:textId="055BAAA1"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4</w:t>
            </w:r>
          </w:p>
        </w:tc>
      </w:tr>
      <w:tr w:rsidR="00A52F8F" w:rsidRPr="008C463E" w14:paraId="377AAF55"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2947D9F0"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Monterey</w:t>
            </w:r>
          </w:p>
        </w:tc>
        <w:tc>
          <w:tcPr>
            <w:tcW w:w="1620" w:type="dxa"/>
            <w:shd w:val="clear" w:color="auto" w:fill="auto"/>
            <w:noWrap/>
            <w:tcMar>
              <w:top w:w="15" w:type="dxa"/>
              <w:left w:w="15" w:type="dxa"/>
              <w:bottom w:w="0" w:type="dxa"/>
              <w:right w:w="15" w:type="dxa"/>
            </w:tcMar>
            <w:vAlign w:val="bottom"/>
          </w:tcPr>
          <w:p w14:paraId="44809B16" w14:textId="09064E1B"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14CA7F19" w14:textId="37AD28E3" w:rsidR="00A52F8F" w:rsidRPr="008C463E" w:rsidRDefault="00A52F8F" w:rsidP="003F16C5">
            <w:pPr>
              <w:spacing w:before="0" w:after="0"/>
              <w:jc w:val="center"/>
              <w:rPr>
                <w:rFonts w:ascii="Calibri" w:hAnsi="Calibri" w:cs="Calibri"/>
                <w:color w:val="000000"/>
                <w:sz w:val="22"/>
                <w:szCs w:val="22"/>
              </w:rPr>
            </w:pPr>
          </w:p>
        </w:tc>
      </w:tr>
      <w:tr w:rsidR="00A52F8F" w:rsidRPr="008C463E" w14:paraId="07193854"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78A53421"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Mount Washington</w:t>
            </w:r>
          </w:p>
        </w:tc>
        <w:tc>
          <w:tcPr>
            <w:tcW w:w="1620" w:type="dxa"/>
            <w:shd w:val="clear" w:color="auto" w:fill="auto"/>
            <w:noWrap/>
            <w:tcMar>
              <w:top w:w="15" w:type="dxa"/>
              <w:left w:w="15" w:type="dxa"/>
              <w:bottom w:w="0" w:type="dxa"/>
              <w:right w:w="15" w:type="dxa"/>
            </w:tcMar>
            <w:vAlign w:val="bottom"/>
          </w:tcPr>
          <w:p w14:paraId="74CDD789" w14:textId="5CBCDB6E"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17D2A539" w14:textId="51EF19C7" w:rsidR="00A52F8F" w:rsidRPr="008C463E" w:rsidRDefault="00A52F8F" w:rsidP="003F16C5">
            <w:pPr>
              <w:spacing w:before="0" w:after="0"/>
              <w:jc w:val="center"/>
              <w:rPr>
                <w:rFonts w:ascii="Calibri" w:hAnsi="Calibri" w:cs="Calibri"/>
                <w:color w:val="000000"/>
                <w:sz w:val="22"/>
                <w:szCs w:val="22"/>
              </w:rPr>
            </w:pPr>
          </w:p>
        </w:tc>
      </w:tr>
      <w:tr w:rsidR="00A52F8F" w:rsidRPr="008C463E" w14:paraId="1BE93FF6"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6D929FF7"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New Ashford</w:t>
            </w:r>
          </w:p>
        </w:tc>
        <w:tc>
          <w:tcPr>
            <w:tcW w:w="1620" w:type="dxa"/>
            <w:shd w:val="clear" w:color="auto" w:fill="auto"/>
            <w:noWrap/>
            <w:tcMar>
              <w:top w:w="15" w:type="dxa"/>
              <w:left w:w="15" w:type="dxa"/>
              <w:bottom w:w="0" w:type="dxa"/>
              <w:right w:w="15" w:type="dxa"/>
            </w:tcMar>
            <w:vAlign w:val="bottom"/>
          </w:tcPr>
          <w:p w14:paraId="2D0FC270" w14:textId="75877A30"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50A31854" w14:textId="543AF9A1" w:rsidR="00A52F8F" w:rsidRPr="008C463E" w:rsidRDefault="00A52F8F" w:rsidP="003F16C5">
            <w:pPr>
              <w:spacing w:before="0" w:after="0"/>
              <w:jc w:val="center"/>
              <w:rPr>
                <w:rFonts w:ascii="Calibri" w:hAnsi="Calibri" w:cs="Calibri"/>
                <w:color w:val="000000"/>
                <w:sz w:val="22"/>
                <w:szCs w:val="22"/>
              </w:rPr>
            </w:pPr>
          </w:p>
        </w:tc>
      </w:tr>
      <w:tr w:rsidR="00A52F8F" w:rsidRPr="008C463E" w14:paraId="21B3DF4D"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5E4773FE"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New Marlborough</w:t>
            </w:r>
          </w:p>
        </w:tc>
        <w:tc>
          <w:tcPr>
            <w:tcW w:w="1620" w:type="dxa"/>
            <w:shd w:val="clear" w:color="auto" w:fill="auto"/>
            <w:noWrap/>
            <w:tcMar>
              <w:top w:w="15" w:type="dxa"/>
              <w:left w:w="15" w:type="dxa"/>
              <w:bottom w:w="0" w:type="dxa"/>
              <w:right w:w="15" w:type="dxa"/>
            </w:tcMar>
            <w:vAlign w:val="bottom"/>
          </w:tcPr>
          <w:p w14:paraId="7639B6E1" w14:textId="43E9F40C"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1F29CD40" w14:textId="6967886F" w:rsidR="00A52F8F" w:rsidRPr="008C463E" w:rsidRDefault="00A52F8F" w:rsidP="003F16C5">
            <w:pPr>
              <w:spacing w:before="0" w:after="0"/>
              <w:jc w:val="center"/>
              <w:rPr>
                <w:rFonts w:ascii="Calibri" w:hAnsi="Calibri" w:cs="Calibri"/>
                <w:color w:val="000000"/>
                <w:sz w:val="22"/>
                <w:szCs w:val="22"/>
              </w:rPr>
            </w:pPr>
          </w:p>
        </w:tc>
      </w:tr>
      <w:tr w:rsidR="00A52F8F" w:rsidRPr="008C463E" w14:paraId="434C8757"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0C8A58A7"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New Salem</w:t>
            </w:r>
          </w:p>
        </w:tc>
        <w:tc>
          <w:tcPr>
            <w:tcW w:w="1620" w:type="dxa"/>
            <w:shd w:val="clear" w:color="auto" w:fill="auto"/>
            <w:noWrap/>
            <w:tcMar>
              <w:top w:w="15" w:type="dxa"/>
              <w:left w:w="15" w:type="dxa"/>
              <w:bottom w:w="0" w:type="dxa"/>
              <w:right w:w="15" w:type="dxa"/>
            </w:tcMar>
            <w:vAlign w:val="bottom"/>
          </w:tcPr>
          <w:p w14:paraId="3277C3AE" w14:textId="359164AC"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379AA8DA" w14:textId="01445584" w:rsidR="00A52F8F" w:rsidRPr="008C463E" w:rsidRDefault="00A52F8F" w:rsidP="003F16C5">
            <w:pPr>
              <w:spacing w:before="0" w:after="0"/>
              <w:jc w:val="center"/>
              <w:rPr>
                <w:rFonts w:ascii="Calibri" w:hAnsi="Calibri" w:cs="Calibri"/>
                <w:color w:val="000000"/>
                <w:sz w:val="22"/>
                <w:szCs w:val="22"/>
              </w:rPr>
            </w:pPr>
          </w:p>
        </w:tc>
      </w:tr>
      <w:tr w:rsidR="00A52F8F" w:rsidRPr="008C463E" w14:paraId="64722200"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69F0EDC5"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North Adams</w:t>
            </w:r>
          </w:p>
        </w:tc>
        <w:tc>
          <w:tcPr>
            <w:tcW w:w="1620" w:type="dxa"/>
            <w:shd w:val="clear" w:color="auto" w:fill="auto"/>
            <w:noWrap/>
            <w:tcMar>
              <w:top w:w="15" w:type="dxa"/>
              <w:left w:w="15" w:type="dxa"/>
              <w:bottom w:w="0" w:type="dxa"/>
              <w:right w:w="15" w:type="dxa"/>
            </w:tcMar>
            <w:vAlign w:val="bottom"/>
          </w:tcPr>
          <w:p w14:paraId="5ADE7E40" w14:textId="426F2E3D"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10</w:t>
            </w:r>
          </w:p>
        </w:tc>
        <w:tc>
          <w:tcPr>
            <w:tcW w:w="2340" w:type="dxa"/>
            <w:shd w:val="clear" w:color="auto" w:fill="auto"/>
            <w:noWrap/>
            <w:tcMar>
              <w:top w:w="15" w:type="dxa"/>
              <w:left w:w="15" w:type="dxa"/>
              <w:bottom w:w="0" w:type="dxa"/>
              <w:right w:w="15" w:type="dxa"/>
            </w:tcMar>
            <w:vAlign w:val="bottom"/>
          </w:tcPr>
          <w:p w14:paraId="249E355E" w14:textId="28AD8B7A"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9</w:t>
            </w:r>
          </w:p>
        </w:tc>
      </w:tr>
      <w:tr w:rsidR="00A52F8F" w:rsidRPr="008C463E" w14:paraId="3BBBD673"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098F4573"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Northampton</w:t>
            </w:r>
          </w:p>
        </w:tc>
        <w:tc>
          <w:tcPr>
            <w:tcW w:w="1620" w:type="dxa"/>
            <w:shd w:val="clear" w:color="auto" w:fill="auto"/>
            <w:noWrap/>
            <w:tcMar>
              <w:top w:w="15" w:type="dxa"/>
              <w:left w:w="15" w:type="dxa"/>
              <w:bottom w:w="0" w:type="dxa"/>
              <w:right w:w="15" w:type="dxa"/>
            </w:tcMar>
            <w:vAlign w:val="bottom"/>
          </w:tcPr>
          <w:p w14:paraId="58681262" w14:textId="3E4DC083"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10</w:t>
            </w:r>
          </w:p>
        </w:tc>
        <w:tc>
          <w:tcPr>
            <w:tcW w:w="2340" w:type="dxa"/>
            <w:shd w:val="clear" w:color="auto" w:fill="auto"/>
            <w:noWrap/>
            <w:tcMar>
              <w:top w:w="15" w:type="dxa"/>
              <w:left w:w="15" w:type="dxa"/>
              <w:bottom w:w="0" w:type="dxa"/>
              <w:right w:w="15" w:type="dxa"/>
            </w:tcMar>
            <w:vAlign w:val="bottom"/>
          </w:tcPr>
          <w:p w14:paraId="2B962FFD" w14:textId="24CC8883"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6</w:t>
            </w:r>
          </w:p>
        </w:tc>
      </w:tr>
      <w:tr w:rsidR="00A52F8F" w:rsidRPr="008C463E" w14:paraId="159283FA"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301ED5F1"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Northfield</w:t>
            </w:r>
          </w:p>
        </w:tc>
        <w:tc>
          <w:tcPr>
            <w:tcW w:w="1620" w:type="dxa"/>
            <w:shd w:val="clear" w:color="auto" w:fill="auto"/>
            <w:noWrap/>
            <w:tcMar>
              <w:top w:w="15" w:type="dxa"/>
              <w:left w:w="15" w:type="dxa"/>
              <w:bottom w:w="0" w:type="dxa"/>
              <w:right w:w="15" w:type="dxa"/>
            </w:tcMar>
            <w:vAlign w:val="bottom"/>
          </w:tcPr>
          <w:p w14:paraId="2A024210" w14:textId="084FB770"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33AD2C8A" w14:textId="0A1FFD93" w:rsidR="00A52F8F" w:rsidRPr="008C463E" w:rsidRDefault="00A52F8F" w:rsidP="003F16C5">
            <w:pPr>
              <w:spacing w:before="0" w:after="0"/>
              <w:jc w:val="center"/>
              <w:rPr>
                <w:rFonts w:ascii="Calibri" w:hAnsi="Calibri" w:cs="Calibri"/>
                <w:color w:val="000000"/>
                <w:sz w:val="22"/>
                <w:szCs w:val="22"/>
              </w:rPr>
            </w:pPr>
          </w:p>
        </w:tc>
      </w:tr>
      <w:tr w:rsidR="00A52F8F" w:rsidRPr="008C463E" w14:paraId="03AB3BFD"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30DDB921"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Orange</w:t>
            </w:r>
          </w:p>
        </w:tc>
        <w:tc>
          <w:tcPr>
            <w:tcW w:w="1620" w:type="dxa"/>
            <w:shd w:val="clear" w:color="auto" w:fill="auto"/>
            <w:noWrap/>
            <w:tcMar>
              <w:top w:w="15" w:type="dxa"/>
              <w:left w:w="15" w:type="dxa"/>
              <w:bottom w:w="0" w:type="dxa"/>
              <w:right w:w="15" w:type="dxa"/>
            </w:tcMar>
            <w:vAlign w:val="bottom"/>
          </w:tcPr>
          <w:p w14:paraId="45140061" w14:textId="47DF4013"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9</w:t>
            </w:r>
          </w:p>
        </w:tc>
        <w:tc>
          <w:tcPr>
            <w:tcW w:w="2340" w:type="dxa"/>
            <w:shd w:val="clear" w:color="auto" w:fill="auto"/>
            <w:noWrap/>
            <w:tcMar>
              <w:top w:w="15" w:type="dxa"/>
              <w:left w:w="15" w:type="dxa"/>
              <w:bottom w:w="0" w:type="dxa"/>
              <w:right w:w="15" w:type="dxa"/>
            </w:tcMar>
            <w:vAlign w:val="bottom"/>
          </w:tcPr>
          <w:p w14:paraId="2B5F5777" w14:textId="4FEAABC4" w:rsidR="00A52F8F" w:rsidRPr="008C463E" w:rsidRDefault="00A759A4"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3</w:t>
            </w:r>
          </w:p>
        </w:tc>
      </w:tr>
      <w:tr w:rsidR="00A52F8F" w:rsidRPr="008C463E" w14:paraId="271ADC06"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5B28FE86"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Otis</w:t>
            </w:r>
          </w:p>
        </w:tc>
        <w:tc>
          <w:tcPr>
            <w:tcW w:w="1620" w:type="dxa"/>
            <w:shd w:val="clear" w:color="auto" w:fill="auto"/>
            <w:noWrap/>
            <w:tcMar>
              <w:top w:w="15" w:type="dxa"/>
              <w:left w:w="15" w:type="dxa"/>
              <w:bottom w:w="0" w:type="dxa"/>
              <w:right w:w="15" w:type="dxa"/>
            </w:tcMar>
            <w:vAlign w:val="bottom"/>
          </w:tcPr>
          <w:p w14:paraId="4EB93B90" w14:textId="3AE9F370"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332ED7D5" w14:textId="3303FC11" w:rsidR="00A52F8F" w:rsidRPr="008C463E" w:rsidRDefault="00A52F8F" w:rsidP="003F16C5">
            <w:pPr>
              <w:spacing w:before="0" w:after="0"/>
              <w:jc w:val="center"/>
              <w:rPr>
                <w:rFonts w:ascii="Calibri" w:hAnsi="Calibri" w:cs="Calibri"/>
                <w:color w:val="000000"/>
                <w:sz w:val="22"/>
                <w:szCs w:val="22"/>
              </w:rPr>
            </w:pPr>
          </w:p>
        </w:tc>
      </w:tr>
      <w:tr w:rsidR="00A52F8F" w:rsidRPr="008C463E" w14:paraId="4D4CC7C1"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4C779D42"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Pelham</w:t>
            </w:r>
          </w:p>
        </w:tc>
        <w:tc>
          <w:tcPr>
            <w:tcW w:w="1620" w:type="dxa"/>
            <w:shd w:val="clear" w:color="auto" w:fill="auto"/>
            <w:noWrap/>
            <w:tcMar>
              <w:top w:w="15" w:type="dxa"/>
              <w:left w:w="15" w:type="dxa"/>
              <w:bottom w:w="0" w:type="dxa"/>
              <w:right w:w="15" w:type="dxa"/>
            </w:tcMar>
            <w:vAlign w:val="bottom"/>
          </w:tcPr>
          <w:p w14:paraId="23D8C6F8" w14:textId="236661F0"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4E55D157" w14:textId="3C2CF2AB" w:rsidR="00A52F8F" w:rsidRPr="008C463E" w:rsidRDefault="00A52F8F" w:rsidP="003F16C5">
            <w:pPr>
              <w:spacing w:before="0" w:after="0"/>
              <w:jc w:val="center"/>
              <w:rPr>
                <w:rFonts w:ascii="Calibri" w:hAnsi="Calibri" w:cs="Calibri"/>
                <w:color w:val="000000"/>
                <w:sz w:val="22"/>
                <w:szCs w:val="22"/>
              </w:rPr>
            </w:pPr>
          </w:p>
        </w:tc>
      </w:tr>
      <w:tr w:rsidR="00A52F8F" w:rsidRPr="008C463E" w14:paraId="1A46C2F8"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15980617"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Peru</w:t>
            </w:r>
          </w:p>
        </w:tc>
        <w:tc>
          <w:tcPr>
            <w:tcW w:w="1620" w:type="dxa"/>
            <w:shd w:val="clear" w:color="auto" w:fill="auto"/>
            <w:noWrap/>
            <w:tcMar>
              <w:top w:w="15" w:type="dxa"/>
              <w:left w:w="15" w:type="dxa"/>
              <w:bottom w:w="0" w:type="dxa"/>
              <w:right w:w="15" w:type="dxa"/>
            </w:tcMar>
            <w:vAlign w:val="bottom"/>
          </w:tcPr>
          <w:p w14:paraId="042E6512" w14:textId="7A227BF9"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02E8064F" w14:textId="29C80988" w:rsidR="00A52F8F" w:rsidRPr="008C463E" w:rsidRDefault="00A52F8F" w:rsidP="003F16C5">
            <w:pPr>
              <w:spacing w:before="0" w:after="0"/>
              <w:jc w:val="center"/>
              <w:rPr>
                <w:rFonts w:ascii="Calibri" w:hAnsi="Calibri" w:cs="Calibri"/>
                <w:color w:val="000000"/>
                <w:sz w:val="22"/>
                <w:szCs w:val="22"/>
              </w:rPr>
            </w:pPr>
          </w:p>
        </w:tc>
      </w:tr>
      <w:tr w:rsidR="00A52F8F" w:rsidRPr="008C463E" w14:paraId="5534E814"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27B25567"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Pittsfield</w:t>
            </w:r>
          </w:p>
        </w:tc>
        <w:tc>
          <w:tcPr>
            <w:tcW w:w="1620" w:type="dxa"/>
            <w:shd w:val="clear" w:color="auto" w:fill="auto"/>
            <w:noWrap/>
            <w:tcMar>
              <w:top w:w="15" w:type="dxa"/>
              <w:left w:w="15" w:type="dxa"/>
              <w:bottom w:w="0" w:type="dxa"/>
              <w:right w:w="15" w:type="dxa"/>
            </w:tcMar>
            <w:vAlign w:val="bottom"/>
          </w:tcPr>
          <w:p w14:paraId="7F830876" w14:textId="5AA9F49D"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7</w:t>
            </w:r>
          </w:p>
        </w:tc>
        <w:tc>
          <w:tcPr>
            <w:tcW w:w="2340" w:type="dxa"/>
            <w:shd w:val="clear" w:color="auto" w:fill="auto"/>
            <w:noWrap/>
            <w:tcMar>
              <w:top w:w="15" w:type="dxa"/>
              <w:left w:w="15" w:type="dxa"/>
              <w:bottom w:w="0" w:type="dxa"/>
              <w:right w:w="15" w:type="dxa"/>
            </w:tcMar>
            <w:vAlign w:val="bottom"/>
          </w:tcPr>
          <w:p w14:paraId="60E891F9" w14:textId="78CC4CBA" w:rsidR="00A52F8F" w:rsidRPr="008C463E" w:rsidRDefault="00A759A4"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5</w:t>
            </w:r>
          </w:p>
        </w:tc>
      </w:tr>
      <w:tr w:rsidR="00A52F8F" w:rsidRPr="008C463E" w14:paraId="6F541A66"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69B8334F"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Plainfield</w:t>
            </w:r>
          </w:p>
        </w:tc>
        <w:tc>
          <w:tcPr>
            <w:tcW w:w="1620" w:type="dxa"/>
            <w:shd w:val="clear" w:color="auto" w:fill="auto"/>
            <w:noWrap/>
            <w:tcMar>
              <w:top w:w="15" w:type="dxa"/>
              <w:left w:w="15" w:type="dxa"/>
              <w:bottom w:w="0" w:type="dxa"/>
              <w:right w:w="15" w:type="dxa"/>
            </w:tcMar>
            <w:vAlign w:val="bottom"/>
          </w:tcPr>
          <w:p w14:paraId="5A955B0E" w14:textId="3BEED0FD"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2ED2FD81" w14:textId="18FCF925" w:rsidR="00A52F8F" w:rsidRPr="008C463E" w:rsidRDefault="00A52F8F" w:rsidP="003F16C5">
            <w:pPr>
              <w:spacing w:before="0" w:after="0"/>
              <w:jc w:val="center"/>
              <w:rPr>
                <w:rFonts w:ascii="Calibri" w:hAnsi="Calibri" w:cs="Calibri"/>
                <w:color w:val="000000"/>
                <w:sz w:val="22"/>
                <w:szCs w:val="22"/>
              </w:rPr>
            </w:pPr>
          </w:p>
        </w:tc>
      </w:tr>
      <w:tr w:rsidR="00A52F8F" w:rsidRPr="008C463E" w14:paraId="553031B7"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0885A169"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Richmond</w:t>
            </w:r>
          </w:p>
        </w:tc>
        <w:tc>
          <w:tcPr>
            <w:tcW w:w="1620" w:type="dxa"/>
            <w:shd w:val="clear" w:color="auto" w:fill="auto"/>
            <w:noWrap/>
            <w:tcMar>
              <w:top w:w="15" w:type="dxa"/>
              <w:left w:w="15" w:type="dxa"/>
              <w:bottom w:w="0" w:type="dxa"/>
              <w:right w:w="15" w:type="dxa"/>
            </w:tcMar>
            <w:vAlign w:val="bottom"/>
          </w:tcPr>
          <w:p w14:paraId="098DF16B" w14:textId="1521CCF7"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25735929" w14:textId="53D45DDD" w:rsidR="00A52F8F" w:rsidRPr="008C463E" w:rsidRDefault="00A52F8F" w:rsidP="003F16C5">
            <w:pPr>
              <w:spacing w:before="0" w:after="0"/>
              <w:jc w:val="center"/>
              <w:rPr>
                <w:rFonts w:ascii="Calibri" w:hAnsi="Calibri" w:cs="Calibri"/>
                <w:color w:val="000000"/>
                <w:sz w:val="22"/>
                <w:szCs w:val="22"/>
              </w:rPr>
            </w:pPr>
          </w:p>
        </w:tc>
      </w:tr>
      <w:tr w:rsidR="00A52F8F" w:rsidRPr="008C463E" w14:paraId="52BB5DCF"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34F01FAF"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Rowe</w:t>
            </w:r>
          </w:p>
        </w:tc>
        <w:tc>
          <w:tcPr>
            <w:tcW w:w="1620" w:type="dxa"/>
            <w:shd w:val="clear" w:color="auto" w:fill="auto"/>
            <w:noWrap/>
            <w:tcMar>
              <w:top w:w="15" w:type="dxa"/>
              <w:left w:w="15" w:type="dxa"/>
              <w:bottom w:w="0" w:type="dxa"/>
              <w:right w:w="15" w:type="dxa"/>
            </w:tcMar>
            <w:vAlign w:val="bottom"/>
          </w:tcPr>
          <w:p w14:paraId="7AFC4D1E" w14:textId="1F3F29BA"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3C278237" w14:textId="4CC0E5DD" w:rsidR="00A52F8F" w:rsidRPr="008C463E" w:rsidRDefault="00A52F8F" w:rsidP="003F16C5">
            <w:pPr>
              <w:spacing w:before="0" w:after="0"/>
              <w:jc w:val="center"/>
              <w:rPr>
                <w:rFonts w:ascii="Calibri" w:hAnsi="Calibri" w:cs="Calibri"/>
                <w:color w:val="000000"/>
                <w:sz w:val="22"/>
                <w:szCs w:val="22"/>
              </w:rPr>
            </w:pPr>
          </w:p>
        </w:tc>
      </w:tr>
      <w:tr w:rsidR="00A52F8F" w:rsidRPr="008C463E" w14:paraId="00F7140F"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790AA244"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Sandisfield</w:t>
            </w:r>
          </w:p>
        </w:tc>
        <w:tc>
          <w:tcPr>
            <w:tcW w:w="1620" w:type="dxa"/>
            <w:shd w:val="clear" w:color="auto" w:fill="auto"/>
            <w:noWrap/>
            <w:tcMar>
              <w:top w:w="15" w:type="dxa"/>
              <w:left w:w="15" w:type="dxa"/>
              <w:bottom w:w="0" w:type="dxa"/>
              <w:right w:w="15" w:type="dxa"/>
            </w:tcMar>
            <w:vAlign w:val="bottom"/>
          </w:tcPr>
          <w:p w14:paraId="28000344" w14:textId="40DBC620"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238A0539" w14:textId="55308143" w:rsidR="00A52F8F" w:rsidRPr="008C463E" w:rsidRDefault="00A52F8F" w:rsidP="003F16C5">
            <w:pPr>
              <w:spacing w:before="0" w:after="0"/>
              <w:jc w:val="center"/>
              <w:rPr>
                <w:rFonts w:ascii="Calibri" w:hAnsi="Calibri" w:cs="Calibri"/>
                <w:color w:val="000000"/>
                <w:sz w:val="22"/>
                <w:szCs w:val="22"/>
              </w:rPr>
            </w:pPr>
          </w:p>
        </w:tc>
      </w:tr>
      <w:tr w:rsidR="00A52F8F" w:rsidRPr="008C463E" w14:paraId="6713883D"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21C92758"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Savoy</w:t>
            </w:r>
          </w:p>
        </w:tc>
        <w:tc>
          <w:tcPr>
            <w:tcW w:w="1620" w:type="dxa"/>
            <w:shd w:val="clear" w:color="auto" w:fill="auto"/>
            <w:noWrap/>
            <w:tcMar>
              <w:top w:w="15" w:type="dxa"/>
              <w:left w:w="15" w:type="dxa"/>
              <w:bottom w:w="0" w:type="dxa"/>
              <w:right w:w="15" w:type="dxa"/>
            </w:tcMar>
            <w:vAlign w:val="bottom"/>
          </w:tcPr>
          <w:p w14:paraId="3CF70EAC" w14:textId="75777CC6"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6CFAA832" w14:textId="4A4C8AD9" w:rsidR="00A52F8F" w:rsidRPr="008C463E" w:rsidRDefault="00A52F8F" w:rsidP="003F16C5">
            <w:pPr>
              <w:spacing w:before="0" w:after="0"/>
              <w:jc w:val="center"/>
              <w:rPr>
                <w:rFonts w:ascii="Calibri" w:hAnsi="Calibri" w:cs="Calibri"/>
                <w:color w:val="000000"/>
                <w:sz w:val="22"/>
                <w:szCs w:val="22"/>
              </w:rPr>
            </w:pPr>
          </w:p>
        </w:tc>
      </w:tr>
      <w:tr w:rsidR="00A52F8F" w:rsidRPr="008C463E" w14:paraId="12CF9B69"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735E7296"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Sheffield</w:t>
            </w:r>
          </w:p>
        </w:tc>
        <w:tc>
          <w:tcPr>
            <w:tcW w:w="1620" w:type="dxa"/>
            <w:shd w:val="clear" w:color="auto" w:fill="auto"/>
            <w:noWrap/>
            <w:tcMar>
              <w:top w:w="15" w:type="dxa"/>
              <w:left w:w="15" w:type="dxa"/>
              <w:bottom w:w="0" w:type="dxa"/>
              <w:right w:w="15" w:type="dxa"/>
            </w:tcMar>
            <w:vAlign w:val="bottom"/>
          </w:tcPr>
          <w:p w14:paraId="095EC9F3" w14:textId="451A1176"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340" w:type="dxa"/>
            <w:shd w:val="clear" w:color="auto" w:fill="auto"/>
            <w:noWrap/>
            <w:tcMar>
              <w:top w:w="15" w:type="dxa"/>
              <w:left w:w="15" w:type="dxa"/>
              <w:bottom w:w="0" w:type="dxa"/>
              <w:right w:w="15" w:type="dxa"/>
            </w:tcMar>
            <w:vAlign w:val="bottom"/>
          </w:tcPr>
          <w:p w14:paraId="147620A8" w14:textId="03FA9EE3" w:rsidR="00A52F8F" w:rsidRPr="008C463E" w:rsidRDefault="00A52F8F" w:rsidP="003F16C5">
            <w:pPr>
              <w:spacing w:before="0" w:after="0"/>
              <w:jc w:val="center"/>
              <w:rPr>
                <w:rFonts w:ascii="Calibri" w:hAnsi="Calibri" w:cs="Calibri"/>
                <w:color w:val="000000"/>
                <w:sz w:val="22"/>
                <w:szCs w:val="22"/>
              </w:rPr>
            </w:pPr>
          </w:p>
        </w:tc>
      </w:tr>
      <w:tr w:rsidR="00A52F8F" w:rsidRPr="008C463E" w14:paraId="453E8C4D"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4189BE78"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Shelburne</w:t>
            </w:r>
          </w:p>
        </w:tc>
        <w:tc>
          <w:tcPr>
            <w:tcW w:w="1620" w:type="dxa"/>
            <w:shd w:val="clear" w:color="auto" w:fill="auto"/>
            <w:noWrap/>
            <w:tcMar>
              <w:top w:w="15" w:type="dxa"/>
              <w:left w:w="15" w:type="dxa"/>
              <w:bottom w:w="0" w:type="dxa"/>
              <w:right w:w="15" w:type="dxa"/>
            </w:tcMar>
            <w:vAlign w:val="bottom"/>
          </w:tcPr>
          <w:p w14:paraId="5C5CEBB1" w14:textId="2B0AA3B7"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73CAC6EE" w14:textId="70529428" w:rsidR="00A52F8F" w:rsidRPr="008C463E" w:rsidRDefault="00A52F8F" w:rsidP="003F16C5">
            <w:pPr>
              <w:spacing w:before="0" w:after="0"/>
              <w:jc w:val="center"/>
              <w:rPr>
                <w:rFonts w:ascii="Calibri" w:hAnsi="Calibri" w:cs="Calibri"/>
                <w:color w:val="000000"/>
                <w:sz w:val="22"/>
                <w:szCs w:val="22"/>
              </w:rPr>
            </w:pPr>
          </w:p>
        </w:tc>
      </w:tr>
      <w:tr w:rsidR="00A52F8F" w:rsidRPr="008C463E" w14:paraId="73092801"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0B9938EC"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Shutesbury</w:t>
            </w:r>
          </w:p>
        </w:tc>
        <w:tc>
          <w:tcPr>
            <w:tcW w:w="1620" w:type="dxa"/>
            <w:shd w:val="clear" w:color="auto" w:fill="auto"/>
            <w:noWrap/>
            <w:tcMar>
              <w:top w:w="15" w:type="dxa"/>
              <w:left w:w="15" w:type="dxa"/>
              <w:bottom w:w="0" w:type="dxa"/>
              <w:right w:w="15" w:type="dxa"/>
            </w:tcMar>
            <w:vAlign w:val="bottom"/>
          </w:tcPr>
          <w:p w14:paraId="10296C23" w14:textId="3373DF9F"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2026293F" w14:textId="52376D95" w:rsidR="00A52F8F" w:rsidRPr="008C463E" w:rsidRDefault="00A52F8F" w:rsidP="003F16C5">
            <w:pPr>
              <w:spacing w:before="0" w:after="0"/>
              <w:jc w:val="center"/>
              <w:rPr>
                <w:rFonts w:ascii="Calibri" w:hAnsi="Calibri" w:cs="Calibri"/>
                <w:color w:val="000000"/>
                <w:sz w:val="22"/>
                <w:szCs w:val="22"/>
              </w:rPr>
            </w:pPr>
          </w:p>
        </w:tc>
      </w:tr>
      <w:tr w:rsidR="00A52F8F" w:rsidRPr="008C463E" w14:paraId="44D7DE6F"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4150B190"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South Hadley</w:t>
            </w:r>
          </w:p>
        </w:tc>
        <w:tc>
          <w:tcPr>
            <w:tcW w:w="1620" w:type="dxa"/>
            <w:shd w:val="clear" w:color="auto" w:fill="auto"/>
            <w:noWrap/>
            <w:tcMar>
              <w:top w:w="15" w:type="dxa"/>
              <w:left w:w="15" w:type="dxa"/>
              <w:bottom w:w="0" w:type="dxa"/>
              <w:right w:w="15" w:type="dxa"/>
            </w:tcMar>
            <w:vAlign w:val="bottom"/>
          </w:tcPr>
          <w:p w14:paraId="4FB8BD40" w14:textId="141CC153"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340" w:type="dxa"/>
            <w:shd w:val="clear" w:color="auto" w:fill="auto"/>
            <w:noWrap/>
            <w:tcMar>
              <w:top w:w="15" w:type="dxa"/>
              <w:left w:w="15" w:type="dxa"/>
              <w:bottom w:w="0" w:type="dxa"/>
              <w:right w:w="15" w:type="dxa"/>
            </w:tcMar>
            <w:vAlign w:val="bottom"/>
          </w:tcPr>
          <w:p w14:paraId="7D411537" w14:textId="7F569F37" w:rsidR="00A52F8F" w:rsidRPr="008C463E" w:rsidRDefault="00A52F8F" w:rsidP="003F16C5">
            <w:pPr>
              <w:spacing w:before="0" w:after="0"/>
              <w:jc w:val="center"/>
              <w:rPr>
                <w:rFonts w:ascii="Calibri" w:hAnsi="Calibri" w:cs="Calibri"/>
                <w:color w:val="000000"/>
                <w:sz w:val="22"/>
                <w:szCs w:val="22"/>
              </w:rPr>
            </w:pPr>
          </w:p>
        </w:tc>
      </w:tr>
      <w:tr w:rsidR="00A52F8F" w:rsidRPr="008C463E" w14:paraId="55C15395"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287D211E"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Southampton</w:t>
            </w:r>
          </w:p>
        </w:tc>
        <w:tc>
          <w:tcPr>
            <w:tcW w:w="1620" w:type="dxa"/>
            <w:shd w:val="clear" w:color="auto" w:fill="auto"/>
            <w:noWrap/>
            <w:tcMar>
              <w:top w:w="15" w:type="dxa"/>
              <w:left w:w="15" w:type="dxa"/>
              <w:bottom w:w="0" w:type="dxa"/>
              <w:right w:w="15" w:type="dxa"/>
            </w:tcMar>
            <w:vAlign w:val="bottom"/>
          </w:tcPr>
          <w:p w14:paraId="636C38BD" w14:textId="56A20F4E"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49C99761" w14:textId="265CF14E" w:rsidR="00A52F8F" w:rsidRPr="008C463E" w:rsidRDefault="00A52F8F" w:rsidP="003F16C5">
            <w:pPr>
              <w:spacing w:before="0" w:after="0"/>
              <w:jc w:val="center"/>
              <w:rPr>
                <w:rFonts w:ascii="Calibri" w:hAnsi="Calibri" w:cs="Calibri"/>
                <w:color w:val="000000"/>
                <w:sz w:val="22"/>
                <w:szCs w:val="22"/>
              </w:rPr>
            </w:pPr>
          </w:p>
        </w:tc>
      </w:tr>
      <w:tr w:rsidR="00A52F8F" w:rsidRPr="008C463E" w14:paraId="7DE37BED"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74B051D1"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Stockbridge</w:t>
            </w:r>
          </w:p>
        </w:tc>
        <w:tc>
          <w:tcPr>
            <w:tcW w:w="1620" w:type="dxa"/>
            <w:shd w:val="clear" w:color="auto" w:fill="auto"/>
            <w:noWrap/>
            <w:tcMar>
              <w:top w:w="15" w:type="dxa"/>
              <w:left w:w="15" w:type="dxa"/>
              <w:bottom w:w="0" w:type="dxa"/>
              <w:right w:w="15" w:type="dxa"/>
            </w:tcMar>
            <w:vAlign w:val="bottom"/>
          </w:tcPr>
          <w:p w14:paraId="2B3FC533" w14:textId="76E689AF"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487CFC2F" w14:textId="2232189A" w:rsidR="00A52F8F" w:rsidRPr="008C463E" w:rsidRDefault="00A52F8F" w:rsidP="003F16C5">
            <w:pPr>
              <w:spacing w:before="0" w:after="0"/>
              <w:jc w:val="center"/>
              <w:rPr>
                <w:rFonts w:ascii="Calibri" w:hAnsi="Calibri" w:cs="Calibri"/>
                <w:color w:val="000000"/>
                <w:sz w:val="22"/>
                <w:szCs w:val="22"/>
              </w:rPr>
            </w:pPr>
          </w:p>
        </w:tc>
      </w:tr>
      <w:tr w:rsidR="00A52F8F" w:rsidRPr="008C463E" w14:paraId="2853B8DF"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1B161FAC"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Sunderland</w:t>
            </w:r>
          </w:p>
        </w:tc>
        <w:tc>
          <w:tcPr>
            <w:tcW w:w="1620" w:type="dxa"/>
            <w:shd w:val="clear" w:color="auto" w:fill="auto"/>
            <w:noWrap/>
            <w:tcMar>
              <w:top w:w="15" w:type="dxa"/>
              <w:left w:w="15" w:type="dxa"/>
              <w:bottom w:w="0" w:type="dxa"/>
              <w:right w:w="15" w:type="dxa"/>
            </w:tcMar>
            <w:vAlign w:val="bottom"/>
          </w:tcPr>
          <w:p w14:paraId="3AC9C49A" w14:textId="0E23FFC5"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69882DD8" w14:textId="053CF231" w:rsidR="00A52F8F" w:rsidRPr="008C463E" w:rsidRDefault="00A52F8F" w:rsidP="003F16C5">
            <w:pPr>
              <w:spacing w:before="0" w:after="0"/>
              <w:jc w:val="center"/>
              <w:rPr>
                <w:rFonts w:ascii="Calibri" w:hAnsi="Calibri" w:cs="Calibri"/>
                <w:color w:val="000000"/>
                <w:sz w:val="22"/>
                <w:szCs w:val="22"/>
              </w:rPr>
            </w:pPr>
          </w:p>
        </w:tc>
      </w:tr>
      <w:tr w:rsidR="00A52F8F" w:rsidRPr="008C463E" w14:paraId="1120EC07"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2EE81117"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Tyringham</w:t>
            </w:r>
          </w:p>
        </w:tc>
        <w:tc>
          <w:tcPr>
            <w:tcW w:w="1620" w:type="dxa"/>
            <w:shd w:val="clear" w:color="auto" w:fill="auto"/>
            <w:noWrap/>
            <w:tcMar>
              <w:top w:w="15" w:type="dxa"/>
              <w:left w:w="15" w:type="dxa"/>
              <w:bottom w:w="0" w:type="dxa"/>
              <w:right w:w="15" w:type="dxa"/>
            </w:tcMar>
            <w:vAlign w:val="bottom"/>
          </w:tcPr>
          <w:p w14:paraId="17E45D2D" w14:textId="2DA07550"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2ED73535" w14:textId="1617E45D" w:rsidR="00A52F8F" w:rsidRPr="008C463E" w:rsidRDefault="00A52F8F" w:rsidP="003F16C5">
            <w:pPr>
              <w:spacing w:before="0" w:after="0"/>
              <w:jc w:val="center"/>
              <w:rPr>
                <w:rFonts w:ascii="Calibri" w:hAnsi="Calibri" w:cs="Calibri"/>
                <w:color w:val="000000"/>
                <w:sz w:val="22"/>
                <w:szCs w:val="22"/>
              </w:rPr>
            </w:pPr>
          </w:p>
        </w:tc>
      </w:tr>
      <w:tr w:rsidR="00A52F8F" w:rsidRPr="008C463E" w14:paraId="2244C45D"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370B7DBE"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Ware</w:t>
            </w:r>
          </w:p>
        </w:tc>
        <w:tc>
          <w:tcPr>
            <w:tcW w:w="1620" w:type="dxa"/>
            <w:shd w:val="clear" w:color="auto" w:fill="auto"/>
            <w:noWrap/>
            <w:tcMar>
              <w:top w:w="15" w:type="dxa"/>
              <w:left w:w="15" w:type="dxa"/>
              <w:bottom w:w="0" w:type="dxa"/>
              <w:right w:w="15" w:type="dxa"/>
            </w:tcMar>
            <w:vAlign w:val="bottom"/>
          </w:tcPr>
          <w:p w14:paraId="4EE3BA83" w14:textId="2E313E62"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c>
          <w:tcPr>
            <w:tcW w:w="2340" w:type="dxa"/>
            <w:shd w:val="clear" w:color="auto" w:fill="auto"/>
            <w:noWrap/>
            <w:tcMar>
              <w:top w:w="15" w:type="dxa"/>
              <w:left w:w="15" w:type="dxa"/>
              <w:bottom w:w="0" w:type="dxa"/>
              <w:right w:w="15" w:type="dxa"/>
            </w:tcMar>
            <w:vAlign w:val="bottom"/>
          </w:tcPr>
          <w:p w14:paraId="1177214A" w14:textId="50A86332" w:rsidR="00A52F8F" w:rsidRPr="008C463E" w:rsidRDefault="00A759A4"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770F6E0B"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432DEB44"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Warwick</w:t>
            </w:r>
          </w:p>
        </w:tc>
        <w:tc>
          <w:tcPr>
            <w:tcW w:w="1620" w:type="dxa"/>
            <w:shd w:val="clear" w:color="auto" w:fill="auto"/>
            <w:noWrap/>
            <w:tcMar>
              <w:top w:w="15" w:type="dxa"/>
              <w:left w:w="15" w:type="dxa"/>
              <w:bottom w:w="0" w:type="dxa"/>
              <w:right w:w="15" w:type="dxa"/>
            </w:tcMar>
            <w:vAlign w:val="bottom"/>
          </w:tcPr>
          <w:p w14:paraId="53A7747B" w14:textId="15DEA1AD"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5A2C7849" w14:textId="31F4C2B7" w:rsidR="00A52F8F" w:rsidRPr="008C463E" w:rsidRDefault="00A52F8F" w:rsidP="003F16C5">
            <w:pPr>
              <w:spacing w:before="0" w:after="0"/>
              <w:jc w:val="center"/>
              <w:rPr>
                <w:rFonts w:ascii="Calibri" w:hAnsi="Calibri" w:cs="Calibri"/>
                <w:color w:val="000000"/>
                <w:sz w:val="22"/>
                <w:szCs w:val="22"/>
              </w:rPr>
            </w:pPr>
          </w:p>
        </w:tc>
      </w:tr>
      <w:tr w:rsidR="00A52F8F" w:rsidRPr="008C463E" w14:paraId="0486B128"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25FDA0EC"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Washington</w:t>
            </w:r>
          </w:p>
        </w:tc>
        <w:tc>
          <w:tcPr>
            <w:tcW w:w="1620" w:type="dxa"/>
            <w:shd w:val="clear" w:color="auto" w:fill="auto"/>
            <w:noWrap/>
            <w:tcMar>
              <w:top w:w="15" w:type="dxa"/>
              <w:left w:w="15" w:type="dxa"/>
              <w:bottom w:w="0" w:type="dxa"/>
              <w:right w:w="15" w:type="dxa"/>
            </w:tcMar>
            <w:vAlign w:val="bottom"/>
          </w:tcPr>
          <w:p w14:paraId="0E133A34" w14:textId="3232F60B"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340" w:type="dxa"/>
            <w:shd w:val="clear" w:color="auto" w:fill="auto"/>
            <w:noWrap/>
            <w:tcMar>
              <w:top w:w="15" w:type="dxa"/>
              <w:left w:w="15" w:type="dxa"/>
              <w:bottom w:w="0" w:type="dxa"/>
              <w:right w:w="15" w:type="dxa"/>
            </w:tcMar>
            <w:vAlign w:val="bottom"/>
          </w:tcPr>
          <w:p w14:paraId="12ACA6C6" w14:textId="66F25718" w:rsidR="00A52F8F" w:rsidRPr="008C463E" w:rsidRDefault="00A759A4"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6E76C90D"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3E46F9FD"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Wendell</w:t>
            </w:r>
          </w:p>
        </w:tc>
        <w:tc>
          <w:tcPr>
            <w:tcW w:w="1620" w:type="dxa"/>
            <w:shd w:val="clear" w:color="auto" w:fill="auto"/>
            <w:noWrap/>
            <w:tcMar>
              <w:top w:w="15" w:type="dxa"/>
              <w:left w:w="15" w:type="dxa"/>
              <w:bottom w:w="0" w:type="dxa"/>
              <w:right w:w="15" w:type="dxa"/>
            </w:tcMar>
            <w:vAlign w:val="bottom"/>
          </w:tcPr>
          <w:p w14:paraId="43F12A10" w14:textId="66D839B9"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15E788C6" w14:textId="6070EA45" w:rsidR="00A52F8F" w:rsidRPr="008C463E" w:rsidRDefault="00A52F8F" w:rsidP="003F16C5">
            <w:pPr>
              <w:spacing w:before="0" w:after="0"/>
              <w:jc w:val="center"/>
              <w:rPr>
                <w:rFonts w:ascii="Calibri" w:hAnsi="Calibri" w:cs="Calibri"/>
                <w:color w:val="000000"/>
                <w:sz w:val="22"/>
                <w:szCs w:val="22"/>
              </w:rPr>
            </w:pPr>
          </w:p>
        </w:tc>
      </w:tr>
      <w:tr w:rsidR="00A52F8F" w:rsidRPr="008C463E" w14:paraId="0C5A74BA"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5E0BEF9B"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West Stockbridge</w:t>
            </w:r>
          </w:p>
        </w:tc>
        <w:tc>
          <w:tcPr>
            <w:tcW w:w="1620" w:type="dxa"/>
            <w:shd w:val="clear" w:color="auto" w:fill="auto"/>
            <w:noWrap/>
            <w:tcMar>
              <w:top w:w="15" w:type="dxa"/>
              <w:left w:w="15" w:type="dxa"/>
              <w:bottom w:w="0" w:type="dxa"/>
              <w:right w:w="15" w:type="dxa"/>
            </w:tcMar>
            <w:vAlign w:val="bottom"/>
          </w:tcPr>
          <w:p w14:paraId="0AF3FF21" w14:textId="69497114"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4D8F4517" w14:textId="102B5430" w:rsidR="00A52F8F" w:rsidRPr="008C463E" w:rsidRDefault="00A52F8F" w:rsidP="003F16C5">
            <w:pPr>
              <w:spacing w:before="0" w:after="0"/>
              <w:jc w:val="center"/>
              <w:rPr>
                <w:rFonts w:ascii="Calibri" w:hAnsi="Calibri" w:cs="Calibri"/>
                <w:color w:val="000000"/>
                <w:sz w:val="22"/>
                <w:szCs w:val="22"/>
              </w:rPr>
            </w:pPr>
          </w:p>
        </w:tc>
      </w:tr>
      <w:tr w:rsidR="00A52F8F" w:rsidRPr="008C463E" w14:paraId="2221AC63"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053CB03B"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Westhampton</w:t>
            </w:r>
          </w:p>
        </w:tc>
        <w:tc>
          <w:tcPr>
            <w:tcW w:w="1620" w:type="dxa"/>
            <w:shd w:val="clear" w:color="auto" w:fill="auto"/>
            <w:noWrap/>
            <w:tcMar>
              <w:top w:w="15" w:type="dxa"/>
              <w:left w:w="15" w:type="dxa"/>
              <w:bottom w:w="0" w:type="dxa"/>
              <w:right w:w="15" w:type="dxa"/>
            </w:tcMar>
            <w:vAlign w:val="bottom"/>
          </w:tcPr>
          <w:p w14:paraId="044184CE" w14:textId="6815BF90"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340" w:type="dxa"/>
            <w:shd w:val="clear" w:color="auto" w:fill="auto"/>
            <w:noWrap/>
            <w:tcMar>
              <w:top w:w="15" w:type="dxa"/>
              <w:left w:w="15" w:type="dxa"/>
              <w:bottom w:w="0" w:type="dxa"/>
              <w:right w:w="15" w:type="dxa"/>
            </w:tcMar>
            <w:vAlign w:val="bottom"/>
          </w:tcPr>
          <w:p w14:paraId="60907D3E" w14:textId="7A041D11" w:rsidR="00A52F8F" w:rsidRPr="008C463E" w:rsidRDefault="00A759A4"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47D578E4"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00DF04EC"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Whately</w:t>
            </w:r>
          </w:p>
        </w:tc>
        <w:tc>
          <w:tcPr>
            <w:tcW w:w="1620" w:type="dxa"/>
            <w:shd w:val="clear" w:color="auto" w:fill="auto"/>
            <w:noWrap/>
            <w:tcMar>
              <w:top w:w="15" w:type="dxa"/>
              <w:left w:w="15" w:type="dxa"/>
              <w:bottom w:w="0" w:type="dxa"/>
              <w:right w:w="15" w:type="dxa"/>
            </w:tcMar>
            <w:vAlign w:val="bottom"/>
          </w:tcPr>
          <w:p w14:paraId="06CC72A2" w14:textId="7334CF08"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6C565A5C" w14:textId="16EF3E46" w:rsidR="00A52F8F" w:rsidRPr="008C463E" w:rsidRDefault="00A52F8F" w:rsidP="003F16C5">
            <w:pPr>
              <w:spacing w:before="0" w:after="0"/>
              <w:jc w:val="center"/>
              <w:rPr>
                <w:rFonts w:ascii="Calibri" w:hAnsi="Calibri" w:cs="Calibri"/>
                <w:color w:val="000000"/>
                <w:sz w:val="22"/>
                <w:szCs w:val="22"/>
              </w:rPr>
            </w:pPr>
          </w:p>
        </w:tc>
      </w:tr>
      <w:tr w:rsidR="00A52F8F" w:rsidRPr="008C463E" w14:paraId="415F5FBC"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638B8FA1"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Williamsburg</w:t>
            </w:r>
          </w:p>
        </w:tc>
        <w:tc>
          <w:tcPr>
            <w:tcW w:w="1620" w:type="dxa"/>
            <w:shd w:val="clear" w:color="auto" w:fill="auto"/>
            <w:noWrap/>
            <w:tcMar>
              <w:top w:w="15" w:type="dxa"/>
              <w:left w:w="15" w:type="dxa"/>
              <w:bottom w:w="0" w:type="dxa"/>
              <w:right w:w="15" w:type="dxa"/>
            </w:tcMar>
            <w:vAlign w:val="bottom"/>
          </w:tcPr>
          <w:p w14:paraId="7C11F44B" w14:textId="68EAA1D2"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57D5D529" w14:textId="4BF74A4F" w:rsidR="00A52F8F" w:rsidRPr="008C463E" w:rsidRDefault="00A52F8F" w:rsidP="003F16C5">
            <w:pPr>
              <w:spacing w:before="0" w:after="0"/>
              <w:jc w:val="center"/>
              <w:rPr>
                <w:rFonts w:ascii="Calibri" w:hAnsi="Calibri" w:cs="Calibri"/>
                <w:color w:val="000000"/>
                <w:sz w:val="22"/>
                <w:szCs w:val="22"/>
              </w:rPr>
            </w:pPr>
          </w:p>
        </w:tc>
      </w:tr>
      <w:tr w:rsidR="00A52F8F" w:rsidRPr="008C463E" w14:paraId="5436322F"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02E880F9"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Williamstown</w:t>
            </w:r>
          </w:p>
        </w:tc>
        <w:tc>
          <w:tcPr>
            <w:tcW w:w="1620" w:type="dxa"/>
            <w:shd w:val="clear" w:color="auto" w:fill="auto"/>
            <w:noWrap/>
            <w:tcMar>
              <w:top w:w="15" w:type="dxa"/>
              <w:left w:w="15" w:type="dxa"/>
              <w:bottom w:w="0" w:type="dxa"/>
              <w:right w:w="15" w:type="dxa"/>
            </w:tcMar>
            <w:vAlign w:val="bottom"/>
          </w:tcPr>
          <w:p w14:paraId="2CA8837C" w14:textId="2562E0AA"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340" w:type="dxa"/>
            <w:shd w:val="clear" w:color="auto" w:fill="auto"/>
            <w:noWrap/>
            <w:tcMar>
              <w:top w:w="15" w:type="dxa"/>
              <w:left w:w="15" w:type="dxa"/>
              <w:bottom w:w="0" w:type="dxa"/>
              <w:right w:w="15" w:type="dxa"/>
            </w:tcMar>
            <w:vAlign w:val="bottom"/>
          </w:tcPr>
          <w:p w14:paraId="57C8FA46" w14:textId="0C4EEF6D" w:rsidR="00A52F8F" w:rsidRPr="008C463E" w:rsidRDefault="00A52F8F" w:rsidP="003F16C5">
            <w:pPr>
              <w:spacing w:before="0" w:after="0"/>
              <w:jc w:val="center"/>
              <w:rPr>
                <w:rFonts w:ascii="Calibri" w:hAnsi="Calibri" w:cs="Calibri"/>
                <w:color w:val="000000"/>
                <w:sz w:val="22"/>
                <w:szCs w:val="22"/>
              </w:rPr>
            </w:pPr>
          </w:p>
        </w:tc>
      </w:tr>
      <w:tr w:rsidR="00A52F8F" w:rsidRPr="008C463E" w14:paraId="030ADFF2"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3E301E59"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Windsor</w:t>
            </w:r>
          </w:p>
        </w:tc>
        <w:tc>
          <w:tcPr>
            <w:tcW w:w="1620" w:type="dxa"/>
            <w:shd w:val="clear" w:color="auto" w:fill="auto"/>
            <w:noWrap/>
            <w:tcMar>
              <w:top w:w="15" w:type="dxa"/>
              <w:left w:w="15" w:type="dxa"/>
              <w:bottom w:w="0" w:type="dxa"/>
              <w:right w:w="15" w:type="dxa"/>
            </w:tcMar>
            <w:vAlign w:val="bottom"/>
          </w:tcPr>
          <w:p w14:paraId="57091E0A" w14:textId="773716A2" w:rsidR="00A52F8F" w:rsidRPr="008C463E" w:rsidRDefault="00A52F8F" w:rsidP="003F16C5">
            <w:pPr>
              <w:spacing w:before="0" w:after="0"/>
              <w:jc w:val="center"/>
              <w:rPr>
                <w:rFonts w:ascii="Calibri" w:hAnsi="Calibri" w:cs="Calibri"/>
                <w:color w:val="000000"/>
                <w:sz w:val="22"/>
                <w:szCs w:val="22"/>
              </w:rPr>
            </w:pPr>
          </w:p>
        </w:tc>
        <w:tc>
          <w:tcPr>
            <w:tcW w:w="2340" w:type="dxa"/>
            <w:shd w:val="clear" w:color="auto" w:fill="auto"/>
            <w:noWrap/>
            <w:tcMar>
              <w:top w:w="15" w:type="dxa"/>
              <w:left w:w="15" w:type="dxa"/>
              <w:bottom w:w="0" w:type="dxa"/>
              <w:right w:w="15" w:type="dxa"/>
            </w:tcMar>
            <w:vAlign w:val="bottom"/>
          </w:tcPr>
          <w:p w14:paraId="13D23A14" w14:textId="05CBD1AA" w:rsidR="00A52F8F" w:rsidRPr="008C463E" w:rsidRDefault="00A52F8F" w:rsidP="003F16C5">
            <w:pPr>
              <w:spacing w:before="0" w:after="0"/>
              <w:jc w:val="center"/>
              <w:rPr>
                <w:rFonts w:ascii="Calibri" w:hAnsi="Calibri" w:cs="Calibri"/>
                <w:color w:val="000000"/>
                <w:sz w:val="22"/>
                <w:szCs w:val="22"/>
              </w:rPr>
            </w:pPr>
          </w:p>
        </w:tc>
      </w:tr>
      <w:tr w:rsidR="00A52F8F" w:rsidRPr="008C463E" w14:paraId="218B3B0F" w14:textId="77777777" w:rsidTr="00F224BA">
        <w:trPr>
          <w:trHeight w:val="300"/>
        </w:trPr>
        <w:tc>
          <w:tcPr>
            <w:tcW w:w="3600" w:type="dxa"/>
            <w:shd w:val="clear" w:color="auto" w:fill="auto"/>
            <w:noWrap/>
            <w:tcMar>
              <w:top w:w="15" w:type="dxa"/>
              <w:left w:w="135" w:type="dxa"/>
              <w:bottom w:w="0" w:type="dxa"/>
              <w:right w:w="15" w:type="dxa"/>
            </w:tcMar>
            <w:vAlign w:val="bottom"/>
            <w:hideMark/>
          </w:tcPr>
          <w:p w14:paraId="533DEFC0"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Worthington</w:t>
            </w:r>
          </w:p>
        </w:tc>
        <w:tc>
          <w:tcPr>
            <w:tcW w:w="1620" w:type="dxa"/>
            <w:shd w:val="clear" w:color="auto" w:fill="auto"/>
            <w:noWrap/>
            <w:tcMar>
              <w:top w:w="15" w:type="dxa"/>
              <w:left w:w="15" w:type="dxa"/>
              <w:bottom w:w="0" w:type="dxa"/>
              <w:right w:w="15" w:type="dxa"/>
            </w:tcMar>
            <w:vAlign w:val="bottom"/>
          </w:tcPr>
          <w:p w14:paraId="0A23725F" w14:textId="5D519C11"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340" w:type="dxa"/>
            <w:shd w:val="clear" w:color="auto" w:fill="auto"/>
            <w:noWrap/>
            <w:tcMar>
              <w:top w:w="15" w:type="dxa"/>
              <w:left w:w="15" w:type="dxa"/>
              <w:bottom w:w="0" w:type="dxa"/>
              <w:right w:w="15" w:type="dxa"/>
            </w:tcMar>
            <w:vAlign w:val="bottom"/>
          </w:tcPr>
          <w:p w14:paraId="0CE753EC" w14:textId="0ADBFDDB" w:rsidR="00A52F8F" w:rsidRPr="008C463E" w:rsidRDefault="00A759A4"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bl>
    <w:p w14:paraId="4C3D2DAB" w14:textId="203E5771" w:rsidR="006B38FD" w:rsidRPr="008C463E" w:rsidRDefault="006B38FD">
      <w:pPr>
        <w:rPr>
          <w:sz w:val="10"/>
        </w:rPr>
      </w:pPr>
    </w:p>
    <w:tbl>
      <w:tblPr>
        <w:tblW w:w="7290" w:type="dxa"/>
        <w:tblInd w:w="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0"/>
        <w:gridCol w:w="1620"/>
        <w:gridCol w:w="2070"/>
      </w:tblGrid>
      <w:tr w:rsidR="00F224BA" w:rsidRPr="008C463E" w14:paraId="0335CB38" w14:textId="77777777" w:rsidTr="00362926">
        <w:trPr>
          <w:trHeight w:val="300"/>
        </w:trPr>
        <w:tc>
          <w:tcPr>
            <w:tcW w:w="3600" w:type="dxa"/>
            <w:shd w:val="clear" w:color="DDEBF7" w:fill="DDEBF7"/>
            <w:noWrap/>
            <w:tcMar>
              <w:top w:w="15" w:type="dxa"/>
              <w:left w:w="15" w:type="dxa"/>
              <w:bottom w:w="0" w:type="dxa"/>
              <w:right w:w="15" w:type="dxa"/>
            </w:tcMar>
            <w:vAlign w:val="bottom"/>
          </w:tcPr>
          <w:p w14:paraId="620DD342" w14:textId="77777777" w:rsidR="00F224BA" w:rsidRPr="008C463E" w:rsidRDefault="00F224BA" w:rsidP="00362926">
            <w:pPr>
              <w:spacing w:before="0" w:after="0"/>
              <w:rPr>
                <w:rFonts w:ascii="Calibri" w:hAnsi="Calibri" w:cs="Calibri"/>
                <w:b/>
                <w:bCs/>
                <w:color w:val="000000"/>
                <w:sz w:val="22"/>
                <w:szCs w:val="22"/>
              </w:rPr>
            </w:pPr>
            <w:r w:rsidRPr="008C463E">
              <w:rPr>
                <w:rFonts w:ascii="Calibri" w:hAnsi="Calibri" w:cs="Calibri"/>
                <w:b/>
                <w:bCs/>
                <w:color w:val="000000"/>
                <w:sz w:val="22"/>
                <w:szCs w:val="22"/>
              </w:rPr>
              <w:t>Region/Cities &amp; Towns</w:t>
            </w:r>
          </w:p>
        </w:tc>
        <w:tc>
          <w:tcPr>
            <w:tcW w:w="1620" w:type="dxa"/>
            <w:shd w:val="clear" w:color="DDEBF7" w:fill="DDEBF7"/>
            <w:noWrap/>
            <w:tcMar>
              <w:top w:w="15" w:type="dxa"/>
              <w:left w:w="15" w:type="dxa"/>
              <w:bottom w:w="0" w:type="dxa"/>
              <w:right w:w="15" w:type="dxa"/>
            </w:tcMar>
            <w:vAlign w:val="bottom"/>
            <w:hideMark/>
          </w:tcPr>
          <w:p w14:paraId="476E7886" w14:textId="48E4276D" w:rsidR="00F224BA" w:rsidRPr="008C463E" w:rsidRDefault="00F224BA" w:rsidP="00362926">
            <w:pPr>
              <w:spacing w:before="0" w:after="0"/>
              <w:jc w:val="center"/>
              <w:rPr>
                <w:rFonts w:ascii="Calibri" w:hAnsi="Calibri" w:cs="Calibri"/>
                <w:b/>
                <w:bCs/>
                <w:color w:val="000000"/>
                <w:sz w:val="22"/>
                <w:szCs w:val="22"/>
              </w:rPr>
            </w:pPr>
            <w:r w:rsidRPr="008C463E">
              <w:rPr>
                <w:rFonts w:ascii="Calibri" w:hAnsi="Calibri" w:cs="Calibri"/>
                <w:b/>
                <w:bCs/>
                <w:color w:val="000000"/>
                <w:sz w:val="22"/>
                <w:szCs w:val="22"/>
              </w:rPr>
              <w:t>Total</w:t>
            </w:r>
            <w:r>
              <w:rPr>
                <w:rFonts w:ascii="Calibri" w:hAnsi="Calibri" w:cs="Calibri"/>
                <w:b/>
                <w:bCs/>
                <w:color w:val="000000"/>
                <w:sz w:val="22"/>
                <w:szCs w:val="22"/>
              </w:rPr>
              <w:t xml:space="preserve"> Respondents</w:t>
            </w:r>
          </w:p>
        </w:tc>
        <w:tc>
          <w:tcPr>
            <w:tcW w:w="2070" w:type="dxa"/>
            <w:shd w:val="clear" w:color="DDEBF7" w:fill="DDEBF7"/>
            <w:noWrap/>
            <w:tcMar>
              <w:top w:w="15" w:type="dxa"/>
              <w:left w:w="15" w:type="dxa"/>
              <w:bottom w:w="0" w:type="dxa"/>
              <w:right w:w="15" w:type="dxa"/>
            </w:tcMar>
            <w:vAlign w:val="bottom"/>
            <w:hideMark/>
          </w:tcPr>
          <w:p w14:paraId="74127595" w14:textId="0DD3358B" w:rsidR="00F224BA" w:rsidRPr="008C463E" w:rsidRDefault="00F224BA" w:rsidP="00362926">
            <w:pPr>
              <w:spacing w:before="0" w:after="0"/>
              <w:jc w:val="center"/>
              <w:rPr>
                <w:rFonts w:ascii="Calibri" w:hAnsi="Calibri" w:cs="Calibri"/>
                <w:b/>
                <w:bCs/>
                <w:color w:val="000000"/>
                <w:sz w:val="22"/>
                <w:szCs w:val="22"/>
              </w:rPr>
            </w:pPr>
            <w:r>
              <w:rPr>
                <w:rFonts w:ascii="Calibri" w:hAnsi="Calibri" w:cs="Calibri"/>
                <w:b/>
                <w:bCs/>
                <w:color w:val="000000"/>
                <w:sz w:val="22"/>
                <w:szCs w:val="22"/>
              </w:rPr>
              <w:t>Total Respondents Meeting the Commission Definition</w:t>
            </w:r>
          </w:p>
        </w:tc>
      </w:tr>
      <w:tr w:rsidR="00A52F8F" w:rsidRPr="008C463E" w14:paraId="33937DAE" w14:textId="77777777" w:rsidTr="006B38FD">
        <w:trPr>
          <w:trHeight w:val="300"/>
        </w:trPr>
        <w:tc>
          <w:tcPr>
            <w:tcW w:w="3600" w:type="dxa"/>
            <w:shd w:val="clear" w:color="auto" w:fill="auto"/>
            <w:noWrap/>
            <w:tcMar>
              <w:top w:w="15" w:type="dxa"/>
              <w:left w:w="15" w:type="dxa"/>
              <w:bottom w:w="0" w:type="dxa"/>
              <w:right w:w="15" w:type="dxa"/>
            </w:tcMar>
            <w:vAlign w:val="bottom"/>
            <w:hideMark/>
          </w:tcPr>
          <w:p w14:paraId="2B9A4CC0" w14:textId="77777777" w:rsidR="00A52F8F" w:rsidRPr="008C463E" w:rsidRDefault="00A52F8F" w:rsidP="00A52F8F">
            <w:pPr>
              <w:spacing w:before="0" w:after="0"/>
              <w:rPr>
                <w:rFonts w:ascii="Calibri" w:hAnsi="Calibri" w:cs="Calibri"/>
                <w:b/>
                <w:bCs/>
                <w:color w:val="000000"/>
                <w:sz w:val="22"/>
                <w:szCs w:val="22"/>
              </w:rPr>
            </w:pPr>
            <w:r w:rsidRPr="008C463E">
              <w:rPr>
                <w:rFonts w:ascii="Calibri" w:hAnsi="Calibri" w:cs="Calibri"/>
                <w:b/>
                <w:bCs/>
                <w:color w:val="000000"/>
                <w:sz w:val="22"/>
                <w:szCs w:val="22"/>
              </w:rPr>
              <w:t>Region 2 - Hampden County</w:t>
            </w:r>
          </w:p>
        </w:tc>
        <w:tc>
          <w:tcPr>
            <w:tcW w:w="1620" w:type="dxa"/>
            <w:shd w:val="clear" w:color="auto" w:fill="auto"/>
            <w:noWrap/>
            <w:tcMar>
              <w:top w:w="15" w:type="dxa"/>
              <w:left w:w="15" w:type="dxa"/>
              <w:bottom w:w="0" w:type="dxa"/>
              <w:right w:w="15" w:type="dxa"/>
            </w:tcMar>
            <w:vAlign w:val="bottom"/>
          </w:tcPr>
          <w:p w14:paraId="597F3332" w14:textId="65320417" w:rsidR="00A52F8F" w:rsidRPr="008C463E" w:rsidRDefault="00F304E9" w:rsidP="003F16C5">
            <w:pPr>
              <w:spacing w:before="0" w:after="0"/>
              <w:jc w:val="center"/>
              <w:rPr>
                <w:rFonts w:ascii="Calibri" w:hAnsi="Calibri" w:cs="Calibri"/>
                <w:b/>
                <w:bCs/>
                <w:color w:val="000000"/>
                <w:sz w:val="22"/>
                <w:szCs w:val="22"/>
              </w:rPr>
            </w:pPr>
            <w:r w:rsidRPr="008C463E">
              <w:rPr>
                <w:rFonts w:ascii="Calibri" w:hAnsi="Calibri" w:cs="Calibri"/>
                <w:b/>
                <w:bCs/>
                <w:color w:val="000000"/>
                <w:sz w:val="22"/>
                <w:szCs w:val="22"/>
              </w:rPr>
              <w:t>101</w:t>
            </w:r>
          </w:p>
        </w:tc>
        <w:tc>
          <w:tcPr>
            <w:tcW w:w="2070" w:type="dxa"/>
            <w:shd w:val="clear" w:color="auto" w:fill="auto"/>
            <w:noWrap/>
            <w:tcMar>
              <w:top w:w="15" w:type="dxa"/>
              <w:left w:w="15" w:type="dxa"/>
              <w:bottom w:w="0" w:type="dxa"/>
              <w:right w:w="15" w:type="dxa"/>
            </w:tcMar>
            <w:vAlign w:val="bottom"/>
          </w:tcPr>
          <w:p w14:paraId="7FDBF002" w14:textId="305CEC66" w:rsidR="00A52F8F" w:rsidRPr="008C463E" w:rsidRDefault="00CA1BEB" w:rsidP="003F16C5">
            <w:pPr>
              <w:spacing w:before="0" w:after="0"/>
              <w:jc w:val="center"/>
              <w:rPr>
                <w:rFonts w:ascii="Calibri" w:hAnsi="Calibri" w:cs="Calibri"/>
                <w:b/>
                <w:bCs/>
                <w:color w:val="000000"/>
                <w:sz w:val="22"/>
                <w:szCs w:val="22"/>
              </w:rPr>
            </w:pPr>
            <w:r w:rsidRPr="008C463E">
              <w:rPr>
                <w:rFonts w:ascii="Calibri" w:hAnsi="Calibri" w:cs="Calibri"/>
                <w:b/>
                <w:bCs/>
                <w:color w:val="000000"/>
                <w:sz w:val="22"/>
                <w:szCs w:val="22"/>
              </w:rPr>
              <w:t>62</w:t>
            </w:r>
          </w:p>
        </w:tc>
      </w:tr>
      <w:tr w:rsidR="00A52F8F" w:rsidRPr="008C463E" w14:paraId="3D55C8E5"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3C4946EA"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Agawam</w:t>
            </w:r>
          </w:p>
        </w:tc>
        <w:tc>
          <w:tcPr>
            <w:tcW w:w="1620" w:type="dxa"/>
            <w:shd w:val="clear" w:color="auto" w:fill="auto"/>
            <w:noWrap/>
            <w:tcMar>
              <w:top w:w="15" w:type="dxa"/>
              <w:left w:w="15" w:type="dxa"/>
              <w:bottom w:w="0" w:type="dxa"/>
              <w:right w:w="15" w:type="dxa"/>
            </w:tcMar>
            <w:vAlign w:val="bottom"/>
          </w:tcPr>
          <w:p w14:paraId="62325C84" w14:textId="4AD3DD57"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6</w:t>
            </w:r>
          </w:p>
        </w:tc>
        <w:tc>
          <w:tcPr>
            <w:tcW w:w="2070" w:type="dxa"/>
            <w:shd w:val="clear" w:color="auto" w:fill="auto"/>
            <w:noWrap/>
            <w:tcMar>
              <w:top w:w="15" w:type="dxa"/>
              <w:left w:w="15" w:type="dxa"/>
              <w:bottom w:w="0" w:type="dxa"/>
              <w:right w:w="15" w:type="dxa"/>
            </w:tcMar>
            <w:vAlign w:val="bottom"/>
          </w:tcPr>
          <w:p w14:paraId="4114282B" w14:textId="77E5D021"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4EA3CD01"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1F08D9C7"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Blandford</w:t>
            </w:r>
          </w:p>
        </w:tc>
        <w:tc>
          <w:tcPr>
            <w:tcW w:w="1620" w:type="dxa"/>
            <w:shd w:val="clear" w:color="auto" w:fill="auto"/>
            <w:noWrap/>
            <w:tcMar>
              <w:top w:w="15" w:type="dxa"/>
              <w:left w:w="15" w:type="dxa"/>
              <w:bottom w:w="0" w:type="dxa"/>
              <w:right w:w="15" w:type="dxa"/>
            </w:tcMar>
            <w:vAlign w:val="bottom"/>
          </w:tcPr>
          <w:p w14:paraId="31975FF1" w14:textId="3CDF3D87"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17486051" w14:textId="14ED933B" w:rsidR="00A52F8F" w:rsidRPr="008C463E" w:rsidRDefault="00A52F8F" w:rsidP="003F16C5">
            <w:pPr>
              <w:spacing w:before="0" w:after="0"/>
              <w:jc w:val="center"/>
              <w:rPr>
                <w:rFonts w:ascii="Calibri" w:hAnsi="Calibri" w:cs="Calibri"/>
                <w:color w:val="000000"/>
                <w:sz w:val="22"/>
                <w:szCs w:val="22"/>
              </w:rPr>
            </w:pPr>
          </w:p>
        </w:tc>
      </w:tr>
      <w:tr w:rsidR="00A52F8F" w:rsidRPr="008C463E" w14:paraId="4E4BC037"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7CFC876F"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Brimfield</w:t>
            </w:r>
          </w:p>
        </w:tc>
        <w:tc>
          <w:tcPr>
            <w:tcW w:w="1620" w:type="dxa"/>
            <w:shd w:val="clear" w:color="auto" w:fill="auto"/>
            <w:noWrap/>
            <w:tcMar>
              <w:top w:w="15" w:type="dxa"/>
              <w:left w:w="15" w:type="dxa"/>
              <w:bottom w:w="0" w:type="dxa"/>
              <w:right w:w="15" w:type="dxa"/>
            </w:tcMar>
            <w:vAlign w:val="bottom"/>
          </w:tcPr>
          <w:p w14:paraId="7EE4B8FD" w14:textId="2D7EC1E8"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2799B1EE" w14:textId="24F0306E" w:rsidR="00A52F8F" w:rsidRPr="008C463E" w:rsidRDefault="00A52F8F" w:rsidP="003F16C5">
            <w:pPr>
              <w:spacing w:before="0" w:after="0"/>
              <w:jc w:val="center"/>
              <w:rPr>
                <w:rFonts w:ascii="Calibri" w:hAnsi="Calibri" w:cs="Calibri"/>
                <w:color w:val="000000"/>
                <w:sz w:val="22"/>
                <w:szCs w:val="22"/>
              </w:rPr>
            </w:pPr>
          </w:p>
        </w:tc>
      </w:tr>
      <w:tr w:rsidR="00A52F8F" w:rsidRPr="008C463E" w14:paraId="2E50596E"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4B19E621"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Chester</w:t>
            </w:r>
          </w:p>
        </w:tc>
        <w:tc>
          <w:tcPr>
            <w:tcW w:w="1620" w:type="dxa"/>
            <w:shd w:val="clear" w:color="auto" w:fill="auto"/>
            <w:noWrap/>
            <w:tcMar>
              <w:top w:w="15" w:type="dxa"/>
              <w:left w:w="15" w:type="dxa"/>
              <w:bottom w:w="0" w:type="dxa"/>
              <w:right w:w="15" w:type="dxa"/>
            </w:tcMar>
            <w:vAlign w:val="bottom"/>
          </w:tcPr>
          <w:p w14:paraId="3B9E6C43" w14:textId="550BB184"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47AC0BE0" w14:textId="72E1A1DE" w:rsidR="00A52F8F" w:rsidRPr="008C463E" w:rsidRDefault="00A52F8F" w:rsidP="003F16C5">
            <w:pPr>
              <w:spacing w:before="0" w:after="0"/>
              <w:jc w:val="center"/>
              <w:rPr>
                <w:rFonts w:ascii="Calibri" w:hAnsi="Calibri" w:cs="Calibri"/>
                <w:color w:val="000000"/>
                <w:sz w:val="22"/>
                <w:szCs w:val="22"/>
              </w:rPr>
            </w:pPr>
          </w:p>
        </w:tc>
      </w:tr>
      <w:tr w:rsidR="00A52F8F" w:rsidRPr="008C463E" w14:paraId="085AB3F3"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5B83AE9F"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Chicopee</w:t>
            </w:r>
          </w:p>
        </w:tc>
        <w:tc>
          <w:tcPr>
            <w:tcW w:w="1620" w:type="dxa"/>
            <w:shd w:val="clear" w:color="auto" w:fill="auto"/>
            <w:noWrap/>
            <w:tcMar>
              <w:top w:w="15" w:type="dxa"/>
              <w:left w:w="15" w:type="dxa"/>
              <w:bottom w:w="0" w:type="dxa"/>
              <w:right w:w="15" w:type="dxa"/>
            </w:tcMar>
            <w:vAlign w:val="bottom"/>
          </w:tcPr>
          <w:p w14:paraId="65CEE58C" w14:textId="5B484599"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13</w:t>
            </w:r>
          </w:p>
        </w:tc>
        <w:tc>
          <w:tcPr>
            <w:tcW w:w="2070" w:type="dxa"/>
            <w:shd w:val="clear" w:color="auto" w:fill="auto"/>
            <w:noWrap/>
            <w:tcMar>
              <w:top w:w="15" w:type="dxa"/>
              <w:left w:w="15" w:type="dxa"/>
              <w:bottom w:w="0" w:type="dxa"/>
              <w:right w:w="15" w:type="dxa"/>
            </w:tcMar>
            <w:vAlign w:val="bottom"/>
          </w:tcPr>
          <w:p w14:paraId="4D491941" w14:textId="466E8257"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7</w:t>
            </w:r>
          </w:p>
        </w:tc>
      </w:tr>
      <w:tr w:rsidR="00A52F8F" w:rsidRPr="008C463E" w14:paraId="2D11E64D"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1AB622E2"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East Longmeadow</w:t>
            </w:r>
          </w:p>
        </w:tc>
        <w:tc>
          <w:tcPr>
            <w:tcW w:w="1620" w:type="dxa"/>
            <w:shd w:val="clear" w:color="auto" w:fill="auto"/>
            <w:noWrap/>
            <w:tcMar>
              <w:top w:w="15" w:type="dxa"/>
              <w:left w:w="15" w:type="dxa"/>
              <w:bottom w:w="0" w:type="dxa"/>
              <w:right w:w="15" w:type="dxa"/>
            </w:tcMar>
            <w:vAlign w:val="bottom"/>
          </w:tcPr>
          <w:p w14:paraId="5864F504" w14:textId="40813170"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34188E25" w14:textId="4CD2728C" w:rsidR="00A52F8F" w:rsidRPr="008C463E" w:rsidRDefault="00A52F8F" w:rsidP="003F16C5">
            <w:pPr>
              <w:spacing w:before="0" w:after="0"/>
              <w:jc w:val="center"/>
              <w:rPr>
                <w:rFonts w:ascii="Calibri" w:hAnsi="Calibri" w:cs="Calibri"/>
                <w:color w:val="000000"/>
                <w:sz w:val="22"/>
                <w:szCs w:val="22"/>
              </w:rPr>
            </w:pPr>
          </w:p>
        </w:tc>
      </w:tr>
      <w:tr w:rsidR="00A52F8F" w:rsidRPr="008C463E" w14:paraId="3530DD29"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22BCEF0B"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Granville</w:t>
            </w:r>
          </w:p>
        </w:tc>
        <w:tc>
          <w:tcPr>
            <w:tcW w:w="1620" w:type="dxa"/>
            <w:shd w:val="clear" w:color="auto" w:fill="auto"/>
            <w:noWrap/>
            <w:tcMar>
              <w:top w:w="15" w:type="dxa"/>
              <w:left w:w="15" w:type="dxa"/>
              <w:bottom w:w="0" w:type="dxa"/>
              <w:right w:w="15" w:type="dxa"/>
            </w:tcMar>
            <w:vAlign w:val="bottom"/>
          </w:tcPr>
          <w:p w14:paraId="452B2F05" w14:textId="6E76B7C4"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24B7AB3C" w14:textId="37526197" w:rsidR="00A52F8F" w:rsidRPr="008C463E" w:rsidRDefault="00A52F8F" w:rsidP="003F16C5">
            <w:pPr>
              <w:spacing w:before="0" w:after="0"/>
              <w:jc w:val="center"/>
              <w:rPr>
                <w:rFonts w:ascii="Calibri" w:hAnsi="Calibri" w:cs="Calibri"/>
                <w:color w:val="000000"/>
                <w:sz w:val="22"/>
                <w:szCs w:val="22"/>
              </w:rPr>
            </w:pPr>
          </w:p>
        </w:tc>
      </w:tr>
      <w:tr w:rsidR="00A52F8F" w:rsidRPr="008C463E" w14:paraId="60CB3550"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2EA148DC"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Hampden</w:t>
            </w:r>
          </w:p>
        </w:tc>
        <w:tc>
          <w:tcPr>
            <w:tcW w:w="1620" w:type="dxa"/>
            <w:shd w:val="clear" w:color="auto" w:fill="auto"/>
            <w:noWrap/>
            <w:tcMar>
              <w:top w:w="15" w:type="dxa"/>
              <w:left w:w="15" w:type="dxa"/>
              <w:bottom w:w="0" w:type="dxa"/>
              <w:right w:w="15" w:type="dxa"/>
            </w:tcMar>
            <w:vAlign w:val="bottom"/>
          </w:tcPr>
          <w:p w14:paraId="7C74E707" w14:textId="2CBD9B99"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2BCFDFD8" w14:textId="5B74D935" w:rsidR="00A52F8F" w:rsidRPr="008C463E" w:rsidRDefault="00A52F8F" w:rsidP="003F16C5">
            <w:pPr>
              <w:spacing w:before="0" w:after="0"/>
              <w:jc w:val="center"/>
              <w:rPr>
                <w:rFonts w:ascii="Calibri" w:hAnsi="Calibri" w:cs="Calibri"/>
                <w:color w:val="000000"/>
                <w:sz w:val="22"/>
                <w:szCs w:val="22"/>
              </w:rPr>
            </w:pPr>
          </w:p>
        </w:tc>
      </w:tr>
      <w:tr w:rsidR="00A52F8F" w:rsidRPr="008C463E" w14:paraId="523C158B"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6EC921B7"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Holland</w:t>
            </w:r>
          </w:p>
        </w:tc>
        <w:tc>
          <w:tcPr>
            <w:tcW w:w="1620" w:type="dxa"/>
            <w:shd w:val="clear" w:color="auto" w:fill="auto"/>
            <w:noWrap/>
            <w:tcMar>
              <w:top w:w="15" w:type="dxa"/>
              <w:left w:w="15" w:type="dxa"/>
              <w:bottom w:w="0" w:type="dxa"/>
              <w:right w:w="15" w:type="dxa"/>
            </w:tcMar>
            <w:vAlign w:val="bottom"/>
          </w:tcPr>
          <w:p w14:paraId="351F59A6" w14:textId="07502648"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0EBF0C00" w14:textId="01071228" w:rsidR="00A52F8F" w:rsidRPr="008C463E" w:rsidRDefault="00A52F8F" w:rsidP="003F16C5">
            <w:pPr>
              <w:spacing w:before="0" w:after="0"/>
              <w:jc w:val="center"/>
              <w:rPr>
                <w:rFonts w:ascii="Calibri" w:hAnsi="Calibri" w:cs="Calibri"/>
                <w:color w:val="000000"/>
                <w:sz w:val="22"/>
                <w:szCs w:val="22"/>
              </w:rPr>
            </w:pPr>
          </w:p>
        </w:tc>
      </w:tr>
      <w:tr w:rsidR="00A52F8F" w:rsidRPr="008C463E" w14:paraId="22BB2C31"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66136284"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Holyoke</w:t>
            </w:r>
          </w:p>
        </w:tc>
        <w:tc>
          <w:tcPr>
            <w:tcW w:w="1620" w:type="dxa"/>
            <w:shd w:val="clear" w:color="auto" w:fill="auto"/>
            <w:noWrap/>
            <w:tcMar>
              <w:top w:w="15" w:type="dxa"/>
              <w:left w:w="15" w:type="dxa"/>
              <w:bottom w:w="0" w:type="dxa"/>
              <w:right w:w="15" w:type="dxa"/>
            </w:tcMar>
            <w:vAlign w:val="bottom"/>
          </w:tcPr>
          <w:p w14:paraId="10B746CF" w14:textId="7EA2EB73"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10</w:t>
            </w:r>
          </w:p>
        </w:tc>
        <w:tc>
          <w:tcPr>
            <w:tcW w:w="2070" w:type="dxa"/>
            <w:shd w:val="clear" w:color="auto" w:fill="auto"/>
            <w:noWrap/>
            <w:tcMar>
              <w:top w:w="15" w:type="dxa"/>
              <w:left w:w="15" w:type="dxa"/>
              <w:bottom w:w="0" w:type="dxa"/>
              <w:right w:w="15" w:type="dxa"/>
            </w:tcMar>
            <w:vAlign w:val="bottom"/>
          </w:tcPr>
          <w:p w14:paraId="62243968" w14:textId="188B234B"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9</w:t>
            </w:r>
          </w:p>
        </w:tc>
      </w:tr>
      <w:tr w:rsidR="00A52F8F" w:rsidRPr="008C463E" w14:paraId="2FAE3147"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019B0C60"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Longmeadow</w:t>
            </w:r>
          </w:p>
        </w:tc>
        <w:tc>
          <w:tcPr>
            <w:tcW w:w="1620" w:type="dxa"/>
            <w:shd w:val="clear" w:color="auto" w:fill="auto"/>
            <w:noWrap/>
            <w:tcMar>
              <w:top w:w="15" w:type="dxa"/>
              <w:left w:w="15" w:type="dxa"/>
              <w:bottom w:w="0" w:type="dxa"/>
              <w:right w:w="15" w:type="dxa"/>
            </w:tcMar>
            <w:vAlign w:val="bottom"/>
          </w:tcPr>
          <w:p w14:paraId="343677AC" w14:textId="2F3E9F8A"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2899CF30" w14:textId="7C8C58FB" w:rsidR="00A52F8F" w:rsidRPr="008C463E" w:rsidRDefault="00A52F8F" w:rsidP="003F16C5">
            <w:pPr>
              <w:spacing w:before="0" w:after="0"/>
              <w:jc w:val="center"/>
              <w:rPr>
                <w:rFonts w:ascii="Calibri" w:hAnsi="Calibri" w:cs="Calibri"/>
                <w:color w:val="000000"/>
                <w:sz w:val="22"/>
                <w:szCs w:val="22"/>
              </w:rPr>
            </w:pPr>
          </w:p>
        </w:tc>
      </w:tr>
      <w:tr w:rsidR="00A52F8F" w:rsidRPr="008C463E" w14:paraId="3F005135"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48A541E7"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Ludlow</w:t>
            </w:r>
          </w:p>
        </w:tc>
        <w:tc>
          <w:tcPr>
            <w:tcW w:w="1620" w:type="dxa"/>
            <w:shd w:val="clear" w:color="auto" w:fill="auto"/>
            <w:noWrap/>
            <w:tcMar>
              <w:top w:w="15" w:type="dxa"/>
              <w:left w:w="15" w:type="dxa"/>
              <w:bottom w:w="0" w:type="dxa"/>
              <w:right w:w="15" w:type="dxa"/>
            </w:tcMar>
            <w:vAlign w:val="bottom"/>
          </w:tcPr>
          <w:p w14:paraId="06DE1998" w14:textId="64684A98"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11888FC6" w14:textId="107B473B" w:rsidR="00A52F8F" w:rsidRPr="008C463E" w:rsidRDefault="00A52F8F" w:rsidP="003F16C5">
            <w:pPr>
              <w:spacing w:before="0" w:after="0"/>
              <w:jc w:val="center"/>
              <w:rPr>
                <w:rFonts w:ascii="Calibri" w:hAnsi="Calibri" w:cs="Calibri"/>
                <w:color w:val="000000"/>
                <w:sz w:val="22"/>
                <w:szCs w:val="22"/>
              </w:rPr>
            </w:pPr>
          </w:p>
        </w:tc>
      </w:tr>
      <w:tr w:rsidR="00A52F8F" w:rsidRPr="008C463E" w14:paraId="07B1F7B4"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0A383387"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Monson</w:t>
            </w:r>
          </w:p>
        </w:tc>
        <w:tc>
          <w:tcPr>
            <w:tcW w:w="1620" w:type="dxa"/>
            <w:shd w:val="clear" w:color="auto" w:fill="auto"/>
            <w:noWrap/>
            <w:tcMar>
              <w:top w:w="15" w:type="dxa"/>
              <w:left w:w="15" w:type="dxa"/>
              <w:bottom w:w="0" w:type="dxa"/>
              <w:right w:w="15" w:type="dxa"/>
            </w:tcMar>
            <w:vAlign w:val="bottom"/>
          </w:tcPr>
          <w:p w14:paraId="291D6A48" w14:textId="4D7B9053"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68831463" w14:textId="100290D9" w:rsidR="00A52F8F" w:rsidRPr="008C463E" w:rsidRDefault="00A52F8F" w:rsidP="003F16C5">
            <w:pPr>
              <w:spacing w:before="0" w:after="0"/>
              <w:jc w:val="center"/>
              <w:rPr>
                <w:rFonts w:ascii="Calibri" w:hAnsi="Calibri" w:cs="Calibri"/>
                <w:color w:val="000000"/>
                <w:sz w:val="22"/>
                <w:szCs w:val="22"/>
              </w:rPr>
            </w:pPr>
          </w:p>
        </w:tc>
      </w:tr>
      <w:tr w:rsidR="00A52F8F" w:rsidRPr="008C463E" w14:paraId="0B1FFB12"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517870C8"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Montgomery</w:t>
            </w:r>
          </w:p>
        </w:tc>
        <w:tc>
          <w:tcPr>
            <w:tcW w:w="1620" w:type="dxa"/>
            <w:shd w:val="clear" w:color="auto" w:fill="auto"/>
            <w:noWrap/>
            <w:tcMar>
              <w:top w:w="15" w:type="dxa"/>
              <w:left w:w="15" w:type="dxa"/>
              <w:bottom w:w="0" w:type="dxa"/>
              <w:right w:w="15" w:type="dxa"/>
            </w:tcMar>
            <w:vAlign w:val="bottom"/>
          </w:tcPr>
          <w:p w14:paraId="148B91EF" w14:textId="34D42834"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496A392B" w14:textId="185CA289" w:rsidR="00A52F8F" w:rsidRPr="008C463E" w:rsidRDefault="00A52F8F" w:rsidP="003F16C5">
            <w:pPr>
              <w:spacing w:before="0" w:after="0"/>
              <w:jc w:val="center"/>
              <w:rPr>
                <w:rFonts w:ascii="Calibri" w:hAnsi="Calibri" w:cs="Calibri"/>
                <w:color w:val="000000"/>
                <w:sz w:val="22"/>
                <w:szCs w:val="22"/>
              </w:rPr>
            </w:pPr>
          </w:p>
        </w:tc>
      </w:tr>
      <w:tr w:rsidR="00A52F8F" w:rsidRPr="008C463E" w14:paraId="12279678"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64EF89D9"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Palmer</w:t>
            </w:r>
          </w:p>
        </w:tc>
        <w:tc>
          <w:tcPr>
            <w:tcW w:w="1620" w:type="dxa"/>
            <w:shd w:val="clear" w:color="auto" w:fill="auto"/>
            <w:noWrap/>
            <w:tcMar>
              <w:top w:w="15" w:type="dxa"/>
              <w:left w:w="15" w:type="dxa"/>
              <w:bottom w:w="0" w:type="dxa"/>
              <w:right w:w="15" w:type="dxa"/>
            </w:tcMar>
            <w:vAlign w:val="bottom"/>
          </w:tcPr>
          <w:p w14:paraId="54883F65" w14:textId="74A064AC"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09F4DF4F" w14:textId="4A1722D7" w:rsidR="00A52F8F" w:rsidRPr="008C463E" w:rsidRDefault="00A52F8F" w:rsidP="003F16C5">
            <w:pPr>
              <w:spacing w:before="0" w:after="0"/>
              <w:jc w:val="center"/>
              <w:rPr>
                <w:rFonts w:ascii="Calibri" w:hAnsi="Calibri" w:cs="Calibri"/>
                <w:color w:val="000000"/>
                <w:sz w:val="22"/>
                <w:szCs w:val="22"/>
              </w:rPr>
            </w:pPr>
          </w:p>
        </w:tc>
      </w:tr>
      <w:tr w:rsidR="00A52F8F" w:rsidRPr="008C463E" w14:paraId="0673FD32"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13C438FC"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Russell</w:t>
            </w:r>
          </w:p>
        </w:tc>
        <w:tc>
          <w:tcPr>
            <w:tcW w:w="1620" w:type="dxa"/>
            <w:shd w:val="clear" w:color="auto" w:fill="auto"/>
            <w:noWrap/>
            <w:tcMar>
              <w:top w:w="15" w:type="dxa"/>
              <w:left w:w="15" w:type="dxa"/>
              <w:bottom w:w="0" w:type="dxa"/>
              <w:right w:w="15" w:type="dxa"/>
            </w:tcMar>
            <w:vAlign w:val="bottom"/>
          </w:tcPr>
          <w:p w14:paraId="69CAE8A5" w14:textId="525AD890"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284BFEA0" w14:textId="48432121" w:rsidR="00A52F8F" w:rsidRPr="008C463E" w:rsidRDefault="00A52F8F" w:rsidP="003F16C5">
            <w:pPr>
              <w:spacing w:before="0" w:after="0"/>
              <w:jc w:val="center"/>
              <w:rPr>
                <w:rFonts w:ascii="Calibri" w:hAnsi="Calibri" w:cs="Calibri"/>
                <w:color w:val="000000"/>
                <w:sz w:val="22"/>
                <w:szCs w:val="22"/>
              </w:rPr>
            </w:pPr>
          </w:p>
        </w:tc>
      </w:tr>
      <w:tr w:rsidR="00A52F8F" w:rsidRPr="008C463E" w14:paraId="0CACD4A9"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2AC51C11"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Southwick</w:t>
            </w:r>
          </w:p>
        </w:tc>
        <w:tc>
          <w:tcPr>
            <w:tcW w:w="1620" w:type="dxa"/>
            <w:shd w:val="clear" w:color="auto" w:fill="auto"/>
            <w:noWrap/>
            <w:tcMar>
              <w:top w:w="15" w:type="dxa"/>
              <w:left w:w="15" w:type="dxa"/>
              <w:bottom w:w="0" w:type="dxa"/>
              <w:right w:w="15" w:type="dxa"/>
            </w:tcMar>
            <w:vAlign w:val="bottom"/>
          </w:tcPr>
          <w:p w14:paraId="66D274CA" w14:textId="754F9C5D"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32D76790" w14:textId="0232E388" w:rsidR="00A52F8F" w:rsidRPr="008C463E" w:rsidRDefault="00A52F8F" w:rsidP="003F16C5">
            <w:pPr>
              <w:spacing w:before="0" w:after="0"/>
              <w:jc w:val="center"/>
              <w:rPr>
                <w:rFonts w:ascii="Calibri" w:hAnsi="Calibri" w:cs="Calibri"/>
                <w:color w:val="000000"/>
                <w:sz w:val="22"/>
                <w:szCs w:val="22"/>
              </w:rPr>
            </w:pPr>
          </w:p>
        </w:tc>
      </w:tr>
      <w:tr w:rsidR="00A52F8F" w:rsidRPr="008C463E" w14:paraId="577DCE66"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5D670699"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Springfield</w:t>
            </w:r>
          </w:p>
        </w:tc>
        <w:tc>
          <w:tcPr>
            <w:tcW w:w="1620" w:type="dxa"/>
            <w:shd w:val="clear" w:color="auto" w:fill="auto"/>
            <w:noWrap/>
            <w:tcMar>
              <w:top w:w="15" w:type="dxa"/>
              <w:left w:w="15" w:type="dxa"/>
              <w:bottom w:w="0" w:type="dxa"/>
              <w:right w:w="15" w:type="dxa"/>
            </w:tcMar>
            <w:vAlign w:val="bottom"/>
          </w:tcPr>
          <w:p w14:paraId="5475060E" w14:textId="4B2F980F"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65</w:t>
            </w:r>
          </w:p>
        </w:tc>
        <w:tc>
          <w:tcPr>
            <w:tcW w:w="2070" w:type="dxa"/>
            <w:shd w:val="clear" w:color="auto" w:fill="auto"/>
            <w:noWrap/>
            <w:tcMar>
              <w:top w:w="15" w:type="dxa"/>
              <w:left w:w="15" w:type="dxa"/>
              <w:bottom w:w="0" w:type="dxa"/>
              <w:right w:w="15" w:type="dxa"/>
            </w:tcMar>
            <w:vAlign w:val="bottom"/>
          </w:tcPr>
          <w:p w14:paraId="28762533" w14:textId="2CD5A600"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41</w:t>
            </w:r>
          </w:p>
        </w:tc>
      </w:tr>
      <w:tr w:rsidR="00A52F8F" w:rsidRPr="008C463E" w14:paraId="3FC16215"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1063F3BA"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Tolland</w:t>
            </w:r>
          </w:p>
        </w:tc>
        <w:tc>
          <w:tcPr>
            <w:tcW w:w="1620" w:type="dxa"/>
            <w:shd w:val="clear" w:color="auto" w:fill="auto"/>
            <w:noWrap/>
            <w:tcMar>
              <w:top w:w="15" w:type="dxa"/>
              <w:left w:w="15" w:type="dxa"/>
              <w:bottom w:w="0" w:type="dxa"/>
              <w:right w:w="15" w:type="dxa"/>
            </w:tcMar>
            <w:vAlign w:val="bottom"/>
          </w:tcPr>
          <w:p w14:paraId="6589E3C9" w14:textId="63BDEBB5"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75F47F37" w14:textId="0253CBCB" w:rsidR="00A52F8F" w:rsidRPr="008C463E" w:rsidRDefault="00A52F8F" w:rsidP="003F16C5">
            <w:pPr>
              <w:spacing w:before="0" w:after="0"/>
              <w:jc w:val="center"/>
              <w:rPr>
                <w:rFonts w:ascii="Calibri" w:hAnsi="Calibri" w:cs="Calibri"/>
                <w:color w:val="000000"/>
                <w:sz w:val="22"/>
                <w:szCs w:val="22"/>
              </w:rPr>
            </w:pPr>
          </w:p>
        </w:tc>
      </w:tr>
      <w:tr w:rsidR="00A52F8F" w:rsidRPr="008C463E" w14:paraId="738AB770"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78DC9844"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Wales</w:t>
            </w:r>
          </w:p>
        </w:tc>
        <w:tc>
          <w:tcPr>
            <w:tcW w:w="1620" w:type="dxa"/>
            <w:shd w:val="clear" w:color="auto" w:fill="auto"/>
            <w:noWrap/>
            <w:tcMar>
              <w:top w:w="15" w:type="dxa"/>
              <w:left w:w="15" w:type="dxa"/>
              <w:bottom w:w="0" w:type="dxa"/>
              <w:right w:w="15" w:type="dxa"/>
            </w:tcMar>
            <w:vAlign w:val="bottom"/>
          </w:tcPr>
          <w:p w14:paraId="41CA6456" w14:textId="4601A7F3"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0C7805FF" w14:textId="08086B1B" w:rsidR="00A52F8F" w:rsidRPr="008C463E" w:rsidRDefault="00A52F8F" w:rsidP="003F16C5">
            <w:pPr>
              <w:spacing w:before="0" w:after="0"/>
              <w:jc w:val="center"/>
              <w:rPr>
                <w:rFonts w:ascii="Calibri" w:hAnsi="Calibri" w:cs="Calibri"/>
                <w:color w:val="000000"/>
                <w:sz w:val="22"/>
                <w:szCs w:val="22"/>
              </w:rPr>
            </w:pPr>
          </w:p>
        </w:tc>
      </w:tr>
      <w:tr w:rsidR="00A52F8F" w:rsidRPr="008C463E" w14:paraId="197CED30"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2BAC3F8C"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West Springfield</w:t>
            </w:r>
          </w:p>
        </w:tc>
        <w:tc>
          <w:tcPr>
            <w:tcW w:w="1620" w:type="dxa"/>
            <w:shd w:val="clear" w:color="auto" w:fill="auto"/>
            <w:noWrap/>
            <w:tcMar>
              <w:top w:w="15" w:type="dxa"/>
              <w:left w:w="15" w:type="dxa"/>
              <w:bottom w:w="0" w:type="dxa"/>
              <w:right w:w="15" w:type="dxa"/>
            </w:tcMar>
            <w:vAlign w:val="bottom"/>
          </w:tcPr>
          <w:p w14:paraId="0A0E9B14" w14:textId="7BE945E5"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5</w:t>
            </w:r>
          </w:p>
        </w:tc>
        <w:tc>
          <w:tcPr>
            <w:tcW w:w="2070" w:type="dxa"/>
            <w:shd w:val="clear" w:color="auto" w:fill="auto"/>
            <w:noWrap/>
            <w:tcMar>
              <w:top w:w="15" w:type="dxa"/>
              <w:left w:w="15" w:type="dxa"/>
              <w:bottom w:w="0" w:type="dxa"/>
              <w:right w:w="15" w:type="dxa"/>
            </w:tcMar>
            <w:vAlign w:val="bottom"/>
          </w:tcPr>
          <w:p w14:paraId="6D601119" w14:textId="1B4E18DB"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3</w:t>
            </w:r>
          </w:p>
        </w:tc>
      </w:tr>
      <w:tr w:rsidR="00A52F8F" w:rsidRPr="008C463E" w14:paraId="0AD8FE01"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68A3FCB6"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Westfield</w:t>
            </w:r>
          </w:p>
        </w:tc>
        <w:tc>
          <w:tcPr>
            <w:tcW w:w="1620" w:type="dxa"/>
            <w:shd w:val="clear" w:color="auto" w:fill="auto"/>
            <w:noWrap/>
            <w:tcMar>
              <w:top w:w="15" w:type="dxa"/>
              <w:left w:w="15" w:type="dxa"/>
              <w:bottom w:w="0" w:type="dxa"/>
              <w:right w:w="15" w:type="dxa"/>
            </w:tcMar>
            <w:vAlign w:val="bottom"/>
          </w:tcPr>
          <w:p w14:paraId="7622CDBF" w14:textId="3F2B6936"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303C0D5A" w14:textId="1E1C4EA5"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4F654033"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41952AB4"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Wilbraham</w:t>
            </w:r>
          </w:p>
        </w:tc>
        <w:tc>
          <w:tcPr>
            <w:tcW w:w="1620" w:type="dxa"/>
            <w:shd w:val="clear" w:color="auto" w:fill="auto"/>
            <w:noWrap/>
            <w:tcMar>
              <w:top w:w="15" w:type="dxa"/>
              <w:left w:w="15" w:type="dxa"/>
              <w:bottom w:w="0" w:type="dxa"/>
              <w:right w:w="15" w:type="dxa"/>
            </w:tcMar>
            <w:vAlign w:val="bottom"/>
          </w:tcPr>
          <w:p w14:paraId="12941A07" w14:textId="3FF8A14D"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56B741D4" w14:textId="773ED184" w:rsidR="00A52F8F" w:rsidRPr="008C463E" w:rsidRDefault="00A52F8F" w:rsidP="003F16C5">
            <w:pPr>
              <w:spacing w:before="0" w:after="0"/>
              <w:jc w:val="center"/>
              <w:rPr>
                <w:rFonts w:ascii="Calibri" w:hAnsi="Calibri" w:cs="Calibri"/>
                <w:color w:val="000000"/>
                <w:sz w:val="22"/>
                <w:szCs w:val="22"/>
              </w:rPr>
            </w:pPr>
          </w:p>
        </w:tc>
      </w:tr>
    </w:tbl>
    <w:p w14:paraId="6CDA6998" w14:textId="77777777" w:rsidR="00F224BA" w:rsidRDefault="00F224BA"/>
    <w:tbl>
      <w:tblPr>
        <w:tblW w:w="7290" w:type="dxa"/>
        <w:tblInd w:w="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0"/>
        <w:gridCol w:w="1620"/>
        <w:gridCol w:w="2070"/>
      </w:tblGrid>
      <w:tr w:rsidR="00F224BA" w:rsidRPr="008C463E" w14:paraId="042694C4" w14:textId="77777777" w:rsidTr="00362926">
        <w:trPr>
          <w:trHeight w:val="300"/>
        </w:trPr>
        <w:tc>
          <w:tcPr>
            <w:tcW w:w="3600" w:type="dxa"/>
            <w:shd w:val="clear" w:color="DDEBF7" w:fill="DDEBF7"/>
            <w:noWrap/>
            <w:tcMar>
              <w:top w:w="15" w:type="dxa"/>
              <w:left w:w="15" w:type="dxa"/>
              <w:bottom w:w="0" w:type="dxa"/>
              <w:right w:w="15" w:type="dxa"/>
            </w:tcMar>
            <w:vAlign w:val="bottom"/>
          </w:tcPr>
          <w:p w14:paraId="45E1F660" w14:textId="77777777" w:rsidR="00F224BA" w:rsidRPr="008C463E" w:rsidRDefault="00F224BA" w:rsidP="00362926">
            <w:pPr>
              <w:spacing w:before="0" w:after="0"/>
              <w:rPr>
                <w:rFonts w:ascii="Calibri" w:hAnsi="Calibri" w:cs="Calibri"/>
                <w:b/>
                <w:bCs/>
                <w:color w:val="000000"/>
                <w:sz w:val="22"/>
                <w:szCs w:val="22"/>
              </w:rPr>
            </w:pPr>
            <w:r w:rsidRPr="008C463E">
              <w:rPr>
                <w:rFonts w:ascii="Calibri" w:hAnsi="Calibri" w:cs="Calibri"/>
                <w:b/>
                <w:bCs/>
                <w:color w:val="000000"/>
                <w:sz w:val="22"/>
                <w:szCs w:val="22"/>
              </w:rPr>
              <w:t>Region/Cities &amp; Towns</w:t>
            </w:r>
          </w:p>
        </w:tc>
        <w:tc>
          <w:tcPr>
            <w:tcW w:w="1620" w:type="dxa"/>
            <w:shd w:val="clear" w:color="DDEBF7" w:fill="DDEBF7"/>
            <w:noWrap/>
            <w:tcMar>
              <w:top w:w="15" w:type="dxa"/>
              <w:left w:w="15" w:type="dxa"/>
              <w:bottom w:w="0" w:type="dxa"/>
              <w:right w:w="15" w:type="dxa"/>
            </w:tcMar>
            <w:vAlign w:val="bottom"/>
            <w:hideMark/>
          </w:tcPr>
          <w:p w14:paraId="08B599E5" w14:textId="2203165E" w:rsidR="00F224BA" w:rsidRPr="008C463E" w:rsidRDefault="00F224BA" w:rsidP="00362926">
            <w:pPr>
              <w:spacing w:before="0" w:after="0"/>
              <w:jc w:val="center"/>
              <w:rPr>
                <w:rFonts w:ascii="Calibri" w:hAnsi="Calibri" w:cs="Calibri"/>
                <w:b/>
                <w:bCs/>
                <w:color w:val="000000"/>
                <w:sz w:val="22"/>
                <w:szCs w:val="22"/>
              </w:rPr>
            </w:pPr>
            <w:r w:rsidRPr="008C463E">
              <w:rPr>
                <w:rFonts w:ascii="Calibri" w:hAnsi="Calibri" w:cs="Calibri"/>
                <w:b/>
                <w:bCs/>
                <w:color w:val="000000"/>
                <w:sz w:val="22"/>
                <w:szCs w:val="22"/>
              </w:rPr>
              <w:t>Total</w:t>
            </w:r>
            <w:r>
              <w:rPr>
                <w:rFonts w:ascii="Calibri" w:hAnsi="Calibri" w:cs="Calibri"/>
                <w:b/>
                <w:bCs/>
                <w:color w:val="000000"/>
                <w:sz w:val="22"/>
                <w:szCs w:val="22"/>
              </w:rPr>
              <w:t xml:space="preserve"> Respondents</w:t>
            </w:r>
          </w:p>
        </w:tc>
        <w:tc>
          <w:tcPr>
            <w:tcW w:w="2070" w:type="dxa"/>
            <w:shd w:val="clear" w:color="DDEBF7" w:fill="DDEBF7"/>
            <w:noWrap/>
            <w:tcMar>
              <w:top w:w="15" w:type="dxa"/>
              <w:left w:w="15" w:type="dxa"/>
              <w:bottom w:w="0" w:type="dxa"/>
              <w:right w:w="15" w:type="dxa"/>
            </w:tcMar>
            <w:vAlign w:val="bottom"/>
            <w:hideMark/>
          </w:tcPr>
          <w:p w14:paraId="39DD9193" w14:textId="55D87A58" w:rsidR="00F224BA" w:rsidRPr="008C463E" w:rsidRDefault="00F224BA" w:rsidP="00362926">
            <w:pPr>
              <w:spacing w:before="0" w:after="0"/>
              <w:jc w:val="center"/>
              <w:rPr>
                <w:rFonts w:ascii="Calibri" w:hAnsi="Calibri" w:cs="Calibri"/>
                <w:b/>
                <w:bCs/>
                <w:color w:val="000000"/>
                <w:sz w:val="22"/>
                <w:szCs w:val="22"/>
              </w:rPr>
            </w:pPr>
            <w:r>
              <w:rPr>
                <w:rFonts w:ascii="Calibri" w:hAnsi="Calibri" w:cs="Calibri"/>
                <w:b/>
                <w:bCs/>
                <w:color w:val="000000"/>
                <w:sz w:val="22"/>
                <w:szCs w:val="22"/>
              </w:rPr>
              <w:t>Total Respondents Meeting the Commission Definition</w:t>
            </w:r>
          </w:p>
        </w:tc>
      </w:tr>
      <w:tr w:rsidR="00A52F8F" w:rsidRPr="008C463E" w14:paraId="1E62F4C4" w14:textId="77777777" w:rsidTr="006B38FD">
        <w:trPr>
          <w:trHeight w:val="300"/>
        </w:trPr>
        <w:tc>
          <w:tcPr>
            <w:tcW w:w="3600" w:type="dxa"/>
            <w:shd w:val="clear" w:color="auto" w:fill="auto"/>
            <w:noWrap/>
            <w:tcMar>
              <w:top w:w="15" w:type="dxa"/>
              <w:left w:w="15" w:type="dxa"/>
              <w:bottom w:w="0" w:type="dxa"/>
              <w:right w:w="15" w:type="dxa"/>
            </w:tcMar>
            <w:vAlign w:val="bottom"/>
            <w:hideMark/>
          </w:tcPr>
          <w:p w14:paraId="7A5CCABA" w14:textId="77777777" w:rsidR="00A52F8F" w:rsidRPr="008C463E" w:rsidRDefault="00A52F8F" w:rsidP="00A52F8F">
            <w:pPr>
              <w:spacing w:before="0" w:after="0"/>
              <w:rPr>
                <w:rFonts w:ascii="Calibri" w:hAnsi="Calibri" w:cs="Calibri"/>
                <w:b/>
                <w:bCs/>
                <w:color w:val="000000"/>
                <w:sz w:val="22"/>
                <w:szCs w:val="22"/>
              </w:rPr>
            </w:pPr>
            <w:r w:rsidRPr="008C463E">
              <w:rPr>
                <w:rFonts w:ascii="Calibri" w:hAnsi="Calibri" w:cs="Calibri"/>
                <w:b/>
                <w:bCs/>
                <w:color w:val="000000"/>
                <w:sz w:val="22"/>
                <w:szCs w:val="22"/>
              </w:rPr>
              <w:t>Region 3 - Worcester County</w:t>
            </w:r>
          </w:p>
        </w:tc>
        <w:tc>
          <w:tcPr>
            <w:tcW w:w="1620" w:type="dxa"/>
            <w:shd w:val="clear" w:color="auto" w:fill="auto"/>
            <w:noWrap/>
            <w:tcMar>
              <w:top w:w="15" w:type="dxa"/>
              <w:left w:w="15" w:type="dxa"/>
              <w:bottom w:w="0" w:type="dxa"/>
              <w:right w:w="15" w:type="dxa"/>
            </w:tcMar>
            <w:vAlign w:val="bottom"/>
          </w:tcPr>
          <w:p w14:paraId="54DA387B" w14:textId="782ED3F0" w:rsidR="00A52F8F" w:rsidRPr="008C463E" w:rsidRDefault="00F304E9" w:rsidP="003F16C5">
            <w:pPr>
              <w:spacing w:before="0" w:after="0"/>
              <w:jc w:val="center"/>
              <w:rPr>
                <w:rFonts w:ascii="Calibri" w:hAnsi="Calibri" w:cs="Calibri"/>
                <w:b/>
                <w:bCs/>
                <w:color w:val="000000"/>
                <w:sz w:val="22"/>
                <w:szCs w:val="22"/>
              </w:rPr>
            </w:pPr>
            <w:r w:rsidRPr="008C463E">
              <w:rPr>
                <w:rFonts w:ascii="Calibri" w:hAnsi="Calibri" w:cs="Calibri"/>
                <w:b/>
                <w:bCs/>
                <w:color w:val="000000"/>
                <w:sz w:val="22"/>
                <w:szCs w:val="22"/>
              </w:rPr>
              <w:t>218</w:t>
            </w:r>
          </w:p>
        </w:tc>
        <w:tc>
          <w:tcPr>
            <w:tcW w:w="2070" w:type="dxa"/>
            <w:shd w:val="clear" w:color="auto" w:fill="auto"/>
            <w:noWrap/>
            <w:tcMar>
              <w:top w:w="15" w:type="dxa"/>
              <w:left w:w="15" w:type="dxa"/>
              <w:bottom w:w="0" w:type="dxa"/>
              <w:right w:w="15" w:type="dxa"/>
            </w:tcMar>
            <w:vAlign w:val="bottom"/>
          </w:tcPr>
          <w:p w14:paraId="52B5AAB6" w14:textId="3F01D58D" w:rsidR="00A52F8F" w:rsidRPr="008C463E" w:rsidRDefault="00CA1BEB" w:rsidP="003F16C5">
            <w:pPr>
              <w:spacing w:before="0" w:after="0"/>
              <w:jc w:val="center"/>
              <w:rPr>
                <w:rFonts w:ascii="Calibri" w:hAnsi="Calibri" w:cs="Calibri"/>
                <w:b/>
                <w:bCs/>
                <w:color w:val="000000"/>
                <w:sz w:val="22"/>
                <w:szCs w:val="22"/>
              </w:rPr>
            </w:pPr>
            <w:r w:rsidRPr="008C463E">
              <w:rPr>
                <w:rFonts w:ascii="Calibri" w:hAnsi="Calibri" w:cs="Calibri"/>
                <w:b/>
                <w:bCs/>
                <w:color w:val="000000"/>
                <w:sz w:val="22"/>
                <w:szCs w:val="22"/>
              </w:rPr>
              <w:t>131</w:t>
            </w:r>
          </w:p>
        </w:tc>
      </w:tr>
      <w:tr w:rsidR="00A52F8F" w:rsidRPr="008C463E" w14:paraId="68CB8455"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5554C537"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Ashburnham</w:t>
            </w:r>
          </w:p>
        </w:tc>
        <w:tc>
          <w:tcPr>
            <w:tcW w:w="1620" w:type="dxa"/>
            <w:shd w:val="clear" w:color="auto" w:fill="auto"/>
            <w:noWrap/>
            <w:tcMar>
              <w:top w:w="15" w:type="dxa"/>
              <w:left w:w="15" w:type="dxa"/>
              <w:bottom w:w="0" w:type="dxa"/>
              <w:right w:w="15" w:type="dxa"/>
            </w:tcMar>
            <w:vAlign w:val="bottom"/>
          </w:tcPr>
          <w:p w14:paraId="301EA9CB" w14:textId="37858E5B"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4</w:t>
            </w:r>
          </w:p>
        </w:tc>
        <w:tc>
          <w:tcPr>
            <w:tcW w:w="2070" w:type="dxa"/>
            <w:shd w:val="clear" w:color="auto" w:fill="auto"/>
            <w:noWrap/>
            <w:tcMar>
              <w:top w:w="15" w:type="dxa"/>
              <w:left w:w="15" w:type="dxa"/>
              <w:bottom w:w="0" w:type="dxa"/>
              <w:right w:w="15" w:type="dxa"/>
            </w:tcMar>
            <w:vAlign w:val="bottom"/>
          </w:tcPr>
          <w:p w14:paraId="2364B048" w14:textId="446A523F"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1523E6C4"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62A0AA56"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Athol</w:t>
            </w:r>
          </w:p>
        </w:tc>
        <w:tc>
          <w:tcPr>
            <w:tcW w:w="1620" w:type="dxa"/>
            <w:shd w:val="clear" w:color="auto" w:fill="auto"/>
            <w:noWrap/>
            <w:tcMar>
              <w:top w:w="15" w:type="dxa"/>
              <w:left w:w="15" w:type="dxa"/>
              <w:bottom w:w="0" w:type="dxa"/>
              <w:right w:w="15" w:type="dxa"/>
            </w:tcMar>
            <w:vAlign w:val="bottom"/>
          </w:tcPr>
          <w:p w14:paraId="48B38FF1" w14:textId="19B30FC1"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11</w:t>
            </w:r>
          </w:p>
        </w:tc>
        <w:tc>
          <w:tcPr>
            <w:tcW w:w="2070" w:type="dxa"/>
            <w:shd w:val="clear" w:color="auto" w:fill="auto"/>
            <w:noWrap/>
            <w:tcMar>
              <w:top w:w="15" w:type="dxa"/>
              <w:left w:w="15" w:type="dxa"/>
              <w:bottom w:w="0" w:type="dxa"/>
              <w:right w:w="15" w:type="dxa"/>
            </w:tcMar>
            <w:vAlign w:val="bottom"/>
          </w:tcPr>
          <w:p w14:paraId="2BA5DD34" w14:textId="3DE2146D"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7</w:t>
            </w:r>
          </w:p>
        </w:tc>
      </w:tr>
      <w:tr w:rsidR="00A52F8F" w:rsidRPr="008C463E" w14:paraId="0BC16421"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1D589CA3"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Auburn</w:t>
            </w:r>
          </w:p>
        </w:tc>
        <w:tc>
          <w:tcPr>
            <w:tcW w:w="1620" w:type="dxa"/>
            <w:shd w:val="clear" w:color="auto" w:fill="auto"/>
            <w:noWrap/>
            <w:tcMar>
              <w:top w:w="15" w:type="dxa"/>
              <w:left w:w="15" w:type="dxa"/>
              <w:bottom w:w="0" w:type="dxa"/>
              <w:right w:w="15" w:type="dxa"/>
            </w:tcMar>
            <w:vAlign w:val="bottom"/>
          </w:tcPr>
          <w:p w14:paraId="6B7DCBDD" w14:textId="057018AA"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3</w:t>
            </w:r>
          </w:p>
        </w:tc>
        <w:tc>
          <w:tcPr>
            <w:tcW w:w="2070" w:type="dxa"/>
            <w:shd w:val="clear" w:color="auto" w:fill="auto"/>
            <w:noWrap/>
            <w:tcMar>
              <w:top w:w="15" w:type="dxa"/>
              <w:left w:w="15" w:type="dxa"/>
              <w:bottom w:w="0" w:type="dxa"/>
              <w:right w:w="15" w:type="dxa"/>
            </w:tcMar>
            <w:vAlign w:val="bottom"/>
          </w:tcPr>
          <w:p w14:paraId="5402D565" w14:textId="253675C3"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r>
      <w:tr w:rsidR="00A52F8F" w:rsidRPr="008C463E" w14:paraId="021D6B34"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152AF0B3"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Barre</w:t>
            </w:r>
          </w:p>
        </w:tc>
        <w:tc>
          <w:tcPr>
            <w:tcW w:w="1620" w:type="dxa"/>
            <w:shd w:val="clear" w:color="auto" w:fill="auto"/>
            <w:noWrap/>
            <w:tcMar>
              <w:top w:w="15" w:type="dxa"/>
              <w:left w:w="15" w:type="dxa"/>
              <w:bottom w:w="0" w:type="dxa"/>
              <w:right w:w="15" w:type="dxa"/>
            </w:tcMar>
            <w:vAlign w:val="bottom"/>
          </w:tcPr>
          <w:p w14:paraId="2B60CB09" w14:textId="386ED20D"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3B59E11A" w14:textId="771847FB" w:rsidR="00A52F8F" w:rsidRPr="008C463E" w:rsidRDefault="00A52F8F" w:rsidP="003F16C5">
            <w:pPr>
              <w:spacing w:before="0" w:after="0"/>
              <w:jc w:val="center"/>
              <w:rPr>
                <w:rFonts w:ascii="Calibri" w:hAnsi="Calibri" w:cs="Calibri"/>
                <w:color w:val="000000"/>
                <w:sz w:val="22"/>
                <w:szCs w:val="22"/>
              </w:rPr>
            </w:pPr>
          </w:p>
        </w:tc>
      </w:tr>
      <w:tr w:rsidR="00A52F8F" w:rsidRPr="008C463E" w14:paraId="593ACD76"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3DA66BAE"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Berlin</w:t>
            </w:r>
          </w:p>
        </w:tc>
        <w:tc>
          <w:tcPr>
            <w:tcW w:w="1620" w:type="dxa"/>
            <w:shd w:val="clear" w:color="auto" w:fill="auto"/>
            <w:noWrap/>
            <w:tcMar>
              <w:top w:w="15" w:type="dxa"/>
              <w:left w:w="15" w:type="dxa"/>
              <w:bottom w:w="0" w:type="dxa"/>
              <w:right w:w="15" w:type="dxa"/>
            </w:tcMar>
            <w:vAlign w:val="bottom"/>
          </w:tcPr>
          <w:p w14:paraId="347DB81F" w14:textId="0E7D2194"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560D59CC" w14:textId="35507D5A"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4FBA18B5"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3FE9065A"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Blackstone</w:t>
            </w:r>
          </w:p>
        </w:tc>
        <w:tc>
          <w:tcPr>
            <w:tcW w:w="1620" w:type="dxa"/>
            <w:shd w:val="clear" w:color="auto" w:fill="auto"/>
            <w:noWrap/>
            <w:tcMar>
              <w:top w:w="15" w:type="dxa"/>
              <w:left w:w="15" w:type="dxa"/>
              <w:bottom w:w="0" w:type="dxa"/>
              <w:right w:w="15" w:type="dxa"/>
            </w:tcMar>
            <w:vAlign w:val="bottom"/>
          </w:tcPr>
          <w:p w14:paraId="69A58668" w14:textId="717DF0F9"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c>
          <w:tcPr>
            <w:tcW w:w="2070" w:type="dxa"/>
            <w:shd w:val="clear" w:color="auto" w:fill="auto"/>
            <w:noWrap/>
            <w:tcMar>
              <w:top w:w="15" w:type="dxa"/>
              <w:left w:w="15" w:type="dxa"/>
              <w:bottom w:w="0" w:type="dxa"/>
              <w:right w:w="15" w:type="dxa"/>
            </w:tcMar>
            <w:vAlign w:val="bottom"/>
          </w:tcPr>
          <w:p w14:paraId="0E222A36" w14:textId="6BE5B26B"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r>
      <w:tr w:rsidR="00A52F8F" w:rsidRPr="008C463E" w14:paraId="04E00D7D"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3152AF59"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Bolton</w:t>
            </w:r>
          </w:p>
        </w:tc>
        <w:tc>
          <w:tcPr>
            <w:tcW w:w="1620" w:type="dxa"/>
            <w:shd w:val="clear" w:color="auto" w:fill="auto"/>
            <w:noWrap/>
            <w:tcMar>
              <w:top w:w="15" w:type="dxa"/>
              <w:left w:w="15" w:type="dxa"/>
              <w:bottom w:w="0" w:type="dxa"/>
              <w:right w:w="15" w:type="dxa"/>
            </w:tcMar>
            <w:vAlign w:val="bottom"/>
          </w:tcPr>
          <w:p w14:paraId="4C1DA9C5" w14:textId="058F5461"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2906CC80" w14:textId="2E3EFFBD" w:rsidR="00A52F8F" w:rsidRPr="008C463E" w:rsidRDefault="00A52F8F" w:rsidP="003F16C5">
            <w:pPr>
              <w:spacing w:before="0" w:after="0"/>
              <w:jc w:val="center"/>
              <w:rPr>
                <w:rFonts w:ascii="Calibri" w:hAnsi="Calibri" w:cs="Calibri"/>
                <w:color w:val="000000"/>
                <w:sz w:val="22"/>
                <w:szCs w:val="22"/>
              </w:rPr>
            </w:pPr>
          </w:p>
        </w:tc>
      </w:tr>
      <w:tr w:rsidR="00A52F8F" w:rsidRPr="008C463E" w14:paraId="42B0632F"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227236B9"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Boylston</w:t>
            </w:r>
          </w:p>
        </w:tc>
        <w:tc>
          <w:tcPr>
            <w:tcW w:w="1620" w:type="dxa"/>
            <w:shd w:val="clear" w:color="auto" w:fill="auto"/>
            <w:noWrap/>
            <w:tcMar>
              <w:top w:w="15" w:type="dxa"/>
              <w:left w:w="15" w:type="dxa"/>
              <w:bottom w:w="0" w:type="dxa"/>
              <w:right w:w="15" w:type="dxa"/>
            </w:tcMar>
            <w:vAlign w:val="bottom"/>
          </w:tcPr>
          <w:p w14:paraId="12AA2789" w14:textId="079261DE"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c>
          <w:tcPr>
            <w:tcW w:w="2070" w:type="dxa"/>
            <w:shd w:val="clear" w:color="auto" w:fill="auto"/>
            <w:noWrap/>
            <w:tcMar>
              <w:top w:w="15" w:type="dxa"/>
              <w:left w:w="15" w:type="dxa"/>
              <w:bottom w:w="0" w:type="dxa"/>
              <w:right w:w="15" w:type="dxa"/>
            </w:tcMar>
            <w:vAlign w:val="bottom"/>
          </w:tcPr>
          <w:p w14:paraId="24BB5B75" w14:textId="65FAB312"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423C3ECD"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03D9C716"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Brookfield</w:t>
            </w:r>
          </w:p>
        </w:tc>
        <w:tc>
          <w:tcPr>
            <w:tcW w:w="1620" w:type="dxa"/>
            <w:shd w:val="clear" w:color="auto" w:fill="auto"/>
            <w:noWrap/>
            <w:tcMar>
              <w:top w:w="15" w:type="dxa"/>
              <w:left w:w="15" w:type="dxa"/>
              <w:bottom w:w="0" w:type="dxa"/>
              <w:right w:w="15" w:type="dxa"/>
            </w:tcMar>
            <w:vAlign w:val="bottom"/>
          </w:tcPr>
          <w:p w14:paraId="54B755A2" w14:textId="3AC37703"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185CFC00" w14:textId="04C5FE8F" w:rsidR="00A52F8F" w:rsidRPr="008C463E" w:rsidRDefault="00A52F8F" w:rsidP="003F16C5">
            <w:pPr>
              <w:spacing w:before="0" w:after="0"/>
              <w:jc w:val="center"/>
              <w:rPr>
                <w:rFonts w:ascii="Calibri" w:hAnsi="Calibri" w:cs="Calibri"/>
                <w:color w:val="000000"/>
                <w:sz w:val="22"/>
                <w:szCs w:val="22"/>
              </w:rPr>
            </w:pPr>
          </w:p>
        </w:tc>
      </w:tr>
      <w:tr w:rsidR="00A52F8F" w:rsidRPr="008C463E" w14:paraId="51A6A4FA"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1C421E29"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Charlton</w:t>
            </w:r>
          </w:p>
        </w:tc>
        <w:tc>
          <w:tcPr>
            <w:tcW w:w="1620" w:type="dxa"/>
            <w:shd w:val="clear" w:color="auto" w:fill="auto"/>
            <w:noWrap/>
            <w:tcMar>
              <w:top w:w="15" w:type="dxa"/>
              <w:left w:w="15" w:type="dxa"/>
              <w:bottom w:w="0" w:type="dxa"/>
              <w:right w:w="15" w:type="dxa"/>
            </w:tcMar>
            <w:vAlign w:val="bottom"/>
          </w:tcPr>
          <w:p w14:paraId="2F8BBCA6" w14:textId="212543B7"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1ED0F729" w14:textId="77B9775E" w:rsidR="00A52F8F" w:rsidRPr="008C463E" w:rsidRDefault="00A52F8F" w:rsidP="003F16C5">
            <w:pPr>
              <w:spacing w:before="0" w:after="0"/>
              <w:jc w:val="center"/>
              <w:rPr>
                <w:rFonts w:ascii="Calibri" w:hAnsi="Calibri" w:cs="Calibri"/>
                <w:color w:val="000000"/>
                <w:sz w:val="22"/>
                <w:szCs w:val="22"/>
              </w:rPr>
            </w:pPr>
          </w:p>
        </w:tc>
      </w:tr>
      <w:tr w:rsidR="00A52F8F" w:rsidRPr="008C463E" w14:paraId="67A39795"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0113F6CC"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Clinton</w:t>
            </w:r>
          </w:p>
        </w:tc>
        <w:tc>
          <w:tcPr>
            <w:tcW w:w="1620" w:type="dxa"/>
            <w:shd w:val="clear" w:color="auto" w:fill="auto"/>
            <w:noWrap/>
            <w:tcMar>
              <w:top w:w="15" w:type="dxa"/>
              <w:left w:w="15" w:type="dxa"/>
              <w:bottom w:w="0" w:type="dxa"/>
              <w:right w:w="15" w:type="dxa"/>
            </w:tcMar>
            <w:vAlign w:val="bottom"/>
          </w:tcPr>
          <w:p w14:paraId="75EF99C4" w14:textId="15C13A39"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03EAF41C" w14:textId="5DB4B1A6"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71D5F3DB"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09FB1EED"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Douglas</w:t>
            </w:r>
          </w:p>
        </w:tc>
        <w:tc>
          <w:tcPr>
            <w:tcW w:w="1620" w:type="dxa"/>
            <w:shd w:val="clear" w:color="auto" w:fill="auto"/>
            <w:noWrap/>
            <w:tcMar>
              <w:top w:w="15" w:type="dxa"/>
              <w:left w:w="15" w:type="dxa"/>
              <w:bottom w:w="0" w:type="dxa"/>
              <w:right w:w="15" w:type="dxa"/>
            </w:tcMar>
            <w:vAlign w:val="bottom"/>
          </w:tcPr>
          <w:p w14:paraId="01DE1DE1" w14:textId="0F3EF0B0"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412CE18F" w14:textId="2232BB0F" w:rsidR="00A52F8F" w:rsidRPr="008C463E" w:rsidRDefault="00A52F8F" w:rsidP="003F16C5">
            <w:pPr>
              <w:spacing w:before="0" w:after="0"/>
              <w:jc w:val="center"/>
              <w:rPr>
                <w:rFonts w:ascii="Calibri" w:hAnsi="Calibri" w:cs="Calibri"/>
                <w:color w:val="000000"/>
                <w:sz w:val="22"/>
                <w:szCs w:val="22"/>
              </w:rPr>
            </w:pPr>
          </w:p>
        </w:tc>
      </w:tr>
      <w:tr w:rsidR="00A52F8F" w:rsidRPr="008C463E" w14:paraId="2307F45C"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37F8FF49"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Dudley</w:t>
            </w:r>
          </w:p>
        </w:tc>
        <w:tc>
          <w:tcPr>
            <w:tcW w:w="1620" w:type="dxa"/>
            <w:shd w:val="clear" w:color="auto" w:fill="auto"/>
            <w:noWrap/>
            <w:tcMar>
              <w:top w:w="15" w:type="dxa"/>
              <w:left w:w="15" w:type="dxa"/>
              <w:bottom w:w="0" w:type="dxa"/>
              <w:right w:w="15" w:type="dxa"/>
            </w:tcMar>
            <w:vAlign w:val="bottom"/>
          </w:tcPr>
          <w:p w14:paraId="66666E8E" w14:textId="30E35581"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c>
          <w:tcPr>
            <w:tcW w:w="2070" w:type="dxa"/>
            <w:shd w:val="clear" w:color="auto" w:fill="auto"/>
            <w:noWrap/>
            <w:tcMar>
              <w:top w:w="15" w:type="dxa"/>
              <w:left w:w="15" w:type="dxa"/>
              <w:bottom w:w="0" w:type="dxa"/>
              <w:right w:w="15" w:type="dxa"/>
            </w:tcMar>
            <w:vAlign w:val="bottom"/>
          </w:tcPr>
          <w:p w14:paraId="02AC3207" w14:textId="78100DA9"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r>
      <w:tr w:rsidR="00A52F8F" w:rsidRPr="008C463E" w14:paraId="75378C23"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033641A6"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East Brookfield</w:t>
            </w:r>
          </w:p>
        </w:tc>
        <w:tc>
          <w:tcPr>
            <w:tcW w:w="1620" w:type="dxa"/>
            <w:shd w:val="clear" w:color="auto" w:fill="auto"/>
            <w:noWrap/>
            <w:tcMar>
              <w:top w:w="15" w:type="dxa"/>
              <w:left w:w="15" w:type="dxa"/>
              <w:bottom w:w="0" w:type="dxa"/>
              <w:right w:w="15" w:type="dxa"/>
            </w:tcMar>
            <w:vAlign w:val="bottom"/>
          </w:tcPr>
          <w:p w14:paraId="538127B7" w14:textId="74625363"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1CDD69FB" w14:textId="3C9D2A08" w:rsidR="00A52F8F" w:rsidRPr="008C463E" w:rsidRDefault="00A52F8F" w:rsidP="003F16C5">
            <w:pPr>
              <w:spacing w:before="0" w:after="0"/>
              <w:jc w:val="center"/>
              <w:rPr>
                <w:rFonts w:ascii="Calibri" w:hAnsi="Calibri" w:cs="Calibri"/>
                <w:color w:val="000000"/>
                <w:sz w:val="22"/>
                <w:szCs w:val="22"/>
              </w:rPr>
            </w:pPr>
          </w:p>
        </w:tc>
      </w:tr>
      <w:tr w:rsidR="00A52F8F" w:rsidRPr="008C463E" w14:paraId="259E7306"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6F07FF44"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Fitchburg</w:t>
            </w:r>
          </w:p>
        </w:tc>
        <w:tc>
          <w:tcPr>
            <w:tcW w:w="1620" w:type="dxa"/>
            <w:shd w:val="clear" w:color="auto" w:fill="auto"/>
            <w:noWrap/>
            <w:tcMar>
              <w:top w:w="15" w:type="dxa"/>
              <w:left w:w="15" w:type="dxa"/>
              <w:bottom w:w="0" w:type="dxa"/>
              <w:right w:w="15" w:type="dxa"/>
            </w:tcMar>
            <w:vAlign w:val="bottom"/>
          </w:tcPr>
          <w:p w14:paraId="20D8CAEB" w14:textId="1C540391" w:rsidR="00A52F8F" w:rsidRPr="008C463E" w:rsidRDefault="00F304E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36</w:t>
            </w:r>
          </w:p>
        </w:tc>
        <w:tc>
          <w:tcPr>
            <w:tcW w:w="2070" w:type="dxa"/>
            <w:shd w:val="clear" w:color="auto" w:fill="auto"/>
            <w:noWrap/>
            <w:tcMar>
              <w:top w:w="15" w:type="dxa"/>
              <w:left w:w="15" w:type="dxa"/>
              <w:bottom w:w="0" w:type="dxa"/>
              <w:right w:w="15" w:type="dxa"/>
            </w:tcMar>
            <w:vAlign w:val="bottom"/>
          </w:tcPr>
          <w:p w14:paraId="37ED4C8C" w14:textId="1AE8FCDD"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17</w:t>
            </w:r>
          </w:p>
        </w:tc>
      </w:tr>
      <w:tr w:rsidR="00A52F8F" w:rsidRPr="008C463E" w14:paraId="1B606A47"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4AAF70B1"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Gardner</w:t>
            </w:r>
          </w:p>
        </w:tc>
        <w:tc>
          <w:tcPr>
            <w:tcW w:w="1620" w:type="dxa"/>
            <w:shd w:val="clear" w:color="auto" w:fill="auto"/>
            <w:noWrap/>
            <w:tcMar>
              <w:top w:w="15" w:type="dxa"/>
              <w:left w:w="15" w:type="dxa"/>
              <w:bottom w:w="0" w:type="dxa"/>
              <w:right w:w="15" w:type="dxa"/>
            </w:tcMar>
            <w:vAlign w:val="bottom"/>
          </w:tcPr>
          <w:p w14:paraId="47830307" w14:textId="77D179C3"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0817FD63" w14:textId="118669FB" w:rsidR="00A52F8F" w:rsidRPr="008C463E" w:rsidRDefault="00A52F8F" w:rsidP="003F16C5">
            <w:pPr>
              <w:spacing w:before="0" w:after="0"/>
              <w:jc w:val="center"/>
              <w:rPr>
                <w:rFonts w:ascii="Calibri" w:hAnsi="Calibri" w:cs="Calibri"/>
                <w:color w:val="000000"/>
                <w:sz w:val="22"/>
                <w:szCs w:val="22"/>
              </w:rPr>
            </w:pPr>
          </w:p>
        </w:tc>
      </w:tr>
      <w:tr w:rsidR="00A52F8F" w:rsidRPr="008C463E" w14:paraId="144180BC"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5CD9D8D1"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Grafton</w:t>
            </w:r>
          </w:p>
        </w:tc>
        <w:tc>
          <w:tcPr>
            <w:tcW w:w="1620" w:type="dxa"/>
            <w:shd w:val="clear" w:color="auto" w:fill="auto"/>
            <w:noWrap/>
            <w:tcMar>
              <w:top w:w="15" w:type="dxa"/>
              <w:left w:w="15" w:type="dxa"/>
              <w:bottom w:w="0" w:type="dxa"/>
              <w:right w:w="15" w:type="dxa"/>
            </w:tcMar>
            <w:vAlign w:val="bottom"/>
          </w:tcPr>
          <w:p w14:paraId="2C5FBE84" w14:textId="473C2CB8"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701C99B4" w14:textId="4A129DCA" w:rsidR="00A52F8F" w:rsidRPr="008C463E" w:rsidRDefault="00A52F8F" w:rsidP="003F16C5">
            <w:pPr>
              <w:spacing w:before="0" w:after="0"/>
              <w:jc w:val="center"/>
              <w:rPr>
                <w:rFonts w:ascii="Calibri" w:hAnsi="Calibri" w:cs="Calibri"/>
                <w:color w:val="000000"/>
                <w:sz w:val="22"/>
                <w:szCs w:val="22"/>
              </w:rPr>
            </w:pPr>
          </w:p>
        </w:tc>
      </w:tr>
      <w:tr w:rsidR="00A52F8F" w:rsidRPr="008C463E" w14:paraId="2595DDEF"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2FF466F8"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Hardwick</w:t>
            </w:r>
          </w:p>
        </w:tc>
        <w:tc>
          <w:tcPr>
            <w:tcW w:w="1620" w:type="dxa"/>
            <w:shd w:val="clear" w:color="auto" w:fill="auto"/>
            <w:noWrap/>
            <w:tcMar>
              <w:top w:w="15" w:type="dxa"/>
              <w:left w:w="15" w:type="dxa"/>
              <w:bottom w:w="0" w:type="dxa"/>
              <w:right w:w="15" w:type="dxa"/>
            </w:tcMar>
            <w:vAlign w:val="bottom"/>
          </w:tcPr>
          <w:p w14:paraId="4E1EF430" w14:textId="5B276944"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148AA2D7" w14:textId="7739767C"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716B06BA"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016FECC6"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Harvard</w:t>
            </w:r>
          </w:p>
        </w:tc>
        <w:tc>
          <w:tcPr>
            <w:tcW w:w="1620" w:type="dxa"/>
            <w:shd w:val="clear" w:color="auto" w:fill="auto"/>
            <w:noWrap/>
            <w:tcMar>
              <w:top w:w="15" w:type="dxa"/>
              <w:left w:w="15" w:type="dxa"/>
              <w:bottom w:w="0" w:type="dxa"/>
              <w:right w:w="15" w:type="dxa"/>
            </w:tcMar>
            <w:vAlign w:val="bottom"/>
          </w:tcPr>
          <w:p w14:paraId="3DDB1E54" w14:textId="05F28E60"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1A27516A" w14:textId="52A458E1" w:rsidR="00A52F8F" w:rsidRPr="008C463E" w:rsidRDefault="00A52F8F" w:rsidP="003F16C5">
            <w:pPr>
              <w:spacing w:before="0" w:after="0"/>
              <w:jc w:val="center"/>
              <w:rPr>
                <w:rFonts w:ascii="Calibri" w:hAnsi="Calibri" w:cs="Calibri"/>
                <w:color w:val="000000"/>
                <w:sz w:val="22"/>
                <w:szCs w:val="22"/>
              </w:rPr>
            </w:pPr>
          </w:p>
        </w:tc>
      </w:tr>
      <w:tr w:rsidR="00A52F8F" w:rsidRPr="008C463E" w14:paraId="0FCF32E3"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31EE08C1"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Holden</w:t>
            </w:r>
          </w:p>
        </w:tc>
        <w:tc>
          <w:tcPr>
            <w:tcW w:w="1620" w:type="dxa"/>
            <w:shd w:val="clear" w:color="auto" w:fill="auto"/>
            <w:noWrap/>
            <w:tcMar>
              <w:top w:w="15" w:type="dxa"/>
              <w:left w:w="15" w:type="dxa"/>
              <w:bottom w:w="0" w:type="dxa"/>
              <w:right w:w="15" w:type="dxa"/>
            </w:tcMar>
            <w:vAlign w:val="bottom"/>
          </w:tcPr>
          <w:p w14:paraId="13D29F45" w14:textId="2BDB4F15"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1234D4AA" w14:textId="454CBC29" w:rsidR="00A52F8F" w:rsidRPr="008C463E" w:rsidRDefault="00A52F8F" w:rsidP="003F16C5">
            <w:pPr>
              <w:spacing w:before="0" w:after="0"/>
              <w:jc w:val="center"/>
              <w:rPr>
                <w:rFonts w:ascii="Calibri" w:hAnsi="Calibri" w:cs="Calibri"/>
                <w:color w:val="000000"/>
                <w:sz w:val="22"/>
                <w:szCs w:val="22"/>
              </w:rPr>
            </w:pPr>
          </w:p>
        </w:tc>
      </w:tr>
      <w:tr w:rsidR="00A52F8F" w:rsidRPr="008C463E" w14:paraId="5C9D26CC"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1ADFD9A0"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Hopedale</w:t>
            </w:r>
          </w:p>
        </w:tc>
        <w:tc>
          <w:tcPr>
            <w:tcW w:w="1620" w:type="dxa"/>
            <w:shd w:val="clear" w:color="auto" w:fill="auto"/>
            <w:noWrap/>
            <w:tcMar>
              <w:top w:w="15" w:type="dxa"/>
              <w:left w:w="15" w:type="dxa"/>
              <w:bottom w:w="0" w:type="dxa"/>
              <w:right w:w="15" w:type="dxa"/>
            </w:tcMar>
            <w:vAlign w:val="bottom"/>
          </w:tcPr>
          <w:p w14:paraId="18AC9A95" w14:textId="11FE42E0"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30B2F63C" w14:textId="17759878" w:rsidR="00A52F8F" w:rsidRPr="008C463E" w:rsidRDefault="00A52F8F" w:rsidP="003F16C5">
            <w:pPr>
              <w:spacing w:before="0" w:after="0"/>
              <w:jc w:val="center"/>
              <w:rPr>
                <w:rFonts w:ascii="Calibri" w:hAnsi="Calibri" w:cs="Calibri"/>
                <w:color w:val="000000"/>
                <w:sz w:val="22"/>
                <w:szCs w:val="22"/>
              </w:rPr>
            </w:pPr>
          </w:p>
        </w:tc>
      </w:tr>
      <w:tr w:rsidR="00A52F8F" w:rsidRPr="008C463E" w14:paraId="2ABB1AB6"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13E6597F"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Hubbardston</w:t>
            </w:r>
          </w:p>
        </w:tc>
        <w:tc>
          <w:tcPr>
            <w:tcW w:w="1620" w:type="dxa"/>
            <w:shd w:val="clear" w:color="auto" w:fill="auto"/>
            <w:noWrap/>
            <w:tcMar>
              <w:top w:w="15" w:type="dxa"/>
              <w:left w:w="15" w:type="dxa"/>
              <w:bottom w:w="0" w:type="dxa"/>
              <w:right w:w="15" w:type="dxa"/>
            </w:tcMar>
            <w:vAlign w:val="bottom"/>
          </w:tcPr>
          <w:p w14:paraId="07041A82" w14:textId="7F5EC195"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437997A3" w14:textId="2C16BD09" w:rsidR="00A52F8F" w:rsidRPr="008C463E" w:rsidRDefault="00A52F8F" w:rsidP="003F16C5">
            <w:pPr>
              <w:spacing w:before="0" w:after="0"/>
              <w:jc w:val="center"/>
              <w:rPr>
                <w:rFonts w:ascii="Calibri" w:hAnsi="Calibri" w:cs="Calibri"/>
                <w:color w:val="000000"/>
                <w:sz w:val="22"/>
                <w:szCs w:val="22"/>
              </w:rPr>
            </w:pPr>
          </w:p>
        </w:tc>
      </w:tr>
      <w:tr w:rsidR="00A52F8F" w:rsidRPr="008C463E" w14:paraId="5CFC4BF8"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66FC916E"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Lancaster</w:t>
            </w:r>
          </w:p>
        </w:tc>
        <w:tc>
          <w:tcPr>
            <w:tcW w:w="1620" w:type="dxa"/>
            <w:shd w:val="clear" w:color="auto" w:fill="auto"/>
            <w:noWrap/>
            <w:tcMar>
              <w:top w:w="15" w:type="dxa"/>
              <w:left w:w="15" w:type="dxa"/>
              <w:bottom w:w="0" w:type="dxa"/>
              <w:right w:w="15" w:type="dxa"/>
            </w:tcMar>
            <w:vAlign w:val="bottom"/>
          </w:tcPr>
          <w:p w14:paraId="02641696" w14:textId="27559D91"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54C32200" w14:textId="71355D9F" w:rsidR="00A52F8F" w:rsidRPr="008C463E" w:rsidRDefault="00A52F8F" w:rsidP="003F16C5">
            <w:pPr>
              <w:spacing w:before="0" w:after="0"/>
              <w:jc w:val="center"/>
              <w:rPr>
                <w:rFonts w:ascii="Calibri" w:hAnsi="Calibri" w:cs="Calibri"/>
                <w:color w:val="000000"/>
                <w:sz w:val="22"/>
                <w:szCs w:val="22"/>
              </w:rPr>
            </w:pPr>
          </w:p>
        </w:tc>
      </w:tr>
      <w:tr w:rsidR="00A52F8F" w:rsidRPr="008C463E" w14:paraId="5C49354A"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55FB3E23"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Leicester</w:t>
            </w:r>
          </w:p>
        </w:tc>
        <w:tc>
          <w:tcPr>
            <w:tcW w:w="1620" w:type="dxa"/>
            <w:shd w:val="clear" w:color="auto" w:fill="auto"/>
            <w:noWrap/>
            <w:tcMar>
              <w:top w:w="15" w:type="dxa"/>
              <w:left w:w="15" w:type="dxa"/>
              <w:bottom w:w="0" w:type="dxa"/>
              <w:right w:w="15" w:type="dxa"/>
            </w:tcMar>
            <w:vAlign w:val="bottom"/>
          </w:tcPr>
          <w:p w14:paraId="228BA4C6" w14:textId="625857CD"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623D1486" w14:textId="3A392739" w:rsidR="00A52F8F" w:rsidRPr="008C463E" w:rsidRDefault="00A52F8F" w:rsidP="003F16C5">
            <w:pPr>
              <w:spacing w:before="0" w:after="0"/>
              <w:jc w:val="center"/>
              <w:rPr>
                <w:rFonts w:ascii="Calibri" w:hAnsi="Calibri" w:cs="Calibri"/>
                <w:color w:val="000000"/>
                <w:sz w:val="22"/>
                <w:szCs w:val="22"/>
              </w:rPr>
            </w:pPr>
          </w:p>
        </w:tc>
      </w:tr>
      <w:tr w:rsidR="00A52F8F" w:rsidRPr="008C463E" w14:paraId="6BCEF0AC"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7F8E4533"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Leominster</w:t>
            </w:r>
          </w:p>
        </w:tc>
        <w:tc>
          <w:tcPr>
            <w:tcW w:w="1620" w:type="dxa"/>
            <w:shd w:val="clear" w:color="auto" w:fill="auto"/>
            <w:noWrap/>
            <w:tcMar>
              <w:top w:w="15" w:type="dxa"/>
              <w:left w:w="15" w:type="dxa"/>
              <w:bottom w:w="0" w:type="dxa"/>
              <w:right w:w="15" w:type="dxa"/>
            </w:tcMar>
            <w:vAlign w:val="bottom"/>
          </w:tcPr>
          <w:p w14:paraId="1001B642" w14:textId="722D37CD"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9</w:t>
            </w:r>
          </w:p>
        </w:tc>
        <w:tc>
          <w:tcPr>
            <w:tcW w:w="2070" w:type="dxa"/>
            <w:shd w:val="clear" w:color="auto" w:fill="auto"/>
            <w:noWrap/>
            <w:tcMar>
              <w:top w:w="15" w:type="dxa"/>
              <w:left w:w="15" w:type="dxa"/>
              <w:bottom w:w="0" w:type="dxa"/>
              <w:right w:w="15" w:type="dxa"/>
            </w:tcMar>
            <w:vAlign w:val="bottom"/>
          </w:tcPr>
          <w:p w14:paraId="2CB9B7DA" w14:textId="728368D5"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5</w:t>
            </w:r>
          </w:p>
        </w:tc>
      </w:tr>
      <w:tr w:rsidR="00A52F8F" w:rsidRPr="008C463E" w14:paraId="6A73C829"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7CF3E573"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Lunenburg</w:t>
            </w:r>
          </w:p>
        </w:tc>
        <w:tc>
          <w:tcPr>
            <w:tcW w:w="1620" w:type="dxa"/>
            <w:shd w:val="clear" w:color="auto" w:fill="auto"/>
            <w:noWrap/>
            <w:tcMar>
              <w:top w:w="15" w:type="dxa"/>
              <w:left w:w="15" w:type="dxa"/>
              <w:bottom w:w="0" w:type="dxa"/>
              <w:right w:w="15" w:type="dxa"/>
            </w:tcMar>
            <w:vAlign w:val="bottom"/>
          </w:tcPr>
          <w:p w14:paraId="33B66D6E" w14:textId="4BC295A1"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7890EA27" w14:textId="5798984B" w:rsidR="00A52F8F" w:rsidRPr="008C463E" w:rsidRDefault="00A52F8F" w:rsidP="003F16C5">
            <w:pPr>
              <w:spacing w:before="0" w:after="0"/>
              <w:jc w:val="center"/>
              <w:rPr>
                <w:rFonts w:ascii="Calibri" w:hAnsi="Calibri" w:cs="Calibri"/>
                <w:color w:val="000000"/>
                <w:sz w:val="22"/>
                <w:szCs w:val="22"/>
              </w:rPr>
            </w:pPr>
          </w:p>
        </w:tc>
      </w:tr>
      <w:tr w:rsidR="00A52F8F" w:rsidRPr="008C463E" w14:paraId="3E7F2055"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76D2BF9B"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Mendon</w:t>
            </w:r>
          </w:p>
        </w:tc>
        <w:tc>
          <w:tcPr>
            <w:tcW w:w="1620" w:type="dxa"/>
            <w:shd w:val="clear" w:color="auto" w:fill="auto"/>
            <w:noWrap/>
            <w:tcMar>
              <w:top w:w="15" w:type="dxa"/>
              <w:left w:w="15" w:type="dxa"/>
              <w:bottom w:w="0" w:type="dxa"/>
              <w:right w:w="15" w:type="dxa"/>
            </w:tcMar>
            <w:vAlign w:val="bottom"/>
          </w:tcPr>
          <w:p w14:paraId="0E0DA109" w14:textId="7028BF11"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3BE79655" w14:textId="5D786E35" w:rsidR="00A52F8F" w:rsidRPr="008C463E" w:rsidRDefault="00A52F8F" w:rsidP="003F16C5">
            <w:pPr>
              <w:spacing w:before="0" w:after="0"/>
              <w:jc w:val="center"/>
              <w:rPr>
                <w:rFonts w:ascii="Calibri" w:hAnsi="Calibri" w:cs="Calibri"/>
                <w:color w:val="000000"/>
                <w:sz w:val="22"/>
                <w:szCs w:val="22"/>
              </w:rPr>
            </w:pPr>
          </w:p>
        </w:tc>
      </w:tr>
      <w:tr w:rsidR="00A52F8F" w:rsidRPr="008C463E" w14:paraId="7DCCA71C"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2E083479"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Milford</w:t>
            </w:r>
          </w:p>
        </w:tc>
        <w:tc>
          <w:tcPr>
            <w:tcW w:w="1620" w:type="dxa"/>
            <w:shd w:val="clear" w:color="auto" w:fill="auto"/>
            <w:noWrap/>
            <w:tcMar>
              <w:top w:w="15" w:type="dxa"/>
              <w:left w:w="15" w:type="dxa"/>
              <w:bottom w:w="0" w:type="dxa"/>
              <w:right w:w="15" w:type="dxa"/>
            </w:tcMar>
            <w:vAlign w:val="bottom"/>
          </w:tcPr>
          <w:p w14:paraId="0BD1C666" w14:textId="63DDB5BE"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09B4F2A0" w14:textId="6636EAE1" w:rsidR="00A52F8F" w:rsidRPr="008C463E" w:rsidRDefault="00A52F8F" w:rsidP="003F16C5">
            <w:pPr>
              <w:spacing w:before="0" w:after="0"/>
              <w:jc w:val="center"/>
              <w:rPr>
                <w:rFonts w:ascii="Calibri" w:hAnsi="Calibri" w:cs="Calibri"/>
                <w:color w:val="000000"/>
                <w:sz w:val="22"/>
                <w:szCs w:val="22"/>
              </w:rPr>
            </w:pPr>
          </w:p>
        </w:tc>
      </w:tr>
      <w:tr w:rsidR="00A52F8F" w:rsidRPr="008C463E" w14:paraId="1FEF98B3"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2F33C5D9"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Millbury</w:t>
            </w:r>
          </w:p>
        </w:tc>
        <w:tc>
          <w:tcPr>
            <w:tcW w:w="1620" w:type="dxa"/>
            <w:shd w:val="clear" w:color="auto" w:fill="auto"/>
            <w:noWrap/>
            <w:tcMar>
              <w:top w:w="15" w:type="dxa"/>
              <w:left w:w="15" w:type="dxa"/>
              <w:bottom w:w="0" w:type="dxa"/>
              <w:right w:w="15" w:type="dxa"/>
            </w:tcMar>
            <w:vAlign w:val="bottom"/>
          </w:tcPr>
          <w:p w14:paraId="7039E63A" w14:textId="02F31988"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78423B73" w14:textId="3659A1E6"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37A8ECC9"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45C1D07C"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Millville</w:t>
            </w:r>
          </w:p>
        </w:tc>
        <w:tc>
          <w:tcPr>
            <w:tcW w:w="1620" w:type="dxa"/>
            <w:shd w:val="clear" w:color="auto" w:fill="auto"/>
            <w:noWrap/>
            <w:tcMar>
              <w:top w:w="15" w:type="dxa"/>
              <w:left w:w="15" w:type="dxa"/>
              <w:bottom w:w="0" w:type="dxa"/>
              <w:right w:w="15" w:type="dxa"/>
            </w:tcMar>
            <w:vAlign w:val="bottom"/>
          </w:tcPr>
          <w:p w14:paraId="37680D7F" w14:textId="3999F6CA"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2DDAA2EB" w14:textId="57B799F3" w:rsidR="00A52F8F" w:rsidRPr="008C463E" w:rsidRDefault="00A52F8F" w:rsidP="003F16C5">
            <w:pPr>
              <w:spacing w:before="0" w:after="0"/>
              <w:jc w:val="center"/>
              <w:rPr>
                <w:rFonts w:ascii="Calibri" w:hAnsi="Calibri" w:cs="Calibri"/>
                <w:color w:val="000000"/>
                <w:sz w:val="22"/>
                <w:szCs w:val="22"/>
              </w:rPr>
            </w:pPr>
          </w:p>
        </w:tc>
      </w:tr>
      <w:tr w:rsidR="00A52F8F" w:rsidRPr="008C463E" w14:paraId="24D0BA89"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6690A592"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New Braintree</w:t>
            </w:r>
          </w:p>
        </w:tc>
        <w:tc>
          <w:tcPr>
            <w:tcW w:w="1620" w:type="dxa"/>
            <w:shd w:val="clear" w:color="auto" w:fill="auto"/>
            <w:noWrap/>
            <w:tcMar>
              <w:top w:w="15" w:type="dxa"/>
              <w:left w:w="15" w:type="dxa"/>
              <w:bottom w:w="0" w:type="dxa"/>
              <w:right w:w="15" w:type="dxa"/>
            </w:tcMar>
            <w:vAlign w:val="bottom"/>
          </w:tcPr>
          <w:p w14:paraId="562CC7FA" w14:textId="43273A4B"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0F0097EB" w14:textId="27A4CB66"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4526DAE2"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7690DB07"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North Brookfield</w:t>
            </w:r>
          </w:p>
        </w:tc>
        <w:tc>
          <w:tcPr>
            <w:tcW w:w="1620" w:type="dxa"/>
            <w:shd w:val="clear" w:color="auto" w:fill="auto"/>
            <w:noWrap/>
            <w:tcMar>
              <w:top w:w="15" w:type="dxa"/>
              <w:left w:w="15" w:type="dxa"/>
              <w:bottom w:w="0" w:type="dxa"/>
              <w:right w:w="15" w:type="dxa"/>
            </w:tcMar>
            <w:vAlign w:val="bottom"/>
          </w:tcPr>
          <w:p w14:paraId="2E2FA3C4" w14:textId="50D6C850"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74AA525E" w14:textId="1D93F97C" w:rsidR="00A52F8F" w:rsidRPr="008C463E" w:rsidRDefault="00A52F8F" w:rsidP="003F16C5">
            <w:pPr>
              <w:spacing w:before="0" w:after="0"/>
              <w:jc w:val="center"/>
              <w:rPr>
                <w:rFonts w:ascii="Calibri" w:hAnsi="Calibri" w:cs="Calibri"/>
                <w:color w:val="000000"/>
                <w:sz w:val="22"/>
                <w:szCs w:val="22"/>
              </w:rPr>
            </w:pPr>
          </w:p>
        </w:tc>
      </w:tr>
      <w:tr w:rsidR="00A52F8F" w:rsidRPr="008C463E" w14:paraId="0456A463"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7EA7D7F4"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Northborough</w:t>
            </w:r>
          </w:p>
        </w:tc>
        <w:tc>
          <w:tcPr>
            <w:tcW w:w="1620" w:type="dxa"/>
            <w:shd w:val="clear" w:color="auto" w:fill="auto"/>
            <w:noWrap/>
            <w:tcMar>
              <w:top w:w="15" w:type="dxa"/>
              <w:left w:w="15" w:type="dxa"/>
              <w:bottom w:w="0" w:type="dxa"/>
              <w:right w:w="15" w:type="dxa"/>
            </w:tcMar>
            <w:vAlign w:val="bottom"/>
          </w:tcPr>
          <w:p w14:paraId="0814B344" w14:textId="64F0D957"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1D2DE27D" w14:textId="5ACF7CBA" w:rsidR="00A52F8F" w:rsidRPr="008C463E" w:rsidRDefault="00A52F8F" w:rsidP="003F16C5">
            <w:pPr>
              <w:spacing w:before="0" w:after="0"/>
              <w:jc w:val="center"/>
              <w:rPr>
                <w:rFonts w:ascii="Calibri" w:hAnsi="Calibri" w:cs="Calibri"/>
                <w:color w:val="000000"/>
                <w:sz w:val="22"/>
                <w:szCs w:val="22"/>
              </w:rPr>
            </w:pPr>
          </w:p>
        </w:tc>
      </w:tr>
      <w:tr w:rsidR="00A52F8F" w:rsidRPr="008C463E" w14:paraId="52822571"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0AED2EAD"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Northbridge</w:t>
            </w:r>
          </w:p>
        </w:tc>
        <w:tc>
          <w:tcPr>
            <w:tcW w:w="1620" w:type="dxa"/>
            <w:shd w:val="clear" w:color="auto" w:fill="auto"/>
            <w:noWrap/>
            <w:tcMar>
              <w:top w:w="15" w:type="dxa"/>
              <w:left w:w="15" w:type="dxa"/>
              <w:bottom w:w="0" w:type="dxa"/>
              <w:right w:w="15" w:type="dxa"/>
            </w:tcMar>
            <w:vAlign w:val="bottom"/>
          </w:tcPr>
          <w:p w14:paraId="48246BFA" w14:textId="441F183B"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384F3A73" w14:textId="06CEBC6B" w:rsidR="00A52F8F" w:rsidRPr="008C463E" w:rsidRDefault="00A52F8F" w:rsidP="003F16C5">
            <w:pPr>
              <w:spacing w:before="0" w:after="0"/>
              <w:jc w:val="center"/>
              <w:rPr>
                <w:rFonts w:ascii="Calibri" w:hAnsi="Calibri" w:cs="Calibri"/>
                <w:color w:val="000000"/>
                <w:sz w:val="22"/>
                <w:szCs w:val="22"/>
              </w:rPr>
            </w:pPr>
          </w:p>
        </w:tc>
      </w:tr>
      <w:tr w:rsidR="00A52F8F" w:rsidRPr="008C463E" w14:paraId="2D0ED2FE"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65E34DD2"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Oakham</w:t>
            </w:r>
          </w:p>
        </w:tc>
        <w:tc>
          <w:tcPr>
            <w:tcW w:w="1620" w:type="dxa"/>
            <w:shd w:val="clear" w:color="auto" w:fill="auto"/>
            <w:noWrap/>
            <w:tcMar>
              <w:top w:w="15" w:type="dxa"/>
              <w:left w:w="15" w:type="dxa"/>
              <w:bottom w:w="0" w:type="dxa"/>
              <w:right w:w="15" w:type="dxa"/>
            </w:tcMar>
            <w:vAlign w:val="bottom"/>
          </w:tcPr>
          <w:p w14:paraId="5C2D4F19" w14:textId="05128094"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51405BCE" w14:textId="77F17495" w:rsidR="00A52F8F" w:rsidRPr="008C463E" w:rsidRDefault="00A52F8F" w:rsidP="003F16C5">
            <w:pPr>
              <w:spacing w:before="0" w:after="0"/>
              <w:jc w:val="center"/>
              <w:rPr>
                <w:rFonts w:ascii="Calibri" w:hAnsi="Calibri" w:cs="Calibri"/>
                <w:color w:val="000000"/>
                <w:sz w:val="22"/>
                <w:szCs w:val="22"/>
              </w:rPr>
            </w:pPr>
          </w:p>
        </w:tc>
      </w:tr>
      <w:tr w:rsidR="00A52F8F" w:rsidRPr="008C463E" w14:paraId="48BAF6A7"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2CC115FE"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Oxford</w:t>
            </w:r>
          </w:p>
        </w:tc>
        <w:tc>
          <w:tcPr>
            <w:tcW w:w="1620" w:type="dxa"/>
            <w:shd w:val="clear" w:color="auto" w:fill="auto"/>
            <w:noWrap/>
            <w:tcMar>
              <w:top w:w="15" w:type="dxa"/>
              <w:left w:w="15" w:type="dxa"/>
              <w:bottom w:w="0" w:type="dxa"/>
              <w:right w:w="15" w:type="dxa"/>
            </w:tcMar>
            <w:vAlign w:val="bottom"/>
          </w:tcPr>
          <w:p w14:paraId="06758233" w14:textId="46DB2875"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65109898" w14:textId="31DB5867" w:rsidR="00A52F8F" w:rsidRPr="008C463E" w:rsidRDefault="00A52F8F" w:rsidP="003F16C5">
            <w:pPr>
              <w:spacing w:before="0" w:after="0"/>
              <w:jc w:val="center"/>
              <w:rPr>
                <w:rFonts w:ascii="Calibri" w:hAnsi="Calibri" w:cs="Calibri"/>
                <w:color w:val="000000"/>
                <w:sz w:val="22"/>
                <w:szCs w:val="22"/>
              </w:rPr>
            </w:pPr>
          </w:p>
        </w:tc>
      </w:tr>
      <w:tr w:rsidR="00A52F8F" w:rsidRPr="008C463E" w14:paraId="79C0DBB2"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4795530A"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Paxton</w:t>
            </w:r>
          </w:p>
        </w:tc>
        <w:tc>
          <w:tcPr>
            <w:tcW w:w="1620" w:type="dxa"/>
            <w:shd w:val="clear" w:color="auto" w:fill="auto"/>
            <w:noWrap/>
            <w:tcMar>
              <w:top w:w="15" w:type="dxa"/>
              <w:left w:w="15" w:type="dxa"/>
              <w:bottom w:w="0" w:type="dxa"/>
              <w:right w:w="15" w:type="dxa"/>
            </w:tcMar>
            <w:vAlign w:val="bottom"/>
          </w:tcPr>
          <w:p w14:paraId="469F6F77" w14:textId="3C5B99E3"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6D83F0FC" w14:textId="60ABDD74" w:rsidR="00A52F8F" w:rsidRPr="008C463E" w:rsidRDefault="00A52F8F" w:rsidP="003F16C5">
            <w:pPr>
              <w:spacing w:before="0" w:after="0"/>
              <w:jc w:val="center"/>
              <w:rPr>
                <w:rFonts w:ascii="Calibri" w:hAnsi="Calibri" w:cs="Calibri"/>
                <w:color w:val="000000"/>
                <w:sz w:val="22"/>
                <w:szCs w:val="22"/>
              </w:rPr>
            </w:pPr>
          </w:p>
        </w:tc>
      </w:tr>
      <w:tr w:rsidR="00A52F8F" w:rsidRPr="008C463E" w14:paraId="26216B2B"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76B92815"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Petersham</w:t>
            </w:r>
          </w:p>
        </w:tc>
        <w:tc>
          <w:tcPr>
            <w:tcW w:w="1620" w:type="dxa"/>
            <w:shd w:val="clear" w:color="auto" w:fill="auto"/>
            <w:noWrap/>
            <w:tcMar>
              <w:top w:w="15" w:type="dxa"/>
              <w:left w:w="15" w:type="dxa"/>
              <w:bottom w:w="0" w:type="dxa"/>
              <w:right w:w="15" w:type="dxa"/>
            </w:tcMar>
            <w:vAlign w:val="bottom"/>
          </w:tcPr>
          <w:p w14:paraId="3843A78A" w14:textId="17DFAC72"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167F20FE" w14:textId="212B5EC7" w:rsidR="00A52F8F" w:rsidRPr="008C463E" w:rsidRDefault="00A52F8F" w:rsidP="003F16C5">
            <w:pPr>
              <w:spacing w:before="0" w:after="0"/>
              <w:jc w:val="center"/>
              <w:rPr>
                <w:rFonts w:ascii="Calibri" w:hAnsi="Calibri" w:cs="Calibri"/>
                <w:color w:val="000000"/>
                <w:sz w:val="22"/>
                <w:szCs w:val="22"/>
              </w:rPr>
            </w:pPr>
          </w:p>
        </w:tc>
      </w:tr>
      <w:tr w:rsidR="00A52F8F" w:rsidRPr="008C463E" w14:paraId="18EC47FB"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6B19219E"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Phillipston</w:t>
            </w:r>
          </w:p>
        </w:tc>
        <w:tc>
          <w:tcPr>
            <w:tcW w:w="1620" w:type="dxa"/>
            <w:shd w:val="clear" w:color="auto" w:fill="auto"/>
            <w:noWrap/>
            <w:tcMar>
              <w:top w:w="15" w:type="dxa"/>
              <w:left w:w="15" w:type="dxa"/>
              <w:bottom w:w="0" w:type="dxa"/>
              <w:right w:w="15" w:type="dxa"/>
            </w:tcMar>
            <w:vAlign w:val="bottom"/>
          </w:tcPr>
          <w:p w14:paraId="3E2B91CD" w14:textId="17B79492"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2885326D" w14:textId="7AE75512" w:rsidR="00A52F8F" w:rsidRPr="008C463E" w:rsidRDefault="00A52F8F" w:rsidP="003F16C5">
            <w:pPr>
              <w:spacing w:before="0" w:after="0"/>
              <w:jc w:val="center"/>
              <w:rPr>
                <w:rFonts w:ascii="Calibri" w:hAnsi="Calibri" w:cs="Calibri"/>
                <w:color w:val="000000"/>
                <w:sz w:val="22"/>
                <w:szCs w:val="22"/>
              </w:rPr>
            </w:pPr>
          </w:p>
        </w:tc>
      </w:tr>
      <w:tr w:rsidR="00A52F8F" w:rsidRPr="008C463E" w14:paraId="6EE15E3B"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3B922D7E"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Princeton</w:t>
            </w:r>
          </w:p>
        </w:tc>
        <w:tc>
          <w:tcPr>
            <w:tcW w:w="1620" w:type="dxa"/>
            <w:shd w:val="clear" w:color="auto" w:fill="auto"/>
            <w:noWrap/>
            <w:tcMar>
              <w:top w:w="15" w:type="dxa"/>
              <w:left w:w="15" w:type="dxa"/>
              <w:bottom w:w="0" w:type="dxa"/>
              <w:right w:w="15" w:type="dxa"/>
            </w:tcMar>
            <w:vAlign w:val="bottom"/>
          </w:tcPr>
          <w:p w14:paraId="71E81549" w14:textId="2AD91F98"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6F857B8A" w14:textId="78CB506B" w:rsidR="00A52F8F" w:rsidRPr="008C463E" w:rsidRDefault="00A52F8F" w:rsidP="003F16C5">
            <w:pPr>
              <w:spacing w:before="0" w:after="0"/>
              <w:jc w:val="center"/>
              <w:rPr>
                <w:rFonts w:ascii="Calibri" w:hAnsi="Calibri" w:cs="Calibri"/>
                <w:color w:val="000000"/>
                <w:sz w:val="22"/>
                <w:szCs w:val="22"/>
              </w:rPr>
            </w:pPr>
          </w:p>
        </w:tc>
      </w:tr>
      <w:tr w:rsidR="00A52F8F" w:rsidRPr="008C463E" w14:paraId="79BBEE6D"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56E8FC70"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Royalston</w:t>
            </w:r>
          </w:p>
        </w:tc>
        <w:tc>
          <w:tcPr>
            <w:tcW w:w="1620" w:type="dxa"/>
            <w:shd w:val="clear" w:color="auto" w:fill="auto"/>
            <w:noWrap/>
            <w:tcMar>
              <w:top w:w="15" w:type="dxa"/>
              <w:left w:w="15" w:type="dxa"/>
              <w:bottom w:w="0" w:type="dxa"/>
              <w:right w:w="15" w:type="dxa"/>
            </w:tcMar>
            <w:vAlign w:val="bottom"/>
          </w:tcPr>
          <w:p w14:paraId="43292A08" w14:textId="4FED0005"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1D3E4A7A" w14:textId="669DD478" w:rsidR="00A52F8F" w:rsidRPr="008C463E" w:rsidRDefault="00A52F8F" w:rsidP="003F16C5">
            <w:pPr>
              <w:spacing w:before="0" w:after="0"/>
              <w:jc w:val="center"/>
              <w:rPr>
                <w:rFonts w:ascii="Calibri" w:hAnsi="Calibri" w:cs="Calibri"/>
                <w:color w:val="000000"/>
                <w:sz w:val="22"/>
                <w:szCs w:val="22"/>
              </w:rPr>
            </w:pPr>
          </w:p>
        </w:tc>
      </w:tr>
      <w:tr w:rsidR="00A52F8F" w:rsidRPr="008C463E" w14:paraId="17EC3A2A"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39B6D012"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Rutland</w:t>
            </w:r>
          </w:p>
        </w:tc>
        <w:tc>
          <w:tcPr>
            <w:tcW w:w="1620" w:type="dxa"/>
            <w:shd w:val="clear" w:color="auto" w:fill="auto"/>
            <w:noWrap/>
            <w:tcMar>
              <w:top w:w="15" w:type="dxa"/>
              <w:left w:w="15" w:type="dxa"/>
              <w:bottom w:w="0" w:type="dxa"/>
              <w:right w:w="15" w:type="dxa"/>
            </w:tcMar>
            <w:vAlign w:val="bottom"/>
          </w:tcPr>
          <w:p w14:paraId="355921C6" w14:textId="52F41874"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3</w:t>
            </w:r>
          </w:p>
        </w:tc>
        <w:tc>
          <w:tcPr>
            <w:tcW w:w="2070" w:type="dxa"/>
            <w:shd w:val="clear" w:color="auto" w:fill="auto"/>
            <w:noWrap/>
            <w:tcMar>
              <w:top w:w="15" w:type="dxa"/>
              <w:left w:w="15" w:type="dxa"/>
              <w:bottom w:w="0" w:type="dxa"/>
              <w:right w:w="15" w:type="dxa"/>
            </w:tcMar>
            <w:vAlign w:val="bottom"/>
          </w:tcPr>
          <w:p w14:paraId="37717D99" w14:textId="781BCF88"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r>
      <w:tr w:rsidR="00A52F8F" w:rsidRPr="008C463E" w14:paraId="70D0A8D6"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5C802018"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Shrewsbury</w:t>
            </w:r>
          </w:p>
        </w:tc>
        <w:tc>
          <w:tcPr>
            <w:tcW w:w="1620" w:type="dxa"/>
            <w:shd w:val="clear" w:color="auto" w:fill="auto"/>
            <w:noWrap/>
            <w:tcMar>
              <w:top w:w="15" w:type="dxa"/>
              <w:left w:w="15" w:type="dxa"/>
              <w:bottom w:w="0" w:type="dxa"/>
              <w:right w:w="15" w:type="dxa"/>
            </w:tcMar>
            <w:vAlign w:val="bottom"/>
          </w:tcPr>
          <w:p w14:paraId="3A5C1375" w14:textId="795AF660"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c>
          <w:tcPr>
            <w:tcW w:w="2070" w:type="dxa"/>
            <w:shd w:val="clear" w:color="auto" w:fill="auto"/>
            <w:noWrap/>
            <w:tcMar>
              <w:top w:w="15" w:type="dxa"/>
              <w:left w:w="15" w:type="dxa"/>
              <w:bottom w:w="0" w:type="dxa"/>
              <w:right w:w="15" w:type="dxa"/>
            </w:tcMar>
            <w:vAlign w:val="bottom"/>
          </w:tcPr>
          <w:p w14:paraId="79634811" w14:textId="5DF59F8C"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7CBBC427"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0FEA12E8"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Southborough</w:t>
            </w:r>
          </w:p>
        </w:tc>
        <w:tc>
          <w:tcPr>
            <w:tcW w:w="1620" w:type="dxa"/>
            <w:shd w:val="clear" w:color="auto" w:fill="auto"/>
            <w:noWrap/>
            <w:tcMar>
              <w:top w:w="15" w:type="dxa"/>
              <w:left w:w="15" w:type="dxa"/>
              <w:bottom w:w="0" w:type="dxa"/>
              <w:right w:w="15" w:type="dxa"/>
            </w:tcMar>
            <w:vAlign w:val="bottom"/>
          </w:tcPr>
          <w:p w14:paraId="21E3F6D2" w14:textId="700DC35F"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41809408" w14:textId="69795DBB" w:rsidR="00A52F8F" w:rsidRPr="008C463E" w:rsidRDefault="00A52F8F" w:rsidP="003F16C5">
            <w:pPr>
              <w:spacing w:before="0" w:after="0"/>
              <w:jc w:val="center"/>
              <w:rPr>
                <w:rFonts w:ascii="Calibri" w:hAnsi="Calibri" w:cs="Calibri"/>
                <w:color w:val="000000"/>
                <w:sz w:val="22"/>
                <w:szCs w:val="22"/>
              </w:rPr>
            </w:pPr>
          </w:p>
        </w:tc>
      </w:tr>
      <w:tr w:rsidR="00A52F8F" w:rsidRPr="008C463E" w14:paraId="6906116B"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4A6116C9"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Southbridge</w:t>
            </w:r>
          </w:p>
        </w:tc>
        <w:tc>
          <w:tcPr>
            <w:tcW w:w="1620" w:type="dxa"/>
            <w:shd w:val="clear" w:color="auto" w:fill="auto"/>
            <w:noWrap/>
            <w:tcMar>
              <w:top w:w="15" w:type="dxa"/>
              <w:left w:w="15" w:type="dxa"/>
              <w:bottom w:w="0" w:type="dxa"/>
              <w:right w:w="15" w:type="dxa"/>
            </w:tcMar>
            <w:vAlign w:val="bottom"/>
          </w:tcPr>
          <w:p w14:paraId="09B3F85C" w14:textId="31AAB1B8"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3</w:t>
            </w:r>
          </w:p>
        </w:tc>
        <w:tc>
          <w:tcPr>
            <w:tcW w:w="2070" w:type="dxa"/>
            <w:shd w:val="clear" w:color="auto" w:fill="auto"/>
            <w:noWrap/>
            <w:tcMar>
              <w:top w:w="15" w:type="dxa"/>
              <w:left w:w="15" w:type="dxa"/>
              <w:bottom w:w="0" w:type="dxa"/>
              <w:right w:w="15" w:type="dxa"/>
            </w:tcMar>
            <w:vAlign w:val="bottom"/>
          </w:tcPr>
          <w:p w14:paraId="584BA502" w14:textId="32F6A38A"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04E3E6D3"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28D731F4"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Spencer</w:t>
            </w:r>
          </w:p>
        </w:tc>
        <w:tc>
          <w:tcPr>
            <w:tcW w:w="1620" w:type="dxa"/>
            <w:shd w:val="clear" w:color="auto" w:fill="auto"/>
            <w:noWrap/>
            <w:tcMar>
              <w:top w:w="15" w:type="dxa"/>
              <w:left w:w="15" w:type="dxa"/>
              <w:bottom w:w="0" w:type="dxa"/>
              <w:right w:w="15" w:type="dxa"/>
            </w:tcMar>
            <w:vAlign w:val="bottom"/>
          </w:tcPr>
          <w:p w14:paraId="62A42FAF" w14:textId="4573D43B"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4FC648CE" w14:textId="28544F52" w:rsidR="00A52F8F" w:rsidRPr="008C463E" w:rsidRDefault="00A52F8F" w:rsidP="003F16C5">
            <w:pPr>
              <w:spacing w:before="0" w:after="0"/>
              <w:jc w:val="center"/>
              <w:rPr>
                <w:rFonts w:ascii="Calibri" w:hAnsi="Calibri" w:cs="Calibri"/>
                <w:color w:val="000000"/>
                <w:sz w:val="22"/>
                <w:szCs w:val="22"/>
              </w:rPr>
            </w:pPr>
          </w:p>
        </w:tc>
      </w:tr>
      <w:tr w:rsidR="00A52F8F" w:rsidRPr="008C463E" w14:paraId="11695332"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361AD3EA"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Sterling</w:t>
            </w:r>
          </w:p>
        </w:tc>
        <w:tc>
          <w:tcPr>
            <w:tcW w:w="1620" w:type="dxa"/>
            <w:shd w:val="clear" w:color="auto" w:fill="auto"/>
            <w:noWrap/>
            <w:tcMar>
              <w:top w:w="15" w:type="dxa"/>
              <w:left w:w="15" w:type="dxa"/>
              <w:bottom w:w="0" w:type="dxa"/>
              <w:right w:w="15" w:type="dxa"/>
            </w:tcMar>
            <w:vAlign w:val="bottom"/>
          </w:tcPr>
          <w:p w14:paraId="3E4098BE" w14:textId="618EB1C8"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4F30779B" w14:textId="07A1B44D" w:rsidR="00A52F8F" w:rsidRPr="008C463E" w:rsidRDefault="00A52F8F" w:rsidP="003F16C5">
            <w:pPr>
              <w:spacing w:before="0" w:after="0"/>
              <w:jc w:val="center"/>
              <w:rPr>
                <w:rFonts w:ascii="Calibri" w:hAnsi="Calibri" w:cs="Calibri"/>
                <w:color w:val="000000"/>
                <w:sz w:val="22"/>
                <w:szCs w:val="22"/>
              </w:rPr>
            </w:pPr>
          </w:p>
        </w:tc>
      </w:tr>
      <w:tr w:rsidR="00A52F8F" w:rsidRPr="008C463E" w14:paraId="23D3A4A6"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10A96F7F"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Sturbridge</w:t>
            </w:r>
          </w:p>
        </w:tc>
        <w:tc>
          <w:tcPr>
            <w:tcW w:w="1620" w:type="dxa"/>
            <w:shd w:val="clear" w:color="auto" w:fill="auto"/>
            <w:noWrap/>
            <w:tcMar>
              <w:top w:w="15" w:type="dxa"/>
              <w:left w:w="15" w:type="dxa"/>
              <w:bottom w:w="0" w:type="dxa"/>
              <w:right w:w="15" w:type="dxa"/>
            </w:tcMar>
            <w:vAlign w:val="bottom"/>
          </w:tcPr>
          <w:p w14:paraId="4F2715CE" w14:textId="57C66355"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297C624B" w14:textId="3A472E42" w:rsidR="00A52F8F" w:rsidRPr="008C463E" w:rsidRDefault="00A52F8F" w:rsidP="003F16C5">
            <w:pPr>
              <w:spacing w:before="0" w:after="0"/>
              <w:jc w:val="center"/>
              <w:rPr>
                <w:rFonts w:ascii="Calibri" w:hAnsi="Calibri" w:cs="Calibri"/>
                <w:color w:val="000000"/>
                <w:sz w:val="22"/>
                <w:szCs w:val="22"/>
              </w:rPr>
            </w:pPr>
          </w:p>
        </w:tc>
      </w:tr>
      <w:tr w:rsidR="00A52F8F" w:rsidRPr="008C463E" w14:paraId="7DDC1467"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09604023"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Sutton</w:t>
            </w:r>
          </w:p>
        </w:tc>
        <w:tc>
          <w:tcPr>
            <w:tcW w:w="1620" w:type="dxa"/>
            <w:shd w:val="clear" w:color="auto" w:fill="auto"/>
            <w:noWrap/>
            <w:tcMar>
              <w:top w:w="15" w:type="dxa"/>
              <w:left w:w="15" w:type="dxa"/>
              <w:bottom w:w="0" w:type="dxa"/>
              <w:right w:w="15" w:type="dxa"/>
            </w:tcMar>
            <w:vAlign w:val="bottom"/>
          </w:tcPr>
          <w:p w14:paraId="4C892B4C" w14:textId="7D92C906"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454EDF5F" w14:textId="70DD870C" w:rsidR="00A52F8F" w:rsidRPr="008C463E" w:rsidRDefault="00A52F8F" w:rsidP="003F16C5">
            <w:pPr>
              <w:spacing w:before="0" w:after="0"/>
              <w:jc w:val="center"/>
              <w:rPr>
                <w:rFonts w:ascii="Calibri" w:hAnsi="Calibri" w:cs="Calibri"/>
                <w:color w:val="000000"/>
                <w:sz w:val="22"/>
                <w:szCs w:val="22"/>
              </w:rPr>
            </w:pPr>
          </w:p>
        </w:tc>
      </w:tr>
      <w:tr w:rsidR="00A52F8F" w:rsidRPr="008C463E" w14:paraId="020390B2"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7F07ABE6"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Templeton</w:t>
            </w:r>
          </w:p>
        </w:tc>
        <w:tc>
          <w:tcPr>
            <w:tcW w:w="1620" w:type="dxa"/>
            <w:shd w:val="clear" w:color="auto" w:fill="auto"/>
            <w:noWrap/>
            <w:tcMar>
              <w:top w:w="15" w:type="dxa"/>
              <w:left w:w="15" w:type="dxa"/>
              <w:bottom w:w="0" w:type="dxa"/>
              <w:right w:w="15" w:type="dxa"/>
            </w:tcMar>
            <w:vAlign w:val="bottom"/>
          </w:tcPr>
          <w:p w14:paraId="645A99C1" w14:textId="7C70A899"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c>
          <w:tcPr>
            <w:tcW w:w="2070" w:type="dxa"/>
            <w:shd w:val="clear" w:color="auto" w:fill="auto"/>
            <w:noWrap/>
            <w:tcMar>
              <w:top w:w="15" w:type="dxa"/>
              <w:left w:w="15" w:type="dxa"/>
              <w:bottom w:w="0" w:type="dxa"/>
              <w:right w:w="15" w:type="dxa"/>
            </w:tcMar>
            <w:vAlign w:val="bottom"/>
          </w:tcPr>
          <w:p w14:paraId="02C95D0E" w14:textId="0336DA27" w:rsidR="00A52F8F" w:rsidRPr="008C463E" w:rsidRDefault="00A52F8F" w:rsidP="003F16C5">
            <w:pPr>
              <w:spacing w:before="0" w:after="0"/>
              <w:jc w:val="center"/>
              <w:rPr>
                <w:rFonts w:ascii="Calibri" w:hAnsi="Calibri" w:cs="Calibri"/>
                <w:color w:val="000000"/>
                <w:sz w:val="22"/>
                <w:szCs w:val="22"/>
              </w:rPr>
            </w:pPr>
          </w:p>
        </w:tc>
      </w:tr>
      <w:tr w:rsidR="00A52F8F" w:rsidRPr="008C463E" w14:paraId="3923B61E"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5DD2AF64"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Upton</w:t>
            </w:r>
          </w:p>
        </w:tc>
        <w:tc>
          <w:tcPr>
            <w:tcW w:w="1620" w:type="dxa"/>
            <w:shd w:val="clear" w:color="auto" w:fill="auto"/>
            <w:noWrap/>
            <w:tcMar>
              <w:top w:w="15" w:type="dxa"/>
              <w:left w:w="15" w:type="dxa"/>
              <w:bottom w:w="0" w:type="dxa"/>
              <w:right w:w="15" w:type="dxa"/>
            </w:tcMar>
            <w:vAlign w:val="bottom"/>
          </w:tcPr>
          <w:p w14:paraId="769F7F0A" w14:textId="5FA0D6C5"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5FD99486" w14:textId="5C9873D7" w:rsidR="00A52F8F" w:rsidRPr="008C463E" w:rsidRDefault="00A52F8F" w:rsidP="003F16C5">
            <w:pPr>
              <w:spacing w:before="0" w:after="0"/>
              <w:jc w:val="center"/>
              <w:rPr>
                <w:rFonts w:ascii="Calibri" w:hAnsi="Calibri" w:cs="Calibri"/>
                <w:color w:val="000000"/>
                <w:sz w:val="22"/>
                <w:szCs w:val="22"/>
              </w:rPr>
            </w:pPr>
          </w:p>
        </w:tc>
      </w:tr>
      <w:tr w:rsidR="00A52F8F" w:rsidRPr="008C463E" w14:paraId="6C94F1FD"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2A0E63C8"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Uxbridge</w:t>
            </w:r>
          </w:p>
        </w:tc>
        <w:tc>
          <w:tcPr>
            <w:tcW w:w="1620" w:type="dxa"/>
            <w:shd w:val="clear" w:color="auto" w:fill="auto"/>
            <w:noWrap/>
            <w:tcMar>
              <w:top w:w="15" w:type="dxa"/>
              <w:left w:w="15" w:type="dxa"/>
              <w:bottom w:w="0" w:type="dxa"/>
              <w:right w:w="15" w:type="dxa"/>
            </w:tcMar>
            <w:vAlign w:val="bottom"/>
          </w:tcPr>
          <w:p w14:paraId="0516C30E" w14:textId="43DD8E0D"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5545A9EE" w14:textId="385C3156" w:rsidR="00A52F8F" w:rsidRPr="008C463E" w:rsidRDefault="00A52F8F" w:rsidP="003F16C5">
            <w:pPr>
              <w:spacing w:before="0" w:after="0"/>
              <w:jc w:val="center"/>
              <w:rPr>
                <w:rFonts w:ascii="Calibri" w:hAnsi="Calibri" w:cs="Calibri"/>
                <w:color w:val="000000"/>
                <w:sz w:val="22"/>
                <w:szCs w:val="22"/>
              </w:rPr>
            </w:pPr>
          </w:p>
        </w:tc>
      </w:tr>
      <w:tr w:rsidR="00A52F8F" w:rsidRPr="008C463E" w14:paraId="15532C26"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291471A5"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Warren</w:t>
            </w:r>
          </w:p>
        </w:tc>
        <w:tc>
          <w:tcPr>
            <w:tcW w:w="1620" w:type="dxa"/>
            <w:shd w:val="clear" w:color="auto" w:fill="auto"/>
            <w:noWrap/>
            <w:tcMar>
              <w:top w:w="15" w:type="dxa"/>
              <w:left w:w="15" w:type="dxa"/>
              <w:bottom w:w="0" w:type="dxa"/>
              <w:right w:w="15" w:type="dxa"/>
            </w:tcMar>
            <w:vAlign w:val="bottom"/>
          </w:tcPr>
          <w:p w14:paraId="10588ECD" w14:textId="70F66491"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306B095E" w14:textId="259F7273" w:rsidR="00A52F8F" w:rsidRPr="008C463E" w:rsidRDefault="00A52F8F" w:rsidP="003F16C5">
            <w:pPr>
              <w:spacing w:before="0" w:after="0"/>
              <w:jc w:val="center"/>
              <w:rPr>
                <w:rFonts w:ascii="Calibri" w:hAnsi="Calibri" w:cs="Calibri"/>
                <w:color w:val="000000"/>
                <w:sz w:val="22"/>
                <w:szCs w:val="22"/>
              </w:rPr>
            </w:pPr>
          </w:p>
        </w:tc>
      </w:tr>
      <w:tr w:rsidR="00A52F8F" w:rsidRPr="008C463E" w14:paraId="4B9116B5"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32D16ED8"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Webster</w:t>
            </w:r>
          </w:p>
        </w:tc>
        <w:tc>
          <w:tcPr>
            <w:tcW w:w="1620" w:type="dxa"/>
            <w:shd w:val="clear" w:color="auto" w:fill="auto"/>
            <w:noWrap/>
            <w:tcMar>
              <w:top w:w="15" w:type="dxa"/>
              <w:left w:w="15" w:type="dxa"/>
              <w:bottom w:w="0" w:type="dxa"/>
              <w:right w:w="15" w:type="dxa"/>
            </w:tcMar>
            <w:vAlign w:val="bottom"/>
          </w:tcPr>
          <w:p w14:paraId="2796216C" w14:textId="0900DDBC"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458CF49D" w14:textId="1C3BE0B4" w:rsidR="00A52F8F" w:rsidRPr="008C463E" w:rsidRDefault="00A52F8F" w:rsidP="003F16C5">
            <w:pPr>
              <w:spacing w:before="0" w:after="0"/>
              <w:jc w:val="center"/>
              <w:rPr>
                <w:rFonts w:ascii="Calibri" w:hAnsi="Calibri" w:cs="Calibri"/>
                <w:color w:val="000000"/>
                <w:sz w:val="22"/>
                <w:szCs w:val="22"/>
              </w:rPr>
            </w:pPr>
          </w:p>
        </w:tc>
      </w:tr>
      <w:tr w:rsidR="00A52F8F" w:rsidRPr="008C463E" w14:paraId="6037A364"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1820F845"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West Boylston</w:t>
            </w:r>
          </w:p>
        </w:tc>
        <w:tc>
          <w:tcPr>
            <w:tcW w:w="1620" w:type="dxa"/>
            <w:shd w:val="clear" w:color="auto" w:fill="auto"/>
            <w:noWrap/>
            <w:tcMar>
              <w:top w:w="15" w:type="dxa"/>
              <w:left w:w="15" w:type="dxa"/>
              <w:bottom w:w="0" w:type="dxa"/>
              <w:right w:w="15" w:type="dxa"/>
            </w:tcMar>
            <w:vAlign w:val="bottom"/>
          </w:tcPr>
          <w:p w14:paraId="43E132BA" w14:textId="2F21C660"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3163E43C" w14:textId="0F50F05D" w:rsidR="00A52F8F" w:rsidRPr="008C463E" w:rsidRDefault="00A52F8F" w:rsidP="003F16C5">
            <w:pPr>
              <w:spacing w:before="0" w:after="0"/>
              <w:jc w:val="center"/>
              <w:rPr>
                <w:rFonts w:ascii="Calibri" w:hAnsi="Calibri" w:cs="Calibri"/>
                <w:color w:val="000000"/>
                <w:sz w:val="22"/>
                <w:szCs w:val="22"/>
              </w:rPr>
            </w:pPr>
          </w:p>
        </w:tc>
      </w:tr>
      <w:tr w:rsidR="00A52F8F" w:rsidRPr="008C463E" w14:paraId="4899792F"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51842C1D"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West Brookfield</w:t>
            </w:r>
          </w:p>
        </w:tc>
        <w:tc>
          <w:tcPr>
            <w:tcW w:w="1620" w:type="dxa"/>
            <w:shd w:val="clear" w:color="auto" w:fill="auto"/>
            <w:noWrap/>
            <w:tcMar>
              <w:top w:w="15" w:type="dxa"/>
              <w:left w:w="15" w:type="dxa"/>
              <w:bottom w:w="0" w:type="dxa"/>
              <w:right w:w="15" w:type="dxa"/>
            </w:tcMar>
            <w:vAlign w:val="bottom"/>
          </w:tcPr>
          <w:p w14:paraId="569D26E1" w14:textId="2709BE49"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65E9777A" w14:textId="3DC41942" w:rsidR="00A52F8F" w:rsidRPr="008C463E" w:rsidRDefault="00A52F8F" w:rsidP="003F16C5">
            <w:pPr>
              <w:spacing w:before="0" w:after="0"/>
              <w:jc w:val="center"/>
              <w:rPr>
                <w:rFonts w:ascii="Calibri" w:hAnsi="Calibri" w:cs="Calibri"/>
                <w:color w:val="000000"/>
                <w:sz w:val="22"/>
                <w:szCs w:val="22"/>
              </w:rPr>
            </w:pPr>
          </w:p>
        </w:tc>
      </w:tr>
      <w:tr w:rsidR="00A52F8F" w:rsidRPr="008C463E" w14:paraId="5A9F8053"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42CACF33"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Westborough</w:t>
            </w:r>
          </w:p>
        </w:tc>
        <w:tc>
          <w:tcPr>
            <w:tcW w:w="1620" w:type="dxa"/>
            <w:shd w:val="clear" w:color="auto" w:fill="auto"/>
            <w:noWrap/>
            <w:tcMar>
              <w:top w:w="15" w:type="dxa"/>
              <w:left w:w="15" w:type="dxa"/>
              <w:bottom w:w="0" w:type="dxa"/>
              <w:right w:w="15" w:type="dxa"/>
            </w:tcMar>
            <w:vAlign w:val="bottom"/>
          </w:tcPr>
          <w:p w14:paraId="797BAA2C" w14:textId="01473B5C"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183C413D" w14:textId="3AECAB44"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7C535A55"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340ACEB7"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Westminster</w:t>
            </w:r>
          </w:p>
        </w:tc>
        <w:tc>
          <w:tcPr>
            <w:tcW w:w="1620" w:type="dxa"/>
            <w:shd w:val="clear" w:color="auto" w:fill="auto"/>
            <w:noWrap/>
            <w:tcMar>
              <w:top w:w="15" w:type="dxa"/>
              <w:left w:w="15" w:type="dxa"/>
              <w:bottom w:w="0" w:type="dxa"/>
              <w:right w:w="15" w:type="dxa"/>
            </w:tcMar>
            <w:vAlign w:val="bottom"/>
          </w:tcPr>
          <w:p w14:paraId="1DA8FECD" w14:textId="24BCE588"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7743BA6A" w14:textId="24732A25"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0A96697F"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24BD6963"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Winchendon</w:t>
            </w:r>
          </w:p>
        </w:tc>
        <w:tc>
          <w:tcPr>
            <w:tcW w:w="1620" w:type="dxa"/>
            <w:shd w:val="clear" w:color="auto" w:fill="auto"/>
            <w:noWrap/>
            <w:tcMar>
              <w:top w:w="15" w:type="dxa"/>
              <w:left w:w="15" w:type="dxa"/>
              <w:bottom w:w="0" w:type="dxa"/>
              <w:right w:w="15" w:type="dxa"/>
            </w:tcMar>
            <w:vAlign w:val="bottom"/>
          </w:tcPr>
          <w:p w14:paraId="1180D435" w14:textId="78A751BD"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1659B58C" w14:textId="5FC3E14E" w:rsidR="00A52F8F" w:rsidRPr="008C463E" w:rsidRDefault="00A52F8F" w:rsidP="003F16C5">
            <w:pPr>
              <w:spacing w:before="0" w:after="0"/>
              <w:jc w:val="center"/>
              <w:rPr>
                <w:rFonts w:ascii="Calibri" w:hAnsi="Calibri" w:cs="Calibri"/>
                <w:color w:val="000000"/>
                <w:sz w:val="22"/>
                <w:szCs w:val="22"/>
              </w:rPr>
            </w:pPr>
          </w:p>
        </w:tc>
      </w:tr>
      <w:tr w:rsidR="00A52F8F" w:rsidRPr="008C463E" w14:paraId="6CAF2F20" w14:textId="77777777" w:rsidTr="006B38FD">
        <w:trPr>
          <w:trHeight w:val="300"/>
        </w:trPr>
        <w:tc>
          <w:tcPr>
            <w:tcW w:w="3600" w:type="dxa"/>
            <w:shd w:val="clear" w:color="auto" w:fill="auto"/>
            <w:noWrap/>
            <w:tcMar>
              <w:top w:w="15" w:type="dxa"/>
              <w:left w:w="135" w:type="dxa"/>
              <w:bottom w:w="0" w:type="dxa"/>
              <w:right w:w="15" w:type="dxa"/>
            </w:tcMar>
            <w:vAlign w:val="bottom"/>
            <w:hideMark/>
          </w:tcPr>
          <w:p w14:paraId="4759D200"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Worcester</w:t>
            </w:r>
          </w:p>
        </w:tc>
        <w:tc>
          <w:tcPr>
            <w:tcW w:w="1620" w:type="dxa"/>
            <w:shd w:val="clear" w:color="auto" w:fill="auto"/>
            <w:noWrap/>
            <w:tcMar>
              <w:top w:w="15" w:type="dxa"/>
              <w:left w:w="15" w:type="dxa"/>
              <w:bottom w:w="0" w:type="dxa"/>
              <w:right w:w="15" w:type="dxa"/>
            </w:tcMar>
            <w:vAlign w:val="bottom"/>
          </w:tcPr>
          <w:p w14:paraId="5BDA31ED" w14:textId="7DBE5338"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127</w:t>
            </w:r>
          </w:p>
        </w:tc>
        <w:tc>
          <w:tcPr>
            <w:tcW w:w="2070" w:type="dxa"/>
            <w:shd w:val="clear" w:color="auto" w:fill="auto"/>
            <w:noWrap/>
            <w:tcMar>
              <w:top w:w="15" w:type="dxa"/>
              <w:left w:w="15" w:type="dxa"/>
              <w:bottom w:w="0" w:type="dxa"/>
              <w:right w:w="15" w:type="dxa"/>
            </w:tcMar>
            <w:vAlign w:val="bottom"/>
          </w:tcPr>
          <w:p w14:paraId="5CBA2876" w14:textId="71248A21"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83</w:t>
            </w:r>
          </w:p>
        </w:tc>
      </w:tr>
    </w:tbl>
    <w:p w14:paraId="096C99D1" w14:textId="3A34322C" w:rsidR="003F16C5" w:rsidRPr="008C463E" w:rsidRDefault="003F16C5"/>
    <w:p w14:paraId="7F759B72" w14:textId="77777777" w:rsidR="003F16C5" w:rsidRPr="008C463E" w:rsidRDefault="003F16C5">
      <w:r w:rsidRPr="008C463E">
        <w:br w:type="page"/>
      </w:r>
    </w:p>
    <w:tbl>
      <w:tblPr>
        <w:tblW w:w="7290" w:type="dxa"/>
        <w:tblInd w:w="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0"/>
        <w:gridCol w:w="1620"/>
        <w:gridCol w:w="2070"/>
      </w:tblGrid>
      <w:tr w:rsidR="00F224BA" w:rsidRPr="008C463E" w14:paraId="0C67E944" w14:textId="77777777" w:rsidTr="00362926">
        <w:trPr>
          <w:trHeight w:val="300"/>
        </w:trPr>
        <w:tc>
          <w:tcPr>
            <w:tcW w:w="3600" w:type="dxa"/>
            <w:shd w:val="clear" w:color="DDEBF7" w:fill="DDEBF7"/>
            <w:noWrap/>
            <w:tcMar>
              <w:top w:w="15" w:type="dxa"/>
              <w:left w:w="15" w:type="dxa"/>
              <w:bottom w:w="0" w:type="dxa"/>
              <w:right w:w="15" w:type="dxa"/>
            </w:tcMar>
            <w:vAlign w:val="bottom"/>
          </w:tcPr>
          <w:p w14:paraId="5F4DFE0A" w14:textId="77777777" w:rsidR="00F224BA" w:rsidRPr="008C463E" w:rsidRDefault="00F224BA" w:rsidP="00362926">
            <w:pPr>
              <w:spacing w:before="0" w:after="0"/>
              <w:rPr>
                <w:rFonts w:ascii="Calibri" w:hAnsi="Calibri" w:cs="Calibri"/>
                <w:b/>
                <w:bCs/>
                <w:color w:val="000000"/>
                <w:sz w:val="22"/>
                <w:szCs w:val="22"/>
              </w:rPr>
            </w:pPr>
            <w:r w:rsidRPr="008C463E">
              <w:rPr>
                <w:rFonts w:ascii="Calibri" w:hAnsi="Calibri" w:cs="Calibri"/>
                <w:b/>
                <w:bCs/>
                <w:color w:val="000000"/>
                <w:sz w:val="22"/>
                <w:szCs w:val="22"/>
              </w:rPr>
              <w:t>Region/Cities &amp; Towns</w:t>
            </w:r>
          </w:p>
        </w:tc>
        <w:tc>
          <w:tcPr>
            <w:tcW w:w="1620" w:type="dxa"/>
            <w:shd w:val="clear" w:color="DDEBF7" w:fill="DDEBF7"/>
            <w:noWrap/>
            <w:tcMar>
              <w:top w:w="15" w:type="dxa"/>
              <w:left w:w="15" w:type="dxa"/>
              <w:bottom w:w="0" w:type="dxa"/>
              <w:right w:w="15" w:type="dxa"/>
            </w:tcMar>
            <w:vAlign w:val="bottom"/>
            <w:hideMark/>
          </w:tcPr>
          <w:p w14:paraId="4E17B474" w14:textId="6274FA9E" w:rsidR="00F224BA" w:rsidRPr="008C463E" w:rsidRDefault="00F224BA" w:rsidP="00362926">
            <w:pPr>
              <w:spacing w:before="0" w:after="0"/>
              <w:jc w:val="center"/>
              <w:rPr>
                <w:rFonts w:ascii="Calibri" w:hAnsi="Calibri" w:cs="Calibri"/>
                <w:b/>
                <w:bCs/>
                <w:color w:val="000000"/>
                <w:sz w:val="22"/>
                <w:szCs w:val="22"/>
              </w:rPr>
            </w:pPr>
            <w:r w:rsidRPr="008C463E">
              <w:rPr>
                <w:rFonts w:ascii="Calibri" w:hAnsi="Calibri" w:cs="Calibri"/>
                <w:b/>
                <w:bCs/>
                <w:color w:val="000000"/>
                <w:sz w:val="22"/>
                <w:szCs w:val="22"/>
              </w:rPr>
              <w:t>Total</w:t>
            </w:r>
            <w:r>
              <w:rPr>
                <w:rFonts w:ascii="Calibri" w:hAnsi="Calibri" w:cs="Calibri"/>
                <w:b/>
                <w:bCs/>
                <w:color w:val="000000"/>
                <w:sz w:val="22"/>
                <w:szCs w:val="22"/>
              </w:rPr>
              <w:t xml:space="preserve"> Respondents</w:t>
            </w:r>
          </w:p>
        </w:tc>
        <w:tc>
          <w:tcPr>
            <w:tcW w:w="2070" w:type="dxa"/>
            <w:shd w:val="clear" w:color="DDEBF7" w:fill="DDEBF7"/>
            <w:noWrap/>
            <w:tcMar>
              <w:top w:w="15" w:type="dxa"/>
              <w:left w:w="15" w:type="dxa"/>
              <w:bottom w:w="0" w:type="dxa"/>
              <w:right w:w="15" w:type="dxa"/>
            </w:tcMar>
            <w:vAlign w:val="bottom"/>
            <w:hideMark/>
          </w:tcPr>
          <w:p w14:paraId="7E72926A" w14:textId="15BAD4B8" w:rsidR="00F224BA" w:rsidRPr="008C463E" w:rsidRDefault="00F224BA" w:rsidP="00362926">
            <w:pPr>
              <w:spacing w:before="0" w:after="0"/>
              <w:jc w:val="center"/>
              <w:rPr>
                <w:rFonts w:ascii="Calibri" w:hAnsi="Calibri" w:cs="Calibri"/>
                <w:b/>
                <w:bCs/>
                <w:color w:val="000000"/>
                <w:sz w:val="22"/>
                <w:szCs w:val="22"/>
              </w:rPr>
            </w:pPr>
            <w:r>
              <w:rPr>
                <w:rFonts w:ascii="Calibri" w:hAnsi="Calibri" w:cs="Calibri"/>
                <w:b/>
                <w:bCs/>
                <w:color w:val="000000"/>
                <w:sz w:val="22"/>
                <w:szCs w:val="22"/>
              </w:rPr>
              <w:t>Total Respondents Meeting the Commission Definition</w:t>
            </w:r>
          </w:p>
        </w:tc>
      </w:tr>
      <w:tr w:rsidR="00A52F8F" w:rsidRPr="008C463E" w14:paraId="372F5548" w14:textId="77777777" w:rsidTr="002A3530">
        <w:trPr>
          <w:trHeight w:val="300"/>
        </w:trPr>
        <w:tc>
          <w:tcPr>
            <w:tcW w:w="3600" w:type="dxa"/>
            <w:shd w:val="clear" w:color="auto" w:fill="auto"/>
            <w:noWrap/>
            <w:tcMar>
              <w:top w:w="15" w:type="dxa"/>
              <w:left w:w="15" w:type="dxa"/>
              <w:bottom w:w="0" w:type="dxa"/>
              <w:right w:w="15" w:type="dxa"/>
            </w:tcMar>
            <w:vAlign w:val="bottom"/>
            <w:hideMark/>
          </w:tcPr>
          <w:p w14:paraId="17AFCCEC" w14:textId="77777777" w:rsidR="00A52F8F" w:rsidRPr="008C463E" w:rsidRDefault="00A52F8F" w:rsidP="00A52F8F">
            <w:pPr>
              <w:spacing w:before="0" w:after="0"/>
              <w:rPr>
                <w:rFonts w:ascii="Calibri" w:hAnsi="Calibri" w:cs="Calibri"/>
                <w:b/>
                <w:bCs/>
                <w:color w:val="000000"/>
                <w:sz w:val="22"/>
                <w:szCs w:val="22"/>
              </w:rPr>
            </w:pPr>
            <w:r w:rsidRPr="008C463E">
              <w:rPr>
                <w:rFonts w:ascii="Calibri" w:hAnsi="Calibri" w:cs="Calibri"/>
                <w:b/>
                <w:bCs/>
                <w:color w:val="000000"/>
                <w:sz w:val="22"/>
                <w:szCs w:val="22"/>
              </w:rPr>
              <w:t>Region 4 - Bristol County</w:t>
            </w:r>
          </w:p>
        </w:tc>
        <w:tc>
          <w:tcPr>
            <w:tcW w:w="1620" w:type="dxa"/>
            <w:shd w:val="clear" w:color="auto" w:fill="auto"/>
            <w:noWrap/>
            <w:tcMar>
              <w:top w:w="15" w:type="dxa"/>
              <w:left w:w="15" w:type="dxa"/>
              <w:bottom w:w="0" w:type="dxa"/>
              <w:right w:w="15" w:type="dxa"/>
            </w:tcMar>
            <w:vAlign w:val="bottom"/>
          </w:tcPr>
          <w:p w14:paraId="4E553B99" w14:textId="17F3A598" w:rsidR="00A52F8F" w:rsidRPr="008C463E" w:rsidRDefault="00181629" w:rsidP="003F16C5">
            <w:pPr>
              <w:spacing w:before="0" w:after="0"/>
              <w:jc w:val="center"/>
              <w:rPr>
                <w:rFonts w:ascii="Calibri" w:hAnsi="Calibri" w:cs="Calibri"/>
                <w:b/>
                <w:bCs/>
                <w:color w:val="000000"/>
                <w:sz w:val="22"/>
                <w:szCs w:val="22"/>
              </w:rPr>
            </w:pPr>
            <w:r w:rsidRPr="008C463E">
              <w:rPr>
                <w:rFonts w:ascii="Calibri" w:hAnsi="Calibri" w:cs="Calibri"/>
                <w:b/>
                <w:bCs/>
                <w:color w:val="000000"/>
                <w:sz w:val="22"/>
                <w:szCs w:val="22"/>
              </w:rPr>
              <w:t>67</w:t>
            </w:r>
          </w:p>
        </w:tc>
        <w:tc>
          <w:tcPr>
            <w:tcW w:w="2070" w:type="dxa"/>
            <w:shd w:val="clear" w:color="auto" w:fill="auto"/>
            <w:noWrap/>
            <w:tcMar>
              <w:top w:w="15" w:type="dxa"/>
              <w:left w:w="15" w:type="dxa"/>
              <w:bottom w:w="0" w:type="dxa"/>
              <w:right w:w="15" w:type="dxa"/>
            </w:tcMar>
            <w:vAlign w:val="bottom"/>
          </w:tcPr>
          <w:p w14:paraId="36DC2976" w14:textId="60D52503" w:rsidR="00A52F8F" w:rsidRPr="008C463E" w:rsidRDefault="00CA1BEB" w:rsidP="003F16C5">
            <w:pPr>
              <w:spacing w:before="0" w:after="0"/>
              <w:jc w:val="center"/>
              <w:rPr>
                <w:rFonts w:ascii="Calibri" w:hAnsi="Calibri" w:cs="Calibri"/>
                <w:b/>
                <w:bCs/>
                <w:color w:val="000000"/>
                <w:sz w:val="22"/>
                <w:szCs w:val="22"/>
              </w:rPr>
            </w:pPr>
            <w:r w:rsidRPr="008C463E">
              <w:rPr>
                <w:rFonts w:ascii="Calibri" w:hAnsi="Calibri" w:cs="Calibri"/>
                <w:b/>
                <w:bCs/>
                <w:color w:val="000000"/>
                <w:sz w:val="22"/>
                <w:szCs w:val="22"/>
              </w:rPr>
              <w:t>49</w:t>
            </w:r>
          </w:p>
        </w:tc>
      </w:tr>
      <w:tr w:rsidR="00A52F8F" w:rsidRPr="008C463E" w14:paraId="5B7E702C"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2DE77496"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Acushnet</w:t>
            </w:r>
          </w:p>
        </w:tc>
        <w:tc>
          <w:tcPr>
            <w:tcW w:w="1620" w:type="dxa"/>
            <w:shd w:val="clear" w:color="auto" w:fill="auto"/>
            <w:noWrap/>
            <w:tcMar>
              <w:top w:w="15" w:type="dxa"/>
              <w:left w:w="15" w:type="dxa"/>
              <w:bottom w:w="0" w:type="dxa"/>
              <w:right w:w="15" w:type="dxa"/>
            </w:tcMar>
            <w:vAlign w:val="bottom"/>
          </w:tcPr>
          <w:p w14:paraId="237078A2" w14:textId="792489BD"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3</w:t>
            </w:r>
          </w:p>
        </w:tc>
        <w:tc>
          <w:tcPr>
            <w:tcW w:w="2070" w:type="dxa"/>
            <w:shd w:val="clear" w:color="auto" w:fill="auto"/>
            <w:noWrap/>
            <w:tcMar>
              <w:top w:w="15" w:type="dxa"/>
              <w:left w:w="15" w:type="dxa"/>
              <w:bottom w:w="0" w:type="dxa"/>
              <w:right w:w="15" w:type="dxa"/>
            </w:tcMar>
            <w:vAlign w:val="bottom"/>
          </w:tcPr>
          <w:p w14:paraId="2CD0A609" w14:textId="6BF9C100"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3</w:t>
            </w:r>
          </w:p>
        </w:tc>
      </w:tr>
      <w:tr w:rsidR="00A52F8F" w:rsidRPr="008C463E" w14:paraId="300FD92A"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1CA23E13"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Attleboro</w:t>
            </w:r>
          </w:p>
        </w:tc>
        <w:tc>
          <w:tcPr>
            <w:tcW w:w="1620" w:type="dxa"/>
            <w:shd w:val="clear" w:color="auto" w:fill="auto"/>
            <w:noWrap/>
            <w:tcMar>
              <w:top w:w="15" w:type="dxa"/>
              <w:left w:w="15" w:type="dxa"/>
              <w:bottom w:w="0" w:type="dxa"/>
              <w:right w:w="15" w:type="dxa"/>
            </w:tcMar>
            <w:vAlign w:val="bottom"/>
          </w:tcPr>
          <w:p w14:paraId="17341C92" w14:textId="09C5097B"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c>
          <w:tcPr>
            <w:tcW w:w="2070" w:type="dxa"/>
            <w:shd w:val="clear" w:color="auto" w:fill="auto"/>
            <w:noWrap/>
            <w:tcMar>
              <w:top w:w="15" w:type="dxa"/>
              <w:left w:w="15" w:type="dxa"/>
              <w:bottom w:w="0" w:type="dxa"/>
              <w:right w:w="15" w:type="dxa"/>
            </w:tcMar>
            <w:vAlign w:val="bottom"/>
          </w:tcPr>
          <w:p w14:paraId="4538D352" w14:textId="676DFFD4"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r>
      <w:tr w:rsidR="00A52F8F" w:rsidRPr="008C463E" w14:paraId="7A459898"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6B0AFB12"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Berkley</w:t>
            </w:r>
          </w:p>
        </w:tc>
        <w:tc>
          <w:tcPr>
            <w:tcW w:w="1620" w:type="dxa"/>
            <w:shd w:val="clear" w:color="auto" w:fill="auto"/>
            <w:noWrap/>
            <w:tcMar>
              <w:top w:w="15" w:type="dxa"/>
              <w:left w:w="15" w:type="dxa"/>
              <w:bottom w:w="0" w:type="dxa"/>
              <w:right w:w="15" w:type="dxa"/>
            </w:tcMar>
            <w:vAlign w:val="bottom"/>
          </w:tcPr>
          <w:p w14:paraId="1F4EC113" w14:textId="670963DC"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4</w:t>
            </w:r>
          </w:p>
        </w:tc>
        <w:tc>
          <w:tcPr>
            <w:tcW w:w="2070" w:type="dxa"/>
            <w:shd w:val="clear" w:color="auto" w:fill="auto"/>
            <w:noWrap/>
            <w:tcMar>
              <w:top w:w="15" w:type="dxa"/>
              <w:left w:w="15" w:type="dxa"/>
              <w:bottom w:w="0" w:type="dxa"/>
              <w:right w:w="15" w:type="dxa"/>
            </w:tcMar>
            <w:vAlign w:val="bottom"/>
          </w:tcPr>
          <w:p w14:paraId="2B51C028" w14:textId="01FC5856"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4</w:t>
            </w:r>
          </w:p>
        </w:tc>
      </w:tr>
      <w:tr w:rsidR="00A52F8F" w:rsidRPr="008C463E" w14:paraId="18FCDD42"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5AFBE5CB"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Dartmouth</w:t>
            </w:r>
          </w:p>
        </w:tc>
        <w:tc>
          <w:tcPr>
            <w:tcW w:w="1620" w:type="dxa"/>
            <w:shd w:val="clear" w:color="auto" w:fill="auto"/>
            <w:noWrap/>
            <w:tcMar>
              <w:top w:w="15" w:type="dxa"/>
              <w:left w:w="15" w:type="dxa"/>
              <w:bottom w:w="0" w:type="dxa"/>
              <w:right w:w="15" w:type="dxa"/>
            </w:tcMar>
            <w:vAlign w:val="bottom"/>
          </w:tcPr>
          <w:p w14:paraId="0CAB9037" w14:textId="6E48E741"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3</w:t>
            </w:r>
          </w:p>
        </w:tc>
        <w:tc>
          <w:tcPr>
            <w:tcW w:w="2070" w:type="dxa"/>
            <w:shd w:val="clear" w:color="auto" w:fill="auto"/>
            <w:noWrap/>
            <w:tcMar>
              <w:top w:w="15" w:type="dxa"/>
              <w:left w:w="15" w:type="dxa"/>
              <w:bottom w:w="0" w:type="dxa"/>
              <w:right w:w="15" w:type="dxa"/>
            </w:tcMar>
            <w:vAlign w:val="bottom"/>
          </w:tcPr>
          <w:p w14:paraId="2CC83DF0" w14:textId="48D5996F"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4A9231B8"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37C0E1E0"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Dighton</w:t>
            </w:r>
          </w:p>
        </w:tc>
        <w:tc>
          <w:tcPr>
            <w:tcW w:w="1620" w:type="dxa"/>
            <w:shd w:val="clear" w:color="auto" w:fill="auto"/>
            <w:noWrap/>
            <w:tcMar>
              <w:top w:w="15" w:type="dxa"/>
              <w:left w:w="15" w:type="dxa"/>
              <w:bottom w:w="0" w:type="dxa"/>
              <w:right w:w="15" w:type="dxa"/>
            </w:tcMar>
            <w:vAlign w:val="bottom"/>
          </w:tcPr>
          <w:p w14:paraId="7DA6315A" w14:textId="73F833BB"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6BC047DF" w14:textId="1EE28AEC" w:rsidR="00A52F8F" w:rsidRPr="008C463E" w:rsidRDefault="00A52F8F" w:rsidP="003F16C5">
            <w:pPr>
              <w:spacing w:before="0" w:after="0"/>
              <w:jc w:val="center"/>
              <w:rPr>
                <w:rFonts w:ascii="Calibri" w:hAnsi="Calibri" w:cs="Calibri"/>
                <w:color w:val="000000"/>
                <w:sz w:val="22"/>
                <w:szCs w:val="22"/>
              </w:rPr>
            </w:pPr>
          </w:p>
        </w:tc>
      </w:tr>
      <w:tr w:rsidR="00A52F8F" w:rsidRPr="008C463E" w14:paraId="557C88AA"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658A357C"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Easton</w:t>
            </w:r>
          </w:p>
        </w:tc>
        <w:tc>
          <w:tcPr>
            <w:tcW w:w="1620" w:type="dxa"/>
            <w:shd w:val="clear" w:color="auto" w:fill="auto"/>
            <w:noWrap/>
            <w:tcMar>
              <w:top w:w="15" w:type="dxa"/>
              <w:left w:w="15" w:type="dxa"/>
              <w:bottom w:w="0" w:type="dxa"/>
              <w:right w:w="15" w:type="dxa"/>
            </w:tcMar>
            <w:vAlign w:val="bottom"/>
          </w:tcPr>
          <w:p w14:paraId="0232C77E" w14:textId="68BA8594"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711BE065" w14:textId="13E58F63" w:rsidR="00A52F8F" w:rsidRPr="008C463E" w:rsidRDefault="00A52F8F" w:rsidP="003F16C5">
            <w:pPr>
              <w:spacing w:before="0" w:after="0"/>
              <w:jc w:val="center"/>
              <w:rPr>
                <w:rFonts w:ascii="Calibri" w:hAnsi="Calibri" w:cs="Calibri"/>
                <w:color w:val="000000"/>
                <w:sz w:val="22"/>
                <w:szCs w:val="22"/>
              </w:rPr>
            </w:pPr>
          </w:p>
        </w:tc>
      </w:tr>
      <w:tr w:rsidR="00A52F8F" w:rsidRPr="008C463E" w14:paraId="40F69485"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2593C9FC"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Fairhaven</w:t>
            </w:r>
          </w:p>
        </w:tc>
        <w:tc>
          <w:tcPr>
            <w:tcW w:w="1620" w:type="dxa"/>
            <w:shd w:val="clear" w:color="auto" w:fill="auto"/>
            <w:noWrap/>
            <w:tcMar>
              <w:top w:w="15" w:type="dxa"/>
              <w:left w:w="15" w:type="dxa"/>
              <w:bottom w:w="0" w:type="dxa"/>
              <w:right w:w="15" w:type="dxa"/>
            </w:tcMar>
            <w:vAlign w:val="bottom"/>
          </w:tcPr>
          <w:p w14:paraId="31B8956D" w14:textId="58FD2542"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11493803" w14:textId="56A37CF2" w:rsidR="00A52F8F" w:rsidRPr="008C463E" w:rsidRDefault="00A52F8F" w:rsidP="003F16C5">
            <w:pPr>
              <w:spacing w:before="0" w:after="0"/>
              <w:jc w:val="center"/>
              <w:rPr>
                <w:rFonts w:ascii="Calibri" w:hAnsi="Calibri" w:cs="Calibri"/>
                <w:color w:val="000000"/>
                <w:sz w:val="22"/>
                <w:szCs w:val="22"/>
              </w:rPr>
            </w:pPr>
          </w:p>
        </w:tc>
      </w:tr>
      <w:tr w:rsidR="00A52F8F" w:rsidRPr="008C463E" w14:paraId="1F347932"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4EAC8C74"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Fall River</w:t>
            </w:r>
          </w:p>
        </w:tc>
        <w:tc>
          <w:tcPr>
            <w:tcW w:w="1620" w:type="dxa"/>
            <w:shd w:val="clear" w:color="auto" w:fill="auto"/>
            <w:noWrap/>
            <w:tcMar>
              <w:top w:w="15" w:type="dxa"/>
              <w:left w:w="15" w:type="dxa"/>
              <w:bottom w:w="0" w:type="dxa"/>
              <w:right w:w="15" w:type="dxa"/>
            </w:tcMar>
            <w:vAlign w:val="bottom"/>
          </w:tcPr>
          <w:p w14:paraId="4C952BAF" w14:textId="7DDC9DDF"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13</w:t>
            </w:r>
          </w:p>
        </w:tc>
        <w:tc>
          <w:tcPr>
            <w:tcW w:w="2070" w:type="dxa"/>
            <w:shd w:val="clear" w:color="auto" w:fill="auto"/>
            <w:noWrap/>
            <w:tcMar>
              <w:top w:w="15" w:type="dxa"/>
              <w:left w:w="15" w:type="dxa"/>
              <w:bottom w:w="0" w:type="dxa"/>
              <w:right w:w="15" w:type="dxa"/>
            </w:tcMar>
            <w:vAlign w:val="bottom"/>
          </w:tcPr>
          <w:p w14:paraId="11B9C7D9" w14:textId="456C0806"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7</w:t>
            </w:r>
          </w:p>
        </w:tc>
      </w:tr>
      <w:tr w:rsidR="00A52F8F" w:rsidRPr="008C463E" w14:paraId="3596B875"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3B1A30D5"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Freetown</w:t>
            </w:r>
          </w:p>
        </w:tc>
        <w:tc>
          <w:tcPr>
            <w:tcW w:w="1620" w:type="dxa"/>
            <w:shd w:val="clear" w:color="auto" w:fill="auto"/>
            <w:noWrap/>
            <w:tcMar>
              <w:top w:w="15" w:type="dxa"/>
              <w:left w:w="15" w:type="dxa"/>
              <w:bottom w:w="0" w:type="dxa"/>
              <w:right w:w="15" w:type="dxa"/>
            </w:tcMar>
            <w:vAlign w:val="bottom"/>
          </w:tcPr>
          <w:p w14:paraId="76D021A9" w14:textId="45BDA921"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29A838C5" w14:textId="0BEE0836" w:rsidR="00A52F8F" w:rsidRPr="008C463E" w:rsidRDefault="00A52F8F" w:rsidP="003F16C5">
            <w:pPr>
              <w:spacing w:before="0" w:after="0"/>
              <w:jc w:val="center"/>
              <w:rPr>
                <w:rFonts w:ascii="Calibri" w:hAnsi="Calibri" w:cs="Calibri"/>
                <w:color w:val="000000"/>
                <w:sz w:val="22"/>
                <w:szCs w:val="22"/>
              </w:rPr>
            </w:pPr>
          </w:p>
        </w:tc>
      </w:tr>
      <w:tr w:rsidR="00A52F8F" w:rsidRPr="008C463E" w14:paraId="41F989A4"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722F20A4"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Mansfield</w:t>
            </w:r>
          </w:p>
        </w:tc>
        <w:tc>
          <w:tcPr>
            <w:tcW w:w="1620" w:type="dxa"/>
            <w:shd w:val="clear" w:color="auto" w:fill="auto"/>
            <w:noWrap/>
            <w:tcMar>
              <w:top w:w="15" w:type="dxa"/>
              <w:left w:w="15" w:type="dxa"/>
              <w:bottom w:w="0" w:type="dxa"/>
              <w:right w:w="15" w:type="dxa"/>
            </w:tcMar>
            <w:vAlign w:val="bottom"/>
          </w:tcPr>
          <w:p w14:paraId="15042001" w14:textId="7151DF42"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5A4C738B" w14:textId="180E2298" w:rsidR="00A52F8F" w:rsidRPr="008C463E" w:rsidRDefault="00A52F8F" w:rsidP="003F16C5">
            <w:pPr>
              <w:spacing w:before="0" w:after="0"/>
              <w:jc w:val="center"/>
              <w:rPr>
                <w:rFonts w:ascii="Calibri" w:hAnsi="Calibri" w:cs="Calibri"/>
                <w:color w:val="000000"/>
                <w:sz w:val="22"/>
                <w:szCs w:val="22"/>
              </w:rPr>
            </w:pPr>
          </w:p>
        </w:tc>
      </w:tr>
      <w:tr w:rsidR="00A52F8F" w:rsidRPr="008C463E" w14:paraId="4536B0E8"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1D2232DF"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New Bedford</w:t>
            </w:r>
          </w:p>
        </w:tc>
        <w:tc>
          <w:tcPr>
            <w:tcW w:w="1620" w:type="dxa"/>
            <w:shd w:val="clear" w:color="auto" w:fill="auto"/>
            <w:noWrap/>
            <w:tcMar>
              <w:top w:w="15" w:type="dxa"/>
              <w:left w:w="15" w:type="dxa"/>
              <w:bottom w:w="0" w:type="dxa"/>
              <w:right w:w="15" w:type="dxa"/>
            </w:tcMar>
            <w:vAlign w:val="bottom"/>
          </w:tcPr>
          <w:p w14:paraId="440643C4" w14:textId="13A17E8F"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41</w:t>
            </w:r>
          </w:p>
        </w:tc>
        <w:tc>
          <w:tcPr>
            <w:tcW w:w="2070" w:type="dxa"/>
            <w:shd w:val="clear" w:color="auto" w:fill="auto"/>
            <w:noWrap/>
            <w:tcMar>
              <w:top w:w="15" w:type="dxa"/>
              <w:left w:w="15" w:type="dxa"/>
              <w:bottom w:w="0" w:type="dxa"/>
              <w:right w:w="15" w:type="dxa"/>
            </w:tcMar>
            <w:vAlign w:val="bottom"/>
          </w:tcPr>
          <w:p w14:paraId="3F629D3B" w14:textId="5C7CB0B5"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32</w:t>
            </w:r>
          </w:p>
        </w:tc>
      </w:tr>
      <w:tr w:rsidR="00A52F8F" w:rsidRPr="008C463E" w14:paraId="662B62B8"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5E2D9144"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North Attleborough</w:t>
            </w:r>
          </w:p>
        </w:tc>
        <w:tc>
          <w:tcPr>
            <w:tcW w:w="1620" w:type="dxa"/>
            <w:shd w:val="clear" w:color="auto" w:fill="auto"/>
            <w:noWrap/>
            <w:tcMar>
              <w:top w:w="15" w:type="dxa"/>
              <w:left w:w="15" w:type="dxa"/>
              <w:bottom w:w="0" w:type="dxa"/>
              <w:right w:w="15" w:type="dxa"/>
            </w:tcMar>
            <w:vAlign w:val="bottom"/>
          </w:tcPr>
          <w:p w14:paraId="152AC781" w14:textId="44D67ACF"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253465A0" w14:textId="72B27F9C" w:rsidR="00A52F8F" w:rsidRPr="008C463E" w:rsidRDefault="00A52F8F" w:rsidP="003F16C5">
            <w:pPr>
              <w:spacing w:before="0" w:after="0"/>
              <w:jc w:val="center"/>
              <w:rPr>
                <w:rFonts w:ascii="Calibri" w:hAnsi="Calibri" w:cs="Calibri"/>
                <w:color w:val="000000"/>
                <w:sz w:val="22"/>
                <w:szCs w:val="22"/>
              </w:rPr>
            </w:pPr>
          </w:p>
        </w:tc>
      </w:tr>
      <w:tr w:rsidR="00A52F8F" w:rsidRPr="008C463E" w14:paraId="799AC5B7"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29772482"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Norton</w:t>
            </w:r>
          </w:p>
        </w:tc>
        <w:tc>
          <w:tcPr>
            <w:tcW w:w="1620" w:type="dxa"/>
            <w:shd w:val="clear" w:color="auto" w:fill="auto"/>
            <w:noWrap/>
            <w:tcMar>
              <w:top w:w="15" w:type="dxa"/>
              <w:left w:w="15" w:type="dxa"/>
              <w:bottom w:w="0" w:type="dxa"/>
              <w:right w:w="15" w:type="dxa"/>
            </w:tcMar>
            <w:vAlign w:val="bottom"/>
          </w:tcPr>
          <w:p w14:paraId="5AC045C6" w14:textId="667C2AB8"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1D419FC3" w14:textId="733229D8" w:rsidR="00A52F8F" w:rsidRPr="008C463E" w:rsidRDefault="00A52F8F" w:rsidP="003F16C5">
            <w:pPr>
              <w:spacing w:before="0" w:after="0"/>
              <w:jc w:val="center"/>
              <w:rPr>
                <w:rFonts w:ascii="Calibri" w:hAnsi="Calibri" w:cs="Calibri"/>
                <w:color w:val="000000"/>
                <w:sz w:val="22"/>
                <w:szCs w:val="22"/>
              </w:rPr>
            </w:pPr>
          </w:p>
        </w:tc>
      </w:tr>
      <w:tr w:rsidR="00A52F8F" w:rsidRPr="008C463E" w14:paraId="7AE8FC0B"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41A0016E"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Raynham</w:t>
            </w:r>
          </w:p>
        </w:tc>
        <w:tc>
          <w:tcPr>
            <w:tcW w:w="1620" w:type="dxa"/>
            <w:shd w:val="clear" w:color="auto" w:fill="auto"/>
            <w:noWrap/>
            <w:tcMar>
              <w:top w:w="15" w:type="dxa"/>
              <w:left w:w="15" w:type="dxa"/>
              <w:bottom w:w="0" w:type="dxa"/>
              <w:right w:w="15" w:type="dxa"/>
            </w:tcMar>
            <w:vAlign w:val="bottom"/>
          </w:tcPr>
          <w:p w14:paraId="3263ADDB" w14:textId="731DAD12"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35117CAE" w14:textId="447FBA5F" w:rsidR="00A52F8F" w:rsidRPr="008C463E" w:rsidRDefault="00A52F8F" w:rsidP="003F16C5">
            <w:pPr>
              <w:spacing w:before="0" w:after="0"/>
              <w:jc w:val="center"/>
              <w:rPr>
                <w:rFonts w:ascii="Calibri" w:hAnsi="Calibri" w:cs="Calibri"/>
                <w:color w:val="000000"/>
                <w:sz w:val="22"/>
                <w:szCs w:val="22"/>
              </w:rPr>
            </w:pPr>
          </w:p>
        </w:tc>
      </w:tr>
      <w:tr w:rsidR="00A52F8F" w:rsidRPr="008C463E" w14:paraId="7A8A57D9"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571A3438"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Rehoboth</w:t>
            </w:r>
          </w:p>
        </w:tc>
        <w:tc>
          <w:tcPr>
            <w:tcW w:w="1620" w:type="dxa"/>
            <w:shd w:val="clear" w:color="auto" w:fill="auto"/>
            <w:noWrap/>
            <w:tcMar>
              <w:top w:w="15" w:type="dxa"/>
              <w:left w:w="15" w:type="dxa"/>
              <w:bottom w:w="0" w:type="dxa"/>
              <w:right w:w="15" w:type="dxa"/>
            </w:tcMar>
            <w:vAlign w:val="bottom"/>
          </w:tcPr>
          <w:p w14:paraId="23523CDC" w14:textId="1DE23CBA"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24F588B5" w14:textId="54856E38" w:rsidR="00A52F8F" w:rsidRPr="008C463E" w:rsidRDefault="00A52F8F" w:rsidP="003F16C5">
            <w:pPr>
              <w:spacing w:before="0" w:after="0"/>
              <w:jc w:val="center"/>
              <w:rPr>
                <w:rFonts w:ascii="Calibri" w:hAnsi="Calibri" w:cs="Calibri"/>
                <w:color w:val="000000"/>
                <w:sz w:val="22"/>
                <w:szCs w:val="22"/>
              </w:rPr>
            </w:pPr>
          </w:p>
        </w:tc>
      </w:tr>
      <w:tr w:rsidR="00A52F8F" w:rsidRPr="008C463E" w14:paraId="39E4C5F9"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285926B4"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Seekonk</w:t>
            </w:r>
          </w:p>
        </w:tc>
        <w:tc>
          <w:tcPr>
            <w:tcW w:w="1620" w:type="dxa"/>
            <w:shd w:val="clear" w:color="auto" w:fill="auto"/>
            <w:noWrap/>
            <w:tcMar>
              <w:top w:w="15" w:type="dxa"/>
              <w:left w:w="15" w:type="dxa"/>
              <w:bottom w:w="0" w:type="dxa"/>
              <w:right w:w="15" w:type="dxa"/>
            </w:tcMar>
            <w:vAlign w:val="bottom"/>
          </w:tcPr>
          <w:p w14:paraId="7F2E9F6E" w14:textId="42626050"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3AA72936" w14:textId="0B407202" w:rsidR="00A52F8F" w:rsidRPr="008C463E" w:rsidRDefault="00A52F8F" w:rsidP="003F16C5">
            <w:pPr>
              <w:spacing w:before="0" w:after="0"/>
              <w:jc w:val="center"/>
              <w:rPr>
                <w:rFonts w:ascii="Calibri" w:hAnsi="Calibri" w:cs="Calibri"/>
                <w:color w:val="000000"/>
                <w:sz w:val="22"/>
                <w:szCs w:val="22"/>
              </w:rPr>
            </w:pPr>
          </w:p>
        </w:tc>
      </w:tr>
      <w:tr w:rsidR="00A52F8F" w:rsidRPr="008C463E" w14:paraId="4557620A"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188BB4A1"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Somerset</w:t>
            </w:r>
          </w:p>
        </w:tc>
        <w:tc>
          <w:tcPr>
            <w:tcW w:w="1620" w:type="dxa"/>
            <w:shd w:val="clear" w:color="auto" w:fill="auto"/>
            <w:noWrap/>
            <w:tcMar>
              <w:top w:w="15" w:type="dxa"/>
              <w:left w:w="15" w:type="dxa"/>
              <w:bottom w:w="0" w:type="dxa"/>
              <w:right w:w="15" w:type="dxa"/>
            </w:tcMar>
            <w:vAlign w:val="bottom"/>
          </w:tcPr>
          <w:p w14:paraId="429D4FCB" w14:textId="01FFBA23"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280AE747" w14:textId="5315AFA2" w:rsidR="00A52F8F" w:rsidRPr="008C463E" w:rsidRDefault="00A52F8F" w:rsidP="003F16C5">
            <w:pPr>
              <w:spacing w:before="0" w:after="0"/>
              <w:jc w:val="center"/>
              <w:rPr>
                <w:rFonts w:ascii="Calibri" w:hAnsi="Calibri" w:cs="Calibri"/>
                <w:color w:val="000000"/>
                <w:sz w:val="22"/>
                <w:szCs w:val="22"/>
              </w:rPr>
            </w:pPr>
          </w:p>
        </w:tc>
      </w:tr>
      <w:tr w:rsidR="00A52F8F" w:rsidRPr="008C463E" w14:paraId="35BFE07C"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4458EBE7"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Swansea</w:t>
            </w:r>
          </w:p>
        </w:tc>
        <w:tc>
          <w:tcPr>
            <w:tcW w:w="1620" w:type="dxa"/>
            <w:shd w:val="clear" w:color="auto" w:fill="auto"/>
            <w:noWrap/>
            <w:tcMar>
              <w:top w:w="15" w:type="dxa"/>
              <w:left w:w="15" w:type="dxa"/>
              <w:bottom w:w="0" w:type="dxa"/>
              <w:right w:w="15" w:type="dxa"/>
            </w:tcMar>
            <w:vAlign w:val="bottom"/>
          </w:tcPr>
          <w:p w14:paraId="225EE7B1" w14:textId="40F8E272"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2DEB44EC" w14:textId="4A9493DA" w:rsidR="00A52F8F" w:rsidRPr="008C463E" w:rsidRDefault="00A52F8F" w:rsidP="003F16C5">
            <w:pPr>
              <w:spacing w:before="0" w:after="0"/>
              <w:jc w:val="center"/>
              <w:rPr>
                <w:rFonts w:ascii="Calibri" w:hAnsi="Calibri" w:cs="Calibri"/>
                <w:color w:val="000000"/>
                <w:sz w:val="22"/>
                <w:szCs w:val="22"/>
              </w:rPr>
            </w:pPr>
          </w:p>
        </w:tc>
      </w:tr>
      <w:tr w:rsidR="00A52F8F" w:rsidRPr="008C463E" w14:paraId="68AF4419"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1D13CB38"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Taunton</w:t>
            </w:r>
          </w:p>
        </w:tc>
        <w:tc>
          <w:tcPr>
            <w:tcW w:w="1620" w:type="dxa"/>
            <w:shd w:val="clear" w:color="auto" w:fill="auto"/>
            <w:noWrap/>
            <w:tcMar>
              <w:top w:w="15" w:type="dxa"/>
              <w:left w:w="15" w:type="dxa"/>
              <w:bottom w:w="0" w:type="dxa"/>
              <w:right w:w="15" w:type="dxa"/>
            </w:tcMar>
            <w:vAlign w:val="bottom"/>
          </w:tcPr>
          <w:p w14:paraId="1B67D27A" w14:textId="3580E1E2"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79024F75" w14:textId="27489F4B" w:rsidR="00A52F8F" w:rsidRPr="008C463E" w:rsidRDefault="00A52F8F" w:rsidP="003F16C5">
            <w:pPr>
              <w:spacing w:before="0" w:after="0"/>
              <w:jc w:val="center"/>
              <w:rPr>
                <w:rFonts w:ascii="Calibri" w:hAnsi="Calibri" w:cs="Calibri"/>
                <w:color w:val="000000"/>
                <w:sz w:val="22"/>
                <w:szCs w:val="22"/>
              </w:rPr>
            </w:pPr>
          </w:p>
        </w:tc>
      </w:tr>
      <w:tr w:rsidR="00A52F8F" w:rsidRPr="008C463E" w14:paraId="4B3469FF"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26D45205"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Westport</w:t>
            </w:r>
          </w:p>
        </w:tc>
        <w:tc>
          <w:tcPr>
            <w:tcW w:w="1620" w:type="dxa"/>
            <w:shd w:val="clear" w:color="auto" w:fill="auto"/>
            <w:noWrap/>
            <w:tcMar>
              <w:top w:w="15" w:type="dxa"/>
              <w:left w:w="15" w:type="dxa"/>
              <w:bottom w:w="0" w:type="dxa"/>
              <w:right w:w="15" w:type="dxa"/>
            </w:tcMar>
            <w:vAlign w:val="bottom"/>
          </w:tcPr>
          <w:p w14:paraId="3A5B429D" w14:textId="543D2010"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5A174EBC" w14:textId="2324C242" w:rsidR="00A52F8F" w:rsidRPr="008C463E" w:rsidRDefault="00A52F8F" w:rsidP="003F16C5">
            <w:pPr>
              <w:spacing w:before="0" w:after="0"/>
              <w:jc w:val="center"/>
              <w:rPr>
                <w:rFonts w:ascii="Calibri" w:hAnsi="Calibri" w:cs="Calibri"/>
                <w:color w:val="000000"/>
                <w:sz w:val="22"/>
                <w:szCs w:val="22"/>
              </w:rPr>
            </w:pPr>
          </w:p>
        </w:tc>
      </w:tr>
    </w:tbl>
    <w:p w14:paraId="7F86C1D1" w14:textId="77A46D93" w:rsidR="003F16C5" w:rsidRPr="008C463E" w:rsidRDefault="003F16C5"/>
    <w:p w14:paraId="7A0CA001" w14:textId="77777777" w:rsidR="003F16C5" w:rsidRPr="008C463E" w:rsidRDefault="003F16C5">
      <w:r w:rsidRPr="008C463E">
        <w:br w:type="page"/>
      </w:r>
    </w:p>
    <w:tbl>
      <w:tblPr>
        <w:tblW w:w="7290" w:type="dxa"/>
        <w:tblInd w:w="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0"/>
        <w:gridCol w:w="1620"/>
        <w:gridCol w:w="2070"/>
      </w:tblGrid>
      <w:tr w:rsidR="00F224BA" w:rsidRPr="008C463E" w14:paraId="495C932B" w14:textId="77777777" w:rsidTr="00362926">
        <w:trPr>
          <w:trHeight w:val="300"/>
        </w:trPr>
        <w:tc>
          <w:tcPr>
            <w:tcW w:w="3600" w:type="dxa"/>
            <w:shd w:val="clear" w:color="DDEBF7" w:fill="DDEBF7"/>
            <w:noWrap/>
            <w:tcMar>
              <w:top w:w="15" w:type="dxa"/>
              <w:left w:w="15" w:type="dxa"/>
              <w:bottom w:w="0" w:type="dxa"/>
              <w:right w:w="15" w:type="dxa"/>
            </w:tcMar>
            <w:vAlign w:val="bottom"/>
          </w:tcPr>
          <w:p w14:paraId="26559EAD" w14:textId="77777777" w:rsidR="00F224BA" w:rsidRPr="008C463E" w:rsidRDefault="00F224BA" w:rsidP="00362926">
            <w:pPr>
              <w:spacing w:before="0" w:after="0"/>
              <w:rPr>
                <w:rFonts w:ascii="Calibri" w:hAnsi="Calibri" w:cs="Calibri"/>
                <w:b/>
                <w:bCs/>
                <w:color w:val="000000"/>
                <w:sz w:val="22"/>
                <w:szCs w:val="22"/>
              </w:rPr>
            </w:pPr>
            <w:r w:rsidRPr="008C463E">
              <w:rPr>
                <w:rFonts w:ascii="Calibri" w:hAnsi="Calibri" w:cs="Calibri"/>
                <w:b/>
                <w:bCs/>
                <w:color w:val="000000"/>
                <w:sz w:val="22"/>
                <w:szCs w:val="22"/>
              </w:rPr>
              <w:t>Region/Cities &amp; Towns</w:t>
            </w:r>
          </w:p>
        </w:tc>
        <w:tc>
          <w:tcPr>
            <w:tcW w:w="1620" w:type="dxa"/>
            <w:shd w:val="clear" w:color="DDEBF7" w:fill="DDEBF7"/>
            <w:noWrap/>
            <w:tcMar>
              <w:top w:w="15" w:type="dxa"/>
              <w:left w:w="15" w:type="dxa"/>
              <w:bottom w:w="0" w:type="dxa"/>
              <w:right w:w="15" w:type="dxa"/>
            </w:tcMar>
            <w:vAlign w:val="bottom"/>
            <w:hideMark/>
          </w:tcPr>
          <w:p w14:paraId="3DB50BB8" w14:textId="6924D442" w:rsidR="00F224BA" w:rsidRPr="008C463E" w:rsidRDefault="00F224BA" w:rsidP="00362926">
            <w:pPr>
              <w:spacing w:before="0" w:after="0"/>
              <w:jc w:val="center"/>
              <w:rPr>
                <w:rFonts w:ascii="Calibri" w:hAnsi="Calibri" w:cs="Calibri"/>
                <w:b/>
                <w:bCs/>
                <w:color w:val="000000"/>
                <w:sz w:val="22"/>
                <w:szCs w:val="22"/>
              </w:rPr>
            </w:pPr>
            <w:r w:rsidRPr="008C463E">
              <w:rPr>
                <w:rFonts w:ascii="Calibri" w:hAnsi="Calibri" w:cs="Calibri"/>
                <w:b/>
                <w:bCs/>
                <w:color w:val="000000"/>
                <w:sz w:val="22"/>
                <w:szCs w:val="22"/>
              </w:rPr>
              <w:t>Total</w:t>
            </w:r>
            <w:r>
              <w:rPr>
                <w:rFonts w:ascii="Calibri" w:hAnsi="Calibri" w:cs="Calibri"/>
                <w:b/>
                <w:bCs/>
                <w:color w:val="000000"/>
                <w:sz w:val="22"/>
                <w:szCs w:val="22"/>
              </w:rPr>
              <w:t xml:space="preserve"> Respondents</w:t>
            </w:r>
          </w:p>
        </w:tc>
        <w:tc>
          <w:tcPr>
            <w:tcW w:w="2070" w:type="dxa"/>
            <w:shd w:val="clear" w:color="DDEBF7" w:fill="DDEBF7"/>
            <w:noWrap/>
            <w:tcMar>
              <w:top w:w="15" w:type="dxa"/>
              <w:left w:w="15" w:type="dxa"/>
              <w:bottom w:w="0" w:type="dxa"/>
              <w:right w:w="15" w:type="dxa"/>
            </w:tcMar>
            <w:vAlign w:val="bottom"/>
            <w:hideMark/>
          </w:tcPr>
          <w:p w14:paraId="658F6683" w14:textId="40B9B4C2" w:rsidR="00F224BA" w:rsidRPr="008C463E" w:rsidRDefault="00F224BA" w:rsidP="00362926">
            <w:pPr>
              <w:spacing w:before="0" w:after="0"/>
              <w:jc w:val="center"/>
              <w:rPr>
                <w:rFonts w:ascii="Calibri" w:hAnsi="Calibri" w:cs="Calibri"/>
                <w:b/>
                <w:bCs/>
                <w:color w:val="000000"/>
                <w:sz w:val="22"/>
                <w:szCs w:val="22"/>
              </w:rPr>
            </w:pPr>
            <w:r>
              <w:rPr>
                <w:rFonts w:ascii="Calibri" w:hAnsi="Calibri" w:cs="Calibri"/>
                <w:b/>
                <w:bCs/>
                <w:color w:val="000000"/>
                <w:sz w:val="22"/>
                <w:szCs w:val="22"/>
              </w:rPr>
              <w:t>Total Respondents Meeting the Commission Definition</w:t>
            </w:r>
          </w:p>
        </w:tc>
      </w:tr>
      <w:tr w:rsidR="00A52F8F" w:rsidRPr="008C463E" w14:paraId="3F413F89" w14:textId="77777777" w:rsidTr="002A3530">
        <w:trPr>
          <w:trHeight w:val="300"/>
        </w:trPr>
        <w:tc>
          <w:tcPr>
            <w:tcW w:w="3600" w:type="dxa"/>
            <w:shd w:val="clear" w:color="auto" w:fill="auto"/>
            <w:noWrap/>
            <w:tcMar>
              <w:top w:w="15" w:type="dxa"/>
              <w:left w:w="15" w:type="dxa"/>
              <w:bottom w:w="0" w:type="dxa"/>
              <w:right w:w="15" w:type="dxa"/>
            </w:tcMar>
            <w:vAlign w:val="bottom"/>
            <w:hideMark/>
          </w:tcPr>
          <w:p w14:paraId="34D34476" w14:textId="77777777" w:rsidR="00A52F8F" w:rsidRPr="008C463E" w:rsidRDefault="00A52F8F" w:rsidP="00A52F8F">
            <w:pPr>
              <w:spacing w:before="0" w:after="0"/>
              <w:rPr>
                <w:rFonts w:ascii="Calibri" w:hAnsi="Calibri" w:cs="Calibri"/>
                <w:b/>
                <w:bCs/>
                <w:color w:val="000000"/>
                <w:sz w:val="22"/>
                <w:szCs w:val="22"/>
              </w:rPr>
            </w:pPr>
            <w:r w:rsidRPr="008C463E">
              <w:rPr>
                <w:rFonts w:ascii="Calibri" w:hAnsi="Calibri" w:cs="Calibri"/>
                <w:b/>
                <w:bCs/>
                <w:color w:val="000000"/>
                <w:sz w:val="22"/>
                <w:szCs w:val="22"/>
              </w:rPr>
              <w:t>Region 5 - Cape Cod &amp; Islands (Barnstable, Dukes &amp; Nantucket counties)</w:t>
            </w:r>
          </w:p>
        </w:tc>
        <w:tc>
          <w:tcPr>
            <w:tcW w:w="1620" w:type="dxa"/>
            <w:shd w:val="clear" w:color="auto" w:fill="auto"/>
            <w:noWrap/>
            <w:tcMar>
              <w:top w:w="15" w:type="dxa"/>
              <w:left w:w="15" w:type="dxa"/>
              <w:bottom w:w="0" w:type="dxa"/>
              <w:right w:w="15" w:type="dxa"/>
            </w:tcMar>
            <w:vAlign w:val="bottom"/>
          </w:tcPr>
          <w:p w14:paraId="27F64121" w14:textId="59E0452D" w:rsidR="00A52F8F" w:rsidRPr="008C463E" w:rsidRDefault="00181629" w:rsidP="003F16C5">
            <w:pPr>
              <w:spacing w:before="0" w:after="0"/>
              <w:jc w:val="center"/>
              <w:rPr>
                <w:rFonts w:ascii="Calibri" w:hAnsi="Calibri" w:cs="Calibri"/>
                <w:b/>
                <w:bCs/>
                <w:color w:val="000000"/>
                <w:sz w:val="22"/>
                <w:szCs w:val="22"/>
              </w:rPr>
            </w:pPr>
            <w:r w:rsidRPr="008C463E">
              <w:rPr>
                <w:rFonts w:ascii="Calibri" w:hAnsi="Calibri" w:cs="Calibri"/>
                <w:b/>
                <w:bCs/>
                <w:color w:val="000000"/>
                <w:sz w:val="22"/>
                <w:szCs w:val="22"/>
              </w:rPr>
              <w:t>12</w:t>
            </w:r>
          </w:p>
        </w:tc>
        <w:tc>
          <w:tcPr>
            <w:tcW w:w="2070" w:type="dxa"/>
            <w:shd w:val="clear" w:color="auto" w:fill="auto"/>
            <w:noWrap/>
            <w:tcMar>
              <w:top w:w="15" w:type="dxa"/>
              <w:left w:w="15" w:type="dxa"/>
              <w:bottom w:w="0" w:type="dxa"/>
              <w:right w:w="15" w:type="dxa"/>
            </w:tcMar>
            <w:vAlign w:val="bottom"/>
          </w:tcPr>
          <w:p w14:paraId="2D2D55CC" w14:textId="36940A7D" w:rsidR="00A52F8F" w:rsidRPr="008C463E" w:rsidRDefault="00CA1BEB" w:rsidP="003F16C5">
            <w:pPr>
              <w:spacing w:before="0" w:after="0"/>
              <w:jc w:val="center"/>
              <w:rPr>
                <w:rFonts w:ascii="Calibri" w:hAnsi="Calibri" w:cs="Calibri"/>
                <w:b/>
                <w:bCs/>
                <w:color w:val="000000"/>
                <w:sz w:val="22"/>
                <w:szCs w:val="22"/>
              </w:rPr>
            </w:pPr>
            <w:r w:rsidRPr="008C463E">
              <w:rPr>
                <w:rFonts w:ascii="Calibri" w:hAnsi="Calibri" w:cs="Calibri"/>
                <w:b/>
                <w:bCs/>
                <w:color w:val="000000"/>
                <w:sz w:val="22"/>
                <w:szCs w:val="22"/>
              </w:rPr>
              <w:t>6</w:t>
            </w:r>
          </w:p>
        </w:tc>
      </w:tr>
      <w:tr w:rsidR="00A52F8F" w:rsidRPr="008C463E" w14:paraId="48034F09"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452F4F19"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Aquinnah</w:t>
            </w:r>
          </w:p>
        </w:tc>
        <w:tc>
          <w:tcPr>
            <w:tcW w:w="1620" w:type="dxa"/>
            <w:shd w:val="clear" w:color="auto" w:fill="auto"/>
            <w:noWrap/>
            <w:tcMar>
              <w:top w:w="15" w:type="dxa"/>
              <w:left w:w="15" w:type="dxa"/>
              <w:bottom w:w="0" w:type="dxa"/>
              <w:right w:w="15" w:type="dxa"/>
            </w:tcMar>
            <w:vAlign w:val="bottom"/>
          </w:tcPr>
          <w:p w14:paraId="42FA543D" w14:textId="0DB57B06"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187E800E" w14:textId="1B43A8F5" w:rsidR="00A52F8F" w:rsidRPr="008C463E" w:rsidRDefault="00A52F8F" w:rsidP="003F16C5">
            <w:pPr>
              <w:spacing w:before="0" w:after="0"/>
              <w:jc w:val="center"/>
              <w:rPr>
                <w:rFonts w:ascii="Calibri" w:hAnsi="Calibri" w:cs="Calibri"/>
                <w:color w:val="000000"/>
                <w:sz w:val="22"/>
                <w:szCs w:val="22"/>
              </w:rPr>
            </w:pPr>
          </w:p>
        </w:tc>
      </w:tr>
      <w:tr w:rsidR="00A52F8F" w:rsidRPr="008C463E" w14:paraId="738F8382"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41FBDDB7"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Barnstable</w:t>
            </w:r>
          </w:p>
        </w:tc>
        <w:tc>
          <w:tcPr>
            <w:tcW w:w="1620" w:type="dxa"/>
            <w:shd w:val="clear" w:color="auto" w:fill="auto"/>
            <w:noWrap/>
            <w:tcMar>
              <w:top w:w="15" w:type="dxa"/>
              <w:left w:w="15" w:type="dxa"/>
              <w:bottom w:w="0" w:type="dxa"/>
              <w:right w:w="15" w:type="dxa"/>
            </w:tcMar>
            <w:vAlign w:val="bottom"/>
          </w:tcPr>
          <w:p w14:paraId="7675A053" w14:textId="0BCAB3AE"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10</w:t>
            </w:r>
          </w:p>
        </w:tc>
        <w:tc>
          <w:tcPr>
            <w:tcW w:w="2070" w:type="dxa"/>
            <w:shd w:val="clear" w:color="auto" w:fill="auto"/>
            <w:noWrap/>
            <w:tcMar>
              <w:top w:w="15" w:type="dxa"/>
              <w:left w:w="15" w:type="dxa"/>
              <w:bottom w:w="0" w:type="dxa"/>
              <w:right w:w="15" w:type="dxa"/>
            </w:tcMar>
            <w:vAlign w:val="bottom"/>
          </w:tcPr>
          <w:p w14:paraId="1994911B" w14:textId="6863251D"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5</w:t>
            </w:r>
          </w:p>
        </w:tc>
      </w:tr>
      <w:tr w:rsidR="00A52F8F" w:rsidRPr="008C463E" w14:paraId="3961E1AF"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63B51619"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Bourne</w:t>
            </w:r>
          </w:p>
        </w:tc>
        <w:tc>
          <w:tcPr>
            <w:tcW w:w="1620" w:type="dxa"/>
            <w:shd w:val="clear" w:color="auto" w:fill="auto"/>
            <w:noWrap/>
            <w:tcMar>
              <w:top w:w="15" w:type="dxa"/>
              <w:left w:w="15" w:type="dxa"/>
              <w:bottom w:w="0" w:type="dxa"/>
              <w:right w:w="15" w:type="dxa"/>
            </w:tcMar>
            <w:vAlign w:val="bottom"/>
          </w:tcPr>
          <w:p w14:paraId="351DB14C" w14:textId="01A35A1E"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4F277FE2" w14:textId="1B32A9A8" w:rsidR="00A52F8F" w:rsidRPr="008C463E" w:rsidRDefault="00A52F8F" w:rsidP="003F16C5">
            <w:pPr>
              <w:spacing w:before="0" w:after="0"/>
              <w:jc w:val="center"/>
              <w:rPr>
                <w:rFonts w:ascii="Calibri" w:hAnsi="Calibri" w:cs="Calibri"/>
                <w:color w:val="000000"/>
                <w:sz w:val="22"/>
                <w:szCs w:val="22"/>
              </w:rPr>
            </w:pPr>
          </w:p>
        </w:tc>
      </w:tr>
      <w:tr w:rsidR="00A52F8F" w:rsidRPr="008C463E" w14:paraId="1B7D9B9C"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7B1BD594"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Brewster</w:t>
            </w:r>
          </w:p>
        </w:tc>
        <w:tc>
          <w:tcPr>
            <w:tcW w:w="1620" w:type="dxa"/>
            <w:shd w:val="clear" w:color="auto" w:fill="auto"/>
            <w:noWrap/>
            <w:tcMar>
              <w:top w:w="15" w:type="dxa"/>
              <w:left w:w="15" w:type="dxa"/>
              <w:bottom w:w="0" w:type="dxa"/>
              <w:right w:w="15" w:type="dxa"/>
            </w:tcMar>
            <w:vAlign w:val="bottom"/>
          </w:tcPr>
          <w:p w14:paraId="75DD9B41" w14:textId="19436B85"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5199FCA1" w14:textId="1692D007" w:rsidR="00A52F8F" w:rsidRPr="008C463E" w:rsidRDefault="00A52F8F" w:rsidP="003F16C5">
            <w:pPr>
              <w:spacing w:before="0" w:after="0"/>
              <w:jc w:val="center"/>
              <w:rPr>
                <w:rFonts w:ascii="Calibri" w:hAnsi="Calibri" w:cs="Calibri"/>
                <w:color w:val="000000"/>
                <w:sz w:val="22"/>
                <w:szCs w:val="22"/>
              </w:rPr>
            </w:pPr>
          </w:p>
        </w:tc>
      </w:tr>
      <w:tr w:rsidR="00A52F8F" w:rsidRPr="008C463E" w14:paraId="41C9B212"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3CC77176"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Chatham</w:t>
            </w:r>
          </w:p>
        </w:tc>
        <w:tc>
          <w:tcPr>
            <w:tcW w:w="1620" w:type="dxa"/>
            <w:shd w:val="clear" w:color="auto" w:fill="auto"/>
            <w:noWrap/>
            <w:tcMar>
              <w:top w:w="15" w:type="dxa"/>
              <w:left w:w="15" w:type="dxa"/>
              <w:bottom w:w="0" w:type="dxa"/>
              <w:right w:w="15" w:type="dxa"/>
            </w:tcMar>
            <w:vAlign w:val="bottom"/>
          </w:tcPr>
          <w:p w14:paraId="4A5881C6" w14:textId="416EDFAC"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407774D4" w14:textId="4A809206" w:rsidR="00A52F8F" w:rsidRPr="008C463E" w:rsidRDefault="00A52F8F" w:rsidP="003F16C5">
            <w:pPr>
              <w:spacing w:before="0" w:after="0"/>
              <w:jc w:val="center"/>
              <w:rPr>
                <w:rFonts w:ascii="Calibri" w:hAnsi="Calibri" w:cs="Calibri"/>
                <w:color w:val="000000"/>
                <w:sz w:val="22"/>
                <w:szCs w:val="22"/>
              </w:rPr>
            </w:pPr>
          </w:p>
        </w:tc>
      </w:tr>
      <w:tr w:rsidR="00A52F8F" w:rsidRPr="008C463E" w14:paraId="0798EDB6"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71C13A32"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Chilmark</w:t>
            </w:r>
          </w:p>
        </w:tc>
        <w:tc>
          <w:tcPr>
            <w:tcW w:w="1620" w:type="dxa"/>
            <w:shd w:val="clear" w:color="auto" w:fill="auto"/>
            <w:noWrap/>
            <w:tcMar>
              <w:top w:w="15" w:type="dxa"/>
              <w:left w:w="15" w:type="dxa"/>
              <w:bottom w:w="0" w:type="dxa"/>
              <w:right w:w="15" w:type="dxa"/>
            </w:tcMar>
            <w:vAlign w:val="bottom"/>
          </w:tcPr>
          <w:p w14:paraId="1CE29251" w14:textId="512F6633"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3B13F489" w14:textId="5587AE1D" w:rsidR="00A52F8F" w:rsidRPr="008C463E" w:rsidRDefault="00A52F8F" w:rsidP="003F16C5">
            <w:pPr>
              <w:spacing w:before="0" w:after="0"/>
              <w:jc w:val="center"/>
              <w:rPr>
                <w:rFonts w:ascii="Calibri" w:hAnsi="Calibri" w:cs="Calibri"/>
                <w:color w:val="000000"/>
                <w:sz w:val="22"/>
                <w:szCs w:val="22"/>
              </w:rPr>
            </w:pPr>
          </w:p>
        </w:tc>
      </w:tr>
      <w:tr w:rsidR="00A52F8F" w:rsidRPr="008C463E" w14:paraId="44974859"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10E40C9A"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Dennis</w:t>
            </w:r>
          </w:p>
        </w:tc>
        <w:tc>
          <w:tcPr>
            <w:tcW w:w="1620" w:type="dxa"/>
            <w:shd w:val="clear" w:color="auto" w:fill="auto"/>
            <w:noWrap/>
            <w:tcMar>
              <w:top w:w="15" w:type="dxa"/>
              <w:left w:w="15" w:type="dxa"/>
              <w:bottom w:w="0" w:type="dxa"/>
              <w:right w:w="15" w:type="dxa"/>
            </w:tcMar>
            <w:vAlign w:val="bottom"/>
          </w:tcPr>
          <w:p w14:paraId="17C42D3D" w14:textId="04F8D9E2"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5C0846F7" w14:textId="72C4DA55" w:rsidR="00A52F8F" w:rsidRPr="008C463E" w:rsidRDefault="00A52F8F" w:rsidP="003F16C5">
            <w:pPr>
              <w:spacing w:before="0" w:after="0"/>
              <w:jc w:val="center"/>
              <w:rPr>
                <w:rFonts w:ascii="Calibri" w:hAnsi="Calibri" w:cs="Calibri"/>
                <w:color w:val="000000"/>
                <w:sz w:val="22"/>
                <w:szCs w:val="22"/>
              </w:rPr>
            </w:pPr>
          </w:p>
        </w:tc>
      </w:tr>
      <w:tr w:rsidR="00A52F8F" w:rsidRPr="008C463E" w14:paraId="4D8251C4"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7ABF5745"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Eastham</w:t>
            </w:r>
          </w:p>
        </w:tc>
        <w:tc>
          <w:tcPr>
            <w:tcW w:w="1620" w:type="dxa"/>
            <w:shd w:val="clear" w:color="auto" w:fill="auto"/>
            <w:noWrap/>
            <w:tcMar>
              <w:top w:w="15" w:type="dxa"/>
              <w:left w:w="15" w:type="dxa"/>
              <w:bottom w:w="0" w:type="dxa"/>
              <w:right w:w="15" w:type="dxa"/>
            </w:tcMar>
            <w:vAlign w:val="bottom"/>
          </w:tcPr>
          <w:p w14:paraId="1983E336" w14:textId="76CEBF5E"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73B04CE1" w14:textId="1D202F99" w:rsidR="00A52F8F" w:rsidRPr="008C463E" w:rsidRDefault="00A52F8F" w:rsidP="003F16C5">
            <w:pPr>
              <w:spacing w:before="0" w:after="0"/>
              <w:jc w:val="center"/>
              <w:rPr>
                <w:rFonts w:ascii="Calibri" w:hAnsi="Calibri" w:cs="Calibri"/>
                <w:color w:val="000000"/>
                <w:sz w:val="22"/>
                <w:szCs w:val="22"/>
              </w:rPr>
            </w:pPr>
          </w:p>
        </w:tc>
      </w:tr>
      <w:tr w:rsidR="00A52F8F" w:rsidRPr="008C463E" w14:paraId="2C810828"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1B87BA20"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Edgartown</w:t>
            </w:r>
          </w:p>
        </w:tc>
        <w:tc>
          <w:tcPr>
            <w:tcW w:w="1620" w:type="dxa"/>
            <w:shd w:val="clear" w:color="auto" w:fill="auto"/>
            <w:noWrap/>
            <w:tcMar>
              <w:top w:w="15" w:type="dxa"/>
              <w:left w:w="15" w:type="dxa"/>
              <w:bottom w:w="0" w:type="dxa"/>
              <w:right w:w="15" w:type="dxa"/>
            </w:tcMar>
            <w:vAlign w:val="bottom"/>
          </w:tcPr>
          <w:p w14:paraId="40FC2302" w14:textId="66C87537"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23D7E536" w14:textId="74908197" w:rsidR="00A52F8F" w:rsidRPr="008C463E" w:rsidRDefault="00A52F8F" w:rsidP="003F16C5">
            <w:pPr>
              <w:spacing w:before="0" w:after="0"/>
              <w:jc w:val="center"/>
              <w:rPr>
                <w:rFonts w:ascii="Calibri" w:hAnsi="Calibri" w:cs="Calibri"/>
                <w:color w:val="000000"/>
                <w:sz w:val="22"/>
                <w:szCs w:val="22"/>
              </w:rPr>
            </w:pPr>
          </w:p>
        </w:tc>
      </w:tr>
      <w:tr w:rsidR="00A52F8F" w:rsidRPr="008C463E" w14:paraId="553CF871"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6D22C191"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Falmouth</w:t>
            </w:r>
          </w:p>
        </w:tc>
        <w:tc>
          <w:tcPr>
            <w:tcW w:w="1620" w:type="dxa"/>
            <w:shd w:val="clear" w:color="auto" w:fill="auto"/>
            <w:noWrap/>
            <w:tcMar>
              <w:top w:w="15" w:type="dxa"/>
              <w:left w:w="15" w:type="dxa"/>
              <w:bottom w:w="0" w:type="dxa"/>
              <w:right w:w="15" w:type="dxa"/>
            </w:tcMar>
            <w:vAlign w:val="bottom"/>
          </w:tcPr>
          <w:p w14:paraId="6968CC1D" w14:textId="7A5BD600"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746B58DC" w14:textId="3E93C338"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36073B30"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1F13DF18"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Gosnold</w:t>
            </w:r>
          </w:p>
        </w:tc>
        <w:tc>
          <w:tcPr>
            <w:tcW w:w="1620" w:type="dxa"/>
            <w:shd w:val="clear" w:color="auto" w:fill="auto"/>
            <w:noWrap/>
            <w:tcMar>
              <w:top w:w="15" w:type="dxa"/>
              <w:left w:w="15" w:type="dxa"/>
              <w:bottom w:w="0" w:type="dxa"/>
              <w:right w:w="15" w:type="dxa"/>
            </w:tcMar>
            <w:vAlign w:val="bottom"/>
          </w:tcPr>
          <w:p w14:paraId="58625F9A" w14:textId="5B444C9B"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50FA8683" w14:textId="7E09DBDB" w:rsidR="00A52F8F" w:rsidRPr="008C463E" w:rsidRDefault="00A52F8F" w:rsidP="003F16C5">
            <w:pPr>
              <w:spacing w:before="0" w:after="0"/>
              <w:jc w:val="center"/>
              <w:rPr>
                <w:rFonts w:ascii="Calibri" w:hAnsi="Calibri" w:cs="Calibri"/>
                <w:color w:val="000000"/>
                <w:sz w:val="22"/>
                <w:szCs w:val="22"/>
              </w:rPr>
            </w:pPr>
          </w:p>
        </w:tc>
      </w:tr>
      <w:tr w:rsidR="00A52F8F" w:rsidRPr="008C463E" w14:paraId="757FC5F4"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4E7673FB"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Harwich</w:t>
            </w:r>
          </w:p>
        </w:tc>
        <w:tc>
          <w:tcPr>
            <w:tcW w:w="1620" w:type="dxa"/>
            <w:shd w:val="clear" w:color="auto" w:fill="auto"/>
            <w:noWrap/>
            <w:tcMar>
              <w:top w:w="15" w:type="dxa"/>
              <w:left w:w="15" w:type="dxa"/>
              <w:bottom w:w="0" w:type="dxa"/>
              <w:right w:w="15" w:type="dxa"/>
            </w:tcMar>
            <w:vAlign w:val="bottom"/>
          </w:tcPr>
          <w:p w14:paraId="314C5254" w14:textId="64FB1BA4"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57FF3ACE" w14:textId="252058CB" w:rsidR="00A52F8F" w:rsidRPr="008C463E" w:rsidRDefault="00A52F8F" w:rsidP="003F16C5">
            <w:pPr>
              <w:spacing w:before="0" w:after="0"/>
              <w:jc w:val="center"/>
              <w:rPr>
                <w:rFonts w:ascii="Calibri" w:hAnsi="Calibri" w:cs="Calibri"/>
                <w:color w:val="000000"/>
                <w:sz w:val="22"/>
                <w:szCs w:val="22"/>
              </w:rPr>
            </w:pPr>
          </w:p>
        </w:tc>
      </w:tr>
      <w:tr w:rsidR="00A52F8F" w:rsidRPr="008C463E" w14:paraId="2905CA95"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41DA08AB"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Mashpee</w:t>
            </w:r>
          </w:p>
        </w:tc>
        <w:tc>
          <w:tcPr>
            <w:tcW w:w="1620" w:type="dxa"/>
            <w:shd w:val="clear" w:color="auto" w:fill="auto"/>
            <w:noWrap/>
            <w:tcMar>
              <w:top w:w="15" w:type="dxa"/>
              <w:left w:w="15" w:type="dxa"/>
              <w:bottom w:w="0" w:type="dxa"/>
              <w:right w:w="15" w:type="dxa"/>
            </w:tcMar>
            <w:vAlign w:val="bottom"/>
          </w:tcPr>
          <w:p w14:paraId="648B58AB" w14:textId="10604FC0"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50D57C13" w14:textId="543104A5" w:rsidR="00A52F8F" w:rsidRPr="008C463E" w:rsidRDefault="00A52F8F" w:rsidP="003F16C5">
            <w:pPr>
              <w:spacing w:before="0" w:after="0"/>
              <w:jc w:val="center"/>
              <w:rPr>
                <w:rFonts w:ascii="Calibri" w:hAnsi="Calibri" w:cs="Calibri"/>
                <w:color w:val="000000"/>
                <w:sz w:val="22"/>
                <w:szCs w:val="22"/>
              </w:rPr>
            </w:pPr>
          </w:p>
        </w:tc>
      </w:tr>
      <w:tr w:rsidR="00A52F8F" w:rsidRPr="008C463E" w14:paraId="0BC8661F"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5E397C43"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Nantucket</w:t>
            </w:r>
          </w:p>
        </w:tc>
        <w:tc>
          <w:tcPr>
            <w:tcW w:w="1620" w:type="dxa"/>
            <w:shd w:val="clear" w:color="auto" w:fill="auto"/>
            <w:noWrap/>
            <w:tcMar>
              <w:top w:w="15" w:type="dxa"/>
              <w:left w:w="15" w:type="dxa"/>
              <w:bottom w:w="0" w:type="dxa"/>
              <w:right w:w="15" w:type="dxa"/>
            </w:tcMar>
            <w:vAlign w:val="bottom"/>
          </w:tcPr>
          <w:p w14:paraId="5E60F0C7" w14:textId="096C87A2"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4801E559" w14:textId="54101E70" w:rsidR="00A52F8F" w:rsidRPr="008C463E" w:rsidRDefault="00A52F8F" w:rsidP="003F16C5">
            <w:pPr>
              <w:spacing w:before="0" w:after="0"/>
              <w:jc w:val="center"/>
              <w:rPr>
                <w:rFonts w:ascii="Calibri" w:hAnsi="Calibri" w:cs="Calibri"/>
                <w:color w:val="000000"/>
                <w:sz w:val="22"/>
                <w:szCs w:val="22"/>
              </w:rPr>
            </w:pPr>
          </w:p>
        </w:tc>
      </w:tr>
      <w:tr w:rsidR="00A52F8F" w:rsidRPr="008C463E" w14:paraId="6EFBDDF9"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22025E1F"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Oak Bluffs</w:t>
            </w:r>
          </w:p>
        </w:tc>
        <w:tc>
          <w:tcPr>
            <w:tcW w:w="1620" w:type="dxa"/>
            <w:shd w:val="clear" w:color="auto" w:fill="auto"/>
            <w:noWrap/>
            <w:tcMar>
              <w:top w:w="15" w:type="dxa"/>
              <w:left w:w="15" w:type="dxa"/>
              <w:bottom w:w="0" w:type="dxa"/>
              <w:right w:w="15" w:type="dxa"/>
            </w:tcMar>
            <w:vAlign w:val="bottom"/>
          </w:tcPr>
          <w:p w14:paraId="4FE1A134" w14:textId="3143732F"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1DF22ED8" w14:textId="239BF645" w:rsidR="00A52F8F" w:rsidRPr="008C463E" w:rsidRDefault="00A52F8F" w:rsidP="003F16C5">
            <w:pPr>
              <w:spacing w:before="0" w:after="0"/>
              <w:jc w:val="center"/>
              <w:rPr>
                <w:rFonts w:ascii="Calibri" w:hAnsi="Calibri" w:cs="Calibri"/>
                <w:color w:val="000000"/>
                <w:sz w:val="22"/>
                <w:szCs w:val="22"/>
              </w:rPr>
            </w:pPr>
          </w:p>
        </w:tc>
      </w:tr>
      <w:tr w:rsidR="00A52F8F" w:rsidRPr="008C463E" w14:paraId="4D4C3FC1"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4F7F7A90"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Orleans</w:t>
            </w:r>
          </w:p>
        </w:tc>
        <w:tc>
          <w:tcPr>
            <w:tcW w:w="1620" w:type="dxa"/>
            <w:shd w:val="clear" w:color="auto" w:fill="auto"/>
            <w:noWrap/>
            <w:tcMar>
              <w:top w:w="15" w:type="dxa"/>
              <w:left w:w="15" w:type="dxa"/>
              <w:bottom w:w="0" w:type="dxa"/>
              <w:right w:w="15" w:type="dxa"/>
            </w:tcMar>
            <w:vAlign w:val="bottom"/>
          </w:tcPr>
          <w:p w14:paraId="688DCFBC" w14:textId="29B3FD7D"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23674EF1" w14:textId="03A69BCF" w:rsidR="00A52F8F" w:rsidRPr="008C463E" w:rsidRDefault="00A52F8F" w:rsidP="003F16C5">
            <w:pPr>
              <w:spacing w:before="0" w:after="0"/>
              <w:jc w:val="center"/>
              <w:rPr>
                <w:rFonts w:ascii="Calibri" w:hAnsi="Calibri" w:cs="Calibri"/>
                <w:color w:val="000000"/>
                <w:sz w:val="22"/>
                <w:szCs w:val="22"/>
              </w:rPr>
            </w:pPr>
          </w:p>
        </w:tc>
      </w:tr>
      <w:tr w:rsidR="00A52F8F" w:rsidRPr="008C463E" w14:paraId="76E9A7AE"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01369E8B"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Provincetown</w:t>
            </w:r>
          </w:p>
        </w:tc>
        <w:tc>
          <w:tcPr>
            <w:tcW w:w="1620" w:type="dxa"/>
            <w:shd w:val="clear" w:color="auto" w:fill="auto"/>
            <w:noWrap/>
            <w:tcMar>
              <w:top w:w="15" w:type="dxa"/>
              <w:left w:w="15" w:type="dxa"/>
              <w:bottom w:w="0" w:type="dxa"/>
              <w:right w:w="15" w:type="dxa"/>
            </w:tcMar>
            <w:vAlign w:val="bottom"/>
          </w:tcPr>
          <w:p w14:paraId="276CDC4A" w14:textId="03840B94"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164BD9A7" w14:textId="79105B1B" w:rsidR="00A52F8F" w:rsidRPr="008C463E" w:rsidRDefault="00A52F8F" w:rsidP="003F16C5">
            <w:pPr>
              <w:spacing w:before="0" w:after="0"/>
              <w:jc w:val="center"/>
              <w:rPr>
                <w:rFonts w:ascii="Calibri" w:hAnsi="Calibri" w:cs="Calibri"/>
                <w:color w:val="000000"/>
                <w:sz w:val="22"/>
                <w:szCs w:val="22"/>
              </w:rPr>
            </w:pPr>
          </w:p>
        </w:tc>
      </w:tr>
      <w:tr w:rsidR="00A52F8F" w:rsidRPr="008C463E" w14:paraId="4EA3A911"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7CD2B5C1"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Sandwich</w:t>
            </w:r>
          </w:p>
        </w:tc>
        <w:tc>
          <w:tcPr>
            <w:tcW w:w="1620" w:type="dxa"/>
            <w:shd w:val="clear" w:color="auto" w:fill="auto"/>
            <w:noWrap/>
            <w:tcMar>
              <w:top w:w="15" w:type="dxa"/>
              <w:left w:w="15" w:type="dxa"/>
              <w:bottom w:w="0" w:type="dxa"/>
              <w:right w:w="15" w:type="dxa"/>
            </w:tcMar>
            <w:vAlign w:val="bottom"/>
          </w:tcPr>
          <w:p w14:paraId="3A93B928" w14:textId="1A15A3A0"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5032F9BD" w14:textId="7BBCEE79" w:rsidR="00A52F8F" w:rsidRPr="008C463E" w:rsidRDefault="00A52F8F" w:rsidP="003F16C5">
            <w:pPr>
              <w:spacing w:before="0" w:after="0"/>
              <w:jc w:val="center"/>
              <w:rPr>
                <w:rFonts w:ascii="Calibri" w:hAnsi="Calibri" w:cs="Calibri"/>
                <w:color w:val="000000"/>
                <w:sz w:val="22"/>
                <w:szCs w:val="22"/>
              </w:rPr>
            </w:pPr>
          </w:p>
        </w:tc>
      </w:tr>
      <w:tr w:rsidR="00A52F8F" w:rsidRPr="008C463E" w14:paraId="37606035"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7799D01B"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Tisbury</w:t>
            </w:r>
          </w:p>
        </w:tc>
        <w:tc>
          <w:tcPr>
            <w:tcW w:w="1620" w:type="dxa"/>
            <w:shd w:val="clear" w:color="auto" w:fill="auto"/>
            <w:noWrap/>
            <w:tcMar>
              <w:top w:w="15" w:type="dxa"/>
              <w:left w:w="15" w:type="dxa"/>
              <w:bottom w:w="0" w:type="dxa"/>
              <w:right w:w="15" w:type="dxa"/>
            </w:tcMar>
            <w:vAlign w:val="bottom"/>
          </w:tcPr>
          <w:p w14:paraId="62D1A154" w14:textId="7DCB9355"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1F2707BB" w14:textId="4B32FAC7" w:rsidR="00A52F8F" w:rsidRPr="008C463E" w:rsidRDefault="00A52F8F" w:rsidP="003F16C5">
            <w:pPr>
              <w:spacing w:before="0" w:after="0"/>
              <w:jc w:val="center"/>
              <w:rPr>
                <w:rFonts w:ascii="Calibri" w:hAnsi="Calibri" w:cs="Calibri"/>
                <w:color w:val="000000"/>
                <w:sz w:val="22"/>
                <w:szCs w:val="22"/>
              </w:rPr>
            </w:pPr>
          </w:p>
        </w:tc>
      </w:tr>
      <w:tr w:rsidR="00A52F8F" w:rsidRPr="008C463E" w14:paraId="462A8551"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0757B1D7"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Truro</w:t>
            </w:r>
          </w:p>
        </w:tc>
        <w:tc>
          <w:tcPr>
            <w:tcW w:w="1620" w:type="dxa"/>
            <w:shd w:val="clear" w:color="auto" w:fill="auto"/>
            <w:noWrap/>
            <w:tcMar>
              <w:top w:w="15" w:type="dxa"/>
              <w:left w:w="15" w:type="dxa"/>
              <w:bottom w:w="0" w:type="dxa"/>
              <w:right w:w="15" w:type="dxa"/>
            </w:tcMar>
            <w:vAlign w:val="bottom"/>
          </w:tcPr>
          <w:p w14:paraId="4A4E3DC0" w14:textId="03EEBEB5"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36A3D4E1" w14:textId="05E02B6E" w:rsidR="00A52F8F" w:rsidRPr="008C463E" w:rsidRDefault="00A52F8F" w:rsidP="003F16C5">
            <w:pPr>
              <w:spacing w:before="0" w:after="0"/>
              <w:jc w:val="center"/>
              <w:rPr>
                <w:rFonts w:ascii="Calibri" w:hAnsi="Calibri" w:cs="Calibri"/>
                <w:color w:val="000000"/>
                <w:sz w:val="22"/>
                <w:szCs w:val="22"/>
              </w:rPr>
            </w:pPr>
          </w:p>
        </w:tc>
      </w:tr>
      <w:tr w:rsidR="00A52F8F" w:rsidRPr="008C463E" w14:paraId="49706974"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68495C80"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Wellfleet</w:t>
            </w:r>
          </w:p>
        </w:tc>
        <w:tc>
          <w:tcPr>
            <w:tcW w:w="1620" w:type="dxa"/>
            <w:shd w:val="clear" w:color="auto" w:fill="auto"/>
            <w:noWrap/>
            <w:tcMar>
              <w:top w:w="15" w:type="dxa"/>
              <w:left w:w="15" w:type="dxa"/>
              <w:bottom w:w="0" w:type="dxa"/>
              <w:right w:w="15" w:type="dxa"/>
            </w:tcMar>
            <w:vAlign w:val="bottom"/>
          </w:tcPr>
          <w:p w14:paraId="616E7FCD" w14:textId="7A8A75C5"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6729CB7D" w14:textId="7916CB84" w:rsidR="00A52F8F" w:rsidRPr="008C463E" w:rsidRDefault="00A52F8F" w:rsidP="003F16C5">
            <w:pPr>
              <w:spacing w:before="0" w:after="0"/>
              <w:jc w:val="center"/>
              <w:rPr>
                <w:rFonts w:ascii="Calibri" w:hAnsi="Calibri" w:cs="Calibri"/>
                <w:color w:val="000000"/>
                <w:sz w:val="22"/>
                <w:szCs w:val="22"/>
              </w:rPr>
            </w:pPr>
          </w:p>
        </w:tc>
      </w:tr>
      <w:tr w:rsidR="00A52F8F" w:rsidRPr="008C463E" w14:paraId="42BCEC73"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788A6852"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West Tisbury</w:t>
            </w:r>
          </w:p>
        </w:tc>
        <w:tc>
          <w:tcPr>
            <w:tcW w:w="1620" w:type="dxa"/>
            <w:shd w:val="clear" w:color="auto" w:fill="auto"/>
            <w:noWrap/>
            <w:tcMar>
              <w:top w:w="15" w:type="dxa"/>
              <w:left w:w="15" w:type="dxa"/>
              <w:bottom w:w="0" w:type="dxa"/>
              <w:right w:w="15" w:type="dxa"/>
            </w:tcMar>
            <w:vAlign w:val="bottom"/>
          </w:tcPr>
          <w:p w14:paraId="70D1022E" w14:textId="016C1C99"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1D4D8A3C" w14:textId="2CD4F948" w:rsidR="00A52F8F" w:rsidRPr="008C463E" w:rsidRDefault="00A52F8F" w:rsidP="003F16C5">
            <w:pPr>
              <w:spacing w:before="0" w:after="0"/>
              <w:jc w:val="center"/>
              <w:rPr>
                <w:rFonts w:ascii="Calibri" w:hAnsi="Calibri" w:cs="Calibri"/>
                <w:color w:val="000000"/>
                <w:sz w:val="22"/>
                <w:szCs w:val="22"/>
              </w:rPr>
            </w:pPr>
          </w:p>
        </w:tc>
      </w:tr>
      <w:tr w:rsidR="00A52F8F" w:rsidRPr="008C463E" w14:paraId="6458A0D4"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64C7CAA5"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Yarmouth</w:t>
            </w:r>
          </w:p>
        </w:tc>
        <w:tc>
          <w:tcPr>
            <w:tcW w:w="1620" w:type="dxa"/>
            <w:shd w:val="clear" w:color="auto" w:fill="auto"/>
            <w:noWrap/>
            <w:tcMar>
              <w:top w:w="15" w:type="dxa"/>
              <w:left w:w="15" w:type="dxa"/>
              <w:bottom w:w="0" w:type="dxa"/>
              <w:right w:w="15" w:type="dxa"/>
            </w:tcMar>
            <w:vAlign w:val="bottom"/>
          </w:tcPr>
          <w:p w14:paraId="5FB61819" w14:textId="302DBC41"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67C75018" w14:textId="2B91BA1A" w:rsidR="00A52F8F" w:rsidRPr="008C463E" w:rsidRDefault="00A52F8F" w:rsidP="003F16C5">
            <w:pPr>
              <w:spacing w:before="0" w:after="0"/>
              <w:jc w:val="center"/>
              <w:rPr>
                <w:rFonts w:ascii="Calibri" w:hAnsi="Calibri" w:cs="Calibri"/>
                <w:color w:val="000000"/>
                <w:sz w:val="22"/>
                <w:szCs w:val="22"/>
              </w:rPr>
            </w:pPr>
          </w:p>
        </w:tc>
      </w:tr>
    </w:tbl>
    <w:p w14:paraId="05C8222A" w14:textId="0D8D3EC5" w:rsidR="003F16C5" w:rsidRPr="008C463E" w:rsidRDefault="003F16C5"/>
    <w:p w14:paraId="7EADC961" w14:textId="77777777" w:rsidR="003F16C5" w:rsidRPr="008C463E" w:rsidRDefault="003F16C5">
      <w:r w:rsidRPr="008C463E">
        <w:br w:type="page"/>
      </w:r>
    </w:p>
    <w:tbl>
      <w:tblPr>
        <w:tblW w:w="7290" w:type="dxa"/>
        <w:tblInd w:w="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0"/>
        <w:gridCol w:w="1620"/>
        <w:gridCol w:w="2070"/>
      </w:tblGrid>
      <w:tr w:rsidR="00F224BA" w:rsidRPr="008C463E" w14:paraId="45EF3B70" w14:textId="77777777" w:rsidTr="00362926">
        <w:trPr>
          <w:trHeight w:val="300"/>
        </w:trPr>
        <w:tc>
          <w:tcPr>
            <w:tcW w:w="3600" w:type="dxa"/>
            <w:shd w:val="clear" w:color="DDEBF7" w:fill="DDEBF7"/>
            <w:noWrap/>
            <w:tcMar>
              <w:top w:w="15" w:type="dxa"/>
              <w:left w:w="15" w:type="dxa"/>
              <w:bottom w:w="0" w:type="dxa"/>
              <w:right w:w="15" w:type="dxa"/>
            </w:tcMar>
            <w:vAlign w:val="bottom"/>
          </w:tcPr>
          <w:p w14:paraId="6FC67006" w14:textId="77777777" w:rsidR="00F224BA" w:rsidRPr="008C463E" w:rsidRDefault="00F224BA" w:rsidP="00362926">
            <w:pPr>
              <w:spacing w:before="0" w:after="0"/>
              <w:rPr>
                <w:rFonts w:ascii="Calibri" w:hAnsi="Calibri" w:cs="Calibri"/>
                <w:b/>
                <w:bCs/>
                <w:color w:val="000000"/>
                <w:sz w:val="22"/>
                <w:szCs w:val="22"/>
              </w:rPr>
            </w:pPr>
            <w:r w:rsidRPr="008C463E">
              <w:rPr>
                <w:rFonts w:ascii="Calibri" w:hAnsi="Calibri" w:cs="Calibri"/>
                <w:b/>
                <w:bCs/>
                <w:color w:val="000000"/>
                <w:sz w:val="22"/>
                <w:szCs w:val="22"/>
              </w:rPr>
              <w:t>Region/Cities &amp; Towns</w:t>
            </w:r>
          </w:p>
        </w:tc>
        <w:tc>
          <w:tcPr>
            <w:tcW w:w="1620" w:type="dxa"/>
            <w:shd w:val="clear" w:color="DDEBF7" w:fill="DDEBF7"/>
            <w:noWrap/>
            <w:tcMar>
              <w:top w:w="15" w:type="dxa"/>
              <w:left w:w="15" w:type="dxa"/>
              <w:bottom w:w="0" w:type="dxa"/>
              <w:right w:w="15" w:type="dxa"/>
            </w:tcMar>
            <w:vAlign w:val="bottom"/>
            <w:hideMark/>
          </w:tcPr>
          <w:p w14:paraId="2AC4952F" w14:textId="45AC8F7B" w:rsidR="00F224BA" w:rsidRPr="008C463E" w:rsidRDefault="00F224BA" w:rsidP="00362926">
            <w:pPr>
              <w:spacing w:before="0" w:after="0"/>
              <w:jc w:val="center"/>
              <w:rPr>
                <w:rFonts w:ascii="Calibri" w:hAnsi="Calibri" w:cs="Calibri"/>
                <w:b/>
                <w:bCs/>
                <w:color w:val="000000"/>
                <w:sz w:val="22"/>
                <w:szCs w:val="22"/>
              </w:rPr>
            </w:pPr>
            <w:r w:rsidRPr="008C463E">
              <w:rPr>
                <w:rFonts w:ascii="Calibri" w:hAnsi="Calibri" w:cs="Calibri"/>
                <w:b/>
                <w:bCs/>
                <w:color w:val="000000"/>
                <w:sz w:val="22"/>
                <w:szCs w:val="22"/>
              </w:rPr>
              <w:t>Total</w:t>
            </w:r>
            <w:r>
              <w:rPr>
                <w:rFonts w:ascii="Calibri" w:hAnsi="Calibri" w:cs="Calibri"/>
                <w:b/>
                <w:bCs/>
                <w:color w:val="000000"/>
                <w:sz w:val="22"/>
                <w:szCs w:val="22"/>
              </w:rPr>
              <w:t xml:space="preserve"> Respondents</w:t>
            </w:r>
          </w:p>
        </w:tc>
        <w:tc>
          <w:tcPr>
            <w:tcW w:w="2070" w:type="dxa"/>
            <w:shd w:val="clear" w:color="DDEBF7" w:fill="DDEBF7"/>
            <w:noWrap/>
            <w:tcMar>
              <w:top w:w="15" w:type="dxa"/>
              <w:left w:w="15" w:type="dxa"/>
              <w:bottom w:w="0" w:type="dxa"/>
              <w:right w:w="15" w:type="dxa"/>
            </w:tcMar>
            <w:vAlign w:val="bottom"/>
            <w:hideMark/>
          </w:tcPr>
          <w:p w14:paraId="529C016B" w14:textId="6811B4C2" w:rsidR="00F224BA" w:rsidRPr="008C463E" w:rsidRDefault="00F224BA" w:rsidP="00362926">
            <w:pPr>
              <w:spacing w:before="0" w:after="0"/>
              <w:jc w:val="center"/>
              <w:rPr>
                <w:rFonts w:ascii="Calibri" w:hAnsi="Calibri" w:cs="Calibri"/>
                <w:b/>
                <w:bCs/>
                <w:color w:val="000000"/>
                <w:sz w:val="22"/>
                <w:szCs w:val="22"/>
              </w:rPr>
            </w:pPr>
            <w:r>
              <w:rPr>
                <w:rFonts w:ascii="Calibri" w:hAnsi="Calibri" w:cs="Calibri"/>
                <w:b/>
                <w:bCs/>
                <w:color w:val="000000"/>
                <w:sz w:val="22"/>
                <w:szCs w:val="22"/>
              </w:rPr>
              <w:t>Total Respondents Meeting the Commission Definition</w:t>
            </w:r>
          </w:p>
        </w:tc>
      </w:tr>
      <w:tr w:rsidR="00A52F8F" w:rsidRPr="008C463E" w14:paraId="20524F85" w14:textId="77777777" w:rsidTr="002A3530">
        <w:trPr>
          <w:trHeight w:val="300"/>
        </w:trPr>
        <w:tc>
          <w:tcPr>
            <w:tcW w:w="3600" w:type="dxa"/>
            <w:shd w:val="clear" w:color="auto" w:fill="auto"/>
            <w:noWrap/>
            <w:tcMar>
              <w:top w:w="15" w:type="dxa"/>
              <w:left w:w="15" w:type="dxa"/>
              <w:bottom w:w="0" w:type="dxa"/>
              <w:right w:w="15" w:type="dxa"/>
            </w:tcMar>
            <w:vAlign w:val="bottom"/>
            <w:hideMark/>
          </w:tcPr>
          <w:p w14:paraId="371EC560" w14:textId="77777777" w:rsidR="00A52F8F" w:rsidRPr="008C463E" w:rsidRDefault="00A52F8F" w:rsidP="00A52F8F">
            <w:pPr>
              <w:spacing w:before="0" w:after="0"/>
              <w:rPr>
                <w:rFonts w:ascii="Calibri" w:hAnsi="Calibri" w:cs="Calibri"/>
                <w:b/>
                <w:bCs/>
                <w:color w:val="000000"/>
                <w:sz w:val="22"/>
                <w:szCs w:val="22"/>
              </w:rPr>
            </w:pPr>
            <w:r w:rsidRPr="008C463E">
              <w:rPr>
                <w:rFonts w:ascii="Calibri" w:hAnsi="Calibri" w:cs="Calibri"/>
                <w:b/>
                <w:bCs/>
                <w:color w:val="000000"/>
                <w:sz w:val="22"/>
                <w:szCs w:val="22"/>
              </w:rPr>
              <w:t>Region 6 - Plymouth &amp; East Norfolk counties</w:t>
            </w:r>
          </w:p>
        </w:tc>
        <w:tc>
          <w:tcPr>
            <w:tcW w:w="1620" w:type="dxa"/>
            <w:shd w:val="clear" w:color="auto" w:fill="auto"/>
            <w:noWrap/>
            <w:tcMar>
              <w:top w:w="15" w:type="dxa"/>
              <w:left w:w="15" w:type="dxa"/>
              <w:bottom w:w="0" w:type="dxa"/>
              <w:right w:w="15" w:type="dxa"/>
            </w:tcMar>
            <w:vAlign w:val="bottom"/>
          </w:tcPr>
          <w:p w14:paraId="3286BDFB" w14:textId="10EEA975" w:rsidR="00A52F8F" w:rsidRPr="008C463E" w:rsidRDefault="00181629" w:rsidP="003F16C5">
            <w:pPr>
              <w:spacing w:before="0" w:after="0"/>
              <w:jc w:val="center"/>
              <w:rPr>
                <w:rFonts w:ascii="Calibri" w:hAnsi="Calibri" w:cs="Calibri"/>
                <w:b/>
                <w:bCs/>
                <w:color w:val="000000"/>
                <w:sz w:val="22"/>
                <w:szCs w:val="22"/>
              </w:rPr>
            </w:pPr>
            <w:r w:rsidRPr="008C463E">
              <w:rPr>
                <w:rFonts w:ascii="Calibri" w:hAnsi="Calibri" w:cs="Calibri"/>
                <w:b/>
                <w:bCs/>
                <w:color w:val="000000"/>
                <w:sz w:val="22"/>
                <w:szCs w:val="22"/>
              </w:rPr>
              <w:t>135</w:t>
            </w:r>
          </w:p>
        </w:tc>
        <w:tc>
          <w:tcPr>
            <w:tcW w:w="2070" w:type="dxa"/>
            <w:shd w:val="clear" w:color="auto" w:fill="auto"/>
            <w:noWrap/>
            <w:tcMar>
              <w:top w:w="15" w:type="dxa"/>
              <w:left w:w="15" w:type="dxa"/>
              <w:bottom w:w="0" w:type="dxa"/>
              <w:right w:w="15" w:type="dxa"/>
            </w:tcMar>
            <w:vAlign w:val="bottom"/>
          </w:tcPr>
          <w:p w14:paraId="7633124F" w14:textId="45B51495" w:rsidR="00A52F8F" w:rsidRPr="008C463E" w:rsidRDefault="00CA1BEB" w:rsidP="003F16C5">
            <w:pPr>
              <w:spacing w:before="0" w:after="0"/>
              <w:jc w:val="center"/>
              <w:rPr>
                <w:rFonts w:ascii="Calibri" w:hAnsi="Calibri" w:cs="Calibri"/>
                <w:b/>
                <w:bCs/>
                <w:color w:val="000000"/>
                <w:sz w:val="22"/>
                <w:szCs w:val="22"/>
              </w:rPr>
            </w:pPr>
            <w:r w:rsidRPr="008C463E">
              <w:rPr>
                <w:rFonts w:ascii="Calibri" w:hAnsi="Calibri" w:cs="Calibri"/>
                <w:b/>
                <w:bCs/>
                <w:color w:val="000000"/>
                <w:sz w:val="22"/>
                <w:szCs w:val="22"/>
              </w:rPr>
              <w:t>76</w:t>
            </w:r>
          </w:p>
        </w:tc>
      </w:tr>
      <w:tr w:rsidR="00A52F8F" w:rsidRPr="008C463E" w14:paraId="627B7EE2"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10C16DAC"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Abington</w:t>
            </w:r>
          </w:p>
        </w:tc>
        <w:tc>
          <w:tcPr>
            <w:tcW w:w="1620" w:type="dxa"/>
            <w:shd w:val="clear" w:color="auto" w:fill="auto"/>
            <w:noWrap/>
            <w:tcMar>
              <w:top w:w="15" w:type="dxa"/>
              <w:left w:w="15" w:type="dxa"/>
              <w:bottom w:w="0" w:type="dxa"/>
              <w:right w:w="15" w:type="dxa"/>
            </w:tcMar>
            <w:vAlign w:val="bottom"/>
          </w:tcPr>
          <w:p w14:paraId="6799167B" w14:textId="2EE7A567"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7</w:t>
            </w:r>
          </w:p>
        </w:tc>
        <w:tc>
          <w:tcPr>
            <w:tcW w:w="2070" w:type="dxa"/>
            <w:shd w:val="clear" w:color="auto" w:fill="auto"/>
            <w:noWrap/>
            <w:tcMar>
              <w:top w:w="15" w:type="dxa"/>
              <w:left w:w="15" w:type="dxa"/>
              <w:bottom w:w="0" w:type="dxa"/>
              <w:right w:w="15" w:type="dxa"/>
            </w:tcMar>
            <w:vAlign w:val="bottom"/>
          </w:tcPr>
          <w:p w14:paraId="770052F5" w14:textId="4EE37EC8"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3</w:t>
            </w:r>
          </w:p>
        </w:tc>
      </w:tr>
      <w:tr w:rsidR="00A52F8F" w:rsidRPr="008C463E" w14:paraId="23CB099B"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36BF83F0"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Braintree</w:t>
            </w:r>
          </w:p>
        </w:tc>
        <w:tc>
          <w:tcPr>
            <w:tcW w:w="1620" w:type="dxa"/>
            <w:shd w:val="clear" w:color="auto" w:fill="auto"/>
            <w:noWrap/>
            <w:tcMar>
              <w:top w:w="15" w:type="dxa"/>
              <w:left w:w="15" w:type="dxa"/>
              <w:bottom w:w="0" w:type="dxa"/>
              <w:right w:w="15" w:type="dxa"/>
            </w:tcMar>
            <w:vAlign w:val="bottom"/>
          </w:tcPr>
          <w:p w14:paraId="6C354DE0" w14:textId="07C1273B"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53F97359" w14:textId="088392A8"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7C89C264"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3F3C44D8"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Bridgewater</w:t>
            </w:r>
          </w:p>
        </w:tc>
        <w:tc>
          <w:tcPr>
            <w:tcW w:w="1620" w:type="dxa"/>
            <w:shd w:val="clear" w:color="auto" w:fill="auto"/>
            <w:noWrap/>
            <w:tcMar>
              <w:top w:w="15" w:type="dxa"/>
              <w:left w:w="15" w:type="dxa"/>
              <w:bottom w:w="0" w:type="dxa"/>
              <w:right w:w="15" w:type="dxa"/>
            </w:tcMar>
            <w:vAlign w:val="bottom"/>
          </w:tcPr>
          <w:p w14:paraId="0629DB87" w14:textId="180AA880"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c>
          <w:tcPr>
            <w:tcW w:w="2070" w:type="dxa"/>
            <w:shd w:val="clear" w:color="auto" w:fill="auto"/>
            <w:noWrap/>
            <w:tcMar>
              <w:top w:w="15" w:type="dxa"/>
              <w:left w:w="15" w:type="dxa"/>
              <w:bottom w:w="0" w:type="dxa"/>
              <w:right w:w="15" w:type="dxa"/>
            </w:tcMar>
            <w:vAlign w:val="bottom"/>
          </w:tcPr>
          <w:p w14:paraId="0ED78158" w14:textId="3A9DDBE6"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r>
      <w:tr w:rsidR="00A52F8F" w:rsidRPr="008C463E" w14:paraId="5CCE295C"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4BF363B9"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Brockton</w:t>
            </w:r>
          </w:p>
        </w:tc>
        <w:tc>
          <w:tcPr>
            <w:tcW w:w="1620" w:type="dxa"/>
            <w:shd w:val="clear" w:color="auto" w:fill="auto"/>
            <w:noWrap/>
            <w:tcMar>
              <w:top w:w="15" w:type="dxa"/>
              <w:left w:w="15" w:type="dxa"/>
              <w:bottom w:w="0" w:type="dxa"/>
              <w:right w:w="15" w:type="dxa"/>
            </w:tcMar>
            <w:vAlign w:val="bottom"/>
          </w:tcPr>
          <w:p w14:paraId="5345918A" w14:textId="49255B63"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57</w:t>
            </w:r>
          </w:p>
        </w:tc>
        <w:tc>
          <w:tcPr>
            <w:tcW w:w="2070" w:type="dxa"/>
            <w:shd w:val="clear" w:color="auto" w:fill="auto"/>
            <w:noWrap/>
            <w:tcMar>
              <w:top w:w="15" w:type="dxa"/>
              <w:left w:w="15" w:type="dxa"/>
              <w:bottom w:w="0" w:type="dxa"/>
              <w:right w:w="15" w:type="dxa"/>
            </w:tcMar>
            <w:vAlign w:val="bottom"/>
          </w:tcPr>
          <w:p w14:paraId="2EED331A" w14:textId="5509C81E"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31</w:t>
            </w:r>
          </w:p>
        </w:tc>
      </w:tr>
      <w:tr w:rsidR="00A52F8F" w:rsidRPr="008C463E" w14:paraId="2A2132BC"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6C15A21C"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Carver</w:t>
            </w:r>
          </w:p>
        </w:tc>
        <w:tc>
          <w:tcPr>
            <w:tcW w:w="1620" w:type="dxa"/>
            <w:shd w:val="clear" w:color="auto" w:fill="auto"/>
            <w:noWrap/>
            <w:tcMar>
              <w:top w:w="15" w:type="dxa"/>
              <w:left w:w="15" w:type="dxa"/>
              <w:bottom w:w="0" w:type="dxa"/>
              <w:right w:w="15" w:type="dxa"/>
            </w:tcMar>
            <w:vAlign w:val="bottom"/>
          </w:tcPr>
          <w:p w14:paraId="14F8F766" w14:textId="392FBD02"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2E37B4D6" w14:textId="42EC7440" w:rsidR="00A52F8F" w:rsidRPr="008C463E" w:rsidRDefault="00A52F8F" w:rsidP="003F16C5">
            <w:pPr>
              <w:spacing w:before="0" w:after="0"/>
              <w:jc w:val="center"/>
              <w:rPr>
                <w:rFonts w:ascii="Calibri" w:hAnsi="Calibri" w:cs="Calibri"/>
                <w:color w:val="000000"/>
                <w:sz w:val="22"/>
                <w:szCs w:val="22"/>
              </w:rPr>
            </w:pPr>
          </w:p>
        </w:tc>
      </w:tr>
      <w:tr w:rsidR="00A52F8F" w:rsidRPr="008C463E" w14:paraId="29C7555B"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56A42A97"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Cohasset</w:t>
            </w:r>
          </w:p>
        </w:tc>
        <w:tc>
          <w:tcPr>
            <w:tcW w:w="1620" w:type="dxa"/>
            <w:shd w:val="clear" w:color="auto" w:fill="auto"/>
            <w:noWrap/>
            <w:tcMar>
              <w:top w:w="15" w:type="dxa"/>
              <w:left w:w="15" w:type="dxa"/>
              <w:bottom w:w="0" w:type="dxa"/>
              <w:right w:w="15" w:type="dxa"/>
            </w:tcMar>
            <w:vAlign w:val="bottom"/>
          </w:tcPr>
          <w:p w14:paraId="7302C9F4" w14:textId="2C517E83"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4D0A9372" w14:textId="6FB5CB9F" w:rsidR="00A52F8F" w:rsidRPr="008C463E" w:rsidRDefault="00A52F8F" w:rsidP="003F16C5">
            <w:pPr>
              <w:spacing w:before="0" w:after="0"/>
              <w:jc w:val="center"/>
              <w:rPr>
                <w:rFonts w:ascii="Calibri" w:hAnsi="Calibri" w:cs="Calibri"/>
                <w:color w:val="000000"/>
                <w:sz w:val="22"/>
                <w:szCs w:val="22"/>
              </w:rPr>
            </w:pPr>
          </w:p>
        </w:tc>
      </w:tr>
      <w:tr w:rsidR="00A52F8F" w:rsidRPr="008C463E" w14:paraId="20DBC857"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5F224ED6"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Duxbury</w:t>
            </w:r>
          </w:p>
        </w:tc>
        <w:tc>
          <w:tcPr>
            <w:tcW w:w="1620" w:type="dxa"/>
            <w:shd w:val="clear" w:color="auto" w:fill="auto"/>
            <w:noWrap/>
            <w:tcMar>
              <w:top w:w="15" w:type="dxa"/>
              <w:left w:w="15" w:type="dxa"/>
              <w:bottom w:w="0" w:type="dxa"/>
              <w:right w:w="15" w:type="dxa"/>
            </w:tcMar>
            <w:vAlign w:val="bottom"/>
          </w:tcPr>
          <w:p w14:paraId="42374C39" w14:textId="3B991F66"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5E73F06F" w14:textId="4D6F22DC" w:rsidR="00A52F8F" w:rsidRPr="008C463E" w:rsidRDefault="00A52F8F" w:rsidP="003F16C5">
            <w:pPr>
              <w:spacing w:before="0" w:after="0"/>
              <w:jc w:val="center"/>
              <w:rPr>
                <w:rFonts w:ascii="Calibri" w:hAnsi="Calibri" w:cs="Calibri"/>
                <w:color w:val="000000"/>
                <w:sz w:val="22"/>
                <w:szCs w:val="22"/>
              </w:rPr>
            </w:pPr>
          </w:p>
        </w:tc>
      </w:tr>
      <w:tr w:rsidR="00A52F8F" w:rsidRPr="008C463E" w14:paraId="1C6D15BB"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2AA1684E"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East Bridgewater</w:t>
            </w:r>
          </w:p>
        </w:tc>
        <w:tc>
          <w:tcPr>
            <w:tcW w:w="1620" w:type="dxa"/>
            <w:shd w:val="clear" w:color="auto" w:fill="auto"/>
            <w:noWrap/>
            <w:tcMar>
              <w:top w:w="15" w:type="dxa"/>
              <w:left w:w="15" w:type="dxa"/>
              <w:bottom w:w="0" w:type="dxa"/>
              <w:right w:w="15" w:type="dxa"/>
            </w:tcMar>
            <w:vAlign w:val="bottom"/>
          </w:tcPr>
          <w:p w14:paraId="0D2B42BE" w14:textId="3BF585B5"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4FAC34A9" w14:textId="7F460332" w:rsidR="00A52F8F" w:rsidRPr="008C463E" w:rsidRDefault="00A52F8F" w:rsidP="003F16C5">
            <w:pPr>
              <w:spacing w:before="0" w:after="0"/>
              <w:jc w:val="center"/>
              <w:rPr>
                <w:rFonts w:ascii="Calibri" w:hAnsi="Calibri" w:cs="Calibri"/>
                <w:color w:val="000000"/>
                <w:sz w:val="22"/>
                <w:szCs w:val="22"/>
              </w:rPr>
            </w:pPr>
          </w:p>
        </w:tc>
      </w:tr>
      <w:tr w:rsidR="00A52F8F" w:rsidRPr="008C463E" w14:paraId="2A80FED3"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1FE774B6"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Halifax</w:t>
            </w:r>
          </w:p>
        </w:tc>
        <w:tc>
          <w:tcPr>
            <w:tcW w:w="1620" w:type="dxa"/>
            <w:shd w:val="clear" w:color="auto" w:fill="auto"/>
            <w:noWrap/>
            <w:tcMar>
              <w:top w:w="15" w:type="dxa"/>
              <w:left w:w="15" w:type="dxa"/>
              <w:bottom w:w="0" w:type="dxa"/>
              <w:right w:w="15" w:type="dxa"/>
            </w:tcMar>
            <w:vAlign w:val="bottom"/>
          </w:tcPr>
          <w:p w14:paraId="0D75326D" w14:textId="4531AE03"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641C3DF0" w14:textId="3FE4BCF4" w:rsidR="00A52F8F" w:rsidRPr="008C463E" w:rsidRDefault="00A52F8F" w:rsidP="003F16C5">
            <w:pPr>
              <w:spacing w:before="0" w:after="0"/>
              <w:jc w:val="center"/>
              <w:rPr>
                <w:rFonts w:ascii="Calibri" w:hAnsi="Calibri" w:cs="Calibri"/>
                <w:color w:val="000000"/>
                <w:sz w:val="22"/>
                <w:szCs w:val="22"/>
              </w:rPr>
            </w:pPr>
          </w:p>
        </w:tc>
      </w:tr>
      <w:tr w:rsidR="00A52F8F" w:rsidRPr="008C463E" w14:paraId="4CCF1707"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31BCA7F0"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Hanover</w:t>
            </w:r>
          </w:p>
        </w:tc>
        <w:tc>
          <w:tcPr>
            <w:tcW w:w="1620" w:type="dxa"/>
            <w:shd w:val="clear" w:color="auto" w:fill="auto"/>
            <w:noWrap/>
            <w:tcMar>
              <w:top w:w="15" w:type="dxa"/>
              <w:left w:w="15" w:type="dxa"/>
              <w:bottom w:w="0" w:type="dxa"/>
              <w:right w:w="15" w:type="dxa"/>
            </w:tcMar>
            <w:vAlign w:val="bottom"/>
          </w:tcPr>
          <w:p w14:paraId="2D838060" w14:textId="3D45E4CE"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28E0A2B7" w14:textId="1DED8CF9" w:rsidR="00A52F8F" w:rsidRPr="008C463E" w:rsidRDefault="00A52F8F" w:rsidP="003F16C5">
            <w:pPr>
              <w:spacing w:before="0" w:after="0"/>
              <w:jc w:val="center"/>
              <w:rPr>
                <w:rFonts w:ascii="Calibri" w:hAnsi="Calibri" w:cs="Calibri"/>
                <w:color w:val="000000"/>
                <w:sz w:val="22"/>
                <w:szCs w:val="22"/>
              </w:rPr>
            </w:pPr>
          </w:p>
        </w:tc>
      </w:tr>
      <w:tr w:rsidR="00A52F8F" w:rsidRPr="008C463E" w14:paraId="58C65DE3"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3FB34B7F"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Hanson</w:t>
            </w:r>
          </w:p>
        </w:tc>
        <w:tc>
          <w:tcPr>
            <w:tcW w:w="1620" w:type="dxa"/>
            <w:shd w:val="clear" w:color="auto" w:fill="auto"/>
            <w:noWrap/>
            <w:tcMar>
              <w:top w:w="15" w:type="dxa"/>
              <w:left w:w="15" w:type="dxa"/>
              <w:bottom w:w="0" w:type="dxa"/>
              <w:right w:w="15" w:type="dxa"/>
            </w:tcMar>
            <w:vAlign w:val="bottom"/>
          </w:tcPr>
          <w:p w14:paraId="5C642CD0" w14:textId="7772B99C"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0A181410" w14:textId="3D677D17" w:rsidR="00A52F8F" w:rsidRPr="008C463E" w:rsidRDefault="00A52F8F" w:rsidP="003F16C5">
            <w:pPr>
              <w:spacing w:before="0" w:after="0"/>
              <w:jc w:val="center"/>
              <w:rPr>
                <w:rFonts w:ascii="Calibri" w:hAnsi="Calibri" w:cs="Calibri"/>
                <w:color w:val="000000"/>
                <w:sz w:val="22"/>
                <w:szCs w:val="22"/>
              </w:rPr>
            </w:pPr>
          </w:p>
        </w:tc>
      </w:tr>
      <w:tr w:rsidR="00A52F8F" w:rsidRPr="008C463E" w14:paraId="5D15F910"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4D0CB085"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Hingham</w:t>
            </w:r>
          </w:p>
        </w:tc>
        <w:tc>
          <w:tcPr>
            <w:tcW w:w="1620" w:type="dxa"/>
            <w:shd w:val="clear" w:color="auto" w:fill="auto"/>
            <w:noWrap/>
            <w:tcMar>
              <w:top w:w="15" w:type="dxa"/>
              <w:left w:w="15" w:type="dxa"/>
              <w:bottom w:w="0" w:type="dxa"/>
              <w:right w:w="15" w:type="dxa"/>
            </w:tcMar>
            <w:vAlign w:val="bottom"/>
          </w:tcPr>
          <w:p w14:paraId="7ADCBD19" w14:textId="4FAFF8CE"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014F5FAC" w14:textId="3BDAB073" w:rsidR="00A52F8F" w:rsidRPr="008C463E" w:rsidRDefault="00A52F8F" w:rsidP="003F16C5">
            <w:pPr>
              <w:spacing w:before="0" w:after="0"/>
              <w:jc w:val="center"/>
              <w:rPr>
                <w:rFonts w:ascii="Calibri" w:hAnsi="Calibri" w:cs="Calibri"/>
                <w:color w:val="000000"/>
                <w:sz w:val="22"/>
                <w:szCs w:val="22"/>
              </w:rPr>
            </w:pPr>
          </w:p>
        </w:tc>
      </w:tr>
      <w:tr w:rsidR="00A52F8F" w:rsidRPr="008C463E" w14:paraId="3138579E"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2F00C1C4"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Holbrook</w:t>
            </w:r>
          </w:p>
        </w:tc>
        <w:tc>
          <w:tcPr>
            <w:tcW w:w="1620" w:type="dxa"/>
            <w:shd w:val="clear" w:color="auto" w:fill="auto"/>
            <w:noWrap/>
            <w:tcMar>
              <w:top w:w="15" w:type="dxa"/>
              <w:left w:w="15" w:type="dxa"/>
              <w:bottom w:w="0" w:type="dxa"/>
              <w:right w:w="15" w:type="dxa"/>
            </w:tcMar>
            <w:vAlign w:val="bottom"/>
          </w:tcPr>
          <w:p w14:paraId="4B16512C" w14:textId="7907E09F"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3234DE13" w14:textId="2CE8C630" w:rsidR="00A52F8F" w:rsidRPr="008C463E" w:rsidRDefault="00A52F8F" w:rsidP="003F16C5">
            <w:pPr>
              <w:spacing w:before="0" w:after="0"/>
              <w:jc w:val="center"/>
              <w:rPr>
                <w:rFonts w:ascii="Calibri" w:hAnsi="Calibri" w:cs="Calibri"/>
                <w:color w:val="000000"/>
                <w:sz w:val="22"/>
                <w:szCs w:val="22"/>
              </w:rPr>
            </w:pPr>
          </w:p>
        </w:tc>
      </w:tr>
      <w:tr w:rsidR="00A52F8F" w:rsidRPr="008C463E" w14:paraId="5E5C9547"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598624A2"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Hull</w:t>
            </w:r>
          </w:p>
        </w:tc>
        <w:tc>
          <w:tcPr>
            <w:tcW w:w="1620" w:type="dxa"/>
            <w:shd w:val="clear" w:color="auto" w:fill="auto"/>
            <w:noWrap/>
            <w:tcMar>
              <w:top w:w="15" w:type="dxa"/>
              <w:left w:w="15" w:type="dxa"/>
              <w:bottom w:w="0" w:type="dxa"/>
              <w:right w:w="15" w:type="dxa"/>
            </w:tcMar>
            <w:vAlign w:val="bottom"/>
          </w:tcPr>
          <w:p w14:paraId="0A384BB2" w14:textId="669B9AAA"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2CBCB445" w14:textId="3E413503" w:rsidR="00A52F8F" w:rsidRPr="008C463E" w:rsidRDefault="00A52F8F" w:rsidP="003F16C5">
            <w:pPr>
              <w:spacing w:before="0" w:after="0"/>
              <w:jc w:val="center"/>
              <w:rPr>
                <w:rFonts w:ascii="Calibri" w:hAnsi="Calibri" w:cs="Calibri"/>
                <w:color w:val="000000"/>
                <w:sz w:val="22"/>
                <w:szCs w:val="22"/>
              </w:rPr>
            </w:pPr>
          </w:p>
        </w:tc>
      </w:tr>
      <w:tr w:rsidR="00A52F8F" w:rsidRPr="008C463E" w14:paraId="5BF76CF3"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20D7B94F"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Kingston</w:t>
            </w:r>
          </w:p>
        </w:tc>
        <w:tc>
          <w:tcPr>
            <w:tcW w:w="1620" w:type="dxa"/>
            <w:shd w:val="clear" w:color="auto" w:fill="auto"/>
            <w:noWrap/>
            <w:tcMar>
              <w:top w:w="15" w:type="dxa"/>
              <w:left w:w="15" w:type="dxa"/>
              <w:bottom w:w="0" w:type="dxa"/>
              <w:right w:w="15" w:type="dxa"/>
            </w:tcMar>
            <w:vAlign w:val="bottom"/>
          </w:tcPr>
          <w:p w14:paraId="0EECD07D" w14:textId="78988645"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2E06F526" w14:textId="55174400" w:rsidR="00A52F8F" w:rsidRPr="008C463E" w:rsidRDefault="00A52F8F" w:rsidP="003F16C5">
            <w:pPr>
              <w:spacing w:before="0" w:after="0"/>
              <w:jc w:val="center"/>
              <w:rPr>
                <w:rFonts w:ascii="Calibri" w:hAnsi="Calibri" w:cs="Calibri"/>
                <w:color w:val="000000"/>
                <w:sz w:val="22"/>
                <w:szCs w:val="22"/>
              </w:rPr>
            </w:pPr>
          </w:p>
        </w:tc>
      </w:tr>
      <w:tr w:rsidR="00A52F8F" w:rsidRPr="008C463E" w14:paraId="3A60A752"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3E1B7E52"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Lakeville</w:t>
            </w:r>
          </w:p>
        </w:tc>
        <w:tc>
          <w:tcPr>
            <w:tcW w:w="1620" w:type="dxa"/>
            <w:shd w:val="clear" w:color="auto" w:fill="auto"/>
            <w:noWrap/>
            <w:tcMar>
              <w:top w:w="15" w:type="dxa"/>
              <w:left w:w="15" w:type="dxa"/>
              <w:bottom w:w="0" w:type="dxa"/>
              <w:right w:w="15" w:type="dxa"/>
            </w:tcMar>
            <w:vAlign w:val="bottom"/>
          </w:tcPr>
          <w:p w14:paraId="3FC9D3AD" w14:textId="66FFD49A"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3CCA5D0E" w14:textId="31F033CC" w:rsidR="00A52F8F" w:rsidRPr="008C463E" w:rsidRDefault="00A52F8F" w:rsidP="003F16C5">
            <w:pPr>
              <w:spacing w:before="0" w:after="0"/>
              <w:jc w:val="center"/>
              <w:rPr>
                <w:rFonts w:ascii="Calibri" w:hAnsi="Calibri" w:cs="Calibri"/>
                <w:color w:val="000000"/>
                <w:sz w:val="22"/>
                <w:szCs w:val="22"/>
              </w:rPr>
            </w:pPr>
          </w:p>
        </w:tc>
      </w:tr>
      <w:tr w:rsidR="00A52F8F" w:rsidRPr="008C463E" w14:paraId="4242BBCA"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28FFC856"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Marion</w:t>
            </w:r>
          </w:p>
        </w:tc>
        <w:tc>
          <w:tcPr>
            <w:tcW w:w="1620" w:type="dxa"/>
            <w:shd w:val="clear" w:color="auto" w:fill="auto"/>
            <w:noWrap/>
            <w:tcMar>
              <w:top w:w="15" w:type="dxa"/>
              <w:left w:w="15" w:type="dxa"/>
              <w:bottom w:w="0" w:type="dxa"/>
              <w:right w:w="15" w:type="dxa"/>
            </w:tcMar>
            <w:vAlign w:val="bottom"/>
          </w:tcPr>
          <w:p w14:paraId="77B55305" w14:textId="3B81A73F"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023EE779" w14:textId="7F8C1153" w:rsidR="00A52F8F" w:rsidRPr="008C463E" w:rsidRDefault="00A52F8F" w:rsidP="003F16C5">
            <w:pPr>
              <w:spacing w:before="0" w:after="0"/>
              <w:jc w:val="center"/>
              <w:rPr>
                <w:rFonts w:ascii="Calibri" w:hAnsi="Calibri" w:cs="Calibri"/>
                <w:color w:val="000000"/>
                <w:sz w:val="22"/>
                <w:szCs w:val="22"/>
              </w:rPr>
            </w:pPr>
          </w:p>
        </w:tc>
      </w:tr>
      <w:tr w:rsidR="00A52F8F" w:rsidRPr="008C463E" w14:paraId="651CE5DF"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152AFC05"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Marshfield</w:t>
            </w:r>
          </w:p>
        </w:tc>
        <w:tc>
          <w:tcPr>
            <w:tcW w:w="1620" w:type="dxa"/>
            <w:shd w:val="clear" w:color="auto" w:fill="auto"/>
            <w:noWrap/>
            <w:tcMar>
              <w:top w:w="15" w:type="dxa"/>
              <w:left w:w="15" w:type="dxa"/>
              <w:bottom w:w="0" w:type="dxa"/>
              <w:right w:w="15" w:type="dxa"/>
            </w:tcMar>
            <w:vAlign w:val="bottom"/>
          </w:tcPr>
          <w:p w14:paraId="2D1308CF" w14:textId="0E63EFD8"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4E45C17E" w14:textId="77F9ECBB" w:rsidR="00A52F8F" w:rsidRPr="008C463E" w:rsidRDefault="00A52F8F" w:rsidP="003F16C5">
            <w:pPr>
              <w:spacing w:before="0" w:after="0"/>
              <w:jc w:val="center"/>
              <w:rPr>
                <w:rFonts w:ascii="Calibri" w:hAnsi="Calibri" w:cs="Calibri"/>
                <w:color w:val="000000"/>
                <w:sz w:val="22"/>
                <w:szCs w:val="22"/>
              </w:rPr>
            </w:pPr>
          </w:p>
        </w:tc>
      </w:tr>
      <w:tr w:rsidR="00A52F8F" w:rsidRPr="008C463E" w14:paraId="775D3A42"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20AB99D2"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Mattapoisett</w:t>
            </w:r>
          </w:p>
        </w:tc>
        <w:tc>
          <w:tcPr>
            <w:tcW w:w="1620" w:type="dxa"/>
            <w:shd w:val="clear" w:color="auto" w:fill="auto"/>
            <w:noWrap/>
            <w:tcMar>
              <w:top w:w="15" w:type="dxa"/>
              <w:left w:w="15" w:type="dxa"/>
              <w:bottom w:w="0" w:type="dxa"/>
              <w:right w:w="15" w:type="dxa"/>
            </w:tcMar>
            <w:vAlign w:val="bottom"/>
          </w:tcPr>
          <w:p w14:paraId="7238BFCA" w14:textId="2A967FA5"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0622928F" w14:textId="5A452B2F" w:rsidR="00A52F8F" w:rsidRPr="008C463E" w:rsidRDefault="00A52F8F" w:rsidP="003F16C5">
            <w:pPr>
              <w:spacing w:before="0" w:after="0"/>
              <w:jc w:val="center"/>
              <w:rPr>
                <w:rFonts w:ascii="Calibri" w:hAnsi="Calibri" w:cs="Calibri"/>
                <w:color w:val="000000"/>
                <w:sz w:val="22"/>
                <w:szCs w:val="22"/>
              </w:rPr>
            </w:pPr>
          </w:p>
        </w:tc>
      </w:tr>
      <w:tr w:rsidR="00A52F8F" w:rsidRPr="008C463E" w14:paraId="0C6430C0"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4E90ECAA"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Middleborough</w:t>
            </w:r>
          </w:p>
        </w:tc>
        <w:tc>
          <w:tcPr>
            <w:tcW w:w="1620" w:type="dxa"/>
            <w:shd w:val="clear" w:color="auto" w:fill="auto"/>
            <w:noWrap/>
            <w:tcMar>
              <w:top w:w="15" w:type="dxa"/>
              <w:left w:w="15" w:type="dxa"/>
              <w:bottom w:w="0" w:type="dxa"/>
              <w:right w:w="15" w:type="dxa"/>
            </w:tcMar>
            <w:vAlign w:val="bottom"/>
          </w:tcPr>
          <w:p w14:paraId="28D404CF" w14:textId="0747853E"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3</w:t>
            </w:r>
          </w:p>
        </w:tc>
        <w:tc>
          <w:tcPr>
            <w:tcW w:w="2070" w:type="dxa"/>
            <w:shd w:val="clear" w:color="auto" w:fill="auto"/>
            <w:noWrap/>
            <w:tcMar>
              <w:top w:w="15" w:type="dxa"/>
              <w:left w:w="15" w:type="dxa"/>
              <w:bottom w:w="0" w:type="dxa"/>
              <w:right w:w="15" w:type="dxa"/>
            </w:tcMar>
            <w:vAlign w:val="bottom"/>
          </w:tcPr>
          <w:p w14:paraId="68C944E0" w14:textId="734EFE43"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r>
      <w:tr w:rsidR="00A52F8F" w:rsidRPr="008C463E" w14:paraId="4008A7D1"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7AAEF463"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Norwell</w:t>
            </w:r>
          </w:p>
        </w:tc>
        <w:tc>
          <w:tcPr>
            <w:tcW w:w="1620" w:type="dxa"/>
            <w:shd w:val="clear" w:color="auto" w:fill="auto"/>
            <w:noWrap/>
            <w:tcMar>
              <w:top w:w="15" w:type="dxa"/>
              <w:left w:w="15" w:type="dxa"/>
              <w:bottom w:w="0" w:type="dxa"/>
              <w:right w:w="15" w:type="dxa"/>
            </w:tcMar>
            <w:vAlign w:val="bottom"/>
          </w:tcPr>
          <w:p w14:paraId="24E27479" w14:textId="5CB932B4"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1E9B1F33" w14:textId="380CC39D" w:rsidR="00A52F8F" w:rsidRPr="008C463E" w:rsidRDefault="00A52F8F" w:rsidP="003F16C5">
            <w:pPr>
              <w:spacing w:before="0" w:after="0"/>
              <w:jc w:val="center"/>
              <w:rPr>
                <w:rFonts w:ascii="Calibri" w:hAnsi="Calibri" w:cs="Calibri"/>
                <w:color w:val="000000"/>
                <w:sz w:val="22"/>
                <w:szCs w:val="22"/>
              </w:rPr>
            </w:pPr>
          </w:p>
        </w:tc>
      </w:tr>
      <w:tr w:rsidR="00A52F8F" w:rsidRPr="008C463E" w14:paraId="43C81D9D"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271AD0EC"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Pembroke</w:t>
            </w:r>
          </w:p>
        </w:tc>
        <w:tc>
          <w:tcPr>
            <w:tcW w:w="1620" w:type="dxa"/>
            <w:shd w:val="clear" w:color="auto" w:fill="auto"/>
            <w:noWrap/>
            <w:tcMar>
              <w:top w:w="15" w:type="dxa"/>
              <w:left w:w="15" w:type="dxa"/>
              <w:bottom w:w="0" w:type="dxa"/>
              <w:right w:w="15" w:type="dxa"/>
            </w:tcMar>
            <w:vAlign w:val="bottom"/>
          </w:tcPr>
          <w:p w14:paraId="4ACDB8F6" w14:textId="38A7414B"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513D9D4B" w14:textId="47DB06F8" w:rsidR="00A52F8F" w:rsidRPr="008C463E" w:rsidRDefault="00A52F8F" w:rsidP="003F16C5">
            <w:pPr>
              <w:spacing w:before="0" w:after="0"/>
              <w:jc w:val="center"/>
              <w:rPr>
                <w:rFonts w:ascii="Calibri" w:hAnsi="Calibri" w:cs="Calibri"/>
                <w:color w:val="000000"/>
                <w:sz w:val="22"/>
                <w:szCs w:val="22"/>
              </w:rPr>
            </w:pPr>
          </w:p>
        </w:tc>
      </w:tr>
      <w:tr w:rsidR="00A52F8F" w:rsidRPr="008C463E" w14:paraId="3EA3978F"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6F24E1EE"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Plymouth</w:t>
            </w:r>
          </w:p>
        </w:tc>
        <w:tc>
          <w:tcPr>
            <w:tcW w:w="1620" w:type="dxa"/>
            <w:shd w:val="clear" w:color="auto" w:fill="auto"/>
            <w:noWrap/>
            <w:tcMar>
              <w:top w:w="15" w:type="dxa"/>
              <w:left w:w="15" w:type="dxa"/>
              <w:bottom w:w="0" w:type="dxa"/>
              <w:right w:w="15" w:type="dxa"/>
            </w:tcMar>
            <w:vAlign w:val="bottom"/>
          </w:tcPr>
          <w:p w14:paraId="74FC55C1" w14:textId="5DCF60D5"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48</w:t>
            </w:r>
          </w:p>
        </w:tc>
        <w:tc>
          <w:tcPr>
            <w:tcW w:w="2070" w:type="dxa"/>
            <w:shd w:val="clear" w:color="auto" w:fill="auto"/>
            <w:noWrap/>
            <w:tcMar>
              <w:top w:w="15" w:type="dxa"/>
              <w:left w:w="15" w:type="dxa"/>
              <w:bottom w:w="0" w:type="dxa"/>
              <w:right w:w="15" w:type="dxa"/>
            </w:tcMar>
            <w:vAlign w:val="bottom"/>
          </w:tcPr>
          <w:p w14:paraId="0F72B558" w14:textId="387D489A"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24</w:t>
            </w:r>
          </w:p>
        </w:tc>
      </w:tr>
      <w:tr w:rsidR="00A52F8F" w:rsidRPr="008C463E" w14:paraId="1E46BA4E"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24FA1155"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Plympton</w:t>
            </w:r>
          </w:p>
        </w:tc>
        <w:tc>
          <w:tcPr>
            <w:tcW w:w="1620" w:type="dxa"/>
            <w:shd w:val="clear" w:color="auto" w:fill="auto"/>
            <w:noWrap/>
            <w:tcMar>
              <w:top w:w="15" w:type="dxa"/>
              <w:left w:w="15" w:type="dxa"/>
              <w:bottom w:w="0" w:type="dxa"/>
              <w:right w:w="15" w:type="dxa"/>
            </w:tcMar>
            <w:vAlign w:val="bottom"/>
          </w:tcPr>
          <w:p w14:paraId="2877AF30" w14:textId="1217B28B"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12889EF4" w14:textId="108D26D7" w:rsidR="00A52F8F" w:rsidRPr="008C463E" w:rsidRDefault="00A52F8F" w:rsidP="003F16C5">
            <w:pPr>
              <w:spacing w:before="0" w:after="0"/>
              <w:jc w:val="center"/>
              <w:rPr>
                <w:rFonts w:ascii="Calibri" w:hAnsi="Calibri" w:cs="Calibri"/>
                <w:color w:val="000000"/>
                <w:sz w:val="22"/>
                <w:szCs w:val="22"/>
              </w:rPr>
            </w:pPr>
          </w:p>
        </w:tc>
      </w:tr>
      <w:tr w:rsidR="00A52F8F" w:rsidRPr="008C463E" w14:paraId="00ECFAE6"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1A65F6A3"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Quincy</w:t>
            </w:r>
          </w:p>
        </w:tc>
        <w:tc>
          <w:tcPr>
            <w:tcW w:w="1620" w:type="dxa"/>
            <w:shd w:val="clear" w:color="auto" w:fill="auto"/>
            <w:noWrap/>
            <w:tcMar>
              <w:top w:w="15" w:type="dxa"/>
              <w:left w:w="15" w:type="dxa"/>
              <w:bottom w:w="0" w:type="dxa"/>
              <w:right w:w="15" w:type="dxa"/>
            </w:tcMar>
            <w:vAlign w:val="bottom"/>
          </w:tcPr>
          <w:p w14:paraId="54B39CD0" w14:textId="77C2A5E4"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12</w:t>
            </w:r>
          </w:p>
        </w:tc>
        <w:tc>
          <w:tcPr>
            <w:tcW w:w="2070" w:type="dxa"/>
            <w:shd w:val="clear" w:color="auto" w:fill="auto"/>
            <w:noWrap/>
            <w:tcMar>
              <w:top w:w="15" w:type="dxa"/>
              <w:left w:w="15" w:type="dxa"/>
              <w:bottom w:w="0" w:type="dxa"/>
              <w:right w:w="15" w:type="dxa"/>
            </w:tcMar>
            <w:vAlign w:val="bottom"/>
          </w:tcPr>
          <w:p w14:paraId="0993A9FD" w14:textId="395703F4"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11</w:t>
            </w:r>
          </w:p>
        </w:tc>
      </w:tr>
      <w:tr w:rsidR="00A52F8F" w:rsidRPr="008C463E" w14:paraId="6E8E31C5"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1E61EE92"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Rochester</w:t>
            </w:r>
          </w:p>
        </w:tc>
        <w:tc>
          <w:tcPr>
            <w:tcW w:w="1620" w:type="dxa"/>
            <w:shd w:val="clear" w:color="auto" w:fill="auto"/>
            <w:noWrap/>
            <w:tcMar>
              <w:top w:w="15" w:type="dxa"/>
              <w:left w:w="15" w:type="dxa"/>
              <w:bottom w:w="0" w:type="dxa"/>
              <w:right w:w="15" w:type="dxa"/>
            </w:tcMar>
            <w:vAlign w:val="bottom"/>
          </w:tcPr>
          <w:p w14:paraId="2E0A268A" w14:textId="776EAFCE"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567556C2" w14:textId="7569D073" w:rsidR="00A52F8F" w:rsidRPr="008C463E" w:rsidRDefault="00A52F8F" w:rsidP="003F16C5">
            <w:pPr>
              <w:spacing w:before="0" w:after="0"/>
              <w:jc w:val="center"/>
              <w:rPr>
                <w:rFonts w:ascii="Calibri" w:hAnsi="Calibri" w:cs="Calibri"/>
                <w:color w:val="000000"/>
                <w:sz w:val="22"/>
                <w:szCs w:val="22"/>
              </w:rPr>
            </w:pPr>
          </w:p>
        </w:tc>
      </w:tr>
      <w:tr w:rsidR="00A52F8F" w:rsidRPr="008C463E" w14:paraId="75354F24"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60183A44"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Rockland</w:t>
            </w:r>
          </w:p>
        </w:tc>
        <w:tc>
          <w:tcPr>
            <w:tcW w:w="1620" w:type="dxa"/>
            <w:shd w:val="clear" w:color="auto" w:fill="auto"/>
            <w:noWrap/>
            <w:tcMar>
              <w:top w:w="15" w:type="dxa"/>
              <w:left w:w="15" w:type="dxa"/>
              <w:bottom w:w="0" w:type="dxa"/>
              <w:right w:w="15" w:type="dxa"/>
            </w:tcMar>
            <w:vAlign w:val="bottom"/>
          </w:tcPr>
          <w:p w14:paraId="1C802B88" w14:textId="08475D02"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7C12B84D" w14:textId="6C5B5E8E" w:rsidR="00A52F8F" w:rsidRPr="008C463E" w:rsidRDefault="00A52F8F" w:rsidP="003F16C5">
            <w:pPr>
              <w:spacing w:before="0" w:after="0"/>
              <w:jc w:val="center"/>
              <w:rPr>
                <w:rFonts w:ascii="Calibri" w:hAnsi="Calibri" w:cs="Calibri"/>
                <w:color w:val="000000"/>
                <w:sz w:val="22"/>
                <w:szCs w:val="22"/>
              </w:rPr>
            </w:pPr>
          </w:p>
        </w:tc>
      </w:tr>
      <w:tr w:rsidR="00A52F8F" w:rsidRPr="008C463E" w14:paraId="3D869ACE"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192A0AF2"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Scituate</w:t>
            </w:r>
          </w:p>
        </w:tc>
        <w:tc>
          <w:tcPr>
            <w:tcW w:w="1620" w:type="dxa"/>
            <w:shd w:val="clear" w:color="auto" w:fill="auto"/>
            <w:noWrap/>
            <w:tcMar>
              <w:top w:w="15" w:type="dxa"/>
              <w:left w:w="15" w:type="dxa"/>
              <w:bottom w:w="0" w:type="dxa"/>
              <w:right w:w="15" w:type="dxa"/>
            </w:tcMar>
            <w:vAlign w:val="bottom"/>
          </w:tcPr>
          <w:p w14:paraId="7CF2AAEB" w14:textId="70141AD6"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049404BE" w14:textId="34C7CD19" w:rsidR="00A52F8F" w:rsidRPr="008C463E" w:rsidRDefault="00A52F8F" w:rsidP="003F16C5">
            <w:pPr>
              <w:spacing w:before="0" w:after="0"/>
              <w:jc w:val="center"/>
              <w:rPr>
                <w:rFonts w:ascii="Calibri" w:hAnsi="Calibri" w:cs="Calibri"/>
                <w:color w:val="000000"/>
                <w:sz w:val="22"/>
                <w:szCs w:val="22"/>
              </w:rPr>
            </w:pPr>
          </w:p>
        </w:tc>
      </w:tr>
      <w:tr w:rsidR="00A52F8F" w:rsidRPr="008C463E" w14:paraId="5E13C706"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6FEDA9FF"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Wareham</w:t>
            </w:r>
          </w:p>
        </w:tc>
        <w:tc>
          <w:tcPr>
            <w:tcW w:w="1620" w:type="dxa"/>
            <w:shd w:val="clear" w:color="auto" w:fill="auto"/>
            <w:noWrap/>
            <w:tcMar>
              <w:top w:w="15" w:type="dxa"/>
              <w:left w:w="15" w:type="dxa"/>
              <w:bottom w:w="0" w:type="dxa"/>
              <w:right w:w="15" w:type="dxa"/>
            </w:tcMar>
            <w:vAlign w:val="bottom"/>
          </w:tcPr>
          <w:p w14:paraId="0B9FA1B0" w14:textId="016305DB"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060A8EC5" w14:textId="5A3F7078"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1073BF46"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37C71882"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West Bridgewater</w:t>
            </w:r>
          </w:p>
        </w:tc>
        <w:tc>
          <w:tcPr>
            <w:tcW w:w="1620" w:type="dxa"/>
            <w:shd w:val="clear" w:color="auto" w:fill="auto"/>
            <w:noWrap/>
            <w:tcMar>
              <w:top w:w="15" w:type="dxa"/>
              <w:left w:w="15" w:type="dxa"/>
              <w:bottom w:w="0" w:type="dxa"/>
              <w:right w:w="15" w:type="dxa"/>
            </w:tcMar>
            <w:vAlign w:val="bottom"/>
          </w:tcPr>
          <w:p w14:paraId="6C03F935" w14:textId="0A776B2D"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6F7C591E" w14:textId="12921D36" w:rsidR="00A52F8F" w:rsidRPr="008C463E" w:rsidRDefault="00A52F8F" w:rsidP="003F16C5">
            <w:pPr>
              <w:spacing w:before="0" w:after="0"/>
              <w:jc w:val="center"/>
              <w:rPr>
                <w:rFonts w:ascii="Calibri" w:hAnsi="Calibri" w:cs="Calibri"/>
                <w:color w:val="000000"/>
                <w:sz w:val="22"/>
                <w:szCs w:val="22"/>
              </w:rPr>
            </w:pPr>
          </w:p>
        </w:tc>
      </w:tr>
      <w:tr w:rsidR="00A52F8F" w:rsidRPr="008C463E" w14:paraId="7A1D5D8B"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437D9F25"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Weymouth</w:t>
            </w:r>
          </w:p>
        </w:tc>
        <w:tc>
          <w:tcPr>
            <w:tcW w:w="1620" w:type="dxa"/>
            <w:shd w:val="clear" w:color="auto" w:fill="auto"/>
            <w:noWrap/>
            <w:tcMar>
              <w:top w:w="15" w:type="dxa"/>
              <w:left w:w="15" w:type="dxa"/>
              <w:bottom w:w="0" w:type="dxa"/>
              <w:right w:w="15" w:type="dxa"/>
            </w:tcMar>
            <w:vAlign w:val="bottom"/>
          </w:tcPr>
          <w:p w14:paraId="454F298E" w14:textId="4EE456EF"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c>
          <w:tcPr>
            <w:tcW w:w="2070" w:type="dxa"/>
            <w:shd w:val="clear" w:color="auto" w:fill="auto"/>
            <w:noWrap/>
            <w:tcMar>
              <w:top w:w="15" w:type="dxa"/>
              <w:left w:w="15" w:type="dxa"/>
              <w:bottom w:w="0" w:type="dxa"/>
              <w:right w:w="15" w:type="dxa"/>
            </w:tcMar>
            <w:vAlign w:val="bottom"/>
          </w:tcPr>
          <w:p w14:paraId="08FA01A2" w14:textId="4ECA9AB6"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2957A3CC"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539A9874"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Whitman</w:t>
            </w:r>
          </w:p>
        </w:tc>
        <w:tc>
          <w:tcPr>
            <w:tcW w:w="1620" w:type="dxa"/>
            <w:shd w:val="clear" w:color="auto" w:fill="auto"/>
            <w:noWrap/>
            <w:tcMar>
              <w:top w:w="15" w:type="dxa"/>
              <w:left w:w="15" w:type="dxa"/>
              <w:bottom w:w="0" w:type="dxa"/>
              <w:right w:w="15" w:type="dxa"/>
            </w:tcMar>
            <w:vAlign w:val="bottom"/>
          </w:tcPr>
          <w:p w14:paraId="6CD776D3" w14:textId="7718BBF0"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20F670F1" w14:textId="2BCD1E86" w:rsidR="00A52F8F" w:rsidRPr="008C463E" w:rsidRDefault="00A52F8F" w:rsidP="003F16C5">
            <w:pPr>
              <w:spacing w:before="0" w:after="0"/>
              <w:jc w:val="center"/>
              <w:rPr>
                <w:rFonts w:ascii="Calibri" w:hAnsi="Calibri" w:cs="Calibri"/>
                <w:color w:val="000000"/>
                <w:sz w:val="22"/>
                <w:szCs w:val="22"/>
              </w:rPr>
            </w:pPr>
          </w:p>
        </w:tc>
      </w:tr>
    </w:tbl>
    <w:p w14:paraId="160CE21A" w14:textId="77777777" w:rsidR="00272900" w:rsidRPr="008C463E" w:rsidRDefault="00272900"/>
    <w:tbl>
      <w:tblPr>
        <w:tblW w:w="7920" w:type="dxa"/>
        <w:tblInd w:w="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0"/>
        <w:gridCol w:w="1620"/>
        <w:gridCol w:w="2700"/>
      </w:tblGrid>
      <w:tr w:rsidR="00F224BA" w:rsidRPr="008C463E" w14:paraId="3392B2FB" w14:textId="77777777" w:rsidTr="00F861CB">
        <w:trPr>
          <w:trHeight w:val="300"/>
        </w:trPr>
        <w:tc>
          <w:tcPr>
            <w:tcW w:w="3600" w:type="dxa"/>
            <w:shd w:val="clear" w:color="DDEBF7" w:fill="DDEBF7"/>
            <w:noWrap/>
            <w:tcMar>
              <w:top w:w="15" w:type="dxa"/>
              <w:left w:w="15" w:type="dxa"/>
              <w:bottom w:w="0" w:type="dxa"/>
              <w:right w:w="15" w:type="dxa"/>
            </w:tcMar>
            <w:vAlign w:val="bottom"/>
          </w:tcPr>
          <w:p w14:paraId="69D35D01" w14:textId="77777777" w:rsidR="00F224BA" w:rsidRPr="008C463E" w:rsidRDefault="00F224BA" w:rsidP="00362926">
            <w:pPr>
              <w:spacing w:before="0" w:after="0"/>
              <w:rPr>
                <w:rFonts w:ascii="Calibri" w:hAnsi="Calibri" w:cs="Calibri"/>
                <w:b/>
                <w:bCs/>
                <w:color w:val="000000"/>
                <w:sz w:val="22"/>
                <w:szCs w:val="22"/>
              </w:rPr>
            </w:pPr>
            <w:r w:rsidRPr="008C463E">
              <w:rPr>
                <w:rFonts w:ascii="Calibri" w:hAnsi="Calibri" w:cs="Calibri"/>
                <w:b/>
                <w:bCs/>
                <w:color w:val="000000"/>
                <w:sz w:val="22"/>
                <w:szCs w:val="22"/>
              </w:rPr>
              <w:t>Region/Cities &amp; Towns</w:t>
            </w:r>
          </w:p>
        </w:tc>
        <w:tc>
          <w:tcPr>
            <w:tcW w:w="1620" w:type="dxa"/>
            <w:shd w:val="clear" w:color="DDEBF7" w:fill="DDEBF7"/>
            <w:noWrap/>
            <w:tcMar>
              <w:top w:w="15" w:type="dxa"/>
              <w:left w:w="15" w:type="dxa"/>
              <w:bottom w:w="0" w:type="dxa"/>
              <w:right w:w="15" w:type="dxa"/>
            </w:tcMar>
            <w:vAlign w:val="bottom"/>
            <w:hideMark/>
          </w:tcPr>
          <w:p w14:paraId="6CA3CE98" w14:textId="6B973CFB" w:rsidR="00F224BA" w:rsidRPr="008C463E" w:rsidRDefault="00F224BA" w:rsidP="00362926">
            <w:pPr>
              <w:spacing w:before="0" w:after="0"/>
              <w:jc w:val="center"/>
              <w:rPr>
                <w:rFonts w:ascii="Calibri" w:hAnsi="Calibri" w:cs="Calibri"/>
                <w:b/>
                <w:bCs/>
                <w:color w:val="000000"/>
                <w:sz w:val="22"/>
                <w:szCs w:val="22"/>
              </w:rPr>
            </w:pPr>
            <w:r w:rsidRPr="008C463E">
              <w:rPr>
                <w:rFonts w:ascii="Calibri" w:hAnsi="Calibri" w:cs="Calibri"/>
                <w:b/>
                <w:bCs/>
                <w:color w:val="000000"/>
                <w:sz w:val="22"/>
                <w:szCs w:val="22"/>
              </w:rPr>
              <w:t>Total</w:t>
            </w:r>
            <w:r>
              <w:rPr>
                <w:rFonts w:ascii="Calibri" w:hAnsi="Calibri" w:cs="Calibri"/>
                <w:b/>
                <w:bCs/>
                <w:color w:val="000000"/>
                <w:sz w:val="22"/>
                <w:szCs w:val="22"/>
              </w:rPr>
              <w:t xml:space="preserve"> Respondents</w:t>
            </w:r>
          </w:p>
        </w:tc>
        <w:tc>
          <w:tcPr>
            <w:tcW w:w="2700" w:type="dxa"/>
            <w:shd w:val="clear" w:color="DDEBF7" w:fill="DDEBF7"/>
            <w:noWrap/>
            <w:tcMar>
              <w:top w:w="15" w:type="dxa"/>
              <w:left w:w="15" w:type="dxa"/>
              <w:bottom w:w="0" w:type="dxa"/>
              <w:right w:w="15" w:type="dxa"/>
            </w:tcMar>
            <w:vAlign w:val="bottom"/>
            <w:hideMark/>
          </w:tcPr>
          <w:p w14:paraId="63399840" w14:textId="641075B5" w:rsidR="00F224BA" w:rsidRPr="008C463E" w:rsidRDefault="00F224BA" w:rsidP="00362926">
            <w:pPr>
              <w:spacing w:before="0" w:after="0"/>
              <w:jc w:val="center"/>
              <w:rPr>
                <w:rFonts w:ascii="Calibri" w:hAnsi="Calibri" w:cs="Calibri"/>
                <w:b/>
                <w:bCs/>
                <w:color w:val="000000"/>
                <w:sz w:val="22"/>
                <w:szCs w:val="22"/>
              </w:rPr>
            </w:pPr>
            <w:r>
              <w:rPr>
                <w:rFonts w:ascii="Calibri" w:hAnsi="Calibri" w:cs="Calibri"/>
                <w:b/>
                <w:bCs/>
                <w:color w:val="000000"/>
                <w:sz w:val="22"/>
                <w:szCs w:val="22"/>
              </w:rPr>
              <w:t>Total Respondents Meeting the Commission Definition</w:t>
            </w:r>
          </w:p>
        </w:tc>
      </w:tr>
      <w:tr w:rsidR="00A52F8F" w:rsidRPr="008C463E" w14:paraId="6594D1A0" w14:textId="77777777" w:rsidTr="00F861CB">
        <w:trPr>
          <w:trHeight w:val="300"/>
        </w:trPr>
        <w:tc>
          <w:tcPr>
            <w:tcW w:w="3600" w:type="dxa"/>
            <w:shd w:val="clear" w:color="auto" w:fill="auto"/>
            <w:noWrap/>
            <w:tcMar>
              <w:top w:w="15" w:type="dxa"/>
              <w:left w:w="15" w:type="dxa"/>
              <w:bottom w:w="0" w:type="dxa"/>
              <w:right w:w="15" w:type="dxa"/>
            </w:tcMar>
            <w:vAlign w:val="bottom"/>
            <w:hideMark/>
          </w:tcPr>
          <w:p w14:paraId="22337F36" w14:textId="77777777" w:rsidR="00A52F8F" w:rsidRPr="008C463E" w:rsidRDefault="00A52F8F" w:rsidP="00A52F8F">
            <w:pPr>
              <w:spacing w:before="0" w:after="0"/>
              <w:rPr>
                <w:rFonts w:ascii="Calibri" w:hAnsi="Calibri" w:cs="Calibri"/>
                <w:b/>
                <w:bCs/>
                <w:color w:val="000000"/>
                <w:sz w:val="22"/>
                <w:szCs w:val="22"/>
              </w:rPr>
            </w:pPr>
            <w:r w:rsidRPr="008C463E">
              <w:rPr>
                <w:rFonts w:ascii="Calibri" w:hAnsi="Calibri" w:cs="Calibri"/>
                <w:b/>
                <w:bCs/>
                <w:color w:val="000000"/>
                <w:sz w:val="22"/>
                <w:szCs w:val="22"/>
              </w:rPr>
              <w:t>Region 7 - Essex County</w:t>
            </w:r>
          </w:p>
        </w:tc>
        <w:tc>
          <w:tcPr>
            <w:tcW w:w="1620" w:type="dxa"/>
            <w:shd w:val="clear" w:color="auto" w:fill="auto"/>
            <w:noWrap/>
            <w:tcMar>
              <w:top w:w="15" w:type="dxa"/>
              <w:left w:w="15" w:type="dxa"/>
              <w:bottom w:w="0" w:type="dxa"/>
              <w:right w:w="15" w:type="dxa"/>
            </w:tcMar>
            <w:vAlign w:val="bottom"/>
          </w:tcPr>
          <w:p w14:paraId="2CA3F3A4" w14:textId="5D4C411D" w:rsidR="00A52F8F" w:rsidRPr="008C463E" w:rsidRDefault="00181629" w:rsidP="003F16C5">
            <w:pPr>
              <w:spacing w:before="0" w:after="0"/>
              <w:jc w:val="center"/>
              <w:rPr>
                <w:rFonts w:ascii="Calibri" w:hAnsi="Calibri" w:cs="Calibri"/>
                <w:b/>
                <w:bCs/>
                <w:color w:val="000000"/>
                <w:sz w:val="22"/>
                <w:szCs w:val="22"/>
              </w:rPr>
            </w:pPr>
            <w:r w:rsidRPr="008C463E">
              <w:rPr>
                <w:rFonts w:ascii="Calibri" w:hAnsi="Calibri" w:cs="Calibri"/>
                <w:b/>
                <w:bCs/>
                <w:color w:val="000000"/>
                <w:sz w:val="22"/>
                <w:szCs w:val="22"/>
              </w:rPr>
              <w:t>146</w:t>
            </w:r>
          </w:p>
        </w:tc>
        <w:tc>
          <w:tcPr>
            <w:tcW w:w="2700" w:type="dxa"/>
            <w:shd w:val="clear" w:color="auto" w:fill="auto"/>
            <w:noWrap/>
            <w:tcMar>
              <w:top w:w="15" w:type="dxa"/>
              <w:left w:w="15" w:type="dxa"/>
              <w:bottom w:w="0" w:type="dxa"/>
              <w:right w:w="15" w:type="dxa"/>
            </w:tcMar>
            <w:vAlign w:val="bottom"/>
          </w:tcPr>
          <w:p w14:paraId="28C696D2" w14:textId="4D9E2044" w:rsidR="00A52F8F" w:rsidRPr="008C463E" w:rsidRDefault="00CA1BEB" w:rsidP="003F16C5">
            <w:pPr>
              <w:spacing w:before="0" w:after="0"/>
              <w:jc w:val="center"/>
              <w:rPr>
                <w:rFonts w:ascii="Calibri" w:hAnsi="Calibri" w:cs="Calibri"/>
                <w:b/>
                <w:bCs/>
                <w:color w:val="000000"/>
                <w:sz w:val="22"/>
                <w:szCs w:val="22"/>
              </w:rPr>
            </w:pPr>
            <w:r w:rsidRPr="008C463E">
              <w:rPr>
                <w:rFonts w:ascii="Calibri" w:hAnsi="Calibri" w:cs="Calibri"/>
                <w:b/>
                <w:bCs/>
                <w:color w:val="000000"/>
                <w:sz w:val="22"/>
                <w:szCs w:val="22"/>
              </w:rPr>
              <w:t>77</w:t>
            </w:r>
          </w:p>
        </w:tc>
      </w:tr>
      <w:tr w:rsidR="00A52F8F" w:rsidRPr="008C463E" w14:paraId="1FC05406"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193AD114"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Amesbury</w:t>
            </w:r>
          </w:p>
        </w:tc>
        <w:tc>
          <w:tcPr>
            <w:tcW w:w="1620" w:type="dxa"/>
            <w:shd w:val="clear" w:color="auto" w:fill="auto"/>
            <w:noWrap/>
            <w:tcMar>
              <w:top w:w="15" w:type="dxa"/>
              <w:left w:w="15" w:type="dxa"/>
              <w:bottom w:w="0" w:type="dxa"/>
              <w:right w:w="15" w:type="dxa"/>
            </w:tcMar>
            <w:vAlign w:val="bottom"/>
          </w:tcPr>
          <w:p w14:paraId="0073999A" w14:textId="516ADEE2"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6</w:t>
            </w:r>
          </w:p>
        </w:tc>
        <w:tc>
          <w:tcPr>
            <w:tcW w:w="2700" w:type="dxa"/>
            <w:shd w:val="clear" w:color="auto" w:fill="auto"/>
            <w:noWrap/>
            <w:tcMar>
              <w:top w:w="15" w:type="dxa"/>
              <w:left w:w="15" w:type="dxa"/>
              <w:bottom w:w="0" w:type="dxa"/>
              <w:right w:w="15" w:type="dxa"/>
            </w:tcMar>
            <w:vAlign w:val="bottom"/>
          </w:tcPr>
          <w:p w14:paraId="6DD8584C" w14:textId="4648BCF9"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4</w:t>
            </w:r>
          </w:p>
        </w:tc>
      </w:tr>
      <w:tr w:rsidR="00A52F8F" w:rsidRPr="008C463E" w14:paraId="212D0491"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3064254D"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Andover</w:t>
            </w:r>
          </w:p>
        </w:tc>
        <w:tc>
          <w:tcPr>
            <w:tcW w:w="1620" w:type="dxa"/>
            <w:shd w:val="clear" w:color="auto" w:fill="auto"/>
            <w:noWrap/>
            <w:tcMar>
              <w:top w:w="15" w:type="dxa"/>
              <w:left w:w="15" w:type="dxa"/>
              <w:bottom w:w="0" w:type="dxa"/>
              <w:right w:w="15" w:type="dxa"/>
            </w:tcMar>
            <w:vAlign w:val="bottom"/>
          </w:tcPr>
          <w:p w14:paraId="0CF7BA84" w14:textId="0BF5783E"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8</w:t>
            </w:r>
          </w:p>
        </w:tc>
        <w:tc>
          <w:tcPr>
            <w:tcW w:w="2700" w:type="dxa"/>
            <w:shd w:val="clear" w:color="auto" w:fill="auto"/>
            <w:noWrap/>
            <w:tcMar>
              <w:top w:w="15" w:type="dxa"/>
              <w:left w:w="15" w:type="dxa"/>
              <w:bottom w:w="0" w:type="dxa"/>
              <w:right w:w="15" w:type="dxa"/>
            </w:tcMar>
            <w:vAlign w:val="bottom"/>
          </w:tcPr>
          <w:p w14:paraId="16BB0EA1" w14:textId="6F86885A"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5</w:t>
            </w:r>
          </w:p>
        </w:tc>
      </w:tr>
      <w:tr w:rsidR="00A52F8F" w:rsidRPr="008C463E" w14:paraId="5B8C5A58"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5714EC7E"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Beverly</w:t>
            </w:r>
          </w:p>
        </w:tc>
        <w:tc>
          <w:tcPr>
            <w:tcW w:w="1620" w:type="dxa"/>
            <w:shd w:val="clear" w:color="auto" w:fill="auto"/>
            <w:noWrap/>
            <w:tcMar>
              <w:top w:w="15" w:type="dxa"/>
              <w:left w:w="15" w:type="dxa"/>
              <w:bottom w:w="0" w:type="dxa"/>
              <w:right w:w="15" w:type="dxa"/>
            </w:tcMar>
            <w:vAlign w:val="bottom"/>
          </w:tcPr>
          <w:p w14:paraId="58C171FE" w14:textId="6312AAD4"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3</w:t>
            </w:r>
          </w:p>
        </w:tc>
        <w:tc>
          <w:tcPr>
            <w:tcW w:w="2700" w:type="dxa"/>
            <w:shd w:val="clear" w:color="auto" w:fill="auto"/>
            <w:noWrap/>
            <w:tcMar>
              <w:top w:w="15" w:type="dxa"/>
              <w:left w:w="15" w:type="dxa"/>
              <w:bottom w:w="0" w:type="dxa"/>
              <w:right w:w="15" w:type="dxa"/>
            </w:tcMar>
            <w:vAlign w:val="bottom"/>
          </w:tcPr>
          <w:p w14:paraId="103EFD69" w14:textId="1729D41E"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3963FB12"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3272BA76"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Boxford</w:t>
            </w:r>
          </w:p>
        </w:tc>
        <w:tc>
          <w:tcPr>
            <w:tcW w:w="1620" w:type="dxa"/>
            <w:shd w:val="clear" w:color="auto" w:fill="auto"/>
            <w:noWrap/>
            <w:tcMar>
              <w:top w:w="15" w:type="dxa"/>
              <w:left w:w="15" w:type="dxa"/>
              <w:bottom w:w="0" w:type="dxa"/>
              <w:right w:w="15" w:type="dxa"/>
            </w:tcMar>
            <w:vAlign w:val="bottom"/>
          </w:tcPr>
          <w:p w14:paraId="76680832" w14:textId="5E306BB8"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700" w:type="dxa"/>
            <w:shd w:val="clear" w:color="auto" w:fill="auto"/>
            <w:noWrap/>
            <w:tcMar>
              <w:top w:w="15" w:type="dxa"/>
              <w:left w:w="15" w:type="dxa"/>
              <w:bottom w:w="0" w:type="dxa"/>
              <w:right w:w="15" w:type="dxa"/>
            </w:tcMar>
            <w:vAlign w:val="bottom"/>
          </w:tcPr>
          <w:p w14:paraId="100F635F" w14:textId="3ABB3A45"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33552524"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4BA3A6EC"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Danvers</w:t>
            </w:r>
          </w:p>
        </w:tc>
        <w:tc>
          <w:tcPr>
            <w:tcW w:w="1620" w:type="dxa"/>
            <w:shd w:val="clear" w:color="auto" w:fill="auto"/>
            <w:noWrap/>
            <w:tcMar>
              <w:top w:w="15" w:type="dxa"/>
              <w:left w:w="15" w:type="dxa"/>
              <w:bottom w:w="0" w:type="dxa"/>
              <w:right w:w="15" w:type="dxa"/>
            </w:tcMar>
            <w:vAlign w:val="bottom"/>
          </w:tcPr>
          <w:p w14:paraId="60478D37" w14:textId="02A1507B"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c>
          <w:tcPr>
            <w:tcW w:w="2700" w:type="dxa"/>
            <w:shd w:val="clear" w:color="auto" w:fill="auto"/>
            <w:noWrap/>
            <w:tcMar>
              <w:top w:w="15" w:type="dxa"/>
              <w:left w:w="15" w:type="dxa"/>
              <w:bottom w:w="0" w:type="dxa"/>
              <w:right w:w="15" w:type="dxa"/>
            </w:tcMar>
            <w:vAlign w:val="bottom"/>
          </w:tcPr>
          <w:p w14:paraId="34015CE2" w14:textId="3BB74BD3"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r>
      <w:tr w:rsidR="00A52F8F" w:rsidRPr="008C463E" w14:paraId="42FA135B"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647EA427"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Essex</w:t>
            </w:r>
          </w:p>
        </w:tc>
        <w:tc>
          <w:tcPr>
            <w:tcW w:w="1620" w:type="dxa"/>
            <w:shd w:val="clear" w:color="auto" w:fill="auto"/>
            <w:noWrap/>
            <w:tcMar>
              <w:top w:w="15" w:type="dxa"/>
              <w:left w:w="15" w:type="dxa"/>
              <w:bottom w:w="0" w:type="dxa"/>
              <w:right w:w="15" w:type="dxa"/>
            </w:tcMar>
            <w:vAlign w:val="bottom"/>
          </w:tcPr>
          <w:p w14:paraId="696C5058" w14:textId="019941F9"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3</w:t>
            </w:r>
          </w:p>
        </w:tc>
        <w:tc>
          <w:tcPr>
            <w:tcW w:w="2700" w:type="dxa"/>
            <w:shd w:val="clear" w:color="auto" w:fill="auto"/>
            <w:noWrap/>
            <w:tcMar>
              <w:top w:w="15" w:type="dxa"/>
              <w:left w:w="15" w:type="dxa"/>
              <w:bottom w:w="0" w:type="dxa"/>
              <w:right w:w="15" w:type="dxa"/>
            </w:tcMar>
            <w:vAlign w:val="bottom"/>
          </w:tcPr>
          <w:p w14:paraId="7B533A8C" w14:textId="01E4A091"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3</w:t>
            </w:r>
          </w:p>
        </w:tc>
      </w:tr>
      <w:tr w:rsidR="00A52F8F" w:rsidRPr="008C463E" w14:paraId="43CD63F5"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0EC565B3"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Georgetown</w:t>
            </w:r>
          </w:p>
        </w:tc>
        <w:tc>
          <w:tcPr>
            <w:tcW w:w="1620" w:type="dxa"/>
            <w:shd w:val="clear" w:color="auto" w:fill="auto"/>
            <w:noWrap/>
            <w:tcMar>
              <w:top w:w="15" w:type="dxa"/>
              <w:left w:w="15" w:type="dxa"/>
              <w:bottom w:w="0" w:type="dxa"/>
              <w:right w:w="15" w:type="dxa"/>
            </w:tcMar>
            <w:vAlign w:val="bottom"/>
          </w:tcPr>
          <w:p w14:paraId="45DB3D1F" w14:textId="310BEF79" w:rsidR="00A52F8F" w:rsidRPr="008C463E" w:rsidRDefault="00A52F8F" w:rsidP="003F16C5">
            <w:pPr>
              <w:spacing w:before="0" w:after="0"/>
              <w:jc w:val="center"/>
              <w:rPr>
                <w:rFonts w:ascii="Calibri" w:hAnsi="Calibri" w:cs="Calibri"/>
                <w:color w:val="000000"/>
                <w:sz w:val="22"/>
                <w:szCs w:val="22"/>
              </w:rPr>
            </w:pPr>
          </w:p>
        </w:tc>
        <w:tc>
          <w:tcPr>
            <w:tcW w:w="2700" w:type="dxa"/>
            <w:shd w:val="clear" w:color="auto" w:fill="auto"/>
            <w:noWrap/>
            <w:tcMar>
              <w:top w:w="15" w:type="dxa"/>
              <w:left w:w="15" w:type="dxa"/>
              <w:bottom w:w="0" w:type="dxa"/>
              <w:right w:w="15" w:type="dxa"/>
            </w:tcMar>
            <w:vAlign w:val="bottom"/>
          </w:tcPr>
          <w:p w14:paraId="06C4B7D7" w14:textId="5A776288" w:rsidR="00A52F8F" w:rsidRPr="008C463E" w:rsidRDefault="00A52F8F" w:rsidP="003F16C5">
            <w:pPr>
              <w:spacing w:before="0" w:after="0"/>
              <w:jc w:val="center"/>
              <w:rPr>
                <w:rFonts w:ascii="Calibri" w:hAnsi="Calibri" w:cs="Calibri"/>
                <w:color w:val="000000"/>
                <w:sz w:val="22"/>
                <w:szCs w:val="22"/>
              </w:rPr>
            </w:pPr>
          </w:p>
        </w:tc>
      </w:tr>
      <w:tr w:rsidR="00A52F8F" w:rsidRPr="008C463E" w14:paraId="4C6D8F6D"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39809854"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Gloucester</w:t>
            </w:r>
          </w:p>
        </w:tc>
        <w:tc>
          <w:tcPr>
            <w:tcW w:w="1620" w:type="dxa"/>
            <w:shd w:val="clear" w:color="auto" w:fill="auto"/>
            <w:noWrap/>
            <w:tcMar>
              <w:top w:w="15" w:type="dxa"/>
              <w:left w:w="15" w:type="dxa"/>
              <w:bottom w:w="0" w:type="dxa"/>
              <w:right w:w="15" w:type="dxa"/>
            </w:tcMar>
            <w:vAlign w:val="bottom"/>
          </w:tcPr>
          <w:p w14:paraId="15609EB1" w14:textId="6F84A547"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c>
          <w:tcPr>
            <w:tcW w:w="2700" w:type="dxa"/>
            <w:shd w:val="clear" w:color="auto" w:fill="auto"/>
            <w:noWrap/>
            <w:tcMar>
              <w:top w:w="15" w:type="dxa"/>
              <w:left w:w="15" w:type="dxa"/>
              <w:bottom w:w="0" w:type="dxa"/>
              <w:right w:w="15" w:type="dxa"/>
            </w:tcMar>
            <w:vAlign w:val="bottom"/>
          </w:tcPr>
          <w:p w14:paraId="36B4AD6A" w14:textId="0B837DE2" w:rsidR="00A52F8F" w:rsidRPr="008C463E" w:rsidRDefault="00A52F8F" w:rsidP="003F16C5">
            <w:pPr>
              <w:spacing w:before="0" w:after="0"/>
              <w:jc w:val="center"/>
              <w:rPr>
                <w:rFonts w:ascii="Calibri" w:hAnsi="Calibri" w:cs="Calibri"/>
                <w:color w:val="000000"/>
                <w:sz w:val="22"/>
                <w:szCs w:val="22"/>
              </w:rPr>
            </w:pPr>
          </w:p>
        </w:tc>
      </w:tr>
      <w:tr w:rsidR="00A52F8F" w:rsidRPr="008C463E" w14:paraId="40DF9535"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22243339"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Groveland</w:t>
            </w:r>
          </w:p>
        </w:tc>
        <w:tc>
          <w:tcPr>
            <w:tcW w:w="1620" w:type="dxa"/>
            <w:shd w:val="clear" w:color="auto" w:fill="auto"/>
            <w:noWrap/>
            <w:tcMar>
              <w:top w:w="15" w:type="dxa"/>
              <w:left w:w="15" w:type="dxa"/>
              <w:bottom w:w="0" w:type="dxa"/>
              <w:right w:w="15" w:type="dxa"/>
            </w:tcMar>
            <w:vAlign w:val="bottom"/>
          </w:tcPr>
          <w:p w14:paraId="61CDD763" w14:textId="2D103348" w:rsidR="00A52F8F" w:rsidRPr="008C463E" w:rsidRDefault="00A52F8F" w:rsidP="003F16C5">
            <w:pPr>
              <w:spacing w:before="0" w:after="0"/>
              <w:jc w:val="center"/>
              <w:rPr>
                <w:rFonts w:ascii="Calibri" w:hAnsi="Calibri" w:cs="Calibri"/>
                <w:color w:val="000000"/>
                <w:sz w:val="22"/>
                <w:szCs w:val="22"/>
              </w:rPr>
            </w:pPr>
          </w:p>
        </w:tc>
        <w:tc>
          <w:tcPr>
            <w:tcW w:w="2700" w:type="dxa"/>
            <w:shd w:val="clear" w:color="auto" w:fill="auto"/>
            <w:noWrap/>
            <w:tcMar>
              <w:top w:w="15" w:type="dxa"/>
              <w:left w:w="15" w:type="dxa"/>
              <w:bottom w:w="0" w:type="dxa"/>
              <w:right w:w="15" w:type="dxa"/>
            </w:tcMar>
            <w:vAlign w:val="bottom"/>
          </w:tcPr>
          <w:p w14:paraId="30CCEE52" w14:textId="434444CD" w:rsidR="00A52F8F" w:rsidRPr="008C463E" w:rsidRDefault="00A52F8F" w:rsidP="003F16C5">
            <w:pPr>
              <w:spacing w:before="0" w:after="0"/>
              <w:jc w:val="center"/>
              <w:rPr>
                <w:rFonts w:ascii="Calibri" w:hAnsi="Calibri" w:cs="Calibri"/>
                <w:color w:val="000000"/>
                <w:sz w:val="22"/>
                <w:szCs w:val="22"/>
              </w:rPr>
            </w:pPr>
          </w:p>
        </w:tc>
      </w:tr>
      <w:tr w:rsidR="00A52F8F" w:rsidRPr="008C463E" w14:paraId="233EDF5F"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5C6BEECA"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Hamilton</w:t>
            </w:r>
          </w:p>
        </w:tc>
        <w:tc>
          <w:tcPr>
            <w:tcW w:w="1620" w:type="dxa"/>
            <w:shd w:val="clear" w:color="auto" w:fill="auto"/>
            <w:noWrap/>
            <w:tcMar>
              <w:top w:w="15" w:type="dxa"/>
              <w:left w:w="15" w:type="dxa"/>
              <w:bottom w:w="0" w:type="dxa"/>
              <w:right w:w="15" w:type="dxa"/>
            </w:tcMar>
            <w:vAlign w:val="bottom"/>
          </w:tcPr>
          <w:p w14:paraId="33B4A1BC" w14:textId="4EC591FE"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700" w:type="dxa"/>
            <w:shd w:val="clear" w:color="auto" w:fill="auto"/>
            <w:noWrap/>
            <w:tcMar>
              <w:top w:w="15" w:type="dxa"/>
              <w:left w:w="15" w:type="dxa"/>
              <w:bottom w:w="0" w:type="dxa"/>
              <w:right w:w="15" w:type="dxa"/>
            </w:tcMar>
            <w:vAlign w:val="bottom"/>
          </w:tcPr>
          <w:p w14:paraId="33AD87C8" w14:textId="618C1D95" w:rsidR="00A52F8F" w:rsidRPr="008C463E" w:rsidRDefault="00A52F8F" w:rsidP="003F16C5">
            <w:pPr>
              <w:spacing w:before="0" w:after="0"/>
              <w:jc w:val="center"/>
              <w:rPr>
                <w:rFonts w:ascii="Calibri" w:hAnsi="Calibri" w:cs="Calibri"/>
                <w:color w:val="000000"/>
                <w:sz w:val="22"/>
                <w:szCs w:val="22"/>
              </w:rPr>
            </w:pPr>
          </w:p>
        </w:tc>
      </w:tr>
      <w:tr w:rsidR="00A52F8F" w:rsidRPr="008C463E" w14:paraId="2EDA44AF"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3E0BFF93"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Haverhill</w:t>
            </w:r>
          </w:p>
        </w:tc>
        <w:tc>
          <w:tcPr>
            <w:tcW w:w="1620" w:type="dxa"/>
            <w:shd w:val="clear" w:color="auto" w:fill="auto"/>
            <w:noWrap/>
            <w:tcMar>
              <w:top w:w="15" w:type="dxa"/>
              <w:left w:w="15" w:type="dxa"/>
              <w:bottom w:w="0" w:type="dxa"/>
              <w:right w:w="15" w:type="dxa"/>
            </w:tcMar>
            <w:vAlign w:val="bottom"/>
          </w:tcPr>
          <w:p w14:paraId="6D588FDA" w14:textId="0C7E9804"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11</w:t>
            </w:r>
          </w:p>
        </w:tc>
        <w:tc>
          <w:tcPr>
            <w:tcW w:w="2700" w:type="dxa"/>
            <w:shd w:val="clear" w:color="auto" w:fill="auto"/>
            <w:noWrap/>
            <w:tcMar>
              <w:top w:w="15" w:type="dxa"/>
              <w:left w:w="15" w:type="dxa"/>
              <w:bottom w:w="0" w:type="dxa"/>
              <w:right w:w="15" w:type="dxa"/>
            </w:tcMar>
            <w:vAlign w:val="bottom"/>
          </w:tcPr>
          <w:p w14:paraId="79939C26" w14:textId="3AF09605"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5</w:t>
            </w:r>
          </w:p>
        </w:tc>
      </w:tr>
      <w:tr w:rsidR="00A52F8F" w:rsidRPr="008C463E" w14:paraId="709DD1E3"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0689B030"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Ipswich</w:t>
            </w:r>
          </w:p>
        </w:tc>
        <w:tc>
          <w:tcPr>
            <w:tcW w:w="1620" w:type="dxa"/>
            <w:shd w:val="clear" w:color="auto" w:fill="auto"/>
            <w:noWrap/>
            <w:tcMar>
              <w:top w:w="15" w:type="dxa"/>
              <w:left w:w="15" w:type="dxa"/>
              <w:bottom w:w="0" w:type="dxa"/>
              <w:right w:w="15" w:type="dxa"/>
            </w:tcMar>
            <w:vAlign w:val="bottom"/>
          </w:tcPr>
          <w:p w14:paraId="6B38E745" w14:textId="74843ED3" w:rsidR="00A52F8F" w:rsidRPr="008C463E" w:rsidRDefault="00A52F8F" w:rsidP="003F16C5">
            <w:pPr>
              <w:spacing w:before="0" w:after="0"/>
              <w:jc w:val="center"/>
              <w:rPr>
                <w:rFonts w:ascii="Calibri" w:hAnsi="Calibri" w:cs="Calibri"/>
                <w:color w:val="000000"/>
                <w:sz w:val="22"/>
                <w:szCs w:val="22"/>
              </w:rPr>
            </w:pPr>
          </w:p>
        </w:tc>
        <w:tc>
          <w:tcPr>
            <w:tcW w:w="2700" w:type="dxa"/>
            <w:shd w:val="clear" w:color="auto" w:fill="auto"/>
            <w:noWrap/>
            <w:tcMar>
              <w:top w:w="15" w:type="dxa"/>
              <w:left w:w="15" w:type="dxa"/>
              <w:bottom w:w="0" w:type="dxa"/>
              <w:right w:w="15" w:type="dxa"/>
            </w:tcMar>
            <w:vAlign w:val="bottom"/>
          </w:tcPr>
          <w:p w14:paraId="010D2700" w14:textId="4DF96AD5" w:rsidR="00A52F8F" w:rsidRPr="008C463E" w:rsidRDefault="00A52F8F" w:rsidP="003F16C5">
            <w:pPr>
              <w:spacing w:before="0" w:after="0"/>
              <w:jc w:val="center"/>
              <w:rPr>
                <w:rFonts w:ascii="Calibri" w:hAnsi="Calibri" w:cs="Calibri"/>
                <w:color w:val="000000"/>
                <w:sz w:val="22"/>
                <w:szCs w:val="22"/>
              </w:rPr>
            </w:pPr>
          </w:p>
        </w:tc>
      </w:tr>
      <w:tr w:rsidR="00A52F8F" w:rsidRPr="008C463E" w14:paraId="0ECB4358"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7189D5B8"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Lawrence</w:t>
            </w:r>
          </w:p>
        </w:tc>
        <w:tc>
          <w:tcPr>
            <w:tcW w:w="1620" w:type="dxa"/>
            <w:shd w:val="clear" w:color="auto" w:fill="auto"/>
            <w:noWrap/>
            <w:tcMar>
              <w:top w:w="15" w:type="dxa"/>
              <w:left w:w="15" w:type="dxa"/>
              <w:bottom w:w="0" w:type="dxa"/>
              <w:right w:w="15" w:type="dxa"/>
            </w:tcMar>
            <w:vAlign w:val="bottom"/>
          </w:tcPr>
          <w:p w14:paraId="4FD8DA92" w14:textId="6F9A83A7"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28</w:t>
            </w:r>
          </w:p>
        </w:tc>
        <w:tc>
          <w:tcPr>
            <w:tcW w:w="2700" w:type="dxa"/>
            <w:shd w:val="clear" w:color="auto" w:fill="auto"/>
            <w:noWrap/>
            <w:tcMar>
              <w:top w:w="15" w:type="dxa"/>
              <w:left w:w="15" w:type="dxa"/>
              <w:bottom w:w="0" w:type="dxa"/>
              <w:right w:w="15" w:type="dxa"/>
            </w:tcMar>
            <w:vAlign w:val="bottom"/>
          </w:tcPr>
          <w:p w14:paraId="4D45EE14" w14:textId="3AB81243"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14</w:t>
            </w:r>
          </w:p>
        </w:tc>
      </w:tr>
      <w:tr w:rsidR="00A52F8F" w:rsidRPr="008C463E" w14:paraId="695FABE2"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26E344C9"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Lynn</w:t>
            </w:r>
          </w:p>
        </w:tc>
        <w:tc>
          <w:tcPr>
            <w:tcW w:w="1620" w:type="dxa"/>
            <w:shd w:val="clear" w:color="auto" w:fill="auto"/>
            <w:noWrap/>
            <w:tcMar>
              <w:top w:w="15" w:type="dxa"/>
              <w:left w:w="15" w:type="dxa"/>
              <w:bottom w:w="0" w:type="dxa"/>
              <w:right w:w="15" w:type="dxa"/>
            </w:tcMar>
            <w:vAlign w:val="bottom"/>
          </w:tcPr>
          <w:p w14:paraId="77D2A73C" w14:textId="15B99256"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43</w:t>
            </w:r>
          </w:p>
        </w:tc>
        <w:tc>
          <w:tcPr>
            <w:tcW w:w="2700" w:type="dxa"/>
            <w:shd w:val="clear" w:color="auto" w:fill="auto"/>
            <w:noWrap/>
            <w:tcMar>
              <w:top w:w="15" w:type="dxa"/>
              <w:left w:w="15" w:type="dxa"/>
              <w:bottom w:w="0" w:type="dxa"/>
              <w:right w:w="15" w:type="dxa"/>
            </w:tcMar>
            <w:vAlign w:val="bottom"/>
          </w:tcPr>
          <w:p w14:paraId="6766AF4B" w14:textId="42A17A05"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20</w:t>
            </w:r>
          </w:p>
        </w:tc>
      </w:tr>
      <w:tr w:rsidR="00A52F8F" w:rsidRPr="008C463E" w14:paraId="21B13584"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1651DC90"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Lynnfield</w:t>
            </w:r>
          </w:p>
        </w:tc>
        <w:tc>
          <w:tcPr>
            <w:tcW w:w="1620" w:type="dxa"/>
            <w:shd w:val="clear" w:color="auto" w:fill="auto"/>
            <w:noWrap/>
            <w:tcMar>
              <w:top w:w="15" w:type="dxa"/>
              <w:left w:w="15" w:type="dxa"/>
              <w:bottom w:w="0" w:type="dxa"/>
              <w:right w:w="15" w:type="dxa"/>
            </w:tcMar>
            <w:vAlign w:val="bottom"/>
          </w:tcPr>
          <w:p w14:paraId="5D874386" w14:textId="0B2F99AE"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700" w:type="dxa"/>
            <w:shd w:val="clear" w:color="auto" w:fill="auto"/>
            <w:noWrap/>
            <w:tcMar>
              <w:top w:w="15" w:type="dxa"/>
              <w:left w:w="15" w:type="dxa"/>
              <w:bottom w:w="0" w:type="dxa"/>
              <w:right w:w="15" w:type="dxa"/>
            </w:tcMar>
            <w:vAlign w:val="bottom"/>
          </w:tcPr>
          <w:p w14:paraId="293642E6" w14:textId="47D2D7F3"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7F12D768"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265ED921"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Manchester</w:t>
            </w:r>
          </w:p>
        </w:tc>
        <w:tc>
          <w:tcPr>
            <w:tcW w:w="1620" w:type="dxa"/>
            <w:shd w:val="clear" w:color="auto" w:fill="auto"/>
            <w:noWrap/>
            <w:tcMar>
              <w:top w:w="15" w:type="dxa"/>
              <w:left w:w="15" w:type="dxa"/>
              <w:bottom w:w="0" w:type="dxa"/>
              <w:right w:w="15" w:type="dxa"/>
            </w:tcMar>
            <w:vAlign w:val="bottom"/>
          </w:tcPr>
          <w:p w14:paraId="1FBC881A" w14:textId="3C2750AC"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700" w:type="dxa"/>
            <w:shd w:val="clear" w:color="auto" w:fill="auto"/>
            <w:noWrap/>
            <w:tcMar>
              <w:top w:w="15" w:type="dxa"/>
              <w:left w:w="15" w:type="dxa"/>
              <w:bottom w:w="0" w:type="dxa"/>
              <w:right w:w="15" w:type="dxa"/>
            </w:tcMar>
            <w:vAlign w:val="bottom"/>
          </w:tcPr>
          <w:p w14:paraId="1EBE215E" w14:textId="0F4DCBD5" w:rsidR="00A52F8F" w:rsidRPr="008C463E" w:rsidRDefault="00A52F8F" w:rsidP="003F16C5">
            <w:pPr>
              <w:spacing w:before="0" w:after="0"/>
              <w:jc w:val="center"/>
              <w:rPr>
                <w:rFonts w:ascii="Calibri" w:hAnsi="Calibri" w:cs="Calibri"/>
                <w:color w:val="000000"/>
                <w:sz w:val="22"/>
                <w:szCs w:val="22"/>
              </w:rPr>
            </w:pPr>
          </w:p>
        </w:tc>
      </w:tr>
      <w:tr w:rsidR="00A52F8F" w:rsidRPr="008C463E" w14:paraId="39DC1DC3"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10DE9CD5"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Marblehead</w:t>
            </w:r>
          </w:p>
        </w:tc>
        <w:tc>
          <w:tcPr>
            <w:tcW w:w="1620" w:type="dxa"/>
            <w:shd w:val="clear" w:color="auto" w:fill="auto"/>
            <w:noWrap/>
            <w:tcMar>
              <w:top w:w="15" w:type="dxa"/>
              <w:left w:w="15" w:type="dxa"/>
              <w:bottom w:w="0" w:type="dxa"/>
              <w:right w:w="15" w:type="dxa"/>
            </w:tcMar>
            <w:vAlign w:val="bottom"/>
          </w:tcPr>
          <w:p w14:paraId="47334828" w14:textId="082B0407" w:rsidR="00A52F8F" w:rsidRPr="008C463E" w:rsidRDefault="00A52F8F" w:rsidP="003F16C5">
            <w:pPr>
              <w:spacing w:before="0" w:after="0"/>
              <w:jc w:val="center"/>
              <w:rPr>
                <w:rFonts w:ascii="Calibri" w:hAnsi="Calibri" w:cs="Calibri"/>
                <w:color w:val="000000"/>
                <w:sz w:val="22"/>
                <w:szCs w:val="22"/>
              </w:rPr>
            </w:pPr>
          </w:p>
        </w:tc>
        <w:tc>
          <w:tcPr>
            <w:tcW w:w="2700" w:type="dxa"/>
            <w:shd w:val="clear" w:color="auto" w:fill="auto"/>
            <w:noWrap/>
            <w:tcMar>
              <w:top w:w="15" w:type="dxa"/>
              <w:left w:w="15" w:type="dxa"/>
              <w:bottom w:w="0" w:type="dxa"/>
              <w:right w:w="15" w:type="dxa"/>
            </w:tcMar>
            <w:vAlign w:val="bottom"/>
          </w:tcPr>
          <w:p w14:paraId="156409E4" w14:textId="0528C570" w:rsidR="00A52F8F" w:rsidRPr="008C463E" w:rsidRDefault="00A52F8F" w:rsidP="003F16C5">
            <w:pPr>
              <w:spacing w:before="0" w:after="0"/>
              <w:jc w:val="center"/>
              <w:rPr>
                <w:rFonts w:ascii="Calibri" w:hAnsi="Calibri" w:cs="Calibri"/>
                <w:color w:val="000000"/>
                <w:sz w:val="22"/>
                <w:szCs w:val="22"/>
              </w:rPr>
            </w:pPr>
          </w:p>
        </w:tc>
      </w:tr>
      <w:tr w:rsidR="00A52F8F" w:rsidRPr="008C463E" w14:paraId="65834212"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4C6E8294"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Merrimac</w:t>
            </w:r>
          </w:p>
        </w:tc>
        <w:tc>
          <w:tcPr>
            <w:tcW w:w="1620" w:type="dxa"/>
            <w:shd w:val="clear" w:color="auto" w:fill="auto"/>
            <w:noWrap/>
            <w:tcMar>
              <w:top w:w="15" w:type="dxa"/>
              <w:left w:w="15" w:type="dxa"/>
              <w:bottom w:w="0" w:type="dxa"/>
              <w:right w:w="15" w:type="dxa"/>
            </w:tcMar>
            <w:vAlign w:val="bottom"/>
          </w:tcPr>
          <w:p w14:paraId="46943F35" w14:textId="1F216E31" w:rsidR="00A52F8F" w:rsidRPr="008C463E" w:rsidRDefault="00A52F8F" w:rsidP="003F16C5">
            <w:pPr>
              <w:spacing w:before="0" w:after="0"/>
              <w:jc w:val="center"/>
              <w:rPr>
                <w:rFonts w:ascii="Calibri" w:hAnsi="Calibri" w:cs="Calibri"/>
                <w:color w:val="000000"/>
                <w:sz w:val="22"/>
                <w:szCs w:val="22"/>
              </w:rPr>
            </w:pPr>
          </w:p>
        </w:tc>
        <w:tc>
          <w:tcPr>
            <w:tcW w:w="2700" w:type="dxa"/>
            <w:shd w:val="clear" w:color="auto" w:fill="auto"/>
            <w:noWrap/>
            <w:tcMar>
              <w:top w:w="15" w:type="dxa"/>
              <w:left w:w="15" w:type="dxa"/>
              <w:bottom w:w="0" w:type="dxa"/>
              <w:right w:w="15" w:type="dxa"/>
            </w:tcMar>
            <w:vAlign w:val="bottom"/>
          </w:tcPr>
          <w:p w14:paraId="4049AD1F" w14:textId="754625B4" w:rsidR="00A52F8F" w:rsidRPr="008C463E" w:rsidRDefault="00A52F8F" w:rsidP="003F16C5">
            <w:pPr>
              <w:spacing w:before="0" w:after="0"/>
              <w:jc w:val="center"/>
              <w:rPr>
                <w:rFonts w:ascii="Calibri" w:hAnsi="Calibri" w:cs="Calibri"/>
                <w:color w:val="000000"/>
                <w:sz w:val="22"/>
                <w:szCs w:val="22"/>
              </w:rPr>
            </w:pPr>
          </w:p>
        </w:tc>
      </w:tr>
      <w:tr w:rsidR="00A52F8F" w:rsidRPr="008C463E" w14:paraId="3C8D3B50"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778A9523"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Methuen</w:t>
            </w:r>
          </w:p>
        </w:tc>
        <w:tc>
          <w:tcPr>
            <w:tcW w:w="1620" w:type="dxa"/>
            <w:shd w:val="clear" w:color="auto" w:fill="auto"/>
            <w:noWrap/>
            <w:tcMar>
              <w:top w:w="15" w:type="dxa"/>
              <w:left w:w="15" w:type="dxa"/>
              <w:bottom w:w="0" w:type="dxa"/>
              <w:right w:w="15" w:type="dxa"/>
            </w:tcMar>
            <w:vAlign w:val="bottom"/>
          </w:tcPr>
          <w:p w14:paraId="1A884F6F" w14:textId="4B4EB39F"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11</w:t>
            </w:r>
          </w:p>
        </w:tc>
        <w:tc>
          <w:tcPr>
            <w:tcW w:w="2700" w:type="dxa"/>
            <w:shd w:val="clear" w:color="auto" w:fill="auto"/>
            <w:noWrap/>
            <w:tcMar>
              <w:top w:w="15" w:type="dxa"/>
              <w:left w:w="15" w:type="dxa"/>
              <w:bottom w:w="0" w:type="dxa"/>
              <w:right w:w="15" w:type="dxa"/>
            </w:tcMar>
            <w:vAlign w:val="bottom"/>
          </w:tcPr>
          <w:p w14:paraId="7A5C2891" w14:textId="7EB35FB6"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4</w:t>
            </w:r>
          </w:p>
        </w:tc>
      </w:tr>
      <w:tr w:rsidR="00A52F8F" w:rsidRPr="008C463E" w14:paraId="3354179A"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112930A0"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Middleton</w:t>
            </w:r>
          </w:p>
        </w:tc>
        <w:tc>
          <w:tcPr>
            <w:tcW w:w="1620" w:type="dxa"/>
            <w:shd w:val="clear" w:color="auto" w:fill="auto"/>
            <w:noWrap/>
            <w:tcMar>
              <w:top w:w="15" w:type="dxa"/>
              <w:left w:w="15" w:type="dxa"/>
              <w:bottom w:w="0" w:type="dxa"/>
              <w:right w:w="15" w:type="dxa"/>
            </w:tcMar>
            <w:vAlign w:val="bottom"/>
          </w:tcPr>
          <w:p w14:paraId="743B2551" w14:textId="1CF42EB5" w:rsidR="00A52F8F" w:rsidRPr="008C463E" w:rsidRDefault="00A52F8F" w:rsidP="003F16C5">
            <w:pPr>
              <w:spacing w:before="0" w:after="0"/>
              <w:jc w:val="center"/>
              <w:rPr>
                <w:rFonts w:ascii="Calibri" w:hAnsi="Calibri" w:cs="Calibri"/>
                <w:color w:val="000000"/>
                <w:sz w:val="22"/>
                <w:szCs w:val="22"/>
              </w:rPr>
            </w:pPr>
          </w:p>
        </w:tc>
        <w:tc>
          <w:tcPr>
            <w:tcW w:w="2700" w:type="dxa"/>
            <w:shd w:val="clear" w:color="auto" w:fill="auto"/>
            <w:noWrap/>
            <w:tcMar>
              <w:top w:w="15" w:type="dxa"/>
              <w:left w:w="15" w:type="dxa"/>
              <w:bottom w:w="0" w:type="dxa"/>
              <w:right w:w="15" w:type="dxa"/>
            </w:tcMar>
            <w:vAlign w:val="bottom"/>
          </w:tcPr>
          <w:p w14:paraId="1C13814D" w14:textId="14F88432" w:rsidR="00A52F8F" w:rsidRPr="008C463E" w:rsidRDefault="00A52F8F" w:rsidP="003F16C5">
            <w:pPr>
              <w:spacing w:before="0" w:after="0"/>
              <w:jc w:val="center"/>
              <w:rPr>
                <w:rFonts w:ascii="Calibri" w:hAnsi="Calibri" w:cs="Calibri"/>
                <w:color w:val="000000"/>
                <w:sz w:val="22"/>
                <w:szCs w:val="22"/>
              </w:rPr>
            </w:pPr>
          </w:p>
        </w:tc>
      </w:tr>
      <w:tr w:rsidR="00A52F8F" w:rsidRPr="008C463E" w14:paraId="32A23390"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3C1A445D"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Nahant</w:t>
            </w:r>
          </w:p>
        </w:tc>
        <w:tc>
          <w:tcPr>
            <w:tcW w:w="1620" w:type="dxa"/>
            <w:shd w:val="clear" w:color="auto" w:fill="auto"/>
            <w:noWrap/>
            <w:tcMar>
              <w:top w:w="15" w:type="dxa"/>
              <w:left w:w="15" w:type="dxa"/>
              <w:bottom w:w="0" w:type="dxa"/>
              <w:right w:w="15" w:type="dxa"/>
            </w:tcMar>
            <w:vAlign w:val="bottom"/>
          </w:tcPr>
          <w:p w14:paraId="56BD8052" w14:textId="39F43B69" w:rsidR="00A52F8F" w:rsidRPr="008C463E" w:rsidRDefault="00A52F8F" w:rsidP="003F16C5">
            <w:pPr>
              <w:spacing w:before="0" w:after="0"/>
              <w:jc w:val="center"/>
              <w:rPr>
                <w:rFonts w:ascii="Calibri" w:hAnsi="Calibri" w:cs="Calibri"/>
                <w:color w:val="000000"/>
                <w:sz w:val="22"/>
                <w:szCs w:val="22"/>
              </w:rPr>
            </w:pPr>
          </w:p>
        </w:tc>
        <w:tc>
          <w:tcPr>
            <w:tcW w:w="2700" w:type="dxa"/>
            <w:shd w:val="clear" w:color="auto" w:fill="auto"/>
            <w:noWrap/>
            <w:tcMar>
              <w:top w:w="15" w:type="dxa"/>
              <w:left w:w="15" w:type="dxa"/>
              <w:bottom w:w="0" w:type="dxa"/>
              <w:right w:w="15" w:type="dxa"/>
            </w:tcMar>
            <w:vAlign w:val="bottom"/>
          </w:tcPr>
          <w:p w14:paraId="3EF0B024" w14:textId="5EB0A69A" w:rsidR="00A52F8F" w:rsidRPr="008C463E" w:rsidRDefault="00A52F8F" w:rsidP="003F16C5">
            <w:pPr>
              <w:spacing w:before="0" w:after="0"/>
              <w:jc w:val="center"/>
              <w:rPr>
                <w:rFonts w:ascii="Calibri" w:hAnsi="Calibri" w:cs="Calibri"/>
                <w:color w:val="000000"/>
                <w:sz w:val="22"/>
                <w:szCs w:val="22"/>
              </w:rPr>
            </w:pPr>
          </w:p>
        </w:tc>
      </w:tr>
      <w:tr w:rsidR="00A52F8F" w:rsidRPr="008C463E" w14:paraId="2D71526F"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13A0F707"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Newbury</w:t>
            </w:r>
          </w:p>
        </w:tc>
        <w:tc>
          <w:tcPr>
            <w:tcW w:w="1620" w:type="dxa"/>
            <w:shd w:val="clear" w:color="auto" w:fill="auto"/>
            <w:noWrap/>
            <w:tcMar>
              <w:top w:w="15" w:type="dxa"/>
              <w:left w:w="15" w:type="dxa"/>
              <w:bottom w:w="0" w:type="dxa"/>
              <w:right w:w="15" w:type="dxa"/>
            </w:tcMar>
            <w:vAlign w:val="bottom"/>
          </w:tcPr>
          <w:p w14:paraId="2131879C" w14:textId="0751D13E" w:rsidR="00A52F8F" w:rsidRPr="008C463E" w:rsidRDefault="00A52F8F" w:rsidP="003F16C5">
            <w:pPr>
              <w:spacing w:before="0" w:after="0"/>
              <w:jc w:val="center"/>
              <w:rPr>
                <w:rFonts w:ascii="Calibri" w:hAnsi="Calibri" w:cs="Calibri"/>
                <w:color w:val="000000"/>
                <w:sz w:val="22"/>
                <w:szCs w:val="22"/>
              </w:rPr>
            </w:pPr>
          </w:p>
        </w:tc>
        <w:tc>
          <w:tcPr>
            <w:tcW w:w="2700" w:type="dxa"/>
            <w:shd w:val="clear" w:color="auto" w:fill="auto"/>
            <w:noWrap/>
            <w:tcMar>
              <w:top w:w="15" w:type="dxa"/>
              <w:left w:w="15" w:type="dxa"/>
              <w:bottom w:w="0" w:type="dxa"/>
              <w:right w:w="15" w:type="dxa"/>
            </w:tcMar>
            <w:vAlign w:val="bottom"/>
          </w:tcPr>
          <w:p w14:paraId="042C2AC4" w14:textId="69980056" w:rsidR="00A52F8F" w:rsidRPr="008C463E" w:rsidRDefault="00A52F8F" w:rsidP="003F16C5">
            <w:pPr>
              <w:spacing w:before="0" w:after="0"/>
              <w:jc w:val="center"/>
              <w:rPr>
                <w:rFonts w:ascii="Calibri" w:hAnsi="Calibri" w:cs="Calibri"/>
                <w:color w:val="000000"/>
                <w:sz w:val="22"/>
                <w:szCs w:val="22"/>
              </w:rPr>
            </w:pPr>
          </w:p>
        </w:tc>
      </w:tr>
      <w:tr w:rsidR="00A52F8F" w:rsidRPr="008C463E" w14:paraId="48D6158E"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6F742CC3"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Newburyport</w:t>
            </w:r>
          </w:p>
        </w:tc>
        <w:tc>
          <w:tcPr>
            <w:tcW w:w="1620" w:type="dxa"/>
            <w:shd w:val="clear" w:color="auto" w:fill="auto"/>
            <w:noWrap/>
            <w:tcMar>
              <w:top w:w="15" w:type="dxa"/>
              <w:left w:w="15" w:type="dxa"/>
              <w:bottom w:w="0" w:type="dxa"/>
              <w:right w:w="15" w:type="dxa"/>
            </w:tcMar>
            <w:vAlign w:val="bottom"/>
          </w:tcPr>
          <w:p w14:paraId="56E616C5" w14:textId="4942C7F3" w:rsidR="00A52F8F" w:rsidRPr="008C463E" w:rsidRDefault="00A52F8F" w:rsidP="003F16C5">
            <w:pPr>
              <w:spacing w:before="0" w:after="0"/>
              <w:jc w:val="center"/>
              <w:rPr>
                <w:rFonts w:ascii="Calibri" w:hAnsi="Calibri" w:cs="Calibri"/>
                <w:color w:val="000000"/>
                <w:sz w:val="22"/>
                <w:szCs w:val="22"/>
              </w:rPr>
            </w:pPr>
          </w:p>
        </w:tc>
        <w:tc>
          <w:tcPr>
            <w:tcW w:w="2700" w:type="dxa"/>
            <w:shd w:val="clear" w:color="auto" w:fill="auto"/>
            <w:noWrap/>
            <w:tcMar>
              <w:top w:w="15" w:type="dxa"/>
              <w:left w:w="15" w:type="dxa"/>
              <w:bottom w:w="0" w:type="dxa"/>
              <w:right w:w="15" w:type="dxa"/>
            </w:tcMar>
            <w:vAlign w:val="bottom"/>
          </w:tcPr>
          <w:p w14:paraId="54046CFD" w14:textId="68D4DD83" w:rsidR="00A52F8F" w:rsidRPr="008C463E" w:rsidRDefault="00A52F8F" w:rsidP="003F16C5">
            <w:pPr>
              <w:spacing w:before="0" w:after="0"/>
              <w:jc w:val="center"/>
              <w:rPr>
                <w:rFonts w:ascii="Calibri" w:hAnsi="Calibri" w:cs="Calibri"/>
                <w:color w:val="000000"/>
                <w:sz w:val="22"/>
                <w:szCs w:val="22"/>
              </w:rPr>
            </w:pPr>
          </w:p>
        </w:tc>
      </w:tr>
      <w:tr w:rsidR="00A52F8F" w:rsidRPr="008C463E" w14:paraId="11C52AE7"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5805B4C9"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North Andover</w:t>
            </w:r>
          </w:p>
        </w:tc>
        <w:tc>
          <w:tcPr>
            <w:tcW w:w="1620" w:type="dxa"/>
            <w:shd w:val="clear" w:color="auto" w:fill="auto"/>
            <w:noWrap/>
            <w:tcMar>
              <w:top w:w="15" w:type="dxa"/>
              <w:left w:w="15" w:type="dxa"/>
              <w:bottom w:w="0" w:type="dxa"/>
              <w:right w:w="15" w:type="dxa"/>
            </w:tcMar>
            <w:vAlign w:val="bottom"/>
          </w:tcPr>
          <w:p w14:paraId="6DF578CE" w14:textId="19456E1B" w:rsidR="00A52F8F" w:rsidRPr="008C463E" w:rsidRDefault="00A52F8F" w:rsidP="003F16C5">
            <w:pPr>
              <w:spacing w:before="0" w:after="0"/>
              <w:jc w:val="center"/>
              <w:rPr>
                <w:rFonts w:ascii="Calibri" w:hAnsi="Calibri" w:cs="Calibri"/>
                <w:color w:val="000000"/>
                <w:sz w:val="22"/>
                <w:szCs w:val="22"/>
              </w:rPr>
            </w:pPr>
          </w:p>
        </w:tc>
        <w:tc>
          <w:tcPr>
            <w:tcW w:w="2700" w:type="dxa"/>
            <w:shd w:val="clear" w:color="auto" w:fill="auto"/>
            <w:noWrap/>
            <w:tcMar>
              <w:top w:w="15" w:type="dxa"/>
              <w:left w:w="15" w:type="dxa"/>
              <w:bottom w:w="0" w:type="dxa"/>
              <w:right w:w="15" w:type="dxa"/>
            </w:tcMar>
            <w:vAlign w:val="bottom"/>
          </w:tcPr>
          <w:p w14:paraId="7D28655A" w14:textId="21FD9B8E" w:rsidR="00A52F8F" w:rsidRPr="008C463E" w:rsidRDefault="00A52F8F" w:rsidP="003F16C5">
            <w:pPr>
              <w:spacing w:before="0" w:after="0"/>
              <w:jc w:val="center"/>
              <w:rPr>
                <w:rFonts w:ascii="Calibri" w:hAnsi="Calibri" w:cs="Calibri"/>
                <w:color w:val="000000"/>
                <w:sz w:val="22"/>
                <w:szCs w:val="22"/>
              </w:rPr>
            </w:pPr>
          </w:p>
        </w:tc>
      </w:tr>
      <w:tr w:rsidR="00A52F8F" w:rsidRPr="008C463E" w14:paraId="31B0FAEA"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540BA779"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Peabody</w:t>
            </w:r>
          </w:p>
        </w:tc>
        <w:tc>
          <w:tcPr>
            <w:tcW w:w="1620" w:type="dxa"/>
            <w:shd w:val="clear" w:color="auto" w:fill="auto"/>
            <w:noWrap/>
            <w:tcMar>
              <w:top w:w="15" w:type="dxa"/>
              <w:left w:w="15" w:type="dxa"/>
              <w:bottom w:w="0" w:type="dxa"/>
              <w:right w:w="15" w:type="dxa"/>
            </w:tcMar>
            <w:vAlign w:val="bottom"/>
          </w:tcPr>
          <w:p w14:paraId="5E24B8B4" w14:textId="254DAC23"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5</w:t>
            </w:r>
          </w:p>
        </w:tc>
        <w:tc>
          <w:tcPr>
            <w:tcW w:w="2700" w:type="dxa"/>
            <w:shd w:val="clear" w:color="auto" w:fill="auto"/>
            <w:noWrap/>
            <w:tcMar>
              <w:top w:w="15" w:type="dxa"/>
              <w:left w:w="15" w:type="dxa"/>
              <w:bottom w:w="0" w:type="dxa"/>
              <w:right w:w="15" w:type="dxa"/>
            </w:tcMar>
            <w:vAlign w:val="bottom"/>
          </w:tcPr>
          <w:p w14:paraId="41CEB2DF" w14:textId="426BD289"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3</w:t>
            </w:r>
          </w:p>
        </w:tc>
      </w:tr>
      <w:tr w:rsidR="00A52F8F" w:rsidRPr="008C463E" w14:paraId="454E36D3"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6D96BE0B"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Rockport</w:t>
            </w:r>
          </w:p>
        </w:tc>
        <w:tc>
          <w:tcPr>
            <w:tcW w:w="1620" w:type="dxa"/>
            <w:shd w:val="clear" w:color="auto" w:fill="auto"/>
            <w:noWrap/>
            <w:tcMar>
              <w:top w:w="15" w:type="dxa"/>
              <w:left w:w="15" w:type="dxa"/>
              <w:bottom w:w="0" w:type="dxa"/>
              <w:right w:w="15" w:type="dxa"/>
            </w:tcMar>
            <w:vAlign w:val="bottom"/>
          </w:tcPr>
          <w:p w14:paraId="4B05A06F" w14:textId="3718A3F6" w:rsidR="00A52F8F" w:rsidRPr="008C463E" w:rsidRDefault="00A52F8F" w:rsidP="003F16C5">
            <w:pPr>
              <w:spacing w:before="0" w:after="0"/>
              <w:jc w:val="center"/>
              <w:rPr>
                <w:rFonts w:ascii="Calibri" w:hAnsi="Calibri" w:cs="Calibri"/>
                <w:color w:val="000000"/>
                <w:sz w:val="22"/>
                <w:szCs w:val="22"/>
              </w:rPr>
            </w:pPr>
          </w:p>
        </w:tc>
        <w:tc>
          <w:tcPr>
            <w:tcW w:w="2700" w:type="dxa"/>
            <w:shd w:val="clear" w:color="auto" w:fill="auto"/>
            <w:noWrap/>
            <w:tcMar>
              <w:top w:w="15" w:type="dxa"/>
              <w:left w:w="15" w:type="dxa"/>
              <w:bottom w:w="0" w:type="dxa"/>
              <w:right w:w="15" w:type="dxa"/>
            </w:tcMar>
            <w:vAlign w:val="bottom"/>
          </w:tcPr>
          <w:p w14:paraId="31E8A6A8" w14:textId="73F6DF71" w:rsidR="00A52F8F" w:rsidRPr="008C463E" w:rsidRDefault="00A52F8F" w:rsidP="003F16C5">
            <w:pPr>
              <w:spacing w:before="0" w:after="0"/>
              <w:jc w:val="center"/>
              <w:rPr>
                <w:rFonts w:ascii="Calibri" w:hAnsi="Calibri" w:cs="Calibri"/>
                <w:color w:val="000000"/>
                <w:sz w:val="22"/>
                <w:szCs w:val="22"/>
              </w:rPr>
            </w:pPr>
          </w:p>
        </w:tc>
      </w:tr>
      <w:tr w:rsidR="00A52F8F" w:rsidRPr="008C463E" w14:paraId="4ADBF6CA"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649A148B"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Rowley</w:t>
            </w:r>
          </w:p>
        </w:tc>
        <w:tc>
          <w:tcPr>
            <w:tcW w:w="1620" w:type="dxa"/>
            <w:shd w:val="clear" w:color="auto" w:fill="auto"/>
            <w:noWrap/>
            <w:tcMar>
              <w:top w:w="15" w:type="dxa"/>
              <w:left w:w="15" w:type="dxa"/>
              <w:bottom w:w="0" w:type="dxa"/>
              <w:right w:w="15" w:type="dxa"/>
            </w:tcMar>
            <w:vAlign w:val="bottom"/>
          </w:tcPr>
          <w:p w14:paraId="0612F4D0" w14:textId="6C114E19" w:rsidR="00A52F8F" w:rsidRPr="008C463E" w:rsidRDefault="00A52F8F" w:rsidP="003F16C5">
            <w:pPr>
              <w:spacing w:before="0" w:after="0"/>
              <w:jc w:val="center"/>
              <w:rPr>
                <w:rFonts w:ascii="Calibri" w:hAnsi="Calibri" w:cs="Calibri"/>
                <w:color w:val="000000"/>
                <w:sz w:val="22"/>
                <w:szCs w:val="22"/>
              </w:rPr>
            </w:pPr>
          </w:p>
        </w:tc>
        <w:tc>
          <w:tcPr>
            <w:tcW w:w="2700" w:type="dxa"/>
            <w:shd w:val="clear" w:color="auto" w:fill="auto"/>
            <w:noWrap/>
            <w:tcMar>
              <w:top w:w="15" w:type="dxa"/>
              <w:left w:w="15" w:type="dxa"/>
              <w:bottom w:w="0" w:type="dxa"/>
              <w:right w:w="15" w:type="dxa"/>
            </w:tcMar>
            <w:vAlign w:val="bottom"/>
          </w:tcPr>
          <w:p w14:paraId="20467AA6" w14:textId="13E8FBD1" w:rsidR="00A52F8F" w:rsidRPr="008C463E" w:rsidRDefault="00A52F8F" w:rsidP="003F16C5">
            <w:pPr>
              <w:spacing w:before="0" w:after="0"/>
              <w:jc w:val="center"/>
              <w:rPr>
                <w:rFonts w:ascii="Calibri" w:hAnsi="Calibri" w:cs="Calibri"/>
                <w:color w:val="000000"/>
                <w:sz w:val="22"/>
                <w:szCs w:val="22"/>
              </w:rPr>
            </w:pPr>
          </w:p>
        </w:tc>
      </w:tr>
      <w:tr w:rsidR="00A52F8F" w:rsidRPr="008C463E" w14:paraId="74ED57BD"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73977DF8"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Salem</w:t>
            </w:r>
          </w:p>
        </w:tc>
        <w:tc>
          <w:tcPr>
            <w:tcW w:w="1620" w:type="dxa"/>
            <w:shd w:val="clear" w:color="auto" w:fill="auto"/>
            <w:noWrap/>
            <w:tcMar>
              <w:top w:w="15" w:type="dxa"/>
              <w:left w:w="15" w:type="dxa"/>
              <w:bottom w:w="0" w:type="dxa"/>
              <w:right w:w="15" w:type="dxa"/>
            </w:tcMar>
            <w:vAlign w:val="bottom"/>
          </w:tcPr>
          <w:p w14:paraId="15C88417" w14:textId="4690ABB9"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16</w:t>
            </w:r>
          </w:p>
        </w:tc>
        <w:tc>
          <w:tcPr>
            <w:tcW w:w="2700" w:type="dxa"/>
            <w:shd w:val="clear" w:color="auto" w:fill="auto"/>
            <w:noWrap/>
            <w:tcMar>
              <w:top w:w="15" w:type="dxa"/>
              <w:left w:w="15" w:type="dxa"/>
              <w:bottom w:w="0" w:type="dxa"/>
              <w:right w:w="15" w:type="dxa"/>
            </w:tcMar>
            <w:vAlign w:val="bottom"/>
          </w:tcPr>
          <w:p w14:paraId="48801689" w14:textId="3D78B0B4"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10</w:t>
            </w:r>
          </w:p>
        </w:tc>
      </w:tr>
      <w:tr w:rsidR="00A52F8F" w:rsidRPr="008C463E" w14:paraId="2F653534"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504BE2EC"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Salisbury</w:t>
            </w:r>
          </w:p>
        </w:tc>
        <w:tc>
          <w:tcPr>
            <w:tcW w:w="1620" w:type="dxa"/>
            <w:shd w:val="clear" w:color="auto" w:fill="auto"/>
            <w:noWrap/>
            <w:tcMar>
              <w:top w:w="15" w:type="dxa"/>
              <w:left w:w="15" w:type="dxa"/>
              <w:bottom w:w="0" w:type="dxa"/>
              <w:right w:w="15" w:type="dxa"/>
            </w:tcMar>
            <w:vAlign w:val="bottom"/>
          </w:tcPr>
          <w:p w14:paraId="0A4D5BEB" w14:textId="11FE4E25"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c>
          <w:tcPr>
            <w:tcW w:w="2700" w:type="dxa"/>
            <w:shd w:val="clear" w:color="auto" w:fill="auto"/>
            <w:noWrap/>
            <w:tcMar>
              <w:top w:w="15" w:type="dxa"/>
              <w:left w:w="15" w:type="dxa"/>
              <w:bottom w:w="0" w:type="dxa"/>
              <w:right w:w="15" w:type="dxa"/>
            </w:tcMar>
            <w:vAlign w:val="bottom"/>
          </w:tcPr>
          <w:p w14:paraId="54CBF43A" w14:textId="5A1FC88C"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r>
      <w:tr w:rsidR="00A52F8F" w:rsidRPr="008C463E" w14:paraId="5E3604EA"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58B6E774"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Saugus</w:t>
            </w:r>
          </w:p>
        </w:tc>
        <w:tc>
          <w:tcPr>
            <w:tcW w:w="1620" w:type="dxa"/>
            <w:shd w:val="clear" w:color="auto" w:fill="auto"/>
            <w:noWrap/>
            <w:tcMar>
              <w:top w:w="15" w:type="dxa"/>
              <w:left w:w="15" w:type="dxa"/>
              <w:bottom w:w="0" w:type="dxa"/>
              <w:right w:w="15" w:type="dxa"/>
            </w:tcMar>
            <w:vAlign w:val="bottom"/>
          </w:tcPr>
          <w:p w14:paraId="7BDA25A1" w14:textId="6408ABB2"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c>
          <w:tcPr>
            <w:tcW w:w="2700" w:type="dxa"/>
            <w:shd w:val="clear" w:color="auto" w:fill="auto"/>
            <w:noWrap/>
            <w:tcMar>
              <w:top w:w="15" w:type="dxa"/>
              <w:left w:w="15" w:type="dxa"/>
              <w:bottom w:w="0" w:type="dxa"/>
              <w:right w:w="15" w:type="dxa"/>
            </w:tcMar>
            <w:vAlign w:val="bottom"/>
          </w:tcPr>
          <w:p w14:paraId="7AE27F2E" w14:textId="105D96ED"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r>
      <w:tr w:rsidR="00A52F8F" w:rsidRPr="008C463E" w14:paraId="240A9442"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596772ED"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Swampscott</w:t>
            </w:r>
          </w:p>
        </w:tc>
        <w:tc>
          <w:tcPr>
            <w:tcW w:w="1620" w:type="dxa"/>
            <w:shd w:val="clear" w:color="auto" w:fill="auto"/>
            <w:noWrap/>
            <w:tcMar>
              <w:top w:w="15" w:type="dxa"/>
              <w:left w:w="15" w:type="dxa"/>
              <w:bottom w:w="0" w:type="dxa"/>
              <w:right w:w="15" w:type="dxa"/>
            </w:tcMar>
            <w:vAlign w:val="bottom"/>
          </w:tcPr>
          <w:p w14:paraId="70B0D9D8" w14:textId="701BF2F5" w:rsidR="00A52F8F" w:rsidRPr="008C463E" w:rsidRDefault="00A52F8F" w:rsidP="003F16C5">
            <w:pPr>
              <w:spacing w:before="0" w:after="0"/>
              <w:jc w:val="center"/>
              <w:rPr>
                <w:rFonts w:ascii="Calibri" w:hAnsi="Calibri" w:cs="Calibri"/>
                <w:color w:val="000000"/>
                <w:sz w:val="22"/>
                <w:szCs w:val="22"/>
              </w:rPr>
            </w:pPr>
          </w:p>
        </w:tc>
        <w:tc>
          <w:tcPr>
            <w:tcW w:w="2700" w:type="dxa"/>
            <w:shd w:val="clear" w:color="auto" w:fill="auto"/>
            <w:noWrap/>
            <w:tcMar>
              <w:top w:w="15" w:type="dxa"/>
              <w:left w:w="15" w:type="dxa"/>
              <w:bottom w:w="0" w:type="dxa"/>
              <w:right w:w="15" w:type="dxa"/>
            </w:tcMar>
            <w:vAlign w:val="bottom"/>
          </w:tcPr>
          <w:p w14:paraId="4BA214F3" w14:textId="1A0FEDA1" w:rsidR="00A52F8F" w:rsidRPr="008C463E" w:rsidRDefault="00A52F8F" w:rsidP="003F16C5">
            <w:pPr>
              <w:spacing w:before="0" w:after="0"/>
              <w:jc w:val="center"/>
              <w:rPr>
                <w:rFonts w:ascii="Calibri" w:hAnsi="Calibri" w:cs="Calibri"/>
                <w:color w:val="000000"/>
                <w:sz w:val="22"/>
                <w:szCs w:val="22"/>
              </w:rPr>
            </w:pPr>
          </w:p>
        </w:tc>
      </w:tr>
      <w:tr w:rsidR="00A52F8F" w:rsidRPr="008C463E" w14:paraId="5E39CAF7"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44E6639F"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Topsfield</w:t>
            </w:r>
          </w:p>
        </w:tc>
        <w:tc>
          <w:tcPr>
            <w:tcW w:w="1620" w:type="dxa"/>
            <w:shd w:val="clear" w:color="auto" w:fill="auto"/>
            <w:noWrap/>
            <w:tcMar>
              <w:top w:w="15" w:type="dxa"/>
              <w:left w:w="15" w:type="dxa"/>
              <w:bottom w:w="0" w:type="dxa"/>
              <w:right w:w="15" w:type="dxa"/>
            </w:tcMar>
            <w:vAlign w:val="bottom"/>
          </w:tcPr>
          <w:p w14:paraId="558894B7" w14:textId="0EFE0D37" w:rsidR="00A52F8F" w:rsidRPr="008C463E" w:rsidRDefault="00A52F8F" w:rsidP="003F16C5">
            <w:pPr>
              <w:spacing w:before="0" w:after="0"/>
              <w:jc w:val="center"/>
              <w:rPr>
                <w:rFonts w:ascii="Calibri" w:hAnsi="Calibri" w:cs="Calibri"/>
                <w:color w:val="000000"/>
                <w:sz w:val="22"/>
                <w:szCs w:val="22"/>
              </w:rPr>
            </w:pPr>
          </w:p>
        </w:tc>
        <w:tc>
          <w:tcPr>
            <w:tcW w:w="2700" w:type="dxa"/>
            <w:shd w:val="clear" w:color="auto" w:fill="auto"/>
            <w:noWrap/>
            <w:tcMar>
              <w:top w:w="15" w:type="dxa"/>
              <w:left w:w="15" w:type="dxa"/>
              <w:bottom w:w="0" w:type="dxa"/>
              <w:right w:w="15" w:type="dxa"/>
            </w:tcMar>
            <w:vAlign w:val="bottom"/>
          </w:tcPr>
          <w:p w14:paraId="73BE1508" w14:textId="7B44870E" w:rsidR="00A52F8F" w:rsidRPr="008C463E" w:rsidRDefault="00A52F8F" w:rsidP="003F16C5">
            <w:pPr>
              <w:spacing w:before="0" w:after="0"/>
              <w:jc w:val="center"/>
              <w:rPr>
                <w:rFonts w:ascii="Calibri" w:hAnsi="Calibri" w:cs="Calibri"/>
                <w:color w:val="000000"/>
                <w:sz w:val="22"/>
                <w:szCs w:val="22"/>
              </w:rPr>
            </w:pPr>
          </w:p>
        </w:tc>
      </w:tr>
      <w:tr w:rsidR="00A52F8F" w:rsidRPr="008C463E" w14:paraId="5E076ABE"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6A2C57B2"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Wenham</w:t>
            </w:r>
          </w:p>
        </w:tc>
        <w:tc>
          <w:tcPr>
            <w:tcW w:w="1620" w:type="dxa"/>
            <w:shd w:val="clear" w:color="auto" w:fill="auto"/>
            <w:noWrap/>
            <w:tcMar>
              <w:top w:w="15" w:type="dxa"/>
              <w:left w:w="15" w:type="dxa"/>
              <w:bottom w:w="0" w:type="dxa"/>
              <w:right w:w="15" w:type="dxa"/>
            </w:tcMar>
            <w:vAlign w:val="bottom"/>
          </w:tcPr>
          <w:p w14:paraId="422D2C11" w14:textId="14AB2686" w:rsidR="00A52F8F" w:rsidRPr="008C463E" w:rsidRDefault="00A52F8F" w:rsidP="003F16C5">
            <w:pPr>
              <w:spacing w:before="0" w:after="0"/>
              <w:jc w:val="center"/>
              <w:rPr>
                <w:rFonts w:ascii="Calibri" w:hAnsi="Calibri" w:cs="Calibri"/>
                <w:color w:val="000000"/>
                <w:sz w:val="22"/>
                <w:szCs w:val="22"/>
              </w:rPr>
            </w:pPr>
          </w:p>
        </w:tc>
        <w:tc>
          <w:tcPr>
            <w:tcW w:w="2700" w:type="dxa"/>
            <w:shd w:val="clear" w:color="auto" w:fill="auto"/>
            <w:noWrap/>
            <w:tcMar>
              <w:top w:w="15" w:type="dxa"/>
              <w:left w:w="15" w:type="dxa"/>
              <w:bottom w:w="0" w:type="dxa"/>
              <w:right w:w="15" w:type="dxa"/>
            </w:tcMar>
            <w:vAlign w:val="bottom"/>
          </w:tcPr>
          <w:p w14:paraId="5A00714D" w14:textId="434DA476" w:rsidR="00A52F8F" w:rsidRPr="008C463E" w:rsidRDefault="00A52F8F" w:rsidP="003F16C5">
            <w:pPr>
              <w:spacing w:before="0" w:after="0"/>
              <w:jc w:val="center"/>
              <w:rPr>
                <w:rFonts w:ascii="Calibri" w:hAnsi="Calibri" w:cs="Calibri"/>
                <w:color w:val="000000"/>
                <w:sz w:val="22"/>
                <w:szCs w:val="22"/>
              </w:rPr>
            </w:pPr>
          </w:p>
        </w:tc>
      </w:tr>
      <w:tr w:rsidR="00A52F8F" w:rsidRPr="008C463E" w14:paraId="4BE6F3B2" w14:textId="77777777" w:rsidTr="00F861CB">
        <w:trPr>
          <w:trHeight w:val="300"/>
        </w:trPr>
        <w:tc>
          <w:tcPr>
            <w:tcW w:w="3600" w:type="dxa"/>
            <w:shd w:val="clear" w:color="auto" w:fill="auto"/>
            <w:noWrap/>
            <w:tcMar>
              <w:top w:w="15" w:type="dxa"/>
              <w:left w:w="135" w:type="dxa"/>
              <w:bottom w:w="0" w:type="dxa"/>
              <w:right w:w="15" w:type="dxa"/>
            </w:tcMar>
            <w:vAlign w:val="bottom"/>
            <w:hideMark/>
          </w:tcPr>
          <w:p w14:paraId="5D96D7B5"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West Newbury</w:t>
            </w:r>
          </w:p>
        </w:tc>
        <w:tc>
          <w:tcPr>
            <w:tcW w:w="1620" w:type="dxa"/>
            <w:shd w:val="clear" w:color="auto" w:fill="auto"/>
            <w:noWrap/>
            <w:tcMar>
              <w:top w:w="15" w:type="dxa"/>
              <w:left w:w="15" w:type="dxa"/>
              <w:bottom w:w="0" w:type="dxa"/>
              <w:right w:w="15" w:type="dxa"/>
            </w:tcMar>
            <w:vAlign w:val="bottom"/>
          </w:tcPr>
          <w:p w14:paraId="7EDE2F0A" w14:textId="4672E7AA" w:rsidR="00A52F8F" w:rsidRPr="008C463E" w:rsidRDefault="00A52F8F" w:rsidP="003F16C5">
            <w:pPr>
              <w:spacing w:before="0" w:after="0"/>
              <w:jc w:val="center"/>
              <w:rPr>
                <w:rFonts w:ascii="Calibri" w:hAnsi="Calibri" w:cs="Calibri"/>
                <w:color w:val="000000"/>
                <w:sz w:val="22"/>
                <w:szCs w:val="22"/>
              </w:rPr>
            </w:pPr>
          </w:p>
        </w:tc>
        <w:tc>
          <w:tcPr>
            <w:tcW w:w="2700" w:type="dxa"/>
            <w:shd w:val="clear" w:color="auto" w:fill="auto"/>
            <w:noWrap/>
            <w:tcMar>
              <w:top w:w="15" w:type="dxa"/>
              <w:left w:w="15" w:type="dxa"/>
              <w:bottom w:w="0" w:type="dxa"/>
              <w:right w:w="15" w:type="dxa"/>
            </w:tcMar>
            <w:vAlign w:val="bottom"/>
          </w:tcPr>
          <w:p w14:paraId="2CBF8F3D" w14:textId="04F1AC7D" w:rsidR="00A52F8F" w:rsidRPr="008C463E" w:rsidRDefault="00A52F8F" w:rsidP="003F16C5">
            <w:pPr>
              <w:spacing w:before="0" w:after="0"/>
              <w:jc w:val="center"/>
              <w:rPr>
                <w:rFonts w:ascii="Calibri" w:hAnsi="Calibri" w:cs="Calibri"/>
                <w:color w:val="000000"/>
                <w:sz w:val="22"/>
                <w:szCs w:val="22"/>
              </w:rPr>
            </w:pPr>
          </w:p>
        </w:tc>
      </w:tr>
    </w:tbl>
    <w:tbl>
      <w:tblPr>
        <w:tblpPr w:leftFromText="180" w:rightFromText="180" w:vertAnchor="text" w:horzAnchor="margin" w:tblpXSpec="center" w:tblpY="-449"/>
        <w:tblOverlap w:val="never"/>
        <w:tblW w:w="8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0"/>
        <w:gridCol w:w="1620"/>
        <w:gridCol w:w="2895"/>
      </w:tblGrid>
      <w:tr w:rsidR="00F224BA" w:rsidRPr="008C463E" w14:paraId="69ABE2F2" w14:textId="77777777" w:rsidTr="00F861CB">
        <w:trPr>
          <w:trHeight w:val="20"/>
        </w:trPr>
        <w:tc>
          <w:tcPr>
            <w:tcW w:w="3600" w:type="dxa"/>
            <w:shd w:val="clear" w:color="DDEBF7" w:fill="DDEBF7"/>
            <w:noWrap/>
            <w:tcMar>
              <w:top w:w="15" w:type="dxa"/>
              <w:left w:w="15" w:type="dxa"/>
              <w:bottom w:w="0" w:type="dxa"/>
              <w:right w:w="15" w:type="dxa"/>
            </w:tcMar>
            <w:vAlign w:val="bottom"/>
          </w:tcPr>
          <w:p w14:paraId="1248E481" w14:textId="77777777" w:rsidR="00F224BA" w:rsidRPr="008C463E" w:rsidRDefault="00F224BA" w:rsidP="00272900">
            <w:pPr>
              <w:spacing w:before="0" w:after="0"/>
              <w:rPr>
                <w:rFonts w:ascii="Calibri" w:hAnsi="Calibri" w:cs="Calibri"/>
                <w:b/>
                <w:bCs/>
                <w:color w:val="000000"/>
                <w:sz w:val="22"/>
                <w:szCs w:val="22"/>
              </w:rPr>
            </w:pPr>
            <w:r w:rsidRPr="008C463E">
              <w:rPr>
                <w:rFonts w:ascii="Calibri" w:hAnsi="Calibri" w:cs="Calibri"/>
                <w:b/>
                <w:bCs/>
                <w:color w:val="000000"/>
                <w:sz w:val="22"/>
                <w:szCs w:val="22"/>
              </w:rPr>
              <w:t>Region/Cities &amp; Towns</w:t>
            </w:r>
          </w:p>
        </w:tc>
        <w:tc>
          <w:tcPr>
            <w:tcW w:w="1620" w:type="dxa"/>
            <w:shd w:val="clear" w:color="DDEBF7" w:fill="DDEBF7"/>
            <w:noWrap/>
            <w:tcMar>
              <w:top w:w="15" w:type="dxa"/>
              <w:left w:w="15" w:type="dxa"/>
              <w:bottom w:w="0" w:type="dxa"/>
              <w:right w:w="15" w:type="dxa"/>
            </w:tcMar>
            <w:vAlign w:val="bottom"/>
            <w:hideMark/>
          </w:tcPr>
          <w:p w14:paraId="1172DBD1" w14:textId="1BD5444B" w:rsidR="00F224BA" w:rsidRPr="008C463E" w:rsidRDefault="00F224BA" w:rsidP="00272900">
            <w:pPr>
              <w:spacing w:before="0" w:after="0"/>
              <w:jc w:val="center"/>
              <w:rPr>
                <w:rFonts w:ascii="Calibri" w:hAnsi="Calibri" w:cs="Calibri"/>
                <w:b/>
                <w:bCs/>
                <w:color w:val="000000"/>
                <w:sz w:val="22"/>
                <w:szCs w:val="22"/>
              </w:rPr>
            </w:pPr>
            <w:r w:rsidRPr="008C463E">
              <w:rPr>
                <w:rFonts w:ascii="Calibri" w:hAnsi="Calibri" w:cs="Calibri"/>
                <w:b/>
                <w:bCs/>
                <w:color w:val="000000"/>
                <w:sz w:val="22"/>
                <w:szCs w:val="22"/>
              </w:rPr>
              <w:t>Total</w:t>
            </w:r>
            <w:r>
              <w:rPr>
                <w:rFonts w:ascii="Calibri" w:hAnsi="Calibri" w:cs="Calibri"/>
                <w:b/>
                <w:bCs/>
                <w:color w:val="000000"/>
                <w:sz w:val="22"/>
                <w:szCs w:val="22"/>
              </w:rPr>
              <w:t xml:space="preserve"> Respondents</w:t>
            </w:r>
          </w:p>
        </w:tc>
        <w:tc>
          <w:tcPr>
            <w:tcW w:w="2895" w:type="dxa"/>
            <w:shd w:val="clear" w:color="DDEBF7" w:fill="DDEBF7"/>
            <w:noWrap/>
            <w:tcMar>
              <w:top w:w="15" w:type="dxa"/>
              <w:left w:w="15" w:type="dxa"/>
              <w:bottom w:w="0" w:type="dxa"/>
              <w:right w:w="15" w:type="dxa"/>
            </w:tcMar>
            <w:vAlign w:val="bottom"/>
            <w:hideMark/>
          </w:tcPr>
          <w:p w14:paraId="7E67A82E" w14:textId="0DCFF477" w:rsidR="00F224BA" w:rsidRPr="008C463E" w:rsidRDefault="00F224BA" w:rsidP="00272900">
            <w:pPr>
              <w:spacing w:before="0" w:after="0"/>
              <w:jc w:val="center"/>
              <w:rPr>
                <w:rFonts w:ascii="Calibri" w:hAnsi="Calibri" w:cs="Calibri"/>
                <w:b/>
                <w:bCs/>
                <w:color w:val="000000"/>
                <w:sz w:val="22"/>
                <w:szCs w:val="22"/>
              </w:rPr>
            </w:pPr>
            <w:r>
              <w:rPr>
                <w:rFonts w:ascii="Calibri" w:hAnsi="Calibri" w:cs="Calibri"/>
                <w:b/>
                <w:bCs/>
                <w:color w:val="000000"/>
                <w:sz w:val="22"/>
                <w:szCs w:val="22"/>
              </w:rPr>
              <w:t>Total Respondents Meeting the Commission Definition</w:t>
            </w:r>
          </w:p>
        </w:tc>
      </w:tr>
      <w:tr w:rsidR="00A52F8F" w:rsidRPr="008C463E" w14:paraId="117738DB" w14:textId="77777777" w:rsidTr="00F861CB">
        <w:trPr>
          <w:trHeight w:val="20"/>
        </w:trPr>
        <w:tc>
          <w:tcPr>
            <w:tcW w:w="3600" w:type="dxa"/>
            <w:shd w:val="clear" w:color="auto" w:fill="auto"/>
            <w:noWrap/>
            <w:tcMar>
              <w:top w:w="15" w:type="dxa"/>
              <w:left w:w="15" w:type="dxa"/>
              <w:bottom w:w="0" w:type="dxa"/>
              <w:right w:w="15" w:type="dxa"/>
            </w:tcMar>
            <w:vAlign w:val="bottom"/>
            <w:hideMark/>
          </w:tcPr>
          <w:p w14:paraId="761FDA03" w14:textId="77777777" w:rsidR="00A52F8F" w:rsidRPr="008C463E" w:rsidRDefault="00A52F8F" w:rsidP="00272900">
            <w:pPr>
              <w:spacing w:before="0" w:after="0"/>
              <w:rPr>
                <w:rFonts w:ascii="Calibri" w:hAnsi="Calibri" w:cs="Calibri"/>
                <w:b/>
                <w:bCs/>
                <w:color w:val="000000"/>
                <w:sz w:val="22"/>
                <w:szCs w:val="22"/>
              </w:rPr>
            </w:pPr>
            <w:r w:rsidRPr="008C463E">
              <w:rPr>
                <w:rFonts w:ascii="Calibri" w:hAnsi="Calibri" w:cs="Calibri"/>
                <w:b/>
                <w:bCs/>
                <w:color w:val="000000"/>
                <w:sz w:val="22"/>
                <w:szCs w:val="22"/>
              </w:rPr>
              <w:t>Region 8 - North Middlesex County</w:t>
            </w:r>
          </w:p>
        </w:tc>
        <w:tc>
          <w:tcPr>
            <w:tcW w:w="1620" w:type="dxa"/>
            <w:shd w:val="clear" w:color="auto" w:fill="auto"/>
            <w:noWrap/>
            <w:tcMar>
              <w:top w:w="15" w:type="dxa"/>
              <w:left w:w="15" w:type="dxa"/>
              <w:bottom w:w="0" w:type="dxa"/>
              <w:right w:w="15" w:type="dxa"/>
            </w:tcMar>
            <w:vAlign w:val="bottom"/>
          </w:tcPr>
          <w:p w14:paraId="3EFBA9F0" w14:textId="31DE4F15" w:rsidR="00A52F8F" w:rsidRPr="008C463E" w:rsidRDefault="00181629" w:rsidP="00272900">
            <w:pPr>
              <w:spacing w:before="0" w:after="0"/>
              <w:jc w:val="center"/>
              <w:rPr>
                <w:rFonts w:ascii="Calibri" w:hAnsi="Calibri" w:cs="Calibri"/>
                <w:b/>
                <w:bCs/>
                <w:color w:val="000000"/>
                <w:sz w:val="22"/>
                <w:szCs w:val="22"/>
              </w:rPr>
            </w:pPr>
            <w:r w:rsidRPr="008C463E">
              <w:rPr>
                <w:rFonts w:ascii="Calibri" w:hAnsi="Calibri" w:cs="Calibri"/>
                <w:b/>
                <w:bCs/>
                <w:color w:val="000000"/>
                <w:sz w:val="22"/>
                <w:szCs w:val="22"/>
              </w:rPr>
              <w:t>124</w:t>
            </w:r>
          </w:p>
        </w:tc>
        <w:tc>
          <w:tcPr>
            <w:tcW w:w="2895" w:type="dxa"/>
            <w:shd w:val="clear" w:color="auto" w:fill="auto"/>
            <w:noWrap/>
            <w:tcMar>
              <w:top w:w="15" w:type="dxa"/>
              <w:left w:w="15" w:type="dxa"/>
              <w:bottom w:w="0" w:type="dxa"/>
              <w:right w:w="15" w:type="dxa"/>
            </w:tcMar>
            <w:vAlign w:val="bottom"/>
          </w:tcPr>
          <w:p w14:paraId="57B337F9" w14:textId="7173C36F" w:rsidR="00A52F8F" w:rsidRPr="008C463E" w:rsidRDefault="00CA1BEB" w:rsidP="00272900">
            <w:pPr>
              <w:spacing w:before="0" w:after="0"/>
              <w:jc w:val="center"/>
              <w:rPr>
                <w:rFonts w:ascii="Calibri" w:hAnsi="Calibri" w:cs="Calibri"/>
                <w:b/>
                <w:bCs/>
                <w:color w:val="000000"/>
                <w:sz w:val="22"/>
                <w:szCs w:val="22"/>
              </w:rPr>
            </w:pPr>
            <w:r w:rsidRPr="008C463E">
              <w:rPr>
                <w:rFonts w:ascii="Calibri" w:hAnsi="Calibri" w:cs="Calibri"/>
                <w:b/>
                <w:bCs/>
                <w:color w:val="000000"/>
                <w:sz w:val="22"/>
                <w:szCs w:val="22"/>
              </w:rPr>
              <w:t>58</w:t>
            </w:r>
          </w:p>
        </w:tc>
      </w:tr>
      <w:tr w:rsidR="00A52F8F" w:rsidRPr="008C463E" w14:paraId="0416E90E"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25CCE487"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Acton</w:t>
            </w:r>
          </w:p>
        </w:tc>
        <w:tc>
          <w:tcPr>
            <w:tcW w:w="1620" w:type="dxa"/>
            <w:shd w:val="clear" w:color="auto" w:fill="auto"/>
            <w:noWrap/>
            <w:tcMar>
              <w:top w:w="15" w:type="dxa"/>
              <w:left w:w="15" w:type="dxa"/>
              <w:bottom w:w="0" w:type="dxa"/>
              <w:right w:w="15" w:type="dxa"/>
            </w:tcMar>
            <w:vAlign w:val="bottom"/>
          </w:tcPr>
          <w:p w14:paraId="4067E702" w14:textId="388CACA0" w:rsidR="00A52F8F" w:rsidRPr="008C463E" w:rsidRDefault="00181629" w:rsidP="00272900">
            <w:pPr>
              <w:spacing w:before="0" w:after="0"/>
              <w:jc w:val="center"/>
              <w:rPr>
                <w:rFonts w:ascii="Calibri" w:hAnsi="Calibri" w:cs="Calibri"/>
                <w:color w:val="000000"/>
                <w:sz w:val="22"/>
                <w:szCs w:val="22"/>
              </w:rPr>
            </w:pPr>
            <w:r w:rsidRPr="008C463E">
              <w:rPr>
                <w:rFonts w:ascii="Calibri" w:hAnsi="Calibri" w:cs="Calibri"/>
                <w:color w:val="000000"/>
                <w:sz w:val="22"/>
                <w:szCs w:val="22"/>
              </w:rPr>
              <w:t>5</w:t>
            </w:r>
          </w:p>
        </w:tc>
        <w:tc>
          <w:tcPr>
            <w:tcW w:w="2895" w:type="dxa"/>
            <w:shd w:val="clear" w:color="auto" w:fill="auto"/>
            <w:noWrap/>
            <w:tcMar>
              <w:top w:w="15" w:type="dxa"/>
              <w:left w:w="15" w:type="dxa"/>
              <w:bottom w:w="0" w:type="dxa"/>
              <w:right w:w="15" w:type="dxa"/>
            </w:tcMar>
            <w:vAlign w:val="bottom"/>
          </w:tcPr>
          <w:p w14:paraId="6D161B01" w14:textId="011D6227" w:rsidR="00A52F8F" w:rsidRPr="008C463E" w:rsidRDefault="00CA1BEB" w:rsidP="00272900">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73996231"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7DF782F1"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Ashby</w:t>
            </w:r>
          </w:p>
        </w:tc>
        <w:tc>
          <w:tcPr>
            <w:tcW w:w="1620" w:type="dxa"/>
            <w:shd w:val="clear" w:color="auto" w:fill="auto"/>
            <w:noWrap/>
            <w:tcMar>
              <w:top w:w="15" w:type="dxa"/>
              <w:left w:w="15" w:type="dxa"/>
              <w:bottom w:w="0" w:type="dxa"/>
              <w:right w:w="15" w:type="dxa"/>
            </w:tcMar>
            <w:vAlign w:val="bottom"/>
          </w:tcPr>
          <w:p w14:paraId="1B6754FC" w14:textId="07C7415B" w:rsidR="00A52F8F" w:rsidRPr="008C463E" w:rsidRDefault="00181629" w:rsidP="00272900">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895" w:type="dxa"/>
            <w:shd w:val="clear" w:color="auto" w:fill="auto"/>
            <w:noWrap/>
            <w:tcMar>
              <w:top w:w="15" w:type="dxa"/>
              <w:left w:w="15" w:type="dxa"/>
              <w:bottom w:w="0" w:type="dxa"/>
              <w:right w:w="15" w:type="dxa"/>
            </w:tcMar>
            <w:vAlign w:val="bottom"/>
          </w:tcPr>
          <w:p w14:paraId="6633FDB8" w14:textId="5F4B2A23" w:rsidR="00A52F8F" w:rsidRPr="008C463E" w:rsidRDefault="00CA1BEB" w:rsidP="00272900">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688F9414"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5E58F6A6"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Ayer</w:t>
            </w:r>
          </w:p>
        </w:tc>
        <w:tc>
          <w:tcPr>
            <w:tcW w:w="1620" w:type="dxa"/>
            <w:shd w:val="clear" w:color="auto" w:fill="auto"/>
            <w:noWrap/>
            <w:tcMar>
              <w:top w:w="15" w:type="dxa"/>
              <w:left w:w="15" w:type="dxa"/>
              <w:bottom w:w="0" w:type="dxa"/>
              <w:right w:w="15" w:type="dxa"/>
            </w:tcMar>
            <w:vAlign w:val="bottom"/>
          </w:tcPr>
          <w:p w14:paraId="15FB1A18" w14:textId="022301A0" w:rsidR="00A52F8F" w:rsidRPr="008C463E" w:rsidRDefault="00181629" w:rsidP="00272900">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895" w:type="dxa"/>
            <w:shd w:val="clear" w:color="auto" w:fill="auto"/>
            <w:noWrap/>
            <w:tcMar>
              <w:top w:w="15" w:type="dxa"/>
              <w:left w:w="15" w:type="dxa"/>
              <w:bottom w:w="0" w:type="dxa"/>
              <w:right w:w="15" w:type="dxa"/>
            </w:tcMar>
            <w:vAlign w:val="bottom"/>
          </w:tcPr>
          <w:p w14:paraId="5D24D1C0" w14:textId="16159048" w:rsidR="00A52F8F" w:rsidRPr="008C463E" w:rsidRDefault="00A52F8F" w:rsidP="00272900">
            <w:pPr>
              <w:spacing w:before="0" w:after="0"/>
              <w:jc w:val="center"/>
              <w:rPr>
                <w:rFonts w:ascii="Calibri" w:hAnsi="Calibri" w:cs="Calibri"/>
                <w:color w:val="000000"/>
                <w:sz w:val="22"/>
                <w:szCs w:val="22"/>
              </w:rPr>
            </w:pPr>
          </w:p>
        </w:tc>
      </w:tr>
      <w:tr w:rsidR="00A52F8F" w:rsidRPr="008C463E" w14:paraId="5C4AF7E0"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6730C198"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Bedford</w:t>
            </w:r>
          </w:p>
        </w:tc>
        <w:tc>
          <w:tcPr>
            <w:tcW w:w="1620" w:type="dxa"/>
            <w:shd w:val="clear" w:color="auto" w:fill="auto"/>
            <w:noWrap/>
            <w:tcMar>
              <w:top w:w="15" w:type="dxa"/>
              <w:left w:w="15" w:type="dxa"/>
              <w:bottom w:w="0" w:type="dxa"/>
              <w:right w:w="15" w:type="dxa"/>
            </w:tcMar>
            <w:vAlign w:val="bottom"/>
          </w:tcPr>
          <w:p w14:paraId="547FC77F" w14:textId="14020822" w:rsidR="00A52F8F" w:rsidRPr="008C463E" w:rsidRDefault="00181629" w:rsidP="00272900">
            <w:pPr>
              <w:spacing w:before="0" w:after="0"/>
              <w:jc w:val="center"/>
              <w:rPr>
                <w:rFonts w:ascii="Calibri" w:hAnsi="Calibri" w:cs="Calibri"/>
                <w:color w:val="000000"/>
                <w:sz w:val="22"/>
                <w:szCs w:val="22"/>
              </w:rPr>
            </w:pPr>
            <w:r w:rsidRPr="008C463E">
              <w:rPr>
                <w:rFonts w:ascii="Calibri" w:hAnsi="Calibri" w:cs="Calibri"/>
                <w:color w:val="000000"/>
                <w:sz w:val="22"/>
                <w:szCs w:val="22"/>
              </w:rPr>
              <w:t>9</w:t>
            </w:r>
          </w:p>
        </w:tc>
        <w:tc>
          <w:tcPr>
            <w:tcW w:w="2895" w:type="dxa"/>
            <w:shd w:val="clear" w:color="auto" w:fill="auto"/>
            <w:noWrap/>
            <w:tcMar>
              <w:top w:w="15" w:type="dxa"/>
              <w:left w:w="15" w:type="dxa"/>
              <w:bottom w:w="0" w:type="dxa"/>
              <w:right w:w="15" w:type="dxa"/>
            </w:tcMar>
            <w:vAlign w:val="bottom"/>
          </w:tcPr>
          <w:p w14:paraId="451546D3" w14:textId="619C74DA" w:rsidR="00A52F8F" w:rsidRPr="008C463E" w:rsidRDefault="00CA1BEB" w:rsidP="00272900">
            <w:pPr>
              <w:spacing w:before="0" w:after="0"/>
              <w:jc w:val="center"/>
              <w:rPr>
                <w:rFonts w:ascii="Calibri" w:hAnsi="Calibri" w:cs="Calibri"/>
                <w:color w:val="000000"/>
                <w:sz w:val="22"/>
                <w:szCs w:val="22"/>
              </w:rPr>
            </w:pPr>
            <w:r w:rsidRPr="008C463E">
              <w:rPr>
                <w:rFonts w:ascii="Calibri" w:hAnsi="Calibri" w:cs="Calibri"/>
                <w:color w:val="000000"/>
                <w:sz w:val="22"/>
                <w:szCs w:val="22"/>
              </w:rPr>
              <w:t>8</w:t>
            </w:r>
          </w:p>
        </w:tc>
      </w:tr>
      <w:tr w:rsidR="00A52F8F" w:rsidRPr="008C463E" w14:paraId="7CBA5B2B"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43142371"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Billerica</w:t>
            </w:r>
          </w:p>
        </w:tc>
        <w:tc>
          <w:tcPr>
            <w:tcW w:w="1620" w:type="dxa"/>
            <w:shd w:val="clear" w:color="auto" w:fill="auto"/>
            <w:noWrap/>
            <w:tcMar>
              <w:top w:w="15" w:type="dxa"/>
              <w:left w:w="15" w:type="dxa"/>
              <w:bottom w:w="0" w:type="dxa"/>
              <w:right w:w="15" w:type="dxa"/>
            </w:tcMar>
            <w:vAlign w:val="bottom"/>
          </w:tcPr>
          <w:p w14:paraId="76A0826F" w14:textId="2CFEABE4" w:rsidR="00A52F8F" w:rsidRPr="008C463E" w:rsidRDefault="00181629" w:rsidP="00272900">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895" w:type="dxa"/>
            <w:shd w:val="clear" w:color="auto" w:fill="auto"/>
            <w:noWrap/>
            <w:tcMar>
              <w:top w:w="15" w:type="dxa"/>
              <w:left w:w="15" w:type="dxa"/>
              <w:bottom w:w="0" w:type="dxa"/>
              <w:right w:w="15" w:type="dxa"/>
            </w:tcMar>
            <w:vAlign w:val="bottom"/>
          </w:tcPr>
          <w:p w14:paraId="06B8DB1B" w14:textId="208BF036" w:rsidR="00A52F8F" w:rsidRPr="008C463E" w:rsidRDefault="00A52F8F" w:rsidP="00272900">
            <w:pPr>
              <w:spacing w:before="0" w:after="0"/>
              <w:jc w:val="center"/>
              <w:rPr>
                <w:rFonts w:ascii="Calibri" w:hAnsi="Calibri" w:cs="Calibri"/>
                <w:color w:val="000000"/>
                <w:sz w:val="22"/>
                <w:szCs w:val="22"/>
              </w:rPr>
            </w:pPr>
          </w:p>
        </w:tc>
      </w:tr>
      <w:tr w:rsidR="00A52F8F" w:rsidRPr="008C463E" w14:paraId="002B1E8C"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144881F3"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Boxborough</w:t>
            </w:r>
          </w:p>
        </w:tc>
        <w:tc>
          <w:tcPr>
            <w:tcW w:w="1620" w:type="dxa"/>
            <w:shd w:val="clear" w:color="auto" w:fill="auto"/>
            <w:noWrap/>
            <w:tcMar>
              <w:top w:w="15" w:type="dxa"/>
              <w:left w:w="15" w:type="dxa"/>
              <w:bottom w:w="0" w:type="dxa"/>
              <w:right w:w="15" w:type="dxa"/>
            </w:tcMar>
            <w:vAlign w:val="bottom"/>
          </w:tcPr>
          <w:p w14:paraId="3CAE0E89" w14:textId="41150266" w:rsidR="00A52F8F" w:rsidRPr="008C463E" w:rsidRDefault="00181629" w:rsidP="00272900">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895" w:type="dxa"/>
            <w:shd w:val="clear" w:color="auto" w:fill="auto"/>
            <w:noWrap/>
            <w:tcMar>
              <w:top w:w="15" w:type="dxa"/>
              <w:left w:w="15" w:type="dxa"/>
              <w:bottom w:w="0" w:type="dxa"/>
              <w:right w:w="15" w:type="dxa"/>
            </w:tcMar>
            <w:vAlign w:val="bottom"/>
          </w:tcPr>
          <w:p w14:paraId="7C706DA4" w14:textId="4A3BC954" w:rsidR="00A52F8F" w:rsidRPr="008C463E" w:rsidRDefault="00CA1BEB" w:rsidP="00272900">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79ABFD4A"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113F9EFA"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Burlington</w:t>
            </w:r>
          </w:p>
        </w:tc>
        <w:tc>
          <w:tcPr>
            <w:tcW w:w="1620" w:type="dxa"/>
            <w:shd w:val="clear" w:color="auto" w:fill="auto"/>
            <w:noWrap/>
            <w:tcMar>
              <w:top w:w="15" w:type="dxa"/>
              <w:left w:w="15" w:type="dxa"/>
              <w:bottom w:w="0" w:type="dxa"/>
              <w:right w:w="15" w:type="dxa"/>
            </w:tcMar>
            <w:vAlign w:val="bottom"/>
          </w:tcPr>
          <w:p w14:paraId="50C2A68D" w14:textId="5E09E236" w:rsidR="00A52F8F" w:rsidRPr="008C463E" w:rsidRDefault="00181629" w:rsidP="00272900">
            <w:pPr>
              <w:spacing w:before="0" w:after="0"/>
              <w:jc w:val="center"/>
              <w:rPr>
                <w:rFonts w:ascii="Calibri" w:hAnsi="Calibri" w:cs="Calibri"/>
                <w:color w:val="000000"/>
                <w:sz w:val="22"/>
                <w:szCs w:val="22"/>
              </w:rPr>
            </w:pPr>
            <w:r w:rsidRPr="008C463E">
              <w:rPr>
                <w:rFonts w:ascii="Calibri" w:hAnsi="Calibri" w:cs="Calibri"/>
                <w:color w:val="000000"/>
                <w:sz w:val="22"/>
                <w:szCs w:val="22"/>
              </w:rPr>
              <w:t>3</w:t>
            </w:r>
          </w:p>
        </w:tc>
        <w:tc>
          <w:tcPr>
            <w:tcW w:w="2895" w:type="dxa"/>
            <w:shd w:val="clear" w:color="auto" w:fill="auto"/>
            <w:noWrap/>
            <w:tcMar>
              <w:top w:w="15" w:type="dxa"/>
              <w:left w:w="15" w:type="dxa"/>
              <w:bottom w:w="0" w:type="dxa"/>
              <w:right w:w="15" w:type="dxa"/>
            </w:tcMar>
            <w:vAlign w:val="bottom"/>
          </w:tcPr>
          <w:p w14:paraId="567C4D3D" w14:textId="72A77833" w:rsidR="00A52F8F" w:rsidRPr="008C463E" w:rsidRDefault="00CA1BEB" w:rsidP="00272900">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r>
      <w:tr w:rsidR="00A52F8F" w:rsidRPr="008C463E" w14:paraId="0F6D747A"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562101CF"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Carlisle</w:t>
            </w:r>
          </w:p>
        </w:tc>
        <w:tc>
          <w:tcPr>
            <w:tcW w:w="1620" w:type="dxa"/>
            <w:shd w:val="clear" w:color="auto" w:fill="auto"/>
            <w:noWrap/>
            <w:tcMar>
              <w:top w:w="15" w:type="dxa"/>
              <w:left w:w="15" w:type="dxa"/>
              <w:bottom w:w="0" w:type="dxa"/>
              <w:right w:w="15" w:type="dxa"/>
            </w:tcMar>
            <w:vAlign w:val="bottom"/>
          </w:tcPr>
          <w:p w14:paraId="4B4F3AD7" w14:textId="40E85978" w:rsidR="00A52F8F" w:rsidRPr="008C463E" w:rsidRDefault="00A52F8F" w:rsidP="00272900">
            <w:pPr>
              <w:spacing w:before="0" w:after="0"/>
              <w:jc w:val="center"/>
              <w:rPr>
                <w:rFonts w:ascii="Calibri" w:hAnsi="Calibri" w:cs="Calibri"/>
                <w:color w:val="000000"/>
                <w:sz w:val="22"/>
                <w:szCs w:val="22"/>
              </w:rPr>
            </w:pPr>
          </w:p>
        </w:tc>
        <w:tc>
          <w:tcPr>
            <w:tcW w:w="2895" w:type="dxa"/>
            <w:shd w:val="clear" w:color="auto" w:fill="auto"/>
            <w:noWrap/>
            <w:tcMar>
              <w:top w:w="15" w:type="dxa"/>
              <w:left w:w="15" w:type="dxa"/>
              <w:bottom w:w="0" w:type="dxa"/>
              <w:right w:w="15" w:type="dxa"/>
            </w:tcMar>
            <w:vAlign w:val="bottom"/>
          </w:tcPr>
          <w:p w14:paraId="39911F60" w14:textId="6AD322BB" w:rsidR="00A52F8F" w:rsidRPr="008C463E" w:rsidRDefault="00A52F8F" w:rsidP="00272900">
            <w:pPr>
              <w:spacing w:before="0" w:after="0"/>
              <w:jc w:val="center"/>
              <w:rPr>
                <w:rFonts w:ascii="Calibri" w:hAnsi="Calibri" w:cs="Calibri"/>
                <w:color w:val="000000"/>
                <w:sz w:val="22"/>
                <w:szCs w:val="22"/>
              </w:rPr>
            </w:pPr>
          </w:p>
        </w:tc>
      </w:tr>
      <w:tr w:rsidR="00A52F8F" w:rsidRPr="008C463E" w14:paraId="5F40E29F"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751A348C"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Chelmsford</w:t>
            </w:r>
          </w:p>
        </w:tc>
        <w:tc>
          <w:tcPr>
            <w:tcW w:w="1620" w:type="dxa"/>
            <w:shd w:val="clear" w:color="auto" w:fill="auto"/>
            <w:noWrap/>
            <w:tcMar>
              <w:top w:w="15" w:type="dxa"/>
              <w:left w:w="15" w:type="dxa"/>
              <w:bottom w:w="0" w:type="dxa"/>
              <w:right w:w="15" w:type="dxa"/>
            </w:tcMar>
            <w:vAlign w:val="bottom"/>
          </w:tcPr>
          <w:p w14:paraId="095EE2F6" w14:textId="3C3825AF" w:rsidR="00A52F8F" w:rsidRPr="008C463E" w:rsidRDefault="00181629" w:rsidP="00272900">
            <w:pPr>
              <w:spacing w:before="0" w:after="0"/>
              <w:jc w:val="center"/>
              <w:rPr>
                <w:rFonts w:ascii="Calibri" w:hAnsi="Calibri" w:cs="Calibri"/>
                <w:color w:val="000000"/>
                <w:sz w:val="22"/>
                <w:szCs w:val="22"/>
              </w:rPr>
            </w:pPr>
            <w:r w:rsidRPr="008C463E">
              <w:rPr>
                <w:rFonts w:ascii="Calibri" w:hAnsi="Calibri" w:cs="Calibri"/>
                <w:color w:val="000000"/>
                <w:sz w:val="22"/>
                <w:szCs w:val="22"/>
              </w:rPr>
              <w:t>6</w:t>
            </w:r>
          </w:p>
        </w:tc>
        <w:tc>
          <w:tcPr>
            <w:tcW w:w="2895" w:type="dxa"/>
            <w:shd w:val="clear" w:color="auto" w:fill="auto"/>
            <w:noWrap/>
            <w:tcMar>
              <w:top w:w="15" w:type="dxa"/>
              <w:left w:w="15" w:type="dxa"/>
              <w:bottom w:w="0" w:type="dxa"/>
              <w:right w:w="15" w:type="dxa"/>
            </w:tcMar>
            <w:vAlign w:val="bottom"/>
          </w:tcPr>
          <w:p w14:paraId="1835B3D6" w14:textId="1DBB30D2" w:rsidR="00A52F8F" w:rsidRPr="008C463E" w:rsidRDefault="00CA1BEB" w:rsidP="00272900">
            <w:pPr>
              <w:spacing w:before="0" w:after="0"/>
              <w:jc w:val="center"/>
              <w:rPr>
                <w:rFonts w:ascii="Calibri" w:hAnsi="Calibri" w:cs="Calibri"/>
                <w:color w:val="000000"/>
                <w:sz w:val="22"/>
                <w:szCs w:val="22"/>
              </w:rPr>
            </w:pPr>
            <w:r w:rsidRPr="008C463E">
              <w:rPr>
                <w:rFonts w:ascii="Calibri" w:hAnsi="Calibri" w:cs="Calibri"/>
                <w:color w:val="000000"/>
                <w:sz w:val="22"/>
                <w:szCs w:val="22"/>
              </w:rPr>
              <w:t>5</w:t>
            </w:r>
          </w:p>
        </w:tc>
      </w:tr>
      <w:tr w:rsidR="00A52F8F" w:rsidRPr="008C463E" w14:paraId="17411BC0"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5742CB59"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Concord</w:t>
            </w:r>
          </w:p>
        </w:tc>
        <w:tc>
          <w:tcPr>
            <w:tcW w:w="1620" w:type="dxa"/>
            <w:shd w:val="clear" w:color="auto" w:fill="auto"/>
            <w:noWrap/>
            <w:tcMar>
              <w:top w:w="15" w:type="dxa"/>
              <w:left w:w="15" w:type="dxa"/>
              <w:bottom w:w="0" w:type="dxa"/>
              <w:right w:w="15" w:type="dxa"/>
            </w:tcMar>
            <w:vAlign w:val="bottom"/>
          </w:tcPr>
          <w:p w14:paraId="387FEA27" w14:textId="510A6BE9" w:rsidR="00A52F8F" w:rsidRPr="008C463E" w:rsidRDefault="00181629" w:rsidP="00272900">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895" w:type="dxa"/>
            <w:shd w:val="clear" w:color="auto" w:fill="auto"/>
            <w:noWrap/>
            <w:tcMar>
              <w:top w:w="15" w:type="dxa"/>
              <w:left w:w="15" w:type="dxa"/>
              <w:bottom w:w="0" w:type="dxa"/>
              <w:right w:w="15" w:type="dxa"/>
            </w:tcMar>
            <w:vAlign w:val="bottom"/>
          </w:tcPr>
          <w:p w14:paraId="1E46A553" w14:textId="314C982B" w:rsidR="00A52F8F" w:rsidRPr="008C463E" w:rsidRDefault="00CA1BEB" w:rsidP="00272900">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3E12D932"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37D249E0"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Dracut</w:t>
            </w:r>
          </w:p>
        </w:tc>
        <w:tc>
          <w:tcPr>
            <w:tcW w:w="1620" w:type="dxa"/>
            <w:shd w:val="clear" w:color="auto" w:fill="auto"/>
            <w:noWrap/>
            <w:tcMar>
              <w:top w:w="15" w:type="dxa"/>
              <w:left w:w="15" w:type="dxa"/>
              <w:bottom w:w="0" w:type="dxa"/>
              <w:right w:w="15" w:type="dxa"/>
            </w:tcMar>
            <w:vAlign w:val="bottom"/>
          </w:tcPr>
          <w:p w14:paraId="1968E7E6" w14:textId="5BABFD9E" w:rsidR="00A52F8F" w:rsidRPr="008C463E" w:rsidRDefault="00A52F8F" w:rsidP="00272900">
            <w:pPr>
              <w:spacing w:before="0" w:after="0"/>
              <w:jc w:val="center"/>
              <w:rPr>
                <w:rFonts w:ascii="Calibri" w:hAnsi="Calibri" w:cs="Calibri"/>
                <w:color w:val="000000"/>
                <w:sz w:val="22"/>
                <w:szCs w:val="22"/>
              </w:rPr>
            </w:pPr>
          </w:p>
        </w:tc>
        <w:tc>
          <w:tcPr>
            <w:tcW w:w="2895" w:type="dxa"/>
            <w:shd w:val="clear" w:color="auto" w:fill="auto"/>
            <w:noWrap/>
            <w:tcMar>
              <w:top w:w="15" w:type="dxa"/>
              <w:left w:w="15" w:type="dxa"/>
              <w:bottom w:w="0" w:type="dxa"/>
              <w:right w:w="15" w:type="dxa"/>
            </w:tcMar>
            <w:vAlign w:val="bottom"/>
          </w:tcPr>
          <w:p w14:paraId="68952E01" w14:textId="3797F558" w:rsidR="00A52F8F" w:rsidRPr="008C463E" w:rsidRDefault="00A52F8F" w:rsidP="00272900">
            <w:pPr>
              <w:spacing w:before="0" w:after="0"/>
              <w:jc w:val="center"/>
              <w:rPr>
                <w:rFonts w:ascii="Calibri" w:hAnsi="Calibri" w:cs="Calibri"/>
                <w:color w:val="000000"/>
                <w:sz w:val="22"/>
                <w:szCs w:val="22"/>
              </w:rPr>
            </w:pPr>
          </w:p>
        </w:tc>
      </w:tr>
      <w:tr w:rsidR="00A52F8F" w:rsidRPr="008C463E" w14:paraId="2CD2DC7A"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74231E2A"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Dunstable</w:t>
            </w:r>
          </w:p>
        </w:tc>
        <w:tc>
          <w:tcPr>
            <w:tcW w:w="1620" w:type="dxa"/>
            <w:shd w:val="clear" w:color="auto" w:fill="auto"/>
            <w:noWrap/>
            <w:tcMar>
              <w:top w:w="15" w:type="dxa"/>
              <w:left w:w="15" w:type="dxa"/>
              <w:bottom w:w="0" w:type="dxa"/>
              <w:right w:w="15" w:type="dxa"/>
            </w:tcMar>
            <w:vAlign w:val="bottom"/>
          </w:tcPr>
          <w:p w14:paraId="02492AA5" w14:textId="1EEC0FA6" w:rsidR="00A52F8F" w:rsidRPr="008C463E" w:rsidRDefault="00A52F8F" w:rsidP="00272900">
            <w:pPr>
              <w:spacing w:before="0" w:after="0"/>
              <w:jc w:val="center"/>
              <w:rPr>
                <w:rFonts w:ascii="Calibri" w:hAnsi="Calibri" w:cs="Calibri"/>
                <w:color w:val="000000"/>
                <w:sz w:val="22"/>
                <w:szCs w:val="22"/>
              </w:rPr>
            </w:pPr>
          </w:p>
        </w:tc>
        <w:tc>
          <w:tcPr>
            <w:tcW w:w="2895" w:type="dxa"/>
            <w:shd w:val="clear" w:color="auto" w:fill="auto"/>
            <w:noWrap/>
            <w:tcMar>
              <w:top w:w="15" w:type="dxa"/>
              <w:left w:w="15" w:type="dxa"/>
              <w:bottom w:w="0" w:type="dxa"/>
              <w:right w:w="15" w:type="dxa"/>
            </w:tcMar>
            <w:vAlign w:val="bottom"/>
          </w:tcPr>
          <w:p w14:paraId="4BF5B94F" w14:textId="702D8FA1" w:rsidR="00A52F8F" w:rsidRPr="008C463E" w:rsidRDefault="00A52F8F" w:rsidP="00272900">
            <w:pPr>
              <w:spacing w:before="0" w:after="0"/>
              <w:jc w:val="center"/>
              <w:rPr>
                <w:rFonts w:ascii="Calibri" w:hAnsi="Calibri" w:cs="Calibri"/>
                <w:color w:val="000000"/>
                <w:sz w:val="22"/>
                <w:szCs w:val="22"/>
              </w:rPr>
            </w:pPr>
          </w:p>
        </w:tc>
      </w:tr>
      <w:tr w:rsidR="00A52F8F" w:rsidRPr="008C463E" w14:paraId="4B9A9CF6"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3060F775"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Groton</w:t>
            </w:r>
          </w:p>
        </w:tc>
        <w:tc>
          <w:tcPr>
            <w:tcW w:w="1620" w:type="dxa"/>
            <w:shd w:val="clear" w:color="auto" w:fill="auto"/>
            <w:noWrap/>
            <w:tcMar>
              <w:top w:w="15" w:type="dxa"/>
              <w:left w:w="15" w:type="dxa"/>
              <w:bottom w:w="0" w:type="dxa"/>
              <w:right w:w="15" w:type="dxa"/>
            </w:tcMar>
            <w:vAlign w:val="bottom"/>
          </w:tcPr>
          <w:p w14:paraId="130213C1" w14:textId="4AF1399F" w:rsidR="00A52F8F" w:rsidRPr="008C463E" w:rsidRDefault="00A52F8F" w:rsidP="00272900">
            <w:pPr>
              <w:spacing w:before="0" w:after="0"/>
              <w:jc w:val="center"/>
              <w:rPr>
                <w:rFonts w:ascii="Calibri" w:hAnsi="Calibri" w:cs="Calibri"/>
                <w:color w:val="000000"/>
                <w:sz w:val="22"/>
                <w:szCs w:val="22"/>
              </w:rPr>
            </w:pPr>
          </w:p>
        </w:tc>
        <w:tc>
          <w:tcPr>
            <w:tcW w:w="2895" w:type="dxa"/>
            <w:shd w:val="clear" w:color="auto" w:fill="auto"/>
            <w:noWrap/>
            <w:tcMar>
              <w:top w:w="15" w:type="dxa"/>
              <w:left w:w="15" w:type="dxa"/>
              <w:bottom w:w="0" w:type="dxa"/>
              <w:right w:w="15" w:type="dxa"/>
            </w:tcMar>
            <w:vAlign w:val="bottom"/>
          </w:tcPr>
          <w:p w14:paraId="51BC9B32" w14:textId="61210608" w:rsidR="00A52F8F" w:rsidRPr="008C463E" w:rsidRDefault="00A52F8F" w:rsidP="00272900">
            <w:pPr>
              <w:spacing w:before="0" w:after="0"/>
              <w:jc w:val="center"/>
              <w:rPr>
                <w:rFonts w:ascii="Calibri" w:hAnsi="Calibri" w:cs="Calibri"/>
                <w:color w:val="000000"/>
                <w:sz w:val="22"/>
                <w:szCs w:val="22"/>
              </w:rPr>
            </w:pPr>
          </w:p>
        </w:tc>
      </w:tr>
      <w:tr w:rsidR="00A52F8F" w:rsidRPr="008C463E" w14:paraId="13375212"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0584745E"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Hudson</w:t>
            </w:r>
          </w:p>
        </w:tc>
        <w:tc>
          <w:tcPr>
            <w:tcW w:w="1620" w:type="dxa"/>
            <w:shd w:val="clear" w:color="auto" w:fill="auto"/>
            <w:noWrap/>
            <w:tcMar>
              <w:top w:w="15" w:type="dxa"/>
              <w:left w:w="15" w:type="dxa"/>
              <w:bottom w:w="0" w:type="dxa"/>
              <w:right w:w="15" w:type="dxa"/>
            </w:tcMar>
            <w:vAlign w:val="bottom"/>
          </w:tcPr>
          <w:p w14:paraId="4570FC4F" w14:textId="55089D8A" w:rsidR="00A52F8F" w:rsidRPr="008C463E" w:rsidRDefault="00CA1BEB" w:rsidP="00272900">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895" w:type="dxa"/>
            <w:shd w:val="clear" w:color="auto" w:fill="auto"/>
            <w:noWrap/>
            <w:tcMar>
              <w:top w:w="15" w:type="dxa"/>
              <w:left w:w="15" w:type="dxa"/>
              <w:bottom w:w="0" w:type="dxa"/>
              <w:right w:w="15" w:type="dxa"/>
            </w:tcMar>
            <w:vAlign w:val="bottom"/>
          </w:tcPr>
          <w:p w14:paraId="1A8C4B74" w14:textId="62768615" w:rsidR="00A52F8F" w:rsidRPr="008C463E" w:rsidRDefault="00CA1BEB" w:rsidP="00272900">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64EF5B24"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4C544778"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Lexington</w:t>
            </w:r>
          </w:p>
        </w:tc>
        <w:tc>
          <w:tcPr>
            <w:tcW w:w="1620" w:type="dxa"/>
            <w:shd w:val="clear" w:color="auto" w:fill="auto"/>
            <w:noWrap/>
            <w:tcMar>
              <w:top w:w="15" w:type="dxa"/>
              <w:left w:w="15" w:type="dxa"/>
              <w:bottom w:w="0" w:type="dxa"/>
              <w:right w:w="15" w:type="dxa"/>
            </w:tcMar>
            <w:vAlign w:val="bottom"/>
          </w:tcPr>
          <w:p w14:paraId="584692A5" w14:textId="19DB7F19" w:rsidR="00A52F8F" w:rsidRPr="008C463E" w:rsidRDefault="00A52F8F" w:rsidP="00272900">
            <w:pPr>
              <w:spacing w:before="0" w:after="0"/>
              <w:jc w:val="center"/>
              <w:rPr>
                <w:rFonts w:ascii="Calibri" w:hAnsi="Calibri" w:cs="Calibri"/>
                <w:color w:val="000000"/>
                <w:sz w:val="22"/>
                <w:szCs w:val="22"/>
              </w:rPr>
            </w:pPr>
          </w:p>
        </w:tc>
        <w:tc>
          <w:tcPr>
            <w:tcW w:w="2895" w:type="dxa"/>
            <w:shd w:val="clear" w:color="auto" w:fill="auto"/>
            <w:noWrap/>
            <w:tcMar>
              <w:top w:w="15" w:type="dxa"/>
              <w:left w:w="15" w:type="dxa"/>
              <w:bottom w:w="0" w:type="dxa"/>
              <w:right w:w="15" w:type="dxa"/>
            </w:tcMar>
            <w:vAlign w:val="bottom"/>
          </w:tcPr>
          <w:p w14:paraId="2674ABCB" w14:textId="70BCE649" w:rsidR="00A52F8F" w:rsidRPr="008C463E" w:rsidRDefault="00A52F8F" w:rsidP="00272900">
            <w:pPr>
              <w:spacing w:before="0" w:after="0"/>
              <w:jc w:val="center"/>
              <w:rPr>
                <w:rFonts w:ascii="Calibri" w:hAnsi="Calibri" w:cs="Calibri"/>
                <w:color w:val="000000"/>
                <w:sz w:val="22"/>
                <w:szCs w:val="22"/>
              </w:rPr>
            </w:pPr>
          </w:p>
        </w:tc>
      </w:tr>
      <w:tr w:rsidR="00A52F8F" w:rsidRPr="008C463E" w14:paraId="03D3C6AB"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4D887075"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Lincoln</w:t>
            </w:r>
          </w:p>
        </w:tc>
        <w:tc>
          <w:tcPr>
            <w:tcW w:w="1620" w:type="dxa"/>
            <w:shd w:val="clear" w:color="auto" w:fill="auto"/>
            <w:noWrap/>
            <w:tcMar>
              <w:top w:w="15" w:type="dxa"/>
              <w:left w:w="15" w:type="dxa"/>
              <w:bottom w:w="0" w:type="dxa"/>
              <w:right w:w="15" w:type="dxa"/>
            </w:tcMar>
            <w:vAlign w:val="bottom"/>
          </w:tcPr>
          <w:p w14:paraId="064F266D" w14:textId="0020B296" w:rsidR="00A52F8F" w:rsidRPr="008C463E" w:rsidRDefault="00A52F8F" w:rsidP="00272900">
            <w:pPr>
              <w:spacing w:before="0" w:after="0"/>
              <w:jc w:val="center"/>
              <w:rPr>
                <w:rFonts w:ascii="Calibri" w:hAnsi="Calibri" w:cs="Calibri"/>
                <w:color w:val="000000"/>
                <w:sz w:val="22"/>
                <w:szCs w:val="22"/>
              </w:rPr>
            </w:pPr>
          </w:p>
        </w:tc>
        <w:tc>
          <w:tcPr>
            <w:tcW w:w="2895" w:type="dxa"/>
            <w:shd w:val="clear" w:color="auto" w:fill="auto"/>
            <w:noWrap/>
            <w:tcMar>
              <w:top w:w="15" w:type="dxa"/>
              <w:left w:w="15" w:type="dxa"/>
              <w:bottom w:w="0" w:type="dxa"/>
              <w:right w:w="15" w:type="dxa"/>
            </w:tcMar>
            <w:vAlign w:val="bottom"/>
          </w:tcPr>
          <w:p w14:paraId="2581E8FC" w14:textId="14A7B03C" w:rsidR="00A52F8F" w:rsidRPr="008C463E" w:rsidRDefault="00A52F8F" w:rsidP="00272900">
            <w:pPr>
              <w:spacing w:before="0" w:after="0"/>
              <w:jc w:val="center"/>
              <w:rPr>
                <w:rFonts w:ascii="Calibri" w:hAnsi="Calibri" w:cs="Calibri"/>
                <w:color w:val="000000"/>
                <w:sz w:val="22"/>
                <w:szCs w:val="22"/>
              </w:rPr>
            </w:pPr>
          </w:p>
        </w:tc>
      </w:tr>
      <w:tr w:rsidR="00A52F8F" w:rsidRPr="008C463E" w14:paraId="09E75C1C"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6E794DA8"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Littleton</w:t>
            </w:r>
          </w:p>
        </w:tc>
        <w:tc>
          <w:tcPr>
            <w:tcW w:w="1620" w:type="dxa"/>
            <w:shd w:val="clear" w:color="auto" w:fill="auto"/>
            <w:noWrap/>
            <w:tcMar>
              <w:top w:w="15" w:type="dxa"/>
              <w:left w:w="15" w:type="dxa"/>
              <w:bottom w:w="0" w:type="dxa"/>
              <w:right w:w="15" w:type="dxa"/>
            </w:tcMar>
            <w:vAlign w:val="bottom"/>
          </w:tcPr>
          <w:p w14:paraId="3EA5276F" w14:textId="39476795" w:rsidR="00A52F8F" w:rsidRPr="008C463E" w:rsidRDefault="00A52F8F" w:rsidP="00272900">
            <w:pPr>
              <w:spacing w:before="0" w:after="0"/>
              <w:jc w:val="center"/>
              <w:rPr>
                <w:rFonts w:ascii="Calibri" w:hAnsi="Calibri" w:cs="Calibri"/>
                <w:color w:val="000000"/>
                <w:sz w:val="22"/>
                <w:szCs w:val="22"/>
              </w:rPr>
            </w:pPr>
          </w:p>
        </w:tc>
        <w:tc>
          <w:tcPr>
            <w:tcW w:w="2895" w:type="dxa"/>
            <w:shd w:val="clear" w:color="auto" w:fill="auto"/>
            <w:noWrap/>
            <w:tcMar>
              <w:top w:w="15" w:type="dxa"/>
              <w:left w:w="15" w:type="dxa"/>
              <w:bottom w:w="0" w:type="dxa"/>
              <w:right w:w="15" w:type="dxa"/>
            </w:tcMar>
            <w:vAlign w:val="bottom"/>
          </w:tcPr>
          <w:p w14:paraId="60E69B79" w14:textId="016FCE3B" w:rsidR="00A52F8F" w:rsidRPr="008C463E" w:rsidRDefault="00A52F8F" w:rsidP="00272900">
            <w:pPr>
              <w:spacing w:before="0" w:after="0"/>
              <w:jc w:val="center"/>
              <w:rPr>
                <w:rFonts w:ascii="Calibri" w:hAnsi="Calibri" w:cs="Calibri"/>
                <w:color w:val="000000"/>
                <w:sz w:val="22"/>
                <w:szCs w:val="22"/>
              </w:rPr>
            </w:pPr>
          </w:p>
        </w:tc>
      </w:tr>
      <w:tr w:rsidR="00A52F8F" w:rsidRPr="008C463E" w14:paraId="1FE2C97C"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0BC547E9"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Lowell</w:t>
            </w:r>
          </w:p>
        </w:tc>
        <w:tc>
          <w:tcPr>
            <w:tcW w:w="1620" w:type="dxa"/>
            <w:shd w:val="clear" w:color="auto" w:fill="auto"/>
            <w:noWrap/>
            <w:tcMar>
              <w:top w:w="15" w:type="dxa"/>
              <w:left w:w="15" w:type="dxa"/>
              <w:bottom w:w="0" w:type="dxa"/>
              <w:right w:w="15" w:type="dxa"/>
            </w:tcMar>
            <w:vAlign w:val="bottom"/>
          </w:tcPr>
          <w:p w14:paraId="2A646FCA" w14:textId="17DAB279" w:rsidR="00A52F8F" w:rsidRPr="008C463E" w:rsidRDefault="00181629" w:rsidP="00272900">
            <w:pPr>
              <w:spacing w:before="0" w:after="0"/>
              <w:jc w:val="center"/>
              <w:rPr>
                <w:rFonts w:ascii="Calibri" w:hAnsi="Calibri" w:cs="Calibri"/>
                <w:color w:val="000000"/>
                <w:sz w:val="22"/>
                <w:szCs w:val="22"/>
              </w:rPr>
            </w:pPr>
            <w:r w:rsidRPr="008C463E">
              <w:rPr>
                <w:rFonts w:ascii="Calibri" w:hAnsi="Calibri" w:cs="Calibri"/>
                <w:color w:val="000000"/>
                <w:sz w:val="22"/>
                <w:szCs w:val="22"/>
              </w:rPr>
              <w:t>85</w:t>
            </w:r>
          </w:p>
        </w:tc>
        <w:tc>
          <w:tcPr>
            <w:tcW w:w="2895" w:type="dxa"/>
            <w:shd w:val="clear" w:color="auto" w:fill="auto"/>
            <w:noWrap/>
            <w:tcMar>
              <w:top w:w="15" w:type="dxa"/>
              <w:left w:w="15" w:type="dxa"/>
              <w:bottom w:w="0" w:type="dxa"/>
              <w:right w:w="15" w:type="dxa"/>
            </w:tcMar>
            <w:vAlign w:val="bottom"/>
          </w:tcPr>
          <w:p w14:paraId="6A21706C" w14:textId="7802B302" w:rsidR="00A52F8F" w:rsidRPr="008C463E" w:rsidRDefault="00CA1BEB" w:rsidP="00272900">
            <w:pPr>
              <w:spacing w:before="0" w:after="0"/>
              <w:jc w:val="center"/>
              <w:rPr>
                <w:rFonts w:ascii="Calibri" w:hAnsi="Calibri" w:cs="Calibri"/>
                <w:color w:val="000000"/>
                <w:sz w:val="22"/>
                <w:szCs w:val="22"/>
              </w:rPr>
            </w:pPr>
            <w:r w:rsidRPr="008C463E">
              <w:rPr>
                <w:rFonts w:ascii="Calibri" w:hAnsi="Calibri" w:cs="Calibri"/>
                <w:color w:val="000000"/>
                <w:sz w:val="22"/>
                <w:szCs w:val="22"/>
              </w:rPr>
              <w:t>34</w:t>
            </w:r>
          </w:p>
        </w:tc>
      </w:tr>
      <w:tr w:rsidR="00A52F8F" w:rsidRPr="008C463E" w14:paraId="005C4A06"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5A586340"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Marlborough</w:t>
            </w:r>
          </w:p>
        </w:tc>
        <w:tc>
          <w:tcPr>
            <w:tcW w:w="1620" w:type="dxa"/>
            <w:shd w:val="clear" w:color="auto" w:fill="auto"/>
            <w:noWrap/>
            <w:tcMar>
              <w:top w:w="15" w:type="dxa"/>
              <w:left w:w="15" w:type="dxa"/>
              <w:bottom w:w="0" w:type="dxa"/>
              <w:right w:w="15" w:type="dxa"/>
            </w:tcMar>
            <w:vAlign w:val="bottom"/>
          </w:tcPr>
          <w:p w14:paraId="0BE479DA" w14:textId="3BFD83DB" w:rsidR="00A52F8F" w:rsidRPr="008C463E" w:rsidRDefault="00181629" w:rsidP="00272900">
            <w:pPr>
              <w:spacing w:before="0" w:after="0"/>
              <w:jc w:val="center"/>
              <w:rPr>
                <w:rFonts w:ascii="Calibri" w:hAnsi="Calibri" w:cs="Calibri"/>
                <w:color w:val="000000"/>
                <w:sz w:val="22"/>
                <w:szCs w:val="22"/>
              </w:rPr>
            </w:pPr>
            <w:r w:rsidRPr="008C463E">
              <w:rPr>
                <w:rFonts w:ascii="Calibri" w:hAnsi="Calibri" w:cs="Calibri"/>
                <w:color w:val="000000"/>
                <w:sz w:val="22"/>
                <w:szCs w:val="22"/>
              </w:rPr>
              <w:t>3</w:t>
            </w:r>
          </w:p>
        </w:tc>
        <w:tc>
          <w:tcPr>
            <w:tcW w:w="2895" w:type="dxa"/>
            <w:shd w:val="clear" w:color="auto" w:fill="auto"/>
            <w:noWrap/>
            <w:tcMar>
              <w:top w:w="15" w:type="dxa"/>
              <w:left w:w="15" w:type="dxa"/>
              <w:bottom w:w="0" w:type="dxa"/>
              <w:right w:w="15" w:type="dxa"/>
            </w:tcMar>
            <w:vAlign w:val="bottom"/>
          </w:tcPr>
          <w:p w14:paraId="57234D60" w14:textId="4BB64F82" w:rsidR="00A52F8F" w:rsidRPr="008C463E" w:rsidRDefault="00A52F8F" w:rsidP="00272900">
            <w:pPr>
              <w:spacing w:before="0" w:after="0"/>
              <w:jc w:val="center"/>
              <w:rPr>
                <w:rFonts w:ascii="Calibri" w:hAnsi="Calibri" w:cs="Calibri"/>
                <w:color w:val="000000"/>
                <w:sz w:val="22"/>
                <w:szCs w:val="22"/>
              </w:rPr>
            </w:pPr>
          </w:p>
        </w:tc>
      </w:tr>
      <w:tr w:rsidR="00A52F8F" w:rsidRPr="008C463E" w14:paraId="4604AE44"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6F907C1A"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Maynard</w:t>
            </w:r>
          </w:p>
        </w:tc>
        <w:tc>
          <w:tcPr>
            <w:tcW w:w="1620" w:type="dxa"/>
            <w:shd w:val="clear" w:color="auto" w:fill="auto"/>
            <w:noWrap/>
            <w:tcMar>
              <w:top w:w="15" w:type="dxa"/>
              <w:left w:w="15" w:type="dxa"/>
              <w:bottom w:w="0" w:type="dxa"/>
              <w:right w:w="15" w:type="dxa"/>
            </w:tcMar>
            <w:vAlign w:val="bottom"/>
          </w:tcPr>
          <w:p w14:paraId="14F5ECEE" w14:textId="07B82F5F" w:rsidR="00A52F8F" w:rsidRPr="008C463E" w:rsidRDefault="00181629" w:rsidP="00272900">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895" w:type="dxa"/>
            <w:shd w:val="clear" w:color="auto" w:fill="auto"/>
            <w:noWrap/>
            <w:tcMar>
              <w:top w:w="15" w:type="dxa"/>
              <w:left w:w="15" w:type="dxa"/>
              <w:bottom w:w="0" w:type="dxa"/>
              <w:right w:w="15" w:type="dxa"/>
            </w:tcMar>
            <w:vAlign w:val="bottom"/>
          </w:tcPr>
          <w:p w14:paraId="398F3583" w14:textId="1A9A5CB3" w:rsidR="00A52F8F" w:rsidRPr="008C463E" w:rsidRDefault="00CA1BEB" w:rsidP="00272900">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620365C3"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3C9E5213"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North Reading</w:t>
            </w:r>
          </w:p>
        </w:tc>
        <w:tc>
          <w:tcPr>
            <w:tcW w:w="1620" w:type="dxa"/>
            <w:shd w:val="clear" w:color="auto" w:fill="auto"/>
            <w:noWrap/>
            <w:tcMar>
              <w:top w:w="15" w:type="dxa"/>
              <w:left w:w="15" w:type="dxa"/>
              <w:bottom w:w="0" w:type="dxa"/>
              <w:right w:w="15" w:type="dxa"/>
            </w:tcMar>
            <w:vAlign w:val="bottom"/>
          </w:tcPr>
          <w:p w14:paraId="20BF87E8" w14:textId="48EEDF7A" w:rsidR="00A52F8F" w:rsidRPr="008C463E" w:rsidRDefault="00A52F8F" w:rsidP="00272900">
            <w:pPr>
              <w:spacing w:before="0" w:after="0"/>
              <w:jc w:val="center"/>
              <w:rPr>
                <w:rFonts w:ascii="Calibri" w:hAnsi="Calibri" w:cs="Calibri"/>
                <w:color w:val="000000"/>
                <w:sz w:val="22"/>
                <w:szCs w:val="22"/>
              </w:rPr>
            </w:pPr>
          </w:p>
        </w:tc>
        <w:tc>
          <w:tcPr>
            <w:tcW w:w="2895" w:type="dxa"/>
            <w:shd w:val="clear" w:color="auto" w:fill="auto"/>
            <w:noWrap/>
            <w:tcMar>
              <w:top w:w="15" w:type="dxa"/>
              <w:left w:w="15" w:type="dxa"/>
              <w:bottom w:w="0" w:type="dxa"/>
              <w:right w:w="15" w:type="dxa"/>
            </w:tcMar>
            <w:vAlign w:val="bottom"/>
          </w:tcPr>
          <w:p w14:paraId="6ECDA36C" w14:textId="5EED1942" w:rsidR="00A52F8F" w:rsidRPr="008C463E" w:rsidRDefault="00A52F8F" w:rsidP="00272900">
            <w:pPr>
              <w:spacing w:before="0" w:after="0"/>
              <w:jc w:val="center"/>
              <w:rPr>
                <w:rFonts w:ascii="Calibri" w:hAnsi="Calibri" w:cs="Calibri"/>
                <w:color w:val="000000"/>
                <w:sz w:val="22"/>
                <w:szCs w:val="22"/>
              </w:rPr>
            </w:pPr>
          </w:p>
        </w:tc>
      </w:tr>
      <w:tr w:rsidR="00A52F8F" w:rsidRPr="008C463E" w14:paraId="54430E38"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3763C9AD"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Pepperell</w:t>
            </w:r>
          </w:p>
        </w:tc>
        <w:tc>
          <w:tcPr>
            <w:tcW w:w="1620" w:type="dxa"/>
            <w:shd w:val="clear" w:color="auto" w:fill="auto"/>
            <w:noWrap/>
            <w:tcMar>
              <w:top w:w="15" w:type="dxa"/>
              <w:left w:w="15" w:type="dxa"/>
              <w:bottom w:w="0" w:type="dxa"/>
              <w:right w:w="15" w:type="dxa"/>
            </w:tcMar>
            <w:vAlign w:val="bottom"/>
          </w:tcPr>
          <w:p w14:paraId="0A3CB18A" w14:textId="1667477F" w:rsidR="00A52F8F" w:rsidRPr="008C463E" w:rsidRDefault="00A52F8F" w:rsidP="00272900">
            <w:pPr>
              <w:spacing w:before="0" w:after="0"/>
              <w:jc w:val="center"/>
              <w:rPr>
                <w:rFonts w:ascii="Calibri" w:hAnsi="Calibri" w:cs="Calibri"/>
                <w:color w:val="000000"/>
                <w:sz w:val="22"/>
                <w:szCs w:val="22"/>
              </w:rPr>
            </w:pPr>
          </w:p>
        </w:tc>
        <w:tc>
          <w:tcPr>
            <w:tcW w:w="2895" w:type="dxa"/>
            <w:shd w:val="clear" w:color="auto" w:fill="auto"/>
            <w:noWrap/>
            <w:tcMar>
              <w:top w:w="15" w:type="dxa"/>
              <w:left w:w="15" w:type="dxa"/>
              <w:bottom w:w="0" w:type="dxa"/>
              <w:right w:w="15" w:type="dxa"/>
            </w:tcMar>
            <w:vAlign w:val="bottom"/>
          </w:tcPr>
          <w:p w14:paraId="5573BDBE" w14:textId="0F0037BF" w:rsidR="00A52F8F" w:rsidRPr="008C463E" w:rsidRDefault="00A52F8F" w:rsidP="00272900">
            <w:pPr>
              <w:spacing w:before="0" w:after="0"/>
              <w:jc w:val="center"/>
              <w:rPr>
                <w:rFonts w:ascii="Calibri" w:hAnsi="Calibri" w:cs="Calibri"/>
                <w:color w:val="000000"/>
                <w:sz w:val="22"/>
                <w:szCs w:val="22"/>
              </w:rPr>
            </w:pPr>
          </w:p>
        </w:tc>
      </w:tr>
      <w:tr w:rsidR="00A52F8F" w:rsidRPr="008C463E" w14:paraId="5867F687"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2B855F46"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Reading</w:t>
            </w:r>
          </w:p>
        </w:tc>
        <w:tc>
          <w:tcPr>
            <w:tcW w:w="1620" w:type="dxa"/>
            <w:shd w:val="clear" w:color="auto" w:fill="auto"/>
            <w:noWrap/>
            <w:tcMar>
              <w:top w:w="15" w:type="dxa"/>
              <w:left w:w="15" w:type="dxa"/>
              <w:bottom w:w="0" w:type="dxa"/>
              <w:right w:w="15" w:type="dxa"/>
            </w:tcMar>
            <w:vAlign w:val="bottom"/>
          </w:tcPr>
          <w:p w14:paraId="36A4CD9B" w14:textId="1D166406" w:rsidR="00A52F8F" w:rsidRPr="008C463E" w:rsidRDefault="00A52F8F" w:rsidP="00272900">
            <w:pPr>
              <w:spacing w:before="0" w:after="0"/>
              <w:jc w:val="center"/>
              <w:rPr>
                <w:rFonts w:ascii="Calibri" w:hAnsi="Calibri" w:cs="Calibri"/>
                <w:color w:val="000000"/>
                <w:sz w:val="22"/>
                <w:szCs w:val="22"/>
              </w:rPr>
            </w:pPr>
          </w:p>
        </w:tc>
        <w:tc>
          <w:tcPr>
            <w:tcW w:w="2895" w:type="dxa"/>
            <w:shd w:val="clear" w:color="auto" w:fill="auto"/>
            <w:noWrap/>
            <w:tcMar>
              <w:top w:w="15" w:type="dxa"/>
              <w:left w:w="15" w:type="dxa"/>
              <w:bottom w:w="0" w:type="dxa"/>
              <w:right w:w="15" w:type="dxa"/>
            </w:tcMar>
            <w:vAlign w:val="bottom"/>
          </w:tcPr>
          <w:p w14:paraId="6B709098" w14:textId="3E1A96C2" w:rsidR="00A52F8F" w:rsidRPr="008C463E" w:rsidRDefault="00A52F8F" w:rsidP="00272900">
            <w:pPr>
              <w:spacing w:before="0" w:after="0"/>
              <w:jc w:val="center"/>
              <w:rPr>
                <w:rFonts w:ascii="Calibri" w:hAnsi="Calibri" w:cs="Calibri"/>
                <w:color w:val="000000"/>
                <w:sz w:val="22"/>
                <w:szCs w:val="22"/>
              </w:rPr>
            </w:pPr>
          </w:p>
        </w:tc>
      </w:tr>
      <w:tr w:rsidR="00A52F8F" w:rsidRPr="008C463E" w14:paraId="146A8EE2"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276974AF"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Shirley</w:t>
            </w:r>
          </w:p>
        </w:tc>
        <w:tc>
          <w:tcPr>
            <w:tcW w:w="1620" w:type="dxa"/>
            <w:shd w:val="clear" w:color="auto" w:fill="auto"/>
            <w:noWrap/>
            <w:tcMar>
              <w:top w:w="15" w:type="dxa"/>
              <w:left w:w="15" w:type="dxa"/>
              <w:bottom w:w="0" w:type="dxa"/>
              <w:right w:w="15" w:type="dxa"/>
            </w:tcMar>
            <w:vAlign w:val="bottom"/>
          </w:tcPr>
          <w:p w14:paraId="13AE16AC" w14:textId="29B748D6" w:rsidR="00A52F8F" w:rsidRPr="008C463E" w:rsidRDefault="00A52F8F" w:rsidP="00272900">
            <w:pPr>
              <w:spacing w:before="0" w:after="0"/>
              <w:jc w:val="center"/>
              <w:rPr>
                <w:rFonts w:ascii="Calibri" w:hAnsi="Calibri" w:cs="Calibri"/>
                <w:color w:val="000000"/>
                <w:sz w:val="22"/>
                <w:szCs w:val="22"/>
              </w:rPr>
            </w:pPr>
          </w:p>
        </w:tc>
        <w:tc>
          <w:tcPr>
            <w:tcW w:w="2895" w:type="dxa"/>
            <w:shd w:val="clear" w:color="auto" w:fill="auto"/>
            <w:noWrap/>
            <w:tcMar>
              <w:top w:w="15" w:type="dxa"/>
              <w:left w:w="15" w:type="dxa"/>
              <w:bottom w:w="0" w:type="dxa"/>
              <w:right w:w="15" w:type="dxa"/>
            </w:tcMar>
            <w:vAlign w:val="bottom"/>
          </w:tcPr>
          <w:p w14:paraId="18A887B3" w14:textId="6BD6C7AE" w:rsidR="00A52F8F" w:rsidRPr="008C463E" w:rsidRDefault="00A52F8F" w:rsidP="00272900">
            <w:pPr>
              <w:spacing w:before="0" w:after="0"/>
              <w:jc w:val="center"/>
              <w:rPr>
                <w:rFonts w:ascii="Calibri" w:hAnsi="Calibri" w:cs="Calibri"/>
                <w:color w:val="000000"/>
                <w:sz w:val="22"/>
                <w:szCs w:val="22"/>
              </w:rPr>
            </w:pPr>
          </w:p>
        </w:tc>
      </w:tr>
      <w:tr w:rsidR="00A52F8F" w:rsidRPr="008C463E" w14:paraId="4C828E19"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56F8380F"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Stoneham</w:t>
            </w:r>
          </w:p>
        </w:tc>
        <w:tc>
          <w:tcPr>
            <w:tcW w:w="1620" w:type="dxa"/>
            <w:shd w:val="clear" w:color="auto" w:fill="auto"/>
            <w:noWrap/>
            <w:tcMar>
              <w:top w:w="15" w:type="dxa"/>
              <w:left w:w="15" w:type="dxa"/>
              <w:bottom w:w="0" w:type="dxa"/>
              <w:right w:w="15" w:type="dxa"/>
            </w:tcMar>
            <w:vAlign w:val="bottom"/>
          </w:tcPr>
          <w:p w14:paraId="0B8B8DFD" w14:textId="6B63AF75" w:rsidR="00A52F8F" w:rsidRPr="008C463E" w:rsidRDefault="00A52F8F" w:rsidP="00272900">
            <w:pPr>
              <w:spacing w:before="0" w:after="0"/>
              <w:jc w:val="center"/>
              <w:rPr>
                <w:rFonts w:ascii="Calibri" w:hAnsi="Calibri" w:cs="Calibri"/>
                <w:color w:val="000000"/>
                <w:sz w:val="22"/>
                <w:szCs w:val="22"/>
              </w:rPr>
            </w:pPr>
          </w:p>
        </w:tc>
        <w:tc>
          <w:tcPr>
            <w:tcW w:w="2895" w:type="dxa"/>
            <w:shd w:val="clear" w:color="auto" w:fill="auto"/>
            <w:noWrap/>
            <w:tcMar>
              <w:top w:w="15" w:type="dxa"/>
              <w:left w:w="15" w:type="dxa"/>
              <w:bottom w:w="0" w:type="dxa"/>
              <w:right w:w="15" w:type="dxa"/>
            </w:tcMar>
            <w:vAlign w:val="bottom"/>
          </w:tcPr>
          <w:p w14:paraId="03D2E407" w14:textId="7771FF7F" w:rsidR="00A52F8F" w:rsidRPr="008C463E" w:rsidRDefault="00A52F8F" w:rsidP="00272900">
            <w:pPr>
              <w:spacing w:before="0" w:after="0"/>
              <w:jc w:val="center"/>
              <w:rPr>
                <w:rFonts w:ascii="Calibri" w:hAnsi="Calibri" w:cs="Calibri"/>
                <w:color w:val="000000"/>
                <w:sz w:val="22"/>
                <w:szCs w:val="22"/>
              </w:rPr>
            </w:pPr>
          </w:p>
        </w:tc>
      </w:tr>
      <w:tr w:rsidR="00A52F8F" w:rsidRPr="008C463E" w14:paraId="0FFAB3A2"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47923FB4"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Stow</w:t>
            </w:r>
          </w:p>
        </w:tc>
        <w:tc>
          <w:tcPr>
            <w:tcW w:w="1620" w:type="dxa"/>
            <w:shd w:val="clear" w:color="auto" w:fill="auto"/>
            <w:noWrap/>
            <w:tcMar>
              <w:top w:w="15" w:type="dxa"/>
              <w:left w:w="15" w:type="dxa"/>
              <w:bottom w:w="0" w:type="dxa"/>
              <w:right w:w="15" w:type="dxa"/>
            </w:tcMar>
            <w:vAlign w:val="bottom"/>
          </w:tcPr>
          <w:p w14:paraId="50A2C870" w14:textId="76A4CEFB" w:rsidR="00A52F8F" w:rsidRPr="008C463E" w:rsidRDefault="00A52F8F" w:rsidP="00272900">
            <w:pPr>
              <w:spacing w:before="0" w:after="0"/>
              <w:jc w:val="center"/>
              <w:rPr>
                <w:rFonts w:ascii="Calibri" w:hAnsi="Calibri" w:cs="Calibri"/>
                <w:color w:val="000000"/>
                <w:sz w:val="22"/>
                <w:szCs w:val="22"/>
              </w:rPr>
            </w:pPr>
          </w:p>
        </w:tc>
        <w:tc>
          <w:tcPr>
            <w:tcW w:w="2895" w:type="dxa"/>
            <w:shd w:val="clear" w:color="auto" w:fill="auto"/>
            <w:noWrap/>
            <w:tcMar>
              <w:top w:w="15" w:type="dxa"/>
              <w:left w:w="15" w:type="dxa"/>
              <w:bottom w:w="0" w:type="dxa"/>
              <w:right w:w="15" w:type="dxa"/>
            </w:tcMar>
            <w:vAlign w:val="bottom"/>
          </w:tcPr>
          <w:p w14:paraId="0FF047AF" w14:textId="6A4F1350" w:rsidR="00A52F8F" w:rsidRPr="008C463E" w:rsidRDefault="00A52F8F" w:rsidP="00272900">
            <w:pPr>
              <w:spacing w:before="0" w:after="0"/>
              <w:jc w:val="center"/>
              <w:rPr>
                <w:rFonts w:ascii="Calibri" w:hAnsi="Calibri" w:cs="Calibri"/>
                <w:color w:val="000000"/>
                <w:sz w:val="22"/>
                <w:szCs w:val="22"/>
              </w:rPr>
            </w:pPr>
          </w:p>
        </w:tc>
      </w:tr>
      <w:tr w:rsidR="00A52F8F" w:rsidRPr="008C463E" w14:paraId="4520298A"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1FCA0407"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Sudbury</w:t>
            </w:r>
          </w:p>
        </w:tc>
        <w:tc>
          <w:tcPr>
            <w:tcW w:w="1620" w:type="dxa"/>
            <w:shd w:val="clear" w:color="auto" w:fill="auto"/>
            <w:noWrap/>
            <w:tcMar>
              <w:top w:w="15" w:type="dxa"/>
              <w:left w:w="15" w:type="dxa"/>
              <w:bottom w:w="0" w:type="dxa"/>
              <w:right w:w="15" w:type="dxa"/>
            </w:tcMar>
            <w:vAlign w:val="bottom"/>
          </w:tcPr>
          <w:p w14:paraId="24094089" w14:textId="3FFDF593" w:rsidR="00A52F8F" w:rsidRPr="008C463E" w:rsidRDefault="00181629" w:rsidP="00272900">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895" w:type="dxa"/>
            <w:shd w:val="clear" w:color="auto" w:fill="auto"/>
            <w:noWrap/>
            <w:tcMar>
              <w:top w:w="15" w:type="dxa"/>
              <w:left w:w="15" w:type="dxa"/>
              <w:bottom w:w="0" w:type="dxa"/>
              <w:right w:w="15" w:type="dxa"/>
            </w:tcMar>
            <w:vAlign w:val="bottom"/>
          </w:tcPr>
          <w:p w14:paraId="11FD7FE5" w14:textId="2EE2F401" w:rsidR="00A52F8F" w:rsidRPr="008C463E" w:rsidRDefault="00CA1BEB" w:rsidP="00272900">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78254644"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7DE6798E"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Tewksbury</w:t>
            </w:r>
          </w:p>
        </w:tc>
        <w:tc>
          <w:tcPr>
            <w:tcW w:w="1620" w:type="dxa"/>
            <w:shd w:val="clear" w:color="auto" w:fill="auto"/>
            <w:noWrap/>
            <w:tcMar>
              <w:top w:w="15" w:type="dxa"/>
              <w:left w:w="15" w:type="dxa"/>
              <w:bottom w:w="0" w:type="dxa"/>
              <w:right w:w="15" w:type="dxa"/>
            </w:tcMar>
            <w:vAlign w:val="bottom"/>
          </w:tcPr>
          <w:p w14:paraId="0DD24868" w14:textId="714014A7" w:rsidR="00A52F8F" w:rsidRPr="008C463E" w:rsidRDefault="00A52F8F" w:rsidP="00272900">
            <w:pPr>
              <w:spacing w:before="0" w:after="0"/>
              <w:jc w:val="center"/>
              <w:rPr>
                <w:rFonts w:ascii="Calibri" w:hAnsi="Calibri" w:cs="Calibri"/>
                <w:color w:val="000000"/>
                <w:sz w:val="22"/>
                <w:szCs w:val="22"/>
              </w:rPr>
            </w:pPr>
          </w:p>
        </w:tc>
        <w:tc>
          <w:tcPr>
            <w:tcW w:w="2895" w:type="dxa"/>
            <w:shd w:val="clear" w:color="auto" w:fill="auto"/>
            <w:noWrap/>
            <w:tcMar>
              <w:top w:w="15" w:type="dxa"/>
              <w:left w:w="15" w:type="dxa"/>
              <w:bottom w:w="0" w:type="dxa"/>
              <w:right w:w="15" w:type="dxa"/>
            </w:tcMar>
            <w:vAlign w:val="bottom"/>
          </w:tcPr>
          <w:p w14:paraId="57306F28" w14:textId="7F0801F5" w:rsidR="00A52F8F" w:rsidRPr="008C463E" w:rsidRDefault="00A52F8F" w:rsidP="00272900">
            <w:pPr>
              <w:spacing w:before="0" w:after="0"/>
              <w:jc w:val="center"/>
              <w:rPr>
                <w:rFonts w:ascii="Calibri" w:hAnsi="Calibri" w:cs="Calibri"/>
                <w:color w:val="000000"/>
                <w:sz w:val="22"/>
                <w:szCs w:val="22"/>
              </w:rPr>
            </w:pPr>
          </w:p>
        </w:tc>
      </w:tr>
      <w:tr w:rsidR="00A52F8F" w:rsidRPr="008C463E" w14:paraId="68545F9D"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49059EC1"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Townsend</w:t>
            </w:r>
          </w:p>
        </w:tc>
        <w:tc>
          <w:tcPr>
            <w:tcW w:w="1620" w:type="dxa"/>
            <w:shd w:val="clear" w:color="auto" w:fill="auto"/>
            <w:noWrap/>
            <w:tcMar>
              <w:top w:w="15" w:type="dxa"/>
              <w:left w:w="15" w:type="dxa"/>
              <w:bottom w:w="0" w:type="dxa"/>
              <w:right w:w="15" w:type="dxa"/>
            </w:tcMar>
            <w:vAlign w:val="bottom"/>
          </w:tcPr>
          <w:p w14:paraId="77A83C49" w14:textId="04F515C3" w:rsidR="00A52F8F" w:rsidRPr="008C463E" w:rsidRDefault="00A52F8F" w:rsidP="00272900">
            <w:pPr>
              <w:spacing w:before="0" w:after="0"/>
              <w:jc w:val="center"/>
              <w:rPr>
                <w:rFonts w:ascii="Calibri" w:hAnsi="Calibri" w:cs="Calibri"/>
                <w:color w:val="000000"/>
                <w:sz w:val="22"/>
                <w:szCs w:val="22"/>
              </w:rPr>
            </w:pPr>
          </w:p>
        </w:tc>
        <w:tc>
          <w:tcPr>
            <w:tcW w:w="2895" w:type="dxa"/>
            <w:shd w:val="clear" w:color="auto" w:fill="auto"/>
            <w:noWrap/>
            <w:tcMar>
              <w:top w:w="15" w:type="dxa"/>
              <w:left w:w="15" w:type="dxa"/>
              <w:bottom w:w="0" w:type="dxa"/>
              <w:right w:w="15" w:type="dxa"/>
            </w:tcMar>
            <w:vAlign w:val="bottom"/>
          </w:tcPr>
          <w:p w14:paraId="0C1DA51F" w14:textId="6B039EEF" w:rsidR="00A52F8F" w:rsidRPr="008C463E" w:rsidRDefault="00A52F8F" w:rsidP="00272900">
            <w:pPr>
              <w:spacing w:before="0" w:after="0"/>
              <w:jc w:val="center"/>
              <w:rPr>
                <w:rFonts w:ascii="Calibri" w:hAnsi="Calibri" w:cs="Calibri"/>
                <w:color w:val="000000"/>
                <w:sz w:val="22"/>
                <w:szCs w:val="22"/>
              </w:rPr>
            </w:pPr>
          </w:p>
        </w:tc>
      </w:tr>
      <w:tr w:rsidR="00A52F8F" w:rsidRPr="008C463E" w14:paraId="146534C0"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07E50393"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Tyngsborough</w:t>
            </w:r>
          </w:p>
        </w:tc>
        <w:tc>
          <w:tcPr>
            <w:tcW w:w="1620" w:type="dxa"/>
            <w:shd w:val="clear" w:color="auto" w:fill="auto"/>
            <w:noWrap/>
            <w:tcMar>
              <w:top w:w="15" w:type="dxa"/>
              <w:left w:w="15" w:type="dxa"/>
              <w:bottom w:w="0" w:type="dxa"/>
              <w:right w:w="15" w:type="dxa"/>
            </w:tcMar>
            <w:vAlign w:val="bottom"/>
          </w:tcPr>
          <w:p w14:paraId="77C6C357" w14:textId="331924CA" w:rsidR="00A52F8F" w:rsidRPr="008C463E" w:rsidRDefault="00A52F8F" w:rsidP="00272900">
            <w:pPr>
              <w:spacing w:before="0" w:after="0"/>
              <w:jc w:val="center"/>
              <w:rPr>
                <w:rFonts w:ascii="Calibri" w:hAnsi="Calibri" w:cs="Calibri"/>
                <w:color w:val="000000"/>
                <w:sz w:val="22"/>
                <w:szCs w:val="22"/>
              </w:rPr>
            </w:pPr>
          </w:p>
        </w:tc>
        <w:tc>
          <w:tcPr>
            <w:tcW w:w="2895" w:type="dxa"/>
            <w:shd w:val="clear" w:color="auto" w:fill="auto"/>
            <w:noWrap/>
            <w:tcMar>
              <w:top w:w="15" w:type="dxa"/>
              <w:left w:w="15" w:type="dxa"/>
              <w:bottom w:w="0" w:type="dxa"/>
              <w:right w:w="15" w:type="dxa"/>
            </w:tcMar>
            <w:vAlign w:val="bottom"/>
          </w:tcPr>
          <w:p w14:paraId="1F40CF80" w14:textId="495092B6" w:rsidR="00A52F8F" w:rsidRPr="008C463E" w:rsidRDefault="00A52F8F" w:rsidP="00272900">
            <w:pPr>
              <w:spacing w:before="0" w:after="0"/>
              <w:jc w:val="center"/>
              <w:rPr>
                <w:rFonts w:ascii="Calibri" w:hAnsi="Calibri" w:cs="Calibri"/>
                <w:color w:val="000000"/>
                <w:sz w:val="22"/>
                <w:szCs w:val="22"/>
              </w:rPr>
            </w:pPr>
          </w:p>
        </w:tc>
      </w:tr>
      <w:tr w:rsidR="00A52F8F" w:rsidRPr="008C463E" w14:paraId="78EFB940"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09A555A9"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Wakefield</w:t>
            </w:r>
          </w:p>
        </w:tc>
        <w:tc>
          <w:tcPr>
            <w:tcW w:w="1620" w:type="dxa"/>
            <w:shd w:val="clear" w:color="auto" w:fill="auto"/>
            <w:noWrap/>
            <w:tcMar>
              <w:top w:w="15" w:type="dxa"/>
              <w:left w:w="15" w:type="dxa"/>
              <w:bottom w:w="0" w:type="dxa"/>
              <w:right w:w="15" w:type="dxa"/>
            </w:tcMar>
            <w:vAlign w:val="bottom"/>
          </w:tcPr>
          <w:p w14:paraId="26D3F8CE" w14:textId="4243E6C7" w:rsidR="00A52F8F" w:rsidRPr="008C463E" w:rsidRDefault="00A52F8F" w:rsidP="00272900">
            <w:pPr>
              <w:spacing w:before="0" w:after="0"/>
              <w:jc w:val="center"/>
              <w:rPr>
                <w:rFonts w:ascii="Calibri" w:hAnsi="Calibri" w:cs="Calibri"/>
                <w:color w:val="000000"/>
                <w:sz w:val="22"/>
                <w:szCs w:val="22"/>
              </w:rPr>
            </w:pPr>
          </w:p>
        </w:tc>
        <w:tc>
          <w:tcPr>
            <w:tcW w:w="2895" w:type="dxa"/>
            <w:shd w:val="clear" w:color="auto" w:fill="auto"/>
            <w:noWrap/>
            <w:tcMar>
              <w:top w:w="15" w:type="dxa"/>
              <w:left w:w="15" w:type="dxa"/>
              <w:bottom w:w="0" w:type="dxa"/>
              <w:right w:w="15" w:type="dxa"/>
            </w:tcMar>
            <w:vAlign w:val="bottom"/>
          </w:tcPr>
          <w:p w14:paraId="2CFCCA75" w14:textId="4265463A" w:rsidR="00A52F8F" w:rsidRPr="008C463E" w:rsidRDefault="00A52F8F" w:rsidP="00272900">
            <w:pPr>
              <w:spacing w:before="0" w:after="0"/>
              <w:jc w:val="center"/>
              <w:rPr>
                <w:rFonts w:ascii="Calibri" w:hAnsi="Calibri" w:cs="Calibri"/>
                <w:color w:val="000000"/>
                <w:sz w:val="22"/>
                <w:szCs w:val="22"/>
              </w:rPr>
            </w:pPr>
          </w:p>
        </w:tc>
      </w:tr>
      <w:tr w:rsidR="00A52F8F" w:rsidRPr="008C463E" w14:paraId="52A353B6"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1FA2C8C8"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Wayland</w:t>
            </w:r>
          </w:p>
        </w:tc>
        <w:tc>
          <w:tcPr>
            <w:tcW w:w="1620" w:type="dxa"/>
            <w:shd w:val="clear" w:color="auto" w:fill="auto"/>
            <w:noWrap/>
            <w:tcMar>
              <w:top w:w="15" w:type="dxa"/>
              <w:left w:w="15" w:type="dxa"/>
              <w:bottom w:w="0" w:type="dxa"/>
              <w:right w:w="15" w:type="dxa"/>
            </w:tcMar>
            <w:vAlign w:val="bottom"/>
          </w:tcPr>
          <w:p w14:paraId="42FD764D" w14:textId="5F871641" w:rsidR="00A52F8F" w:rsidRPr="008C463E" w:rsidRDefault="00A52F8F" w:rsidP="00272900">
            <w:pPr>
              <w:spacing w:before="0" w:after="0"/>
              <w:jc w:val="center"/>
              <w:rPr>
                <w:rFonts w:ascii="Calibri" w:hAnsi="Calibri" w:cs="Calibri"/>
                <w:color w:val="000000"/>
                <w:sz w:val="22"/>
                <w:szCs w:val="22"/>
              </w:rPr>
            </w:pPr>
          </w:p>
        </w:tc>
        <w:tc>
          <w:tcPr>
            <w:tcW w:w="2895" w:type="dxa"/>
            <w:shd w:val="clear" w:color="auto" w:fill="auto"/>
            <w:noWrap/>
            <w:tcMar>
              <w:top w:w="15" w:type="dxa"/>
              <w:left w:w="15" w:type="dxa"/>
              <w:bottom w:w="0" w:type="dxa"/>
              <w:right w:w="15" w:type="dxa"/>
            </w:tcMar>
            <w:vAlign w:val="bottom"/>
          </w:tcPr>
          <w:p w14:paraId="10B0330E" w14:textId="2BCFD765" w:rsidR="00A52F8F" w:rsidRPr="008C463E" w:rsidRDefault="00A52F8F" w:rsidP="00272900">
            <w:pPr>
              <w:spacing w:before="0" w:after="0"/>
              <w:jc w:val="center"/>
              <w:rPr>
                <w:rFonts w:ascii="Calibri" w:hAnsi="Calibri" w:cs="Calibri"/>
                <w:color w:val="000000"/>
                <w:sz w:val="22"/>
                <w:szCs w:val="22"/>
              </w:rPr>
            </w:pPr>
          </w:p>
        </w:tc>
      </w:tr>
      <w:tr w:rsidR="00A52F8F" w:rsidRPr="008C463E" w14:paraId="158C2600"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5ECF4CB9"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Westford</w:t>
            </w:r>
          </w:p>
        </w:tc>
        <w:tc>
          <w:tcPr>
            <w:tcW w:w="1620" w:type="dxa"/>
            <w:shd w:val="clear" w:color="auto" w:fill="auto"/>
            <w:noWrap/>
            <w:tcMar>
              <w:top w:w="15" w:type="dxa"/>
              <w:left w:w="15" w:type="dxa"/>
              <w:bottom w:w="0" w:type="dxa"/>
              <w:right w:w="15" w:type="dxa"/>
            </w:tcMar>
            <w:vAlign w:val="bottom"/>
          </w:tcPr>
          <w:p w14:paraId="51BF4CB8" w14:textId="0CC2ECBC" w:rsidR="00A52F8F" w:rsidRPr="008C463E" w:rsidRDefault="00181629" w:rsidP="00272900">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895" w:type="dxa"/>
            <w:shd w:val="clear" w:color="auto" w:fill="auto"/>
            <w:noWrap/>
            <w:tcMar>
              <w:top w:w="15" w:type="dxa"/>
              <w:left w:w="15" w:type="dxa"/>
              <w:bottom w:w="0" w:type="dxa"/>
              <w:right w:w="15" w:type="dxa"/>
            </w:tcMar>
            <w:vAlign w:val="bottom"/>
          </w:tcPr>
          <w:p w14:paraId="32EEFDD2" w14:textId="5C6DB046" w:rsidR="00A52F8F" w:rsidRPr="008C463E" w:rsidRDefault="00A52F8F" w:rsidP="00272900">
            <w:pPr>
              <w:spacing w:before="0" w:after="0"/>
              <w:jc w:val="center"/>
              <w:rPr>
                <w:rFonts w:ascii="Calibri" w:hAnsi="Calibri" w:cs="Calibri"/>
                <w:color w:val="000000"/>
                <w:sz w:val="22"/>
                <w:szCs w:val="22"/>
              </w:rPr>
            </w:pPr>
          </w:p>
        </w:tc>
      </w:tr>
      <w:tr w:rsidR="00A52F8F" w:rsidRPr="008C463E" w14:paraId="630D9D95"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3C9A9721"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Weston</w:t>
            </w:r>
          </w:p>
        </w:tc>
        <w:tc>
          <w:tcPr>
            <w:tcW w:w="1620" w:type="dxa"/>
            <w:shd w:val="clear" w:color="auto" w:fill="auto"/>
            <w:noWrap/>
            <w:tcMar>
              <w:top w:w="15" w:type="dxa"/>
              <w:left w:w="15" w:type="dxa"/>
              <w:bottom w:w="0" w:type="dxa"/>
              <w:right w:w="15" w:type="dxa"/>
            </w:tcMar>
            <w:vAlign w:val="bottom"/>
          </w:tcPr>
          <w:p w14:paraId="11A4B19F" w14:textId="7C67EF87" w:rsidR="00A52F8F" w:rsidRPr="008C463E" w:rsidRDefault="00A52F8F" w:rsidP="00272900">
            <w:pPr>
              <w:spacing w:before="0" w:after="0"/>
              <w:jc w:val="center"/>
              <w:rPr>
                <w:rFonts w:ascii="Calibri" w:hAnsi="Calibri" w:cs="Calibri"/>
                <w:color w:val="000000"/>
                <w:sz w:val="22"/>
                <w:szCs w:val="22"/>
              </w:rPr>
            </w:pPr>
          </w:p>
        </w:tc>
        <w:tc>
          <w:tcPr>
            <w:tcW w:w="2895" w:type="dxa"/>
            <w:shd w:val="clear" w:color="auto" w:fill="auto"/>
            <w:noWrap/>
            <w:tcMar>
              <w:top w:w="15" w:type="dxa"/>
              <w:left w:w="15" w:type="dxa"/>
              <w:bottom w:w="0" w:type="dxa"/>
              <w:right w:w="15" w:type="dxa"/>
            </w:tcMar>
            <w:vAlign w:val="bottom"/>
          </w:tcPr>
          <w:p w14:paraId="763ED210" w14:textId="4B399DCF" w:rsidR="00A52F8F" w:rsidRPr="008C463E" w:rsidRDefault="00A52F8F" w:rsidP="00272900">
            <w:pPr>
              <w:spacing w:before="0" w:after="0"/>
              <w:jc w:val="center"/>
              <w:rPr>
                <w:rFonts w:ascii="Calibri" w:hAnsi="Calibri" w:cs="Calibri"/>
                <w:color w:val="000000"/>
                <w:sz w:val="22"/>
                <w:szCs w:val="22"/>
              </w:rPr>
            </w:pPr>
          </w:p>
        </w:tc>
      </w:tr>
      <w:tr w:rsidR="00A52F8F" w:rsidRPr="008C463E" w14:paraId="078FF966"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1C633B04"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Wilmington</w:t>
            </w:r>
          </w:p>
        </w:tc>
        <w:tc>
          <w:tcPr>
            <w:tcW w:w="1620" w:type="dxa"/>
            <w:shd w:val="clear" w:color="auto" w:fill="auto"/>
            <w:noWrap/>
            <w:tcMar>
              <w:top w:w="15" w:type="dxa"/>
              <w:left w:w="15" w:type="dxa"/>
              <w:bottom w:w="0" w:type="dxa"/>
              <w:right w:w="15" w:type="dxa"/>
            </w:tcMar>
            <w:vAlign w:val="bottom"/>
          </w:tcPr>
          <w:p w14:paraId="25DBD2C9" w14:textId="1EB07BF2" w:rsidR="00A52F8F" w:rsidRPr="008C463E" w:rsidRDefault="00A52F8F" w:rsidP="00272900">
            <w:pPr>
              <w:spacing w:before="0" w:after="0"/>
              <w:jc w:val="center"/>
              <w:rPr>
                <w:rFonts w:ascii="Calibri" w:hAnsi="Calibri" w:cs="Calibri"/>
                <w:color w:val="000000"/>
                <w:sz w:val="22"/>
                <w:szCs w:val="22"/>
              </w:rPr>
            </w:pPr>
          </w:p>
        </w:tc>
        <w:tc>
          <w:tcPr>
            <w:tcW w:w="2895" w:type="dxa"/>
            <w:shd w:val="clear" w:color="auto" w:fill="auto"/>
            <w:noWrap/>
            <w:tcMar>
              <w:top w:w="15" w:type="dxa"/>
              <w:left w:w="15" w:type="dxa"/>
              <w:bottom w:w="0" w:type="dxa"/>
              <w:right w:w="15" w:type="dxa"/>
            </w:tcMar>
            <w:vAlign w:val="bottom"/>
          </w:tcPr>
          <w:p w14:paraId="7D3223AF" w14:textId="3A5D0C5F" w:rsidR="00A52F8F" w:rsidRPr="008C463E" w:rsidRDefault="00A52F8F" w:rsidP="00272900">
            <w:pPr>
              <w:spacing w:before="0" w:after="0"/>
              <w:jc w:val="center"/>
              <w:rPr>
                <w:rFonts w:ascii="Calibri" w:hAnsi="Calibri" w:cs="Calibri"/>
                <w:color w:val="000000"/>
                <w:sz w:val="22"/>
                <w:szCs w:val="22"/>
              </w:rPr>
            </w:pPr>
          </w:p>
        </w:tc>
      </w:tr>
      <w:tr w:rsidR="00A52F8F" w:rsidRPr="008C463E" w14:paraId="5BF15200"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395F653E"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Winchester</w:t>
            </w:r>
          </w:p>
        </w:tc>
        <w:tc>
          <w:tcPr>
            <w:tcW w:w="1620" w:type="dxa"/>
            <w:shd w:val="clear" w:color="auto" w:fill="auto"/>
            <w:noWrap/>
            <w:tcMar>
              <w:top w:w="15" w:type="dxa"/>
              <w:left w:w="15" w:type="dxa"/>
              <w:bottom w:w="0" w:type="dxa"/>
              <w:right w:w="15" w:type="dxa"/>
            </w:tcMar>
            <w:vAlign w:val="bottom"/>
          </w:tcPr>
          <w:p w14:paraId="1BBBD54A" w14:textId="2D00A417" w:rsidR="00A52F8F" w:rsidRPr="008C463E" w:rsidRDefault="00181629" w:rsidP="00272900">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c>
          <w:tcPr>
            <w:tcW w:w="2895" w:type="dxa"/>
            <w:shd w:val="clear" w:color="auto" w:fill="auto"/>
            <w:noWrap/>
            <w:tcMar>
              <w:top w:w="15" w:type="dxa"/>
              <w:left w:w="15" w:type="dxa"/>
              <w:bottom w:w="0" w:type="dxa"/>
              <w:right w:w="15" w:type="dxa"/>
            </w:tcMar>
            <w:vAlign w:val="bottom"/>
          </w:tcPr>
          <w:p w14:paraId="0FF24297" w14:textId="53B78DF3" w:rsidR="00A52F8F" w:rsidRPr="008C463E" w:rsidRDefault="00CA1BEB" w:rsidP="00272900">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78C2AE2C" w14:textId="77777777" w:rsidTr="00F861CB">
        <w:trPr>
          <w:trHeight w:val="20"/>
        </w:trPr>
        <w:tc>
          <w:tcPr>
            <w:tcW w:w="3600" w:type="dxa"/>
            <w:shd w:val="clear" w:color="auto" w:fill="auto"/>
            <w:noWrap/>
            <w:tcMar>
              <w:top w:w="15" w:type="dxa"/>
              <w:left w:w="135" w:type="dxa"/>
              <w:bottom w:w="0" w:type="dxa"/>
              <w:right w:w="15" w:type="dxa"/>
            </w:tcMar>
            <w:vAlign w:val="bottom"/>
            <w:hideMark/>
          </w:tcPr>
          <w:p w14:paraId="53E3BE36" w14:textId="77777777" w:rsidR="00A52F8F" w:rsidRPr="008C463E" w:rsidRDefault="00A52F8F" w:rsidP="00272900">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Woburn</w:t>
            </w:r>
          </w:p>
        </w:tc>
        <w:tc>
          <w:tcPr>
            <w:tcW w:w="1620" w:type="dxa"/>
            <w:shd w:val="clear" w:color="auto" w:fill="auto"/>
            <w:noWrap/>
            <w:tcMar>
              <w:top w:w="15" w:type="dxa"/>
              <w:left w:w="15" w:type="dxa"/>
              <w:bottom w:w="0" w:type="dxa"/>
              <w:right w:w="15" w:type="dxa"/>
            </w:tcMar>
            <w:vAlign w:val="bottom"/>
          </w:tcPr>
          <w:p w14:paraId="63051341" w14:textId="65126F46" w:rsidR="00A52F8F" w:rsidRPr="008C463E" w:rsidRDefault="00A52F8F" w:rsidP="00272900">
            <w:pPr>
              <w:spacing w:before="0" w:after="0"/>
              <w:jc w:val="center"/>
              <w:rPr>
                <w:rFonts w:ascii="Calibri" w:hAnsi="Calibri" w:cs="Calibri"/>
                <w:color w:val="000000"/>
                <w:sz w:val="22"/>
                <w:szCs w:val="22"/>
              </w:rPr>
            </w:pPr>
          </w:p>
        </w:tc>
        <w:tc>
          <w:tcPr>
            <w:tcW w:w="2895" w:type="dxa"/>
            <w:shd w:val="clear" w:color="auto" w:fill="auto"/>
            <w:noWrap/>
            <w:tcMar>
              <w:top w:w="15" w:type="dxa"/>
              <w:left w:w="15" w:type="dxa"/>
              <w:bottom w:w="0" w:type="dxa"/>
              <w:right w:w="15" w:type="dxa"/>
            </w:tcMar>
            <w:vAlign w:val="bottom"/>
          </w:tcPr>
          <w:p w14:paraId="54C08532" w14:textId="674BE163" w:rsidR="00A52F8F" w:rsidRPr="008C463E" w:rsidRDefault="00A52F8F" w:rsidP="00272900">
            <w:pPr>
              <w:spacing w:before="0" w:after="0"/>
              <w:jc w:val="center"/>
              <w:rPr>
                <w:rFonts w:ascii="Calibri" w:hAnsi="Calibri" w:cs="Calibri"/>
                <w:color w:val="000000"/>
                <w:sz w:val="22"/>
                <w:szCs w:val="22"/>
              </w:rPr>
            </w:pPr>
          </w:p>
        </w:tc>
      </w:tr>
    </w:tbl>
    <w:p w14:paraId="1922F8CE" w14:textId="77777777" w:rsidR="003F16C5" w:rsidRPr="008C463E" w:rsidRDefault="003F16C5"/>
    <w:p w14:paraId="1BFD6157" w14:textId="21D476C8" w:rsidR="00272900" w:rsidRPr="008C463E" w:rsidRDefault="00272900">
      <w:r w:rsidRPr="008C463E">
        <w:br w:type="page"/>
      </w:r>
    </w:p>
    <w:tbl>
      <w:tblPr>
        <w:tblW w:w="7290" w:type="dxa"/>
        <w:tblInd w:w="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0"/>
        <w:gridCol w:w="1620"/>
        <w:gridCol w:w="2070"/>
      </w:tblGrid>
      <w:tr w:rsidR="00F224BA" w:rsidRPr="008C463E" w14:paraId="5821861D" w14:textId="77777777" w:rsidTr="00362926">
        <w:trPr>
          <w:trHeight w:val="300"/>
        </w:trPr>
        <w:tc>
          <w:tcPr>
            <w:tcW w:w="3600" w:type="dxa"/>
            <w:shd w:val="clear" w:color="DDEBF7" w:fill="DDEBF7"/>
            <w:noWrap/>
            <w:tcMar>
              <w:top w:w="15" w:type="dxa"/>
              <w:left w:w="15" w:type="dxa"/>
              <w:bottom w:w="0" w:type="dxa"/>
              <w:right w:w="15" w:type="dxa"/>
            </w:tcMar>
            <w:vAlign w:val="bottom"/>
          </w:tcPr>
          <w:p w14:paraId="45C10EE2" w14:textId="77777777" w:rsidR="00F224BA" w:rsidRPr="008C463E" w:rsidRDefault="00F224BA" w:rsidP="00362926">
            <w:pPr>
              <w:spacing w:before="0" w:after="0"/>
              <w:rPr>
                <w:rFonts w:ascii="Calibri" w:hAnsi="Calibri" w:cs="Calibri"/>
                <w:b/>
                <w:bCs/>
                <w:color w:val="000000"/>
                <w:sz w:val="22"/>
                <w:szCs w:val="22"/>
              </w:rPr>
            </w:pPr>
            <w:r w:rsidRPr="008C463E">
              <w:rPr>
                <w:rFonts w:ascii="Calibri" w:hAnsi="Calibri" w:cs="Calibri"/>
                <w:b/>
                <w:bCs/>
                <w:color w:val="000000"/>
                <w:sz w:val="22"/>
                <w:szCs w:val="22"/>
              </w:rPr>
              <w:t>Region/Cities &amp; Towns</w:t>
            </w:r>
          </w:p>
        </w:tc>
        <w:tc>
          <w:tcPr>
            <w:tcW w:w="1620" w:type="dxa"/>
            <w:shd w:val="clear" w:color="DDEBF7" w:fill="DDEBF7"/>
            <w:noWrap/>
            <w:tcMar>
              <w:top w:w="15" w:type="dxa"/>
              <w:left w:w="15" w:type="dxa"/>
              <w:bottom w:w="0" w:type="dxa"/>
              <w:right w:w="15" w:type="dxa"/>
            </w:tcMar>
            <w:vAlign w:val="bottom"/>
            <w:hideMark/>
          </w:tcPr>
          <w:p w14:paraId="1A64D4FD" w14:textId="3645565C" w:rsidR="00F224BA" w:rsidRPr="008C463E" w:rsidRDefault="00F224BA" w:rsidP="00362926">
            <w:pPr>
              <w:spacing w:before="0" w:after="0"/>
              <w:jc w:val="center"/>
              <w:rPr>
                <w:rFonts w:ascii="Calibri" w:hAnsi="Calibri" w:cs="Calibri"/>
                <w:b/>
                <w:bCs/>
                <w:color w:val="000000"/>
                <w:sz w:val="22"/>
                <w:szCs w:val="22"/>
              </w:rPr>
            </w:pPr>
            <w:r w:rsidRPr="008C463E">
              <w:rPr>
                <w:rFonts w:ascii="Calibri" w:hAnsi="Calibri" w:cs="Calibri"/>
                <w:b/>
                <w:bCs/>
                <w:color w:val="000000"/>
                <w:sz w:val="22"/>
                <w:szCs w:val="22"/>
              </w:rPr>
              <w:t>Total</w:t>
            </w:r>
            <w:r>
              <w:rPr>
                <w:rFonts w:ascii="Calibri" w:hAnsi="Calibri" w:cs="Calibri"/>
                <w:b/>
                <w:bCs/>
                <w:color w:val="000000"/>
                <w:sz w:val="22"/>
                <w:szCs w:val="22"/>
              </w:rPr>
              <w:t xml:space="preserve"> Respondents</w:t>
            </w:r>
          </w:p>
        </w:tc>
        <w:tc>
          <w:tcPr>
            <w:tcW w:w="2070" w:type="dxa"/>
            <w:shd w:val="clear" w:color="DDEBF7" w:fill="DDEBF7"/>
            <w:noWrap/>
            <w:tcMar>
              <w:top w:w="15" w:type="dxa"/>
              <w:left w:w="15" w:type="dxa"/>
              <w:bottom w:w="0" w:type="dxa"/>
              <w:right w:w="15" w:type="dxa"/>
            </w:tcMar>
            <w:vAlign w:val="bottom"/>
            <w:hideMark/>
          </w:tcPr>
          <w:p w14:paraId="294BB312" w14:textId="5F1296F1" w:rsidR="00F224BA" w:rsidRPr="008C463E" w:rsidRDefault="00F224BA" w:rsidP="00362926">
            <w:pPr>
              <w:spacing w:before="0" w:after="0"/>
              <w:jc w:val="center"/>
              <w:rPr>
                <w:rFonts w:ascii="Calibri" w:hAnsi="Calibri" w:cs="Calibri"/>
                <w:b/>
                <w:bCs/>
                <w:color w:val="000000"/>
                <w:sz w:val="22"/>
                <w:szCs w:val="22"/>
              </w:rPr>
            </w:pPr>
            <w:r>
              <w:rPr>
                <w:rFonts w:ascii="Calibri" w:hAnsi="Calibri" w:cs="Calibri"/>
                <w:b/>
                <w:bCs/>
                <w:color w:val="000000"/>
                <w:sz w:val="22"/>
                <w:szCs w:val="22"/>
              </w:rPr>
              <w:t>Total Respondents Meeting the Commission Definition</w:t>
            </w:r>
          </w:p>
        </w:tc>
      </w:tr>
      <w:tr w:rsidR="00A52F8F" w:rsidRPr="008C463E" w14:paraId="798025DD" w14:textId="77777777" w:rsidTr="002A3530">
        <w:trPr>
          <w:trHeight w:val="300"/>
        </w:trPr>
        <w:tc>
          <w:tcPr>
            <w:tcW w:w="3600" w:type="dxa"/>
            <w:shd w:val="clear" w:color="auto" w:fill="auto"/>
            <w:noWrap/>
            <w:tcMar>
              <w:top w:w="15" w:type="dxa"/>
              <w:left w:w="15" w:type="dxa"/>
              <w:bottom w:w="0" w:type="dxa"/>
              <w:right w:w="15" w:type="dxa"/>
            </w:tcMar>
            <w:vAlign w:val="bottom"/>
            <w:hideMark/>
          </w:tcPr>
          <w:p w14:paraId="7A76A7EC" w14:textId="77777777" w:rsidR="003F16C5" w:rsidRPr="008C463E" w:rsidRDefault="00A52F8F" w:rsidP="00A52F8F">
            <w:pPr>
              <w:spacing w:before="0" w:after="0"/>
              <w:rPr>
                <w:rFonts w:ascii="Calibri" w:hAnsi="Calibri" w:cs="Calibri"/>
                <w:b/>
                <w:bCs/>
                <w:color w:val="000000"/>
                <w:sz w:val="22"/>
                <w:szCs w:val="22"/>
              </w:rPr>
            </w:pPr>
            <w:r w:rsidRPr="008C463E">
              <w:rPr>
                <w:rFonts w:ascii="Calibri" w:hAnsi="Calibri" w:cs="Calibri"/>
                <w:b/>
                <w:bCs/>
                <w:color w:val="000000"/>
                <w:sz w:val="22"/>
                <w:szCs w:val="22"/>
              </w:rPr>
              <w:t xml:space="preserve">Region 9 - Metro West </w:t>
            </w:r>
          </w:p>
          <w:p w14:paraId="5FA0B41C" w14:textId="3515087D" w:rsidR="00A52F8F" w:rsidRPr="008C463E" w:rsidRDefault="00A52F8F" w:rsidP="00A52F8F">
            <w:pPr>
              <w:spacing w:before="0" w:after="0"/>
              <w:rPr>
                <w:rFonts w:ascii="Calibri" w:hAnsi="Calibri" w:cs="Calibri"/>
                <w:b/>
                <w:bCs/>
                <w:color w:val="000000"/>
                <w:sz w:val="22"/>
                <w:szCs w:val="22"/>
              </w:rPr>
            </w:pPr>
            <w:r w:rsidRPr="008C463E">
              <w:rPr>
                <w:rFonts w:ascii="Calibri" w:hAnsi="Calibri" w:cs="Calibri"/>
                <w:b/>
                <w:bCs/>
                <w:color w:val="000000"/>
                <w:sz w:val="22"/>
                <w:szCs w:val="22"/>
              </w:rPr>
              <w:t>(South Middlesex &amp; West Norfolk counties)</w:t>
            </w:r>
          </w:p>
        </w:tc>
        <w:tc>
          <w:tcPr>
            <w:tcW w:w="1620" w:type="dxa"/>
            <w:shd w:val="clear" w:color="auto" w:fill="auto"/>
            <w:noWrap/>
            <w:tcMar>
              <w:top w:w="15" w:type="dxa"/>
              <w:left w:w="15" w:type="dxa"/>
              <w:bottom w:w="0" w:type="dxa"/>
              <w:right w:w="15" w:type="dxa"/>
            </w:tcMar>
            <w:vAlign w:val="bottom"/>
          </w:tcPr>
          <w:p w14:paraId="332A8631" w14:textId="752E97A4" w:rsidR="00A52F8F" w:rsidRPr="008C463E" w:rsidRDefault="00181629" w:rsidP="003F16C5">
            <w:pPr>
              <w:spacing w:before="0" w:after="0"/>
              <w:jc w:val="center"/>
              <w:rPr>
                <w:rFonts w:ascii="Calibri" w:hAnsi="Calibri" w:cs="Calibri"/>
                <w:b/>
                <w:bCs/>
                <w:color w:val="000000"/>
                <w:sz w:val="22"/>
                <w:szCs w:val="22"/>
              </w:rPr>
            </w:pPr>
            <w:r w:rsidRPr="008C463E">
              <w:rPr>
                <w:rFonts w:ascii="Calibri" w:hAnsi="Calibri" w:cs="Calibri"/>
                <w:b/>
                <w:bCs/>
                <w:color w:val="000000"/>
                <w:sz w:val="22"/>
                <w:szCs w:val="22"/>
              </w:rPr>
              <w:t>39</w:t>
            </w:r>
          </w:p>
        </w:tc>
        <w:tc>
          <w:tcPr>
            <w:tcW w:w="2070" w:type="dxa"/>
            <w:shd w:val="clear" w:color="auto" w:fill="auto"/>
            <w:noWrap/>
            <w:tcMar>
              <w:top w:w="15" w:type="dxa"/>
              <w:left w:w="15" w:type="dxa"/>
              <w:bottom w:w="0" w:type="dxa"/>
              <w:right w:w="15" w:type="dxa"/>
            </w:tcMar>
            <w:vAlign w:val="bottom"/>
          </w:tcPr>
          <w:p w14:paraId="016ACE7C" w14:textId="43CD76F9" w:rsidR="00A52F8F" w:rsidRPr="008C463E" w:rsidRDefault="00CA1BEB" w:rsidP="003F16C5">
            <w:pPr>
              <w:spacing w:before="0" w:after="0"/>
              <w:jc w:val="center"/>
              <w:rPr>
                <w:rFonts w:ascii="Calibri" w:hAnsi="Calibri" w:cs="Calibri"/>
                <w:b/>
                <w:bCs/>
                <w:color w:val="000000"/>
                <w:sz w:val="22"/>
                <w:szCs w:val="22"/>
              </w:rPr>
            </w:pPr>
            <w:r w:rsidRPr="008C463E">
              <w:rPr>
                <w:rFonts w:ascii="Calibri" w:hAnsi="Calibri" w:cs="Calibri"/>
                <w:b/>
                <w:bCs/>
                <w:color w:val="000000"/>
                <w:sz w:val="22"/>
                <w:szCs w:val="22"/>
              </w:rPr>
              <w:t>18</w:t>
            </w:r>
          </w:p>
        </w:tc>
      </w:tr>
      <w:tr w:rsidR="00A52F8F" w:rsidRPr="008C463E" w14:paraId="61E3496B"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44397FAE"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Ashland</w:t>
            </w:r>
          </w:p>
        </w:tc>
        <w:tc>
          <w:tcPr>
            <w:tcW w:w="1620" w:type="dxa"/>
            <w:shd w:val="clear" w:color="auto" w:fill="auto"/>
            <w:noWrap/>
            <w:tcMar>
              <w:top w:w="15" w:type="dxa"/>
              <w:left w:w="15" w:type="dxa"/>
              <w:bottom w:w="0" w:type="dxa"/>
              <w:right w:w="15" w:type="dxa"/>
            </w:tcMar>
            <w:vAlign w:val="bottom"/>
          </w:tcPr>
          <w:p w14:paraId="6CE406E8" w14:textId="177C584E"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02E9E42D" w14:textId="3C5A042D"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6471931A"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67847B1E"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Avon</w:t>
            </w:r>
          </w:p>
        </w:tc>
        <w:tc>
          <w:tcPr>
            <w:tcW w:w="1620" w:type="dxa"/>
            <w:shd w:val="clear" w:color="auto" w:fill="auto"/>
            <w:noWrap/>
            <w:tcMar>
              <w:top w:w="15" w:type="dxa"/>
              <w:left w:w="15" w:type="dxa"/>
              <w:bottom w:w="0" w:type="dxa"/>
              <w:right w:w="15" w:type="dxa"/>
            </w:tcMar>
            <w:vAlign w:val="bottom"/>
          </w:tcPr>
          <w:p w14:paraId="6074184C" w14:textId="18546734"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60D4F2C0" w14:textId="645F0464"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3F8C3BD7"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7425471A"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Bellingham</w:t>
            </w:r>
          </w:p>
        </w:tc>
        <w:tc>
          <w:tcPr>
            <w:tcW w:w="1620" w:type="dxa"/>
            <w:shd w:val="clear" w:color="auto" w:fill="auto"/>
            <w:noWrap/>
            <w:tcMar>
              <w:top w:w="15" w:type="dxa"/>
              <w:left w:w="15" w:type="dxa"/>
              <w:bottom w:w="0" w:type="dxa"/>
              <w:right w:w="15" w:type="dxa"/>
            </w:tcMar>
            <w:vAlign w:val="bottom"/>
          </w:tcPr>
          <w:p w14:paraId="5525978C" w14:textId="7907F893"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c>
          <w:tcPr>
            <w:tcW w:w="2070" w:type="dxa"/>
            <w:shd w:val="clear" w:color="auto" w:fill="auto"/>
            <w:noWrap/>
            <w:tcMar>
              <w:top w:w="15" w:type="dxa"/>
              <w:left w:w="15" w:type="dxa"/>
              <w:bottom w:w="0" w:type="dxa"/>
              <w:right w:w="15" w:type="dxa"/>
            </w:tcMar>
            <w:vAlign w:val="bottom"/>
          </w:tcPr>
          <w:p w14:paraId="1E33AD4E" w14:textId="2C386C90"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1A1ECBB8"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01E06AEB"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Canton</w:t>
            </w:r>
          </w:p>
        </w:tc>
        <w:tc>
          <w:tcPr>
            <w:tcW w:w="1620" w:type="dxa"/>
            <w:shd w:val="clear" w:color="auto" w:fill="auto"/>
            <w:noWrap/>
            <w:tcMar>
              <w:top w:w="15" w:type="dxa"/>
              <w:left w:w="15" w:type="dxa"/>
              <w:bottom w:w="0" w:type="dxa"/>
              <w:right w:w="15" w:type="dxa"/>
            </w:tcMar>
            <w:vAlign w:val="bottom"/>
          </w:tcPr>
          <w:p w14:paraId="19727B9C" w14:textId="41D81291"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57FCD907" w14:textId="0BA989F0"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A52F8F" w:rsidRPr="008C463E" w14:paraId="43071E26"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2A7A1415"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Dedham</w:t>
            </w:r>
          </w:p>
        </w:tc>
        <w:tc>
          <w:tcPr>
            <w:tcW w:w="1620" w:type="dxa"/>
            <w:shd w:val="clear" w:color="auto" w:fill="auto"/>
            <w:noWrap/>
            <w:tcMar>
              <w:top w:w="15" w:type="dxa"/>
              <w:left w:w="15" w:type="dxa"/>
              <w:bottom w:w="0" w:type="dxa"/>
              <w:right w:w="15" w:type="dxa"/>
            </w:tcMar>
            <w:vAlign w:val="bottom"/>
          </w:tcPr>
          <w:p w14:paraId="286132FC" w14:textId="7DF1909B"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33EDC0B8" w14:textId="1CE0FA5D" w:rsidR="00A52F8F" w:rsidRPr="008C463E" w:rsidRDefault="00A52F8F" w:rsidP="003F16C5">
            <w:pPr>
              <w:spacing w:before="0" w:after="0"/>
              <w:jc w:val="center"/>
              <w:rPr>
                <w:rFonts w:ascii="Calibri" w:hAnsi="Calibri" w:cs="Calibri"/>
                <w:color w:val="000000"/>
                <w:sz w:val="22"/>
                <w:szCs w:val="22"/>
              </w:rPr>
            </w:pPr>
          </w:p>
        </w:tc>
      </w:tr>
      <w:tr w:rsidR="00A52F8F" w:rsidRPr="008C463E" w14:paraId="0BA71411"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031C6057"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Dover</w:t>
            </w:r>
          </w:p>
        </w:tc>
        <w:tc>
          <w:tcPr>
            <w:tcW w:w="1620" w:type="dxa"/>
            <w:shd w:val="clear" w:color="auto" w:fill="auto"/>
            <w:noWrap/>
            <w:tcMar>
              <w:top w:w="15" w:type="dxa"/>
              <w:left w:w="15" w:type="dxa"/>
              <w:bottom w:w="0" w:type="dxa"/>
              <w:right w:w="15" w:type="dxa"/>
            </w:tcMar>
            <w:vAlign w:val="bottom"/>
          </w:tcPr>
          <w:p w14:paraId="72A8967C" w14:textId="025E0FA6"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48A20BAF" w14:textId="37458DCF" w:rsidR="00A52F8F" w:rsidRPr="008C463E" w:rsidRDefault="00A52F8F" w:rsidP="003F16C5">
            <w:pPr>
              <w:spacing w:before="0" w:after="0"/>
              <w:jc w:val="center"/>
              <w:rPr>
                <w:rFonts w:ascii="Calibri" w:hAnsi="Calibri" w:cs="Calibri"/>
                <w:color w:val="000000"/>
                <w:sz w:val="22"/>
                <w:szCs w:val="22"/>
              </w:rPr>
            </w:pPr>
          </w:p>
        </w:tc>
      </w:tr>
      <w:tr w:rsidR="00A52F8F" w:rsidRPr="008C463E" w14:paraId="60357F5A"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23B97B56"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Foxborough</w:t>
            </w:r>
          </w:p>
        </w:tc>
        <w:tc>
          <w:tcPr>
            <w:tcW w:w="1620" w:type="dxa"/>
            <w:shd w:val="clear" w:color="auto" w:fill="auto"/>
            <w:noWrap/>
            <w:tcMar>
              <w:top w:w="15" w:type="dxa"/>
              <w:left w:w="15" w:type="dxa"/>
              <w:bottom w:w="0" w:type="dxa"/>
              <w:right w:w="15" w:type="dxa"/>
            </w:tcMar>
            <w:vAlign w:val="bottom"/>
          </w:tcPr>
          <w:p w14:paraId="1DBD5DB3" w14:textId="0C1C7AFA"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04C04C23" w14:textId="6D8B17C9" w:rsidR="00A52F8F" w:rsidRPr="008C463E" w:rsidRDefault="00A52F8F" w:rsidP="003F16C5">
            <w:pPr>
              <w:spacing w:before="0" w:after="0"/>
              <w:jc w:val="center"/>
              <w:rPr>
                <w:rFonts w:ascii="Calibri" w:hAnsi="Calibri" w:cs="Calibri"/>
                <w:color w:val="000000"/>
                <w:sz w:val="22"/>
                <w:szCs w:val="22"/>
              </w:rPr>
            </w:pPr>
          </w:p>
        </w:tc>
      </w:tr>
      <w:tr w:rsidR="00A52F8F" w:rsidRPr="008C463E" w14:paraId="0E7F6884"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7F639913"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Framingham</w:t>
            </w:r>
          </w:p>
        </w:tc>
        <w:tc>
          <w:tcPr>
            <w:tcW w:w="1620" w:type="dxa"/>
            <w:shd w:val="clear" w:color="auto" w:fill="auto"/>
            <w:noWrap/>
            <w:tcMar>
              <w:top w:w="15" w:type="dxa"/>
              <w:left w:w="15" w:type="dxa"/>
              <w:bottom w:w="0" w:type="dxa"/>
              <w:right w:w="15" w:type="dxa"/>
            </w:tcMar>
            <w:vAlign w:val="bottom"/>
          </w:tcPr>
          <w:p w14:paraId="2AF477FF" w14:textId="194D2590"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12</w:t>
            </w:r>
          </w:p>
        </w:tc>
        <w:tc>
          <w:tcPr>
            <w:tcW w:w="2070" w:type="dxa"/>
            <w:shd w:val="clear" w:color="auto" w:fill="auto"/>
            <w:noWrap/>
            <w:tcMar>
              <w:top w:w="15" w:type="dxa"/>
              <w:left w:w="15" w:type="dxa"/>
              <w:bottom w:w="0" w:type="dxa"/>
              <w:right w:w="15" w:type="dxa"/>
            </w:tcMar>
            <w:vAlign w:val="bottom"/>
          </w:tcPr>
          <w:p w14:paraId="7FAC427B" w14:textId="021D6374"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5</w:t>
            </w:r>
          </w:p>
        </w:tc>
      </w:tr>
      <w:tr w:rsidR="00A52F8F" w:rsidRPr="008C463E" w14:paraId="74E0B094"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48D93EEF"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Franklin</w:t>
            </w:r>
          </w:p>
        </w:tc>
        <w:tc>
          <w:tcPr>
            <w:tcW w:w="1620" w:type="dxa"/>
            <w:shd w:val="clear" w:color="auto" w:fill="auto"/>
            <w:noWrap/>
            <w:tcMar>
              <w:top w:w="15" w:type="dxa"/>
              <w:left w:w="15" w:type="dxa"/>
              <w:bottom w:w="0" w:type="dxa"/>
              <w:right w:w="15" w:type="dxa"/>
            </w:tcMar>
            <w:vAlign w:val="bottom"/>
          </w:tcPr>
          <w:p w14:paraId="51502C64" w14:textId="3FA6B378"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c>
          <w:tcPr>
            <w:tcW w:w="2070" w:type="dxa"/>
            <w:shd w:val="clear" w:color="auto" w:fill="auto"/>
            <w:noWrap/>
            <w:tcMar>
              <w:top w:w="15" w:type="dxa"/>
              <w:left w:w="15" w:type="dxa"/>
              <w:bottom w:w="0" w:type="dxa"/>
              <w:right w:w="15" w:type="dxa"/>
            </w:tcMar>
            <w:vAlign w:val="bottom"/>
          </w:tcPr>
          <w:p w14:paraId="0BC3E2CE" w14:textId="3C7D1383"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r>
      <w:tr w:rsidR="00A52F8F" w:rsidRPr="008C463E" w14:paraId="0B2E69CF"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6AE3235C"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Holliston</w:t>
            </w:r>
          </w:p>
        </w:tc>
        <w:tc>
          <w:tcPr>
            <w:tcW w:w="1620" w:type="dxa"/>
            <w:shd w:val="clear" w:color="auto" w:fill="auto"/>
            <w:noWrap/>
            <w:tcMar>
              <w:top w:w="15" w:type="dxa"/>
              <w:left w:w="15" w:type="dxa"/>
              <w:bottom w:w="0" w:type="dxa"/>
              <w:right w:w="15" w:type="dxa"/>
            </w:tcMar>
            <w:vAlign w:val="bottom"/>
          </w:tcPr>
          <w:p w14:paraId="26D07B88" w14:textId="793E6F85"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271FD4AB" w14:textId="501CBAFE" w:rsidR="00A52F8F" w:rsidRPr="008C463E" w:rsidRDefault="00A52F8F" w:rsidP="003F16C5">
            <w:pPr>
              <w:spacing w:before="0" w:after="0"/>
              <w:jc w:val="center"/>
              <w:rPr>
                <w:rFonts w:ascii="Calibri" w:hAnsi="Calibri" w:cs="Calibri"/>
                <w:color w:val="000000"/>
                <w:sz w:val="22"/>
                <w:szCs w:val="22"/>
              </w:rPr>
            </w:pPr>
          </w:p>
        </w:tc>
      </w:tr>
      <w:tr w:rsidR="00A52F8F" w:rsidRPr="008C463E" w14:paraId="48B4D046"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0E9DDAD5"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Hopkinton</w:t>
            </w:r>
          </w:p>
        </w:tc>
        <w:tc>
          <w:tcPr>
            <w:tcW w:w="1620" w:type="dxa"/>
            <w:shd w:val="clear" w:color="auto" w:fill="auto"/>
            <w:noWrap/>
            <w:tcMar>
              <w:top w:w="15" w:type="dxa"/>
              <w:left w:w="15" w:type="dxa"/>
              <w:bottom w:w="0" w:type="dxa"/>
              <w:right w:w="15" w:type="dxa"/>
            </w:tcMar>
            <w:vAlign w:val="bottom"/>
          </w:tcPr>
          <w:p w14:paraId="58E0CC6F" w14:textId="75F2EB29"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430F9ADC" w14:textId="6B494BEE" w:rsidR="00A52F8F" w:rsidRPr="008C463E" w:rsidRDefault="00A52F8F" w:rsidP="003F16C5">
            <w:pPr>
              <w:spacing w:before="0" w:after="0"/>
              <w:jc w:val="center"/>
              <w:rPr>
                <w:rFonts w:ascii="Calibri" w:hAnsi="Calibri" w:cs="Calibri"/>
                <w:color w:val="000000"/>
                <w:sz w:val="22"/>
                <w:szCs w:val="22"/>
              </w:rPr>
            </w:pPr>
          </w:p>
        </w:tc>
      </w:tr>
      <w:tr w:rsidR="00A52F8F" w:rsidRPr="008C463E" w14:paraId="2B781485"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5BA6EBEA"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Medfield</w:t>
            </w:r>
          </w:p>
        </w:tc>
        <w:tc>
          <w:tcPr>
            <w:tcW w:w="1620" w:type="dxa"/>
            <w:shd w:val="clear" w:color="auto" w:fill="auto"/>
            <w:noWrap/>
            <w:tcMar>
              <w:top w:w="15" w:type="dxa"/>
              <w:left w:w="15" w:type="dxa"/>
              <w:bottom w:w="0" w:type="dxa"/>
              <w:right w:w="15" w:type="dxa"/>
            </w:tcMar>
            <w:vAlign w:val="bottom"/>
          </w:tcPr>
          <w:p w14:paraId="2DB54BB9" w14:textId="0D69AB1D"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1F26B846" w14:textId="03346DEC" w:rsidR="00A52F8F" w:rsidRPr="008C463E" w:rsidRDefault="00A52F8F" w:rsidP="003F16C5">
            <w:pPr>
              <w:spacing w:before="0" w:after="0"/>
              <w:jc w:val="center"/>
              <w:rPr>
                <w:rFonts w:ascii="Calibri" w:hAnsi="Calibri" w:cs="Calibri"/>
                <w:color w:val="000000"/>
                <w:sz w:val="22"/>
                <w:szCs w:val="22"/>
              </w:rPr>
            </w:pPr>
          </w:p>
        </w:tc>
      </w:tr>
      <w:tr w:rsidR="00A52F8F" w:rsidRPr="008C463E" w14:paraId="3D4B524D"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38B809E9"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Medway</w:t>
            </w:r>
          </w:p>
        </w:tc>
        <w:tc>
          <w:tcPr>
            <w:tcW w:w="1620" w:type="dxa"/>
            <w:shd w:val="clear" w:color="auto" w:fill="auto"/>
            <w:noWrap/>
            <w:tcMar>
              <w:top w:w="15" w:type="dxa"/>
              <w:left w:w="15" w:type="dxa"/>
              <w:bottom w:w="0" w:type="dxa"/>
              <w:right w:w="15" w:type="dxa"/>
            </w:tcMar>
            <w:vAlign w:val="bottom"/>
          </w:tcPr>
          <w:p w14:paraId="0760F016" w14:textId="180C1CF7"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2CE73790" w14:textId="29D629BE" w:rsidR="00A52F8F" w:rsidRPr="008C463E" w:rsidRDefault="00A52F8F" w:rsidP="003F16C5">
            <w:pPr>
              <w:spacing w:before="0" w:after="0"/>
              <w:jc w:val="center"/>
              <w:rPr>
                <w:rFonts w:ascii="Calibri" w:hAnsi="Calibri" w:cs="Calibri"/>
                <w:color w:val="000000"/>
                <w:sz w:val="22"/>
                <w:szCs w:val="22"/>
              </w:rPr>
            </w:pPr>
          </w:p>
        </w:tc>
      </w:tr>
      <w:tr w:rsidR="00A52F8F" w:rsidRPr="008C463E" w14:paraId="7CF34111"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0DA1164A"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Millis</w:t>
            </w:r>
          </w:p>
        </w:tc>
        <w:tc>
          <w:tcPr>
            <w:tcW w:w="1620" w:type="dxa"/>
            <w:shd w:val="clear" w:color="auto" w:fill="auto"/>
            <w:noWrap/>
            <w:tcMar>
              <w:top w:w="15" w:type="dxa"/>
              <w:left w:w="15" w:type="dxa"/>
              <w:bottom w:w="0" w:type="dxa"/>
              <w:right w:w="15" w:type="dxa"/>
            </w:tcMar>
            <w:vAlign w:val="bottom"/>
          </w:tcPr>
          <w:p w14:paraId="77E0BED7" w14:textId="793FD83C"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04063386" w14:textId="23BFF963" w:rsidR="00A52F8F" w:rsidRPr="008C463E" w:rsidRDefault="00A52F8F" w:rsidP="003F16C5">
            <w:pPr>
              <w:spacing w:before="0" w:after="0"/>
              <w:jc w:val="center"/>
              <w:rPr>
                <w:rFonts w:ascii="Calibri" w:hAnsi="Calibri" w:cs="Calibri"/>
                <w:color w:val="000000"/>
                <w:sz w:val="22"/>
                <w:szCs w:val="22"/>
              </w:rPr>
            </w:pPr>
          </w:p>
        </w:tc>
      </w:tr>
      <w:tr w:rsidR="00A52F8F" w:rsidRPr="008C463E" w14:paraId="3F3FB0EA"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1B141B85"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Natick</w:t>
            </w:r>
          </w:p>
        </w:tc>
        <w:tc>
          <w:tcPr>
            <w:tcW w:w="1620" w:type="dxa"/>
            <w:shd w:val="clear" w:color="auto" w:fill="auto"/>
            <w:noWrap/>
            <w:tcMar>
              <w:top w:w="15" w:type="dxa"/>
              <w:left w:w="15" w:type="dxa"/>
              <w:bottom w:w="0" w:type="dxa"/>
              <w:right w:w="15" w:type="dxa"/>
            </w:tcMar>
            <w:vAlign w:val="bottom"/>
          </w:tcPr>
          <w:p w14:paraId="6D7077FC" w14:textId="0359CFA8"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0EB7E102" w14:textId="21318220" w:rsidR="00A52F8F" w:rsidRPr="008C463E" w:rsidRDefault="00A52F8F" w:rsidP="003F16C5">
            <w:pPr>
              <w:spacing w:before="0" w:after="0"/>
              <w:jc w:val="center"/>
              <w:rPr>
                <w:rFonts w:ascii="Calibri" w:hAnsi="Calibri" w:cs="Calibri"/>
                <w:color w:val="000000"/>
                <w:sz w:val="22"/>
                <w:szCs w:val="22"/>
              </w:rPr>
            </w:pPr>
          </w:p>
        </w:tc>
      </w:tr>
      <w:tr w:rsidR="00A52F8F" w:rsidRPr="008C463E" w14:paraId="49F3B9A3"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0972DAC7"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Needham</w:t>
            </w:r>
          </w:p>
        </w:tc>
        <w:tc>
          <w:tcPr>
            <w:tcW w:w="1620" w:type="dxa"/>
            <w:shd w:val="clear" w:color="auto" w:fill="auto"/>
            <w:noWrap/>
            <w:tcMar>
              <w:top w:w="15" w:type="dxa"/>
              <w:left w:w="15" w:type="dxa"/>
              <w:bottom w:w="0" w:type="dxa"/>
              <w:right w:w="15" w:type="dxa"/>
            </w:tcMar>
            <w:vAlign w:val="bottom"/>
          </w:tcPr>
          <w:p w14:paraId="163FA8A3" w14:textId="7A1F9560"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23352C5D" w14:textId="27802531" w:rsidR="00A52F8F" w:rsidRPr="008C463E" w:rsidRDefault="00A52F8F" w:rsidP="003F16C5">
            <w:pPr>
              <w:spacing w:before="0" w:after="0"/>
              <w:jc w:val="center"/>
              <w:rPr>
                <w:rFonts w:ascii="Calibri" w:hAnsi="Calibri" w:cs="Calibri"/>
                <w:color w:val="000000"/>
                <w:sz w:val="22"/>
                <w:szCs w:val="22"/>
              </w:rPr>
            </w:pPr>
          </w:p>
        </w:tc>
      </w:tr>
      <w:tr w:rsidR="00A52F8F" w:rsidRPr="008C463E" w14:paraId="74556B48"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2625717E"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Norfolk</w:t>
            </w:r>
          </w:p>
        </w:tc>
        <w:tc>
          <w:tcPr>
            <w:tcW w:w="1620" w:type="dxa"/>
            <w:shd w:val="clear" w:color="auto" w:fill="auto"/>
            <w:noWrap/>
            <w:tcMar>
              <w:top w:w="15" w:type="dxa"/>
              <w:left w:w="15" w:type="dxa"/>
              <w:bottom w:w="0" w:type="dxa"/>
              <w:right w:w="15" w:type="dxa"/>
            </w:tcMar>
            <w:vAlign w:val="bottom"/>
          </w:tcPr>
          <w:p w14:paraId="057FA8FF" w14:textId="616B1D11"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0D82F749" w14:textId="28B27624" w:rsidR="00A52F8F" w:rsidRPr="008C463E" w:rsidRDefault="00A52F8F" w:rsidP="003F16C5">
            <w:pPr>
              <w:spacing w:before="0" w:after="0"/>
              <w:jc w:val="center"/>
              <w:rPr>
                <w:rFonts w:ascii="Calibri" w:hAnsi="Calibri" w:cs="Calibri"/>
                <w:color w:val="000000"/>
                <w:sz w:val="22"/>
                <w:szCs w:val="22"/>
              </w:rPr>
            </w:pPr>
          </w:p>
        </w:tc>
      </w:tr>
      <w:tr w:rsidR="00A52F8F" w:rsidRPr="008C463E" w14:paraId="5636422D"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0C01991A"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Norwood</w:t>
            </w:r>
          </w:p>
        </w:tc>
        <w:tc>
          <w:tcPr>
            <w:tcW w:w="1620" w:type="dxa"/>
            <w:shd w:val="clear" w:color="auto" w:fill="auto"/>
            <w:noWrap/>
            <w:tcMar>
              <w:top w:w="15" w:type="dxa"/>
              <w:left w:w="15" w:type="dxa"/>
              <w:bottom w:w="0" w:type="dxa"/>
              <w:right w:w="15" w:type="dxa"/>
            </w:tcMar>
            <w:vAlign w:val="bottom"/>
          </w:tcPr>
          <w:p w14:paraId="345B3C4F" w14:textId="6E29942A"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2B256F94" w14:textId="6546F4C8" w:rsidR="00A52F8F" w:rsidRPr="008C463E" w:rsidRDefault="00A52F8F" w:rsidP="003F16C5">
            <w:pPr>
              <w:spacing w:before="0" w:after="0"/>
              <w:jc w:val="center"/>
              <w:rPr>
                <w:rFonts w:ascii="Calibri" w:hAnsi="Calibri" w:cs="Calibri"/>
                <w:color w:val="000000"/>
                <w:sz w:val="22"/>
                <w:szCs w:val="22"/>
              </w:rPr>
            </w:pPr>
          </w:p>
        </w:tc>
      </w:tr>
      <w:tr w:rsidR="00A52F8F" w:rsidRPr="008C463E" w14:paraId="193941D2"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7A95A823"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Plainville</w:t>
            </w:r>
          </w:p>
        </w:tc>
        <w:tc>
          <w:tcPr>
            <w:tcW w:w="1620" w:type="dxa"/>
            <w:shd w:val="clear" w:color="auto" w:fill="auto"/>
            <w:noWrap/>
            <w:tcMar>
              <w:top w:w="15" w:type="dxa"/>
              <w:left w:w="15" w:type="dxa"/>
              <w:bottom w:w="0" w:type="dxa"/>
              <w:right w:w="15" w:type="dxa"/>
            </w:tcMar>
            <w:vAlign w:val="bottom"/>
          </w:tcPr>
          <w:p w14:paraId="5A604737" w14:textId="698B2670"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3A98F69A" w14:textId="4C260498" w:rsidR="00A52F8F" w:rsidRPr="008C463E" w:rsidRDefault="00A52F8F" w:rsidP="003F16C5">
            <w:pPr>
              <w:spacing w:before="0" w:after="0"/>
              <w:jc w:val="center"/>
              <w:rPr>
                <w:rFonts w:ascii="Calibri" w:hAnsi="Calibri" w:cs="Calibri"/>
                <w:color w:val="000000"/>
                <w:sz w:val="22"/>
                <w:szCs w:val="22"/>
              </w:rPr>
            </w:pPr>
          </w:p>
        </w:tc>
      </w:tr>
      <w:tr w:rsidR="00A52F8F" w:rsidRPr="008C463E" w14:paraId="09A928B9"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449EE0E4"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Randolph</w:t>
            </w:r>
          </w:p>
        </w:tc>
        <w:tc>
          <w:tcPr>
            <w:tcW w:w="1620" w:type="dxa"/>
            <w:shd w:val="clear" w:color="auto" w:fill="auto"/>
            <w:noWrap/>
            <w:tcMar>
              <w:top w:w="15" w:type="dxa"/>
              <w:left w:w="15" w:type="dxa"/>
              <w:bottom w:w="0" w:type="dxa"/>
              <w:right w:w="15" w:type="dxa"/>
            </w:tcMar>
            <w:vAlign w:val="bottom"/>
          </w:tcPr>
          <w:p w14:paraId="1E266F3C" w14:textId="2157673E"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15</w:t>
            </w:r>
          </w:p>
        </w:tc>
        <w:tc>
          <w:tcPr>
            <w:tcW w:w="2070" w:type="dxa"/>
            <w:shd w:val="clear" w:color="auto" w:fill="auto"/>
            <w:noWrap/>
            <w:tcMar>
              <w:top w:w="15" w:type="dxa"/>
              <w:left w:w="15" w:type="dxa"/>
              <w:bottom w:w="0" w:type="dxa"/>
              <w:right w:w="15" w:type="dxa"/>
            </w:tcMar>
            <w:vAlign w:val="bottom"/>
          </w:tcPr>
          <w:p w14:paraId="4386138F" w14:textId="25624F2D"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5</w:t>
            </w:r>
          </w:p>
        </w:tc>
      </w:tr>
      <w:tr w:rsidR="00A52F8F" w:rsidRPr="008C463E" w14:paraId="2AA2A2BA"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398BF788"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Sharon</w:t>
            </w:r>
          </w:p>
        </w:tc>
        <w:tc>
          <w:tcPr>
            <w:tcW w:w="1620" w:type="dxa"/>
            <w:shd w:val="clear" w:color="auto" w:fill="auto"/>
            <w:noWrap/>
            <w:tcMar>
              <w:top w:w="15" w:type="dxa"/>
              <w:left w:w="15" w:type="dxa"/>
              <w:bottom w:w="0" w:type="dxa"/>
              <w:right w:w="15" w:type="dxa"/>
            </w:tcMar>
            <w:vAlign w:val="bottom"/>
          </w:tcPr>
          <w:p w14:paraId="49A3EA55" w14:textId="537CB68D"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3061951F" w14:textId="1ADE0BF0" w:rsidR="00A52F8F" w:rsidRPr="008C463E" w:rsidRDefault="00A52F8F" w:rsidP="003F16C5">
            <w:pPr>
              <w:spacing w:before="0" w:after="0"/>
              <w:jc w:val="center"/>
              <w:rPr>
                <w:rFonts w:ascii="Calibri" w:hAnsi="Calibri" w:cs="Calibri"/>
                <w:color w:val="000000"/>
                <w:sz w:val="22"/>
                <w:szCs w:val="22"/>
              </w:rPr>
            </w:pPr>
          </w:p>
        </w:tc>
      </w:tr>
      <w:tr w:rsidR="00A52F8F" w:rsidRPr="008C463E" w14:paraId="45C0EBD7"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3C497297"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Sherborn</w:t>
            </w:r>
          </w:p>
        </w:tc>
        <w:tc>
          <w:tcPr>
            <w:tcW w:w="1620" w:type="dxa"/>
            <w:shd w:val="clear" w:color="auto" w:fill="auto"/>
            <w:noWrap/>
            <w:tcMar>
              <w:top w:w="15" w:type="dxa"/>
              <w:left w:w="15" w:type="dxa"/>
              <w:bottom w:w="0" w:type="dxa"/>
              <w:right w:w="15" w:type="dxa"/>
            </w:tcMar>
            <w:vAlign w:val="bottom"/>
          </w:tcPr>
          <w:p w14:paraId="68BDED75" w14:textId="3120694D"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594BA334" w14:textId="72741A2F" w:rsidR="00A52F8F" w:rsidRPr="008C463E" w:rsidRDefault="00A52F8F" w:rsidP="003F16C5">
            <w:pPr>
              <w:spacing w:before="0" w:after="0"/>
              <w:jc w:val="center"/>
              <w:rPr>
                <w:rFonts w:ascii="Calibri" w:hAnsi="Calibri" w:cs="Calibri"/>
                <w:color w:val="000000"/>
                <w:sz w:val="22"/>
                <w:szCs w:val="22"/>
              </w:rPr>
            </w:pPr>
          </w:p>
        </w:tc>
      </w:tr>
      <w:tr w:rsidR="00A52F8F" w:rsidRPr="008C463E" w14:paraId="1924CFB4"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15246ACE"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Stoughton</w:t>
            </w:r>
          </w:p>
        </w:tc>
        <w:tc>
          <w:tcPr>
            <w:tcW w:w="1620" w:type="dxa"/>
            <w:shd w:val="clear" w:color="auto" w:fill="auto"/>
            <w:noWrap/>
            <w:tcMar>
              <w:top w:w="15" w:type="dxa"/>
              <w:left w:w="15" w:type="dxa"/>
              <w:bottom w:w="0" w:type="dxa"/>
              <w:right w:w="15" w:type="dxa"/>
            </w:tcMar>
            <w:vAlign w:val="bottom"/>
          </w:tcPr>
          <w:p w14:paraId="31221031" w14:textId="43747628" w:rsidR="00A52F8F" w:rsidRPr="008C463E" w:rsidRDefault="00181629"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3</w:t>
            </w:r>
          </w:p>
        </w:tc>
        <w:tc>
          <w:tcPr>
            <w:tcW w:w="2070" w:type="dxa"/>
            <w:shd w:val="clear" w:color="auto" w:fill="auto"/>
            <w:noWrap/>
            <w:tcMar>
              <w:top w:w="15" w:type="dxa"/>
              <w:left w:w="15" w:type="dxa"/>
              <w:bottom w:w="0" w:type="dxa"/>
              <w:right w:w="15" w:type="dxa"/>
            </w:tcMar>
            <w:vAlign w:val="bottom"/>
          </w:tcPr>
          <w:p w14:paraId="02D3F9DA" w14:textId="47843FDF" w:rsidR="00A52F8F" w:rsidRPr="008C463E" w:rsidRDefault="00CA1BEB" w:rsidP="003F16C5">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r>
      <w:tr w:rsidR="00A52F8F" w:rsidRPr="008C463E" w14:paraId="4333B7FF"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3440E604"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Walpole</w:t>
            </w:r>
          </w:p>
        </w:tc>
        <w:tc>
          <w:tcPr>
            <w:tcW w:w="1620" w:type="dxa"/>
            <w:shd w:val="clear" w:color="auto" w:fill="auto"/>
            <w:noWrap/>
            <w:tcMar>
              <w:top w:w="15" w:type="dxa"/>
              <w:left w:w="15" w:type="dxa"/>
              <w:bottom w:w="0" w:type="dxa"/>
              <w:right w:w="15" w:type="dxa"/>
            </w:tcMar>
            <w:vAlign w:val="bottom"/>
          </w:tcPr>
          <w:p w14:paraId="38C4E5B8" w14:textId="0D547839"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74AD9B82" w14:textId="7A258B0D" w:rsidR="00A52F8F" w:rsidRPr="008C463E" w:rsidRDefault="00A52F8F" w:rsidP="003F16C5">
            <w:pPr>
              <w:spacing w:before="0" w:after="0"/>
              <w:jc w:val="center"/>
              <w:rPr>
                <w:rFonts w:ascii="Calibri" w:hAnsi="Calibri" w:cs="Calibri"/>
                <w:color w:val="000000"/>
                <w:sz w:val="22"/>
                <w:szCs w:val="22"/>
              </w:rPr>
            </w:pPr>
          </w:p>
        </w:tc>
      </w:tr>
      <w:tr w:rsidR="00A52F8F" w:rsidRPr="008C463E" w14:paraId="4D8C2FEF"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32268F86"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Wellesley</w:t>
            </w:r>
          </w:p>
        </w:tc>
        <w:tc>
          <w:tcPr>
            <w:tcW w:w="1620" w:type="dxa"/>
            <w:shd w:val="clear" w:color="auto" w:fill="auto"/>
            <w:noWrap/>
            <w:tcMar>
              <w:top w:w="15" w:type="dxa"/>
              <w:left w:w="15" w:type="dxa"/>
              <w:bottom w:w="0" w:type="dxa"/>
              <w:right w:w="15" w:type="dxa"/>
            </w:tcMar>
            <w:vAlign w:val="bottom"/>
          </w:tcPr>
          <w:p w14:paraId="0C5CD203" w14:textId="7C94D7FA"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5FF177C2" w14:textId="32FAE4B3" w:rsidR="00A52F8F" w:rsidRPr="008C463E" w:rsidRDefault="00A52F8F" w:rsidP="003F16C5">
            <w:pPr>
              <w:spacing w:before="0" w:after="0"/>
              <w:jc w:val="center"/>
              <w:rPr>
                <w:rFonts w:ascii="Calibri" w:hAnsi="Calibri" w:cs="Calibri"/>
                <w:color w:val="000000"/>
                <w:sz w:val="22"/>
                <w:szCs w:val="22"/>
              </w:rPr>
            </w:pPr>
          </w:p>
        </w:tc>
      </w:tr>
      <w:tr w:rsidR="00A52F8F" w:rsidRPr="008C463E" w14:paraId="7872BE42"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1617B13A"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Westwood</w:t>
            </w:r>
          </w:p>
        </w:tc>
        <w:tc>
          <w:tcPr>
            <w:tcW w:w="1620" w:type="dxa"/>
            <w:shd w:val="clear" w:color="auto" w:fill="auto"/>
            <w:noWrap/>
            <w:tcMar>
              <w:top w:w="15" w:type="dxa"/>
              <w:left w:w="15" w:type="dxa"/>
              <w:bottom w:w="0" w:type="dxa"/>
              <w:right w:w="15" w:type="dxa"/>
            </w:tcMar>
            <w:vAlign w:val="bottom"/>
          </w:tcPr>
          <w:p w14:paraId="25F6C9E6" w14:textId="4F6579B2"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07AC4F81" w14:textId="35B08184" w:rsidR="00A52F8F" w:rsidRPr="008C463E" w:rsidRDefault="00A52F8F" w:rsidP="003F16C5">
            <w:pPr>
              <w:spacing w:before="0" w:after="0"/>
              <w:jc w:val="center"/>
              <w:rPr>
                <w:rFonts w:ascii="Calibri" w:hAnsi="Calibri" w:cs="Calibri"/>
                <w:color w:val="000000"/>
                <w:sz w:val="22"/>
                <w:szCs w:val="22"/>
              </w:rPr>
            </w:pPr>
          </w:p>
        </w:tc>
      </w:tr>
      <w:tr w:rsidR="00A52F8F" w:rsidRPr="008C463E" w14:paraId="4E867B02"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64F9E53B" w14:textId="77777777" w:rsidR="00A52F8F" w:rsidRPr="008C463E" w:rsidRDefault="00A52F8F" w:rsidP="00A52F8F">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Wrentham</w:t>
            </w:r>
          </w:p>
        </w:tc>
        <w:tc>
          <w:tcPr>
            <w:tcW w:w="1620" w:type="dxa"/>
            <w:shd w:val="clear" w:color="auto" w:fill="auto"/>
            <w:noWrap/>
            <w:tcMar>
              <w:top w:w="15" w:type="dxa"/>
              <w:left w:w="15" w:type="dxa"/>
              <w:bottom w:w="0" w:type="dxa"/>
              <w:right w:w="15" w:type="dxa"/>
            </w:tcMar>
            <w:vAlign w:val="bottom"/>
          </w:tcPr>
          <w:p w14:paraId="61DC00FE" w14:textId="60E1D8B2" w:rsidR="00A52F8F" w:rsidRPr="008C463E" w:rsidRDefault="00A52F8F" w:rsidP="003F16C5">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501EF414" w14:textId="02FA8C37" w:rsidR="00A52F8F" w:rsidRPr="008C463E" w:rsidRDefault="00A52F8F" w:rsidP="003F16C5">
            <w:pPr>
              <w:spacing w:before="0" w:after="0"/>
              <w:jc w:val="center"/>
              <w:rPr>
                <w:rFonts w:ascii="Calibri" w:hAnsi="Calibri" w:cs="Calibri"/>
                <w:color w:val="000000"/>
                <w:sz w:val="22"/>
                <w:szCs w:val="22"/>
              </w:rPr>
            </w:pPr>
          </w:p>
        </w:tc>
      </w:tr>
    </w:tbl>
    <w:p w14:paraId="6627A3F9" w14:textId="10C949C9" w:rsidR="003F16C5" w:rsidRPr="008C463E" w:rsidRDefault="00A52F8F">
      <w:r w:rsidRPr="008C463E">
        <w:t xml:space="preserve"> </w:t>
      </w:r>
      <w:r w:rsidR="0010424A" w:rsidRPr="008C463E">
        <w:br w:type="page"/>
      </w:r>
    </w:p>
    <w:tbl>
      <w:tblPr>
        <w:tblW w:w="7290" w:type="dxa"/>
        <w:tblInd w:w="1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0"/>
        <w:gridCol w:w="1620"/>
        <w:gridCol w:w="2070"/>
      </w:tblGrid>
      <w:tr w:rsidR="00F224BA" w:rsidRPr="008C463E" w14:paraId="173685EA" w14:textId="77777777" w:rsidTr="00362926">
        <w:trPr>
          <w:trHeight w:val="300"/>
        </w:trPr>
        <w:tc>
          <w:tcPr>
            <w:tcW w:w="3600" w:type="dxa"/>
            <w:shd w:val="clear" w:color="DDEBF7" w:fill="DDEBF7"/>
            <w:noWrap/>
            <w:tcMar>
              <w:top w:w="15" w:type="dxa"/>
              <w:left w:w="15" w:type="dxa"/>
              <w:bottom w:w="0" w:type="dxa"/>
              <w:right w:w="15" w:type="dxa"/>
            </w:tcMar>
            <w:vAlign w:val="bottom"/>
          </w:tcPr>
          <w:p w14:paraId="4E06CADF" w14:textId="77777777" w:rsidR="00F224BA" w:rsidRPr="008C463E" w:rsidRDefault="00F224BA" w:rsidP="00362926">
            <w:pPr>
              <w:spacing w:before="0" w:after="0"/>
              <w:rPr>
                <w:rFonts w:ascii="Calibri" w:hAnsi="Calibri" w:cs="Calibri"/>
                <w:b/>
                <w:bCs/>
                <w:color w:val="000000"/>
                <w:sz w:val="22"/>
                <w:szCs w:val="22"/>
              </w:rPr>
            </w:pPr>
            <w:r w:rsidRPr="008C463E">
              <w:rPr>
                <w:rFonts w:ascii="Calibri" w:hAnsi="Calibri" w:cs="Calibri"/>
                <w:b/>
                <w:bCs/>
                <w:color w:val="000000"/>
                <w:sz w:val="22"/>
                <w:szCs w:val="22"/>
              </w:rPr>
              <w:t>Region/Cities &amp; Towns</w:t>
            </w:r>
          </w:p>
        </w:tc>
        <w:tc>
          <w:tcPr>
            <w:tcW w:w="1620" w:type="dxa"/>
            <w:shd w:val="clear" w:color="DDEBF7" w:fill="DDEBF7"/>
            <w:noWrap/>
            <w:tcMar>
              <w:top w:w="15" w:type="dxa"/>
              <w:left w:w="15" w:type="dxa"/>
              <w:bottom w:w="0" w:type="dxa"/>
              <w:right w:w="15" w:type="dxa"/>
            </w:tcMar>
            <w:vAlign w:val="bottom"/>
            <w:hideMark/>
          </w:tcPr>
          <w:p w14:paraId="75A1AC78" w14:textId="612723AB" w:rsidR="00F224BA" w:rsidRPr="008C463E" w:rsidRDefault="00F224BA" w:rsidP="00362926">
            <w:pPr>
              <w:spacing w:before="0" w:after="0"/>
              <w:jc w:val="center"/>
              <w:rPr>
                <w:rFonts w:ascii="Calibri" w:hAnsi="Calibri" w:cs="Calibri"/>
                <w:b/>
                <w:bCs/>
                <w:color w:val="000000"/>
                <w:sz w:val="22"/>
                <w:szCs w:val="22"/>
              </w:rPr>
            </w:pPr>
            <w:r w:rsidRPr="008C463E">
              <w:rPr>
                <w:rFonts w:ascii="Calibri" w:hAnsi="Calibri" w:cs="Calibri"/>
                <w:b/>
                <w:bCs/>
                <w:color w:val="000000"/>
                <w:sz w:val="22"/>
                <w:szCs w:val="22"/>
              </w:rPr>
              <w:t>Total</w:t>
            </w:r>
            <w:r>
              <w:rPr>
                <w:rFonts w:ascii="Calibri" w:hAnsi="Calibri" w:cs="Calibri"/>
                <w:b/>
                <w:bCs/>
                <w:color w:val="000000"/>
                <w:sz w:val="22"/>
                <w:szCs w:val="22"/>
              </w:rPr>
              <w:t xml:space="preserve"> Respondents</w:t>
            </w:r>
          </w:p>
        </w:tc>
        <w:tc>
          <w:tcPr>
            <w:tcW w:w="2070" w:type="dxa"/>
            <w:shd w:val="clear" w:color="DDEBF7" w:fill="DDEBF7"/>
            <w:noWrap/>
            <w:tcMar>
              <w:top w:w="15" w:type="dxa"/>
              <w:left w:w="15" w:type="dxa"/>
              <w:bottom w:w="0" w:type="dxa"/>
              <w:right w:w="15" w:type="dxa"/>
            </w:tcMar>
            <w:vAlign w:val="bottom"/>
            <w:hideMark/>
          </w:tcPr>
          <w:p w14:paraId="5662612B" w14:textId="7CFFE1FE" w:rsidR="00F224BA" w:rsidRPr="008C463E" w:rsidRDefault="00F224BA" w:rsidP="00362926">
            <w:pPr>
              <w:spacing w:before="0" w:after="0"/>
              <w:jc w:val="center"/>
              <w:rPr>
                <w:rFonts w:ascii="Calibri" w:hAnsi="Calibri" w:cs="Calibri"/>
                <w:b/>
                <w:bCs/>
                <w:color w:val="000000"/>
                <w:sz w:val="22"/>
                <w:szCs w:val="22"/>
              </w:rPr>
            </w:pPr>
            <w:r>
              <w:rPr>
                <w:rFonts w:ascii="Calibri" w:hAnsi="Calibri" w:cs="Calibri"/>
                <w:b/>
                <w:bCs/>
                <w:color w:val="000000"/>
                <w:sz w:val="22"/>
                <w:szCs w:val="22"/>
              </w:rPr>
              <w:t>Total Respondents Meeting the Commission Definition</w:t>
            </w:r>
          </w:p>
        </w:tc>
      </w:tr>
      <w:tr w:rsidR="003F16C5" w:rsidRPr="008C463E" w14:paraId="7D24967C" w14:textId="77777777" w:rsidTr="002A3530">
        <w:trPr>
          <w:trHeight w:val="300"/>
        </w:trPr>
        <w:tc>
          <w:tcPr>
            <w:tcW w:w="3600" w:type="dxa"/>
            <w:shd w:val="clear" w:color="auto" w:fill="auto"/>
            <w:noWrap/>
            <w:tcMar>
              <w:top w:w="15" w:type="dxa"/>
              <w:left w:w="15" w:type="dxa"/>
              <w:bottom w:w="0" w:type="dxa"/>
              <w:right w:w="15" w:type="dxa"/>
            </w:tcMar>
            <w:vAlign w:val="bottom"/>
            <w:hideMark/>
          </w:tcPr>
          <w:p w14:paraId="21BC2CF0" w14:textId="77777777" w:rsidR="003F16C5" w:rsidRPr="008C463E" w:rsidRDefault="003F16C5" w:rsidP="00362926">
            <w:pPr>
              <w:spacing w:before="0" w:after="0"/>
              <w:rPr>
                <w:rFonts w:ascii="Calibri" w:hAnsi="Calibri" w:cs="Calibri"/>
                <w:b/>
                <w:bCs/>
                <w:color w:val="000000"/>
                <w:sz w:val="22"/>
                <w:szCs w:val="22"/>
              </w:rPr>
            </w:pPr>
            <w:r w:rsidRPr="008C463E">
              <w:rPr>
                <w:rFonts w:ascii="Calibri" w:hAnsi="Calibri" w:cs="Calibri"/>
                <w:b/>
                <w:bCs/>
                <w:color w:val="000000"/>
                <w:sz w:val="22"/>
                <w:szCs w:val="22"/>
              </w:rPr>
              <w:t>Region 10 - Metro Boston</w:t>
            </w:r>
          </w:p>
        </w:tc>
        <w:tc>
          <w:tcPr>
            <w:tcW w:w="1620" w:type="dxa"/>
            <w:shd w:val="clear" w:color="auto" w:fill="auto"/>
            <w:noWrap/>
            <w:tcMar>
              <w:top w:w="15" w:type="dxa"/>
              <w:left w:w="15" w:type="dxa"/>
              <w:bottom w:w="0" w:type="dxa"/>
              <w:right w:w="15" w:type="dxa"/>
            </w:tcMar>
            <w:vAlign w:val="bottom"/>
          </w:tcPr>
          <w:p w14:paraId="4B14BF3D" w14:textId="0D1ADCD4" w:rsidR="003F16C5" w:rsidRPr="008C463E" w:rsidRDefault="00181629" w:rsidP="00362926">
            <w:pPr>
              <w:spacing w:before="0" w:after="0"/>
              <w:jc w:val="center"/>
              <w:rPr>
                <w:rFonts w:ascii="Calibri" w:hAnsi="Calibri" w:cs="Calibri"/>
                <w:b/>
                <w:bCs/>
                <w:color w:val="000000"/>
                <w:sz w:val="22"/>
                <w:szCs w:val="22"/>
              </w:rPr>
            </w:pPr>
            <w:r w:rsidRPr="008C463E">
              <w:rPr>
                <w:rFonts w:ascii="Calibri" w:hAnsi="Calibri" w:cs="Calibri"/>
                <w:b/>
                <w:bCs/>
                <w:color w:val="000000"/>
                <w:sz w:val="22"/>
                <w:szCs w:val="22"/>
              </w:rPr>
              <w:t>123</w:t>
            </w:r>
          </w:p>
        </w:tc>
        <w:tc>
          <w:tcPr>
            <w:tcW w:w="2070" w:type="dxa"/>
            <w:shd w:val="clear" w:color="auto" w:fill="auto"/>
            <w:noWrap/>
            <w:tcMar>
              <w:top w:w="15" w:type="dxa"/>
              <w:left w:w="15" w:type="dxa"/>
              <w:bottom w:w="0" w:type="dxa"/>
              <w:right w:w="15" w:type="dxa"/>
            </w:tcMar>
            <w:vAlign w:val="bottom"/>
          </w:tcPr>
          <w:p w14:paraId="75F96F02" w14:textId="257D9013" w:rsidR="003F16C5" w:rsidRPr="008C463E" w:rsidRDefault="00CA1BEB" w:rsidP="00362926">
            <w:pPr>
              <w:spacing w:before="0" w:after="0"/>
              <w:jc w:val="center"/>
              <w:rPr>
                <w:rFonts w:ascii="Calibri" w:hAnsi="Calibri" w:cs="Calibri"/>
                <w:b/>
                <w:bCs/>
                <w:color w:val="000000"/>
                <w:sz w:val="22"/>
                <w:szCs w:val="22"/>
              </w:rPr>
            </w:pPr>
            <w:r w:rsidRPr="008C463E">
              <w:rPr>
                <w:rFonts w:ascii="Calibri" w:hAnsi="Calibri" w:cs="Calibri"/>
                <w:b/>
                <w:bCs/>
                <w:color w:val="000000"/>
                <w:sz w:val="22"/>
                <w:szCs w:val="22"/>
              </w:rPr>
              <w:t>83</w:t>
            </w:r>
          </w:p>
        </w:tc>
      </w:tr>
      <w:tr w:rsidR="003F16C5" w:rsidRPr="008C463E" w14:paraId="7ABF3B78"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7FAE0F80" w14:textId="77777777" w:rsidR="003F16C5" w:rsidRPr="008C463E" w:rsidRDefault="003F16C5" w:rsidP="00362926">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Arlington</w:t>
            </w:r>
          </w:p>
        </w:tc>
        <w:tc>
          <w:tcPr>
            <w:tcW w:w="1620" w:type="dxa"/>
            <w:shd w:val="clear" w:color="auto" w:fill="auto"/>
            <w:noWrap/>
            <w:tcMar>
              <w:top w:w="15" w:type="dxa"/>
              <w:left w:w="15" w:type="dxa"/>
              <w:bottom w:w="0" w:type="dxa"/>
              <w:right w:w="15" w:type="dxa"/>
            </w:tcMar>
            <w:vAlign w:val="bottom"/>
          </w:tcPr>
          <w:p w14:paraId="53959676" w14:textId="5A965654" w:rsidR="003F16C5" w:rsidRPr="008C463E" w:rsidRDefault="00181629" w:rsidP="00362926">
            <w:pPr>
              <w:spacing w:before="0" w:after="0"/>
              <w:jc w:val="center"/>
              <w:rPr>
                <w:rFonts w:ascii="Calibri" w:hAnsi="Calibri" w:cs="Calibri"/>
                <w:color w:val="000000"/>
                <w:sz w:val="22"/>
                <w:szCs w:val="22"/>
              </w:rPr>
            </w:pPr>
            <w:r w:rsidRPr="008C463E">
              <w:rPr>
                <w:rFonts w:ascii="Calibri" w:hAnsi="Calibri" w:cs="Calibri"/>
                <w:color w:val="000000"/>
                <w:sz w:val="22"/>
                <w:szCs w:val="22"/>
              </w:rPr>
              <w:t>11</w:t>
            </w:r>
          </w:p>
        </w:tc>
        <w:tc>
          <w:tcPr>
            <w:tcW w:w="2070" w:type="dxa"/>
            <w:shd w:val="clear" w:color="auto" w:fill="auto"/>
            <w:noWrap/>
            <w:tcMar>
              <w:top w:w="15" w:type="dxa"/>
              <w:left w:w="15" w:type="dxa"/>
              <w:bottom w:w="0" w:type="dxa"/>
              <w:right w:w="15" w:type="dxa"/>
            </w:tcMar>
            <w:vAlign w:val="bottom"/>
          </w:tcPr>
          <w:p w14:paraId="2CBA1B8A" w14:textId="5D0CE4EB" w:rsidR="003F16C5" w:rsidRPr="008C463E" w:rsidRDefault="00CA1BEB" w:rsidP="00362926">
            <w:pPr>
              <w:spacing w:before="0" w:after="0"/>
              <w:jc w:val="center"/>
              <w:rPr>
                <w:rFonts w:ascii="Calibri" w:hAnsi="Calibri" w:cs="Calibri"/>
                <w:color w:val="000000"/>
                <w:sz w:val="22"/>
                <w:szCs w:val="22"/>
              </w:rPr>
            </w:pPr>
            <w:r w:rsidRPr="008C463E">
              <w:rPr>
                <w:rFonts w:ascii="Calibri" w:hAnsi="Calibri" w:cs="Calibri"/>
                <w:color w:val="000000"/>
                <w:sz w:val="22"/>
                <w:szCs w:val="22"/>
              </w:rPr>
              <w:t>8</w:t>
            </w:r>
          </w:p>
        </w:tc>
      </w:tr>
      <w:tr w:rsidR="003F16C5" w:rsidRPr="008C463E" w14:paraId="73DA2873"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15596F98" w14:textId="77777777" w:rsidR="003F16C5" w:rsidRPr="008C463E" w:rsidRDefault="003F16C5" w:rsidP="00362926">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Belmont</w:t>
            </w:r>
          </w:p>
        </w:tc>
        <w:tc>
          <w:tcPr>
            <w:tcW w:w="1620" w:type="dxa"/>
            <w:shd w:val="clear" w:color="auto" w:fill="auto"/>
            <w:noWrap/>
            <w:tcMar>
              <w:top w:w="15" w:type="dxa"/>
              <w:left w:w="15" w:type="dxa"/>
              <w:bottom w:w="0" w:type="dxa"/>
              <w:right w:w="15" w:type="dxa"/>
            </w:tcMar>
            <w:vAlign w:val="bottom"/>
          </w:tcPr>
          <w:p w14:paraId="231ADD95" w14:textId="547ABFE3" w:rsidR="003F16C5" w:rsidRPr="008C463E" w:rsidRDefault="00181629" w:rsidP="00362926">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58B35BEB" w14:textId="52B6F82B" w:rsidR="003F16C5" w:rsidRPr="008C463E" w:rsidRDefault="00CA1BEB" w:rsidP="00362926">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3F16C5" w:rsidRPr="008C463E" w14:paraId="033ADF61"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134EBB11" w14:textId="77777777" w:rsidR="003F16C5" w:rsidRPr="008C463E" w:rsidRDefault="003F16C5" w:rsidP="00362926">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Boston</w:t>
            </w:r>
          </w:p>
        </w:tc>
        <w:tc>
          <w:tcPr>
            <w:tcW w:w="1620" w:type="dxa"/>
            <w:shd w:val="clear" w:color="auto" w:fill="auto"/>
            <w:noWrap/>
            <w:tcMar>
              <w:top w:w="15" w:type="dxa"/>
              <w:left w:w="15" w:type="dxa"/>
              <w:bottom w:w="0" w:type="dxa"/>
              <w:right w:w="15" w:type="dxa"/>
            </w:tcMar>
            <w:vAlign w:val="bottom"/>
          </w:tcPr>
          <w:p w14:paraId="4E6B353F" w14:textId="04204C79" w:rsidR="003F16C5" w:rsidRPr="008C463E" w:rsidRDefault="00181629" w:rsidP="00362926">
            <w:pPr>
              <w:spacing w:before="0" w:after="0"/>
              <w:jc w:val="center"/>
              <w:rPr>
                <w:rFonts w:ascii="Calibri" w:hAnsi="Calibri" w:cs="Calibri"/>
                <w:color w:val="000000"/>
                <w:sz w:val="22"/>
                <w:szCs w:val="22"/>
              </w:rPr>
            </w:pPr>
            <w:r w:rsidRPr="008C463E">
              <w:rPr>
                <w:rFonts w:ascii="Calibri" w:hAnsi="Calibri" w:cs="Calibri"/>
                <w:color w:val="000000"/>
                <w:sz w:val="22"/>
                <w:szCs w:val="22"/>
              </w:rPr>
              <w:t>80</w:t>
            </w:r>
          </w:p>
        </w:tc>
        <w:tc>
          <w:tcPr>
            <w:tcW w:w="2070" w:type="dxa"/>
            <w:shd w:val="clear" w:color="auto" w:fill="auto"/>
            <w:noWrap/>
            <w:tcMar>
              <w:top w:w="15" w:type="dxa"/>
              <w:left w:w="15" w:type="dxa"/>
              <w:bottom w:w="0" w:type="dxa"/>
              <w:right w:w="15" w:type="dxa"/>
            </w:tcMar>
            <w:vAlign w:val="bottom"/>
          </w:tcPr>
          <w:p w14:paraId="01E682F7" w14:textId="505B5992" w:rsidR="003F16C5" w:rsidRPr="008C463E" w:rsidRDefault="00CA1BEB" w:rsidP="00362926">
            <w:pPr>
              <w:spacing w:before="0" w:after="0"/>
              <w:jc w:val="center"/>
              <w:rPr>
                <w:rFonts w:ascii="Calibri" w:hAnsi="Calibri" w:cs="Calibri"/>
                <w:color w:val="000000"/>
                <w:sz w:val="22"/>
                <w:szCs w:val="22"/>
              </w:rPr>
            </w:pPr>
            <w:r w:rsidRPr="008C463E">
              <w:rPr>
                <w:rFonts w:ascii="Calibri" w:hAnsi="Calibri" w:cs="Calibri"/>
                <w:color w:val="000000"/>
                <w:sz w:val="22"/>
                <w:szCs w:val="22"/>
              </w:rPr>
              <w:t>57</w:t>
            </w:r>
          </w:p>
        </w:tc>
      </w:tr>
      <w:tr w:rsidR="003F16C5" w:rsidRPr="008C463E" w14:paraId="41A3E9EE"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04982EB6" w14:textId="77777777" w:rsidR="003F16C5" w:rsidRPr="008C463E" w:rsidRDefault="003F16C5" w:rsidP="00362926">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Brookline</w:t>
            </w:r>
          </w:p>
        </w:tc>
        <w:tc>
          <w:tcPr>
            <w:tcW w:w="1620" w:type="dxa"/>
            <w:shd w:val="clear" w:color="auto" w:fill="auto"/>
            <w:noWrap/>
            <w:tcMar>
              <w:top w:w="15" w:type="dxa"/>
              <w:left w:w="15" w:type="dxa"/>
              <w:bottom w:w="0" w:type="dxa"/>
              <w:right w:w="15" w:type="dxa"/>
            </w:tcMar>
            <w:vAlign w:val="bottom"/>
          </w:tcPr>
          <w:p w14:paraId="5D44B582" w14:textId="66226BBC" w:rsidR="003F16C5" w:rsidRPr="008C463E" w:rsidRDefault="00181629" w:rsidP="00362926">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2FF413AF" w14:textId="7889CFD8" w:rsidR="003F16C5" w:rsidRPr="008C463E" w:rsidRDefault="003F16C5" w:rsidP="00362926">
            <w:pPr>
              <w:spacing w:before="0" w:after="0"/>
              <w:jc w:val="center"/>
              <w:rPr>
                <w:rFonts w:ascii="Calibri" w:hAnsi="Calibri" w:cs="Calibri"/>
                <w:color w:val="000000"/>
                <w:sz w:val="22"/>
                <w:szCs w:val="22"/>
              </w:rPr>
            </w:pPr>
          </w:p>
        </w:tc>
      </w:tr>
      <w:tr w:rsidR="003F16C5" w:rsidRPr="008C463E" w14:paraId="70FB500E"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485222A2" w14:textId="77777777" w:rsidR="003F16C5" w:rsidRPr="008C463E" w:rsidRDefault="003F16C5" w:rsidP="00362926">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Cambridge</w:t>
            </w:r>
          </w:p>
        </w:tc>
        <w:tc>
          <w:tcPr>
            <w:tcW w:w="1620" w:type="dxa"/>
            <w:shd w:val="clear" w:color="auto" w:fill="auto"/>
            <w:noWrap/>
            <w:tcMar>
              <w:top w:w="15" w:type="dxa"/>
              <w:left w:w="15" w:type="dxa"/>
              <w:bottom w:w="0" w:type="dxa"/>
              <w:right w:w="15" w:type="dxa"/>
            </w:tcMar>
            <w:vAlign w:val="bottom"/>
          </w:tcPr>
          <w:p w14:paraId="12076C28" w14:textId="518C0AD3" w:rsidR="003F16C5" w:rsidRPr="008C463E" w:rsidRDefault="00181629" w:rsidP="00362926">
            <w:pPr>
              <w:spacing w:before="0" w:after="0"/>
              <w:jc w:val="center"/>
              <w:rPr>
                <w:rFonts w:ascii="Calibri" w:hAnsi="Calibri" w:cs="Calibri"/>
                <w:color w:val="000000"/>
                <w:sz w:val="22"/>
                <w:szCs w:val="22"/>
              </w:rPr>
            </w:pPr>
            <w:r w:rsidRPr="008C463E">
              <w:rPr>
                <w:rFonts w:ascii="Calibri" w:hAnsi="Calibri" w:cs="Calibri"/>
                <w:color w:val="000000"/>
                <w:sz w:val="22"/>
                <w:szCs w:val="22"/>
              </w:rPr>
              <w:t>10</w:t>
            </w:r>
          </w:p>
        </w:tc>
        <w:tc>
          <w:tcPr>
            <w:tcW w:w="2070" w:type="dxa"/>
            <w:shd w:val="clear" w:color="auto" w:fill="auto"/>
            <w:noWrap/>
            <w:tcMar>
              <w:top w:w="15" w:type="dxa"/>
              <w:left w:w="15" w:type="dxa"/>
              <w:bottom w:w="0" w:type="dxa"/>
              <w:right w:w="15" w:type="dxa"/>
            </w:tcMar>
            <w:vAlign w:val="bottom"/>
          </w:tcPr>
          <w:p w14:paraId="41CD0310" w14:textId="5B88089C" w:rsidR="003F16C5" w:rsidRPr="008C463E" w:rsidRDefault="00CA1BEB" w:rsidP="00362926">
            <w:pPr>
              <w:spacing w:before="0" w:after="0"/>
              <w:jc w:val="center"/>
              <w:rPr>
                <w:rFonts w:ascii="Calibri" w:hAnsi="Calibri" w:cs="Calibri"/>
                <w:color w:val="000000"/>
                <w:sz w:val="22"/>
                <w:szCs w:val="22"/>
              </w:rPr>
            </w:pPr>
            <w:r w:rsidRPr="008C463E">
              <w:rPr>
                <w:rFonts w:ascii="Calibri" w:hAnsi="Calibri" w:cs="Calibri"/>
                <w:color w:val="000000"/>
                <w:sz w:val="22"/>
                <w:szCs w:val="22"/>
              </w:rPr>
              <w:t>4</w:t>
            </w:r>
          </w:p>
        </w:tc>
      </w:tr>
      <w:tr w:rsidR="003F16C5" w:rsidRPr="008C463E" w14:paraId="6308E937"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743B21B8" w14:textId="77777777" w:rsidR="003F16C5" w:rsidRPr="008C463E" w:rsidRDefault="003F16C5" w:rsidP="00362926">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Chelsea</w:t>
            </w:r>
          </w:p>
        </w:tc>
        <w:tc>
          <w:tcPr>
            <w:tcW w:w="1620" w:type="dxa"/>
            <w:shd w:val="clear" w:color="auto" w:fill="auto"/>
            <w:noWrap/>
            <w:tcMar>
              <w:top w:w="15" w:type="dxa"/>
              <w:left w:w="15" w:type="dxa"/>
              <w:bottom w:w="0" w:type="dxa"/>
              <w:right w:w="15" w:type="dxa"/>
            </w:tcMar>
            <w:vAlign w:val="bottom"/>
          </w:tcPr>
          <w:p w14:paraId="1B897AC5" w14:textId="04882057" w:rsidR="003F16C5" w:rsidRPr="008C463E" w:rsidRDefault="00181629" w:rsidP="00362926">
            <w:pPr>
              <w:spacing w:before="0" w:after="0"/>
              <w:jc w:val="center"/>
              <w:rPr>
                <w:rFonts w:ascii="Calibri" w:hAnsi="Calibri" w:cs="Calibri"/>
                <w:color w:val="000000"/>
                <w:sz w:val="22"/>
                <w:szCs w:val="22"/>
              </w:rPr>
            </w:pPr>
            <w:r w:rsidRPr="008C463E">
              <w:rPr>
                <w:rFonts w:ascii="Calibri" w:hAnsi="Calibri" w:cs="Calibri"/>
                <w:color w:val="000000"/>
                <w:sz w:val="22"/>
                <w:szCs w:val="22"/>
              </w:rPr>
              <w:t>3</w:t>
            </w:r>
          </w:p>
        </w:tc>
        <w:tc>
          <w:tcPr>
            <w:tcW w:w="2070" w:type="dxa"/>
            <w:shd w:val="clear" w:color="auto" w:fill="auto"/>
            <w:noWrap/>
            <w:tcMar>
              <w:top w:w="15" w:type="dxa"/>
              <w:left w:w="15" w:type="dxa"/>
              <w:bottom w:w="0" w:type="dxa"/>
              <w:right w:w="15" w:type="dxa"/>
            </w:tcMar>
            <w:vAlign w:val="bottom"/>
          </w:tcPr>
          <w:p w14:paraId="043792D7" w14:textId="0CBF28F5" w:rsidR="003F16C5" w:rsidRPr="008C463E" w:rsidRDefault="00CA1BEB" w:rsidP="00362926">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r>
      <w:tr w:rsidR="003F16C5" w:rsidRPr="008C463E" w14:paraId="44E8F075"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67E7DC23" w14:textId="77777777" w:rsidR="003F16C5" w:rsidRPr="008C463E" w:rsidRDefault="003F16C5" w:rsidP="00362926">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Everett</w:t>
            </w:r>
          </w:p>
        </w:tc>
        <w:tc>
          <w:tcPr>
            <w:tcW w:w="1620" w:type="dxa"/>
            <w:shd w:val="clear" w:color="auto" w:fill="auto"/>
            <w:noWrap/>
            <w:tcMar>
              <w:top w:w="15" w:type="dxa"/>
              <w:left w:w="15" w:type="dxa"/>
              <w:bottom w:w="0" w:type="dxa"/>
              <w:right w:w="15" w:type="dxa"/>
            </w:tcMar>
            <w:vAlign w:val="bottom"/>
          </w:tcPr>
          <w:p w14:paraId="44F51FE7" w14:textId="754D5B5B" w:rsidR="003F16C5" w:rsidRPr="008C463E" w:rsidRDefault="00181629" w:rsidP="00362926">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c>
          <w:tcPr>
            <w:tcW w:w="2070" w:type="dxa"/>
            <w:shd w:val="clear" w:color="auto" w:fill="auto"/>
            <w:noWrap/>
            <w:tcMar>
              <w:top w:w="15" w:type="dxa"/>
              <w:left w:w="15" w:type="dxa"/>
              <w:bottom w:w="0" w:type="dxa"/>
              <w:right w:w="15" w:type="dxa"/>
            </w:tcMar>
            <w:vAlign w:val="bottom"/>
          </w:tcPr>
          <w:p w14:paraId="0AD5BE0F" w14:textId="51D4E8A6" w:rsidR="003F16C5" w:rsidRPr="008C463E" w:rsidRDefault="003F16C5" w:rsidP="00362926">
            <w:pPr>
              <w:spacing w:before="0" w:after="0"/>
              <w:jc w:val="center"/>
              <w:rPr>
                <w:rFonts w:ascii="Calibri" w:hAnsi="Calibri" w:cs="Calibri"/>
                <w:color w:val="000000"/>
                <w:sz w:val="22"/>
                <w:szCs w:val="22"/>
              </w:rPr>
            </w:pPr>
          </w:p>
        </w:tc>
      </w:tr>
      <w:tr w:rsidR="003F16C5" w:rsidRPr="008C463E" w14:paraId="7DCFD27C"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375D9C62" w14:textId="77777777" w:rsidR="003F16C5" w:rsidRPr="008C463E" w:rsidRDefault="003F16C5" w:rsidP="00362926">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Malden</w:t>
            </w:r>
          </w:p>
        </w:tc>
        <w:tc>
          <w:tcPr>
            <w:tcW w:w="1620" w:type="dxa"/>
            <w:shd w:val="clear" w:color="auto" w:fill="auto"/>
            <w:noWrap/>
            <w:tcMar>
              <w:top w:w="15" w:type="dxa"/>
              <w:left w:w="15" w:type="dxa"/>
              <w:bottom w:w="0" w:type="dxa"/>
              <w:right w:w="15" w:type="dxa"/>
            </w:tcMar>
            <w:vAlign w:val="bottom"/>
          </w:tcPr>
          <w:p w14:paraId="1D453A50" w14:textId="33B6A347" w:rsidR="003F16C5" w:rsidRPr="008C463E" w:rsidRDefault="00181629" w:rsidP="00362926">
            <w:pPr>
              <w:spacing w:before="0" w:after="0"/>
              <w:jc w:val="center"/>
              <w:rPr>
                <w:rFonts w:ascii="Calibri" w:hAnsi="Calibri" w:cs="Calibri"/>
                <w:color w:val="000000"/>
                <w:sz w:val="22"/>
                <w:szCs w:val="22"/>
              </w:rPr>
            </w:pPr>
            <w:r w:rsidRPr="008C463E">
              <w:rPr>
                <w:rFonts w:ascii="Calibri" w:hAnsi="Calibri" w:cs="Calibri"/>
                <w:color w:val="000000"/>
                <w:sz w:val="22"/>
                <w:szCs w:val="22"/>
              </w:rPr>
              <w:t>3</w:t>
            </w:r>
          </w:p>
        </w:tc>
        <w:tc>
          <w:tcPr>
            <w:tcW w:w="2070" w:type="dxa"/>
            <w:shd w:val="clear" w:color="auto" w:fill="auto"/>
            <w:noWrap/>
            <w:tcMar>
              <w:top w:w="15" w:type="dxa"/>
              <w:left w:w="15" w:type="dxa"/>
              <w:bottom w:w="0" w:type="dxa"/>
              <w:right w:w="15" w:type="dxa"/>
            </w:tcMar>
            <w:vAlign w:val="bottom"/>
          </w:tcPr>
          <w:p w14:paraId="03DAD952" w14:textId="1C930224" w:rsidR="003F16C5" w:rsidRPr="008C463E" w:rsidRDefault="00CA1BEB" w:rsidP="00362926">
            <w:pPr>
              <w:spacing w:before="0" w:after="0"/>
              <w:jc w:val="center"/>
              <w:rPr>
                <w:rFonts w:ascii="Calibri" w:hAnsi="Calibri" w:cs="Calibri"/>
                <w:color w:val="000000"/>
                <w:sz w:val="22"/>
                <w:szCs w:val="22"/>
              </w:rPr>
            </w:pPr>
            <w:r w:rsidRPr="008C463E">
              <w:rPr>
                <w:rFonts w:ascii="Calibri" w:hAnsi="Calibri" w:cs="Calibri"/>
                <w:color w:val="000000"/>
                <w:sz w:val="22"/>
                <w:szCs w:val="22"/>
              </w:rPr>
              <w:t>3</w:t>
            </w:r>
          </w:p>
        </w:tc>
      </w:tr>
      <w:tr w:rsidR="003F16C5" w:rsidRPr="008C463E" w14:paraId="41414436"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28CAEBFD" w14:textId="77777777" w:rsidR="003F16C5" w:rsidRPr="008C463E" w:rsidRDefault="003F16C5" w:rsidP="00362926">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Medford</w:t>
            </w:r>
          </w:p>
        </w:tc>
        <w:tc>
          <w:tcPr>
            <w:tcW w:w="1620" w:type="dxa"/>
            <w:shd w:val="clear" w:color="auto" w:fill="auto"/>
            <w:noWrap/>
            <w:tcMar>
              <w:top w:w="15" w:type="dxa"/>
              <w:left w:w="15" w:type="dxa"/>
              <w:bottom w:w="0" w:type="dxa"/>
              <w:right w:w="15" w:type="dxa"/>
            </w:tcMar>
            <w:vAlign w:val="bottom"/>
          </w:tcPr>
          <w:p w14:paraId="0BCC1604" w14:textId="5226AA74" w:rsidR="003F16C5" w:rsidRPr="008C463E" w:rsidRDefault="003F16C5" w:rsidP="00362926">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2F754769" w14:textId="33294AC8" w:rsidR="003F16C5" w:rsidRPr="008C463E" w:rsidRDefault="003F16C5" w:rsidP="00362926">
            <w:pPr>
              <w:spacing w:before="0" w:after="0"/>
              <w:jc w:val="center"/>
              <w:rPr>
                <w:rFonts w:ascii="Calibri" w:hAnsi="Calibri" w:cs="Calibri"/>
                <w:color w:val="000000"/>
                <w:sz w:val="22"/>
                <w:szCs w:val="22"/>
              </w:rPr>
            </w:pPr>
          </w:p>
        </w:tc>
      </w:tr>
      <w:tr w:rsidR="003F16C5" w:rsidRPr="008C463E" w14:paraId="00F9B29D"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7FE2A6E0" w14:textId="77777777" w:rsidR="003F16C5" w:rsidRPr="008C463E" w:rsidRDefault="003F16C5" w:rsidP="00362926">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Melrose</w:t>
            </w:r>
          </w:p>
        </w:tc>
        <w:tc>
          <w:tcPr>
            <w:tcW w:w="1620" w:type="dxa"/>
            <w:shd w:val="clear" w:color="auto" w:fill="auto"/>
            <w:noWrap/>
            <w:tcMar>
              <w:top w:w="15" w:type="dxa"/>
              <w:left w:w="15" w:type="dxa"/>
              <w:bottom w:w="0" w:type="dxa"/>
              <w:right w:w="15" w:type="dxa"/>
            </w:tcMar>
            <w:vAlign w:val="bottom"/>
          </w:tcPr>
          <w:p w14:paraId="3528E8B8" w14:textId="00A29FF5" w:rsidR="003F16C5" w:rsidRPr="008C463E" w:rsidRDefault="00181629" w:rsidP="00362926">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7D74B2BB" w14:textId="4EC5EF53" w:rsidR="003F16C5" w:rsidRPr="008C463E" w:rsidRDefault="00CA1BEB" w:rsidP="00362926">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3F16C5" w:rsidRPr="008C463E" w14:paraId="1C6001A2"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0645DC1F" w14:textId="77777777" w:rsidR="003F16C5" w:rsidRPr="008C463E" w:rsidRDefault="003F16C5" w:rsidP="00362926">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Milton</w:t>
            </w:r>
          </w:p>
        </w:tc>
        <w:tc>
          <w:tcPr>
            <w:tcW w:w="1620" w:type="dxa"/>
            <w:shd w:val="clear" w:color="auto" w:fill="auto"/>
            <w:noWrap/>
            <w:tcMar>
              <w:top w:w="15" w:type="dxa"/>
              <w:left w:w="15" w:type="dxa"/>
              <w:bottom w:w="0" w:type="dxa"/>
              <w:right w:w="15" w:type="dxa"/>
            </w:tcMar>
            <w:vAlign w:val="bottom"/>
          </w:tcPr>
          <w:p w14:paraId="411A55BF" w14:textId="79DF2037" w:rsidR="003F16C5" w:rsidRPr="008C463E" w:rsidRDefault="00181629" w:rsidP="00362926">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2A586679" w14:textId="1A7B3199" w:rsidR="003F16C5" w:rsidRPr="008C463E" w:rsidRDefault="00CA1BEB" w:rsidP="00362926">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3F16C5" w:rsidRPr="008C463E" w14:paraId="5BB1AF06"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2A2B56E1" w14:textId="77777777" w:rsidR="003F16C5" w:rsidRPr="008C463E" w:rsidRDefault="003F16C5" w:rsidP="00362926">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Newton</w:t>
            </w:r>
          </w:p>
        </w:tc>
        <w:tc>
          <w:tcPr>
            <w:tcW w:w="1620" w:type="dxa"/>
            <w:shd w:val="clear" w:color="auto" w:fill="auto"/>
            <w:noWrap/>
            <w:tcMar>
              <w:top w:w="15" w:type="dxa"/>
              <w:left w:w="15" w:type="dxa"/>
              <w:bottom w:w="0" w:type="dxa"/>
              <w:right w:w="15" w:type="dxa"/>
            </w:tcMar>
            <w:vAlign w:val="bottom"/>
          </w:tcPr>
          <w:p w14:paraId="5BB0C3F6" w14:textId="7FE3D03E" w:rsidR="003F16C5" w:rsidRPr="008C463E" w:rsidRDefault="00181629" w:rsidP="00362926">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275AA67C" w14:textId="032A8A62" w:rsidR="003F16C5" w:rsidRPr="008C463E" w:rsidRDefault="00CA1BEB" w:rsidP="00362926">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3F16C5" w:rsidRPr="008C463E" w14:paraId="0B1335C3"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4A945A10" w14:textId="77777777" w:rsidR="003F16C5" w:rsidRPr="008C463E" w:rsidRDefault="003F16C5" w:rsidP="00362926">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Revere</w:t>
            </w:r>
          </w:p>
        </w:tc>
        <w:tc>
          <w:tcPr>
            <w:tcW w:w="1620" w:type="dxa"/>
            <w:shd w:val="clear" w:color="auto" w:fill="auto"/>
            <w:noWrap/>
            <w:tcMar>
              <w:top w:w="15" w:type="dxa"/>
              <w:left w:w="15" w:type="dxa"/>
              <w:bottom w:w="0" w:type="dxa"/>
              <w:right w:w="15" w:type="dxa"/>
            </w:tcMar>
            <w:vAlign w:val="bottom"/>
          </w:tcPr>
          <w:p w14:paraId="384FEC55" w14:textId="61B8E66A" w:rsidR="003F16C5" w:rsidRPr="008C463E" w:rsidRDefault="00181629" w:rsidP="00362926">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c>
          <w:tcPr>
            <w:tcW w:w="2070" w:type="dxa"/>
            <w:shd w:val="clear" w:color="auto" w:fill="auto"/>
            <w:noWrap/>
            <w:tcMar>
              <w:top w:w="15" w:type="dxa"/>
              <w:left w:w="15" w:type="dxa"/>
              <w:bottom w:w="0" w:type="dxa"/>
              <w:right w:w="15" w:type="dxa"/>
            </w:tcMar>
            <w:vAlign w:val="bottom"/>
          </w:tcPr>
          <w:p w14:paraId="6D2A4E85" w14:textId="551BA921" w:rsidR="003F16C5" w:rsidRPr="008C463E" w:rsidRDefault="003F16C5" w:rsidP="00362926">
            <w:pPr>
              <w:spacing w:before="0" w:after="0"/>
              <w:jc w:val="center"/>
              <w:rPr>
                <w:rFonts w:ascii="Calibri" w:hAnsi="Calibri" w:cs="Calibri"/>
                <w:color w:val="000000"/>
                <w:sz w:val="22"/>
                <w:szCs w:val="22"/>
              </w:rPr>
            </w:pPr>
          </w:p>
        </w:tc>
      </w:tr>
      <w:tr w:rsidR="003F16C5" w:rsidRPr="008C463E" w14:paraId="239966BD"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7B022D9D" w14:textId="77777777" w:rsidR="003F16C5" w:rsidRPr="008C463E" w:rsidRDefault="003F16C5" w:rsidP="00362926">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Somerville</w:t>
            </w:r>
          </w:p>
        </w:tc>
        <w:tc>
          <w:tcPr>
            <w:tcW w:w="1620" w:type="dxa"/>
            <w:shd w:val="clear" w:color="auto" w:fill="auto"/>
            <w:noWrap/>
            <w:tcMar>
              <w:top w:w="15" w:type="dxa"/>
              <w:left w:w="15" w:type="dxa"/>
              <w:bottom w:w="0" w:type="dxa"/>
              <w:right w:w="15" w:type="dxa"/>
            </w:tcMar>
            <w:vAlign w:val="bottom"/>
          </w:tcPr>
          <w:p w14:paraId="1D9CCD95" w14:textId="19C01AC2" w:rsidR="003F16C5" w:rsidRPr="008C463E" w:rsidRDefault="00181629" w:rsidP="00362926">
            <w:pPr>
              <w:spacing w:before="0" w:after="0"/>
              <w:jc w:val="center"/>
              <w:rPr>
                <w:rFonts w:ascii="Calibri" w:hAnsi="Calibri" w:cs="Calibri"/>
                <w:color w:val="000000"/>
                <w:sz w:val="22"/>
                <w:szCs w:val="22"/>
              </w:rPr>
            </w:pPr>
            <w:r w:rsidRPr="008C463E">
              <w:rPr>
                <w:rFonts w:ascii="Calibri" w:hAnsi="Calibri" w:cs="Calibri"/>
                <w:color w:val="000000"/>
                <w:sz w:val="22"/>
                <w:szCs w:val="22"/>
              </w:rPr>
              <w:t>4</w:t>
            </w:r>
          </w:p>
        </w:tc>
        <w:tc>
          <w:tcPr>
            <w:tcW w:w="2070" w:type="dxa"/>
            <w:shd w:val="clear" w:color="auto" w:fill="auto"/>
            <w:noWrap/>
            <w:tcMar>
              <w:top w:w="15" w:type="dxa"/>
              <w:left w:w="15" w:type="dxa"/>
              <w:bottom w:w="0" w:type="dxa"/>
              <w:right w:w="15" w:type="dxa"/>
            </w:tcMar>
            <w:vAlign w:val="bottom"/>
          </w:tcPr>
          <w:p w14:paraId="23879630" w14:textId="120B963D" w:rsidR="003F16C5" w:rsidRPr="008C463E" w:rsidRDefault="00CA1BEB" w:rsidP="00362926">
            <w:pPr>
              <w:spacing w:before="0" w:after="0"/>
              <w:jc w:val="center"/>
              <w:rPr>
                <w:rFonts w:ascii="Calibri" w:hAnsi="Calibri" w:cs="Calibri"/>
                <w:color w:val="000000"/>
                <w:sz w:val="22"/>
                <w:szCs w:val="22"/>
              </w:rPr>
            </w:pPr>
            <w:r w:rsidRPr="008C463E">
              <w:rPr>
                <w:rFonts w:ascii="Calibri" w:hAnsi="Calibri" w:cs="Calibri"/>
                <w:color w:val="000000"/>
                <w:sz w:val="22"/>
                <w:szCs w:val="22"/>
              </w:rPr>
              <w:t>4</w:t>
            </w:r>
          </w:p>
        </w:tc>
      </w:tr>
      <w:tr w:rsidR="003F16C5" w:rsidRPr="008C463E" w14:paraId="7BA51D8D"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4F071615" w14:textId="77777777" w:rsidR="003F16C5" w:rsidRPr="008C463E" w:rsidRDefault="003F16C5" w:rsidP="00362926">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Waltham</w:t>
            </w:r>
          </w:p>
        </w:tc>
        <w:tc>
          <w:tcPr>
            <w:tcW w:w="1620" w:type="dxa"/>
            <w:shd w:val="clear" w:color="auto" w:fill="auto"/>
            <w:noWrap/>
            <w:tcMar>
              <w:top w:w="15" w:type="dxa"/>
              <w:left w:w="15" w:type="dxa"/>
              <w:bottom w:w="0" w:type="dxa"/>
              <w:right w:w="15" w:type="dxa"/>
            </w:tcMar>
            <w:vAlign w:val="bottom"/>
          </w:tcPr>
          <w:p w14:paraId="5DE71106" w14:textId="79CF4450" w:rsidR="003F16C5" w:rsidRPr="008C463E" w:rsidRDefault="00181629" w:rsidP="00362926">
            <w:pPr>
              <w:spacing w:before="0" w:after="0"/>
              <w:jc w:val="center"/>
              <w:rPr>
                <w:rFonts w:ascii="Calibri" w:hAnsi="Calibri" w:cs="Calibri"/>
                <w:color w:val="000000"/>
                <w:sz w:val="22"/>
                <w:szCs w:val="22"/>
              </w:rPr>
            </w:pPr>
            <w:r w:rsidRPr="008C463E">
              <w:rPr>
                <w:rFonts w:ascii="Calibri" w:hAnsi="Calibri" w:cs="Calibri"/>
                <w:color w:val="000000"/>
                <w:sz w:val="22"/>
                <w:szCs w:val="22"/>
              </w:rPr>
              <w:t>2</w:t>
            </w:r>
          </w:p>
        </w:tc>
        <w:tc>
          <w:tcPr>
            <w:tcW w:w="2070" w:type="dxa"/>
            <w:shd w:val="clear" w:color="auto" w:fill="auto"/>
            <w:noWrap/>
            <w:tcMar>
              <w:top w:w="15" w:type="dxa"/>
              <w:left w:w="15" w:type="dxa"/>
              <w:bottom w:w="0" w:type="dxa"/>
              <w:right w:w="15" w:type="dxa"/>
            </w:tcMar>
            <w:vAlign w:val="bottom"/>
          </w:tcPr>
          <w:p w14:paraId="0484F484" w14:textId="51845631" w:rsidR="003F16C5" w:rsidRPr="008C463E" w:rsidRDefault="003F16C5" w:rsidP="00362926">
            <w:pPr>
              <w:spacing w:before="0" w:after="0"/>
              <w:jc w:val="center"/>
              <w:rPr>
                <w:rFonts w:ascii="Calibri" w:hAnsi="Calibri" w:cs="Calibri"/>
                <w:color w:val="000000"/>
                <w:sz w:val="22"/>
                <w:szCs w:val="22"/>
              </w:rPr>
            </w:pPr>
          </w:p>
        </w:tc>
      </w:tr>
      <w:tr w:rsidR="003F16C5" w:rsidRPr="008C463E" w14:paraId="3F199B2B"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086BB3DF" w14:textId="77777777" w:rsidR="003F16C5" w:rsidRPr="008C463E" w:rsidRDefault="003F16C5" w:rsidP="00362926">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Watertown</w:t>
            </w:r>
          </w:p>
        </w:tc>
        <w:tc>
          <w:tcPr>
            <w:tcW w:w="1620" w:type="dxa"/>
            <w:shd w:val="clear" w:color="auto" w:fill="auto"/>
            <w:noWrap/>
            <w:tcMar>
              <w:top w:w="15" w:type="dxa"/>
              <w:left w:w="15" w:type="dxa"/>
              <w:bottom w:w="0" w:type="dxa"/>
              <w:right w:w="15" w:type="dxa"/>
            </w:tcMar>
            <w:vAlign w:val="bottom"/>
          </w:tcPr>
          <w:p w14:paraId="26E0190D" w14:textId="1F7CA7FA" w:rsidR="003F16C5" w:rsidRPr="008C463E" w:rsidRDefault="00181629" w:rsidP="00362926">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c>
          <w:tcPr>
            <w:tcW w:w="2070" w:type="dxa"/>
            <w:shd w:val="clear" w:color="auto" w:fill="auto"/>
            <w:noWrap/>
            <w:tcMar>
              <w:top w:w="15" w:type="dxa"/>
              <w:left w:w="15" w:type="dxa"/>
              <w:bottom w:w="0" w:type="dxa"/>
              <w:right w:w="15" w:type="dxa"/>
            </w:tcMar>
            <w:vAlign w:val="bottom"/>
          </w:tcPr>
          <w:p w14:paraId="7E2DD38C" w14:textId="618F6453" w:rsidR="003F16C5" w:rsidRPr="008C463E" w:rsidRDefault="00CA1BEB" w:rsidP="00362926">
            <w:pPr>
              <w:spacing w:before="0" w:after="0"/>
              <w:jc w:val="center"/>
              <w:rPr>
                <w:rFonts w:ascii="Calibri" w:hAnsi="Calibri" w:cs="Calibri"/>
                <w:color w:val="000000"/>
                <w:sz w:val="22"/>
                <w:szCs w:val="22"/>
              </w:rPr>
            </w:pPr>
            <w:r w:rsidRPr="008C463E">
              <w:rPr>
                <w:rFonts w:ascii="Calibri" w:hAnsi="Calibri" w:cs="Calibri"/>
                <w:color w:val="000000"/>
                <w:sz w:val="22"/>
                <w:szCs w:val="22"/>
              </w:rPr>
              <w:t>1</w:t>
            </w:r>
          </w:p>
        </w:tc>
      </w:tr>
      <w:tr w:rsidR="003F16C5" w:rsidRPr="008C463E" w14:paraId="5FF4F804" w14:textId="77777777" w:rsidTr="002A3530">
        <w:trPr>
          <w:trHeight w:val="300"/>
        </w:trPr>
        <w:tc>
          <w:tcPr>
            <w:tcW w:w="3600" w:type="dxa"/>
            <w:shd w:val="clear" w:color="auto" w:fill="auto"/>
            <w:noWrap/>
            <w:tcMar>
              <w:top w:w="15" w:type="dxa"/>
              <w:left w:w="135" w:type="dxa"/>
              <w:bottom w:w="0" w:type="dxa"/>
              <w:right w:w="15" w:type="dxa"/>
            </w:tcMar>
            <w:vAlign w:val="bottom"/>
            <w:hideMark/>
          </w:tcPr>
          <w:p w14:paraId="54629D75" w14:textId="77777777" w:rsidR="003F16C5" w:rsidRPr="008C463E" w:rsidRDefault="003F16C5" w:rsidP="00362926">
            <w:pPr>
              <w:spacing w:before="0" w:after="0"/>
              <w:ind w:firstLineChars="100" w:firstLine="220"/>
              <w:rPr>
                <w:rFonts w:ascii="Calibri" w:hAnsi="Calibri" w:cs="Calibri"/>
                <w:color w:val="000000"/>
                <w:sz w:val="22"/>
                <w:szCs w:val="22"/>
              </w:rPr>
            </w:pPr>
            <w:r w:rsidRPr="008C463E">
              <w:rPr>
                <w:rFonts w:ascii="Calibri" w:hAnsi="Calibri" w:cs="Calibri"/>
                <w:color w:val="000000"/>
                <w:sz w:val="22"/>
                <w:szCs w:val="22"/>
              </w:rPr>
              <w:t>Winthrop</w:t>
            </w:r>
          </w:p>
        </w:tc>
        <w:tc>
          <w:tcPr>
            <w:tcW w:w="1620" w:type="dxa"/>
            <w:shd w:val="clear" w:color="auto" w:fill="auto"/>
            <w:noWrap/>
            <w:tcMar>
              <w:top w:w="15" w:type="dxa"/>
              <w:left w:w="15" w:type="dxa"/>
              <w:bottom w:w="0" w:type="dxa"/>
              <w:right w:w="15" w:type="dxa"/>
            </w:tcMar>
            <w:vAlign w:val="bottom"/>
          </w:tcPr>
          <w:p w14:paraId="663F6D5D" w14:textId="010B3F3B" w:rsidR="003F16C5" w:rsidRPr="008C463E" w:rsidRDefault="003F16C5" w:rsidP="00362926">
            <w:pPr>
              <w:spacing w:before="0" w:after="0"/>
              <w:jc w:val="center"/>
              <w:rPr>
                <w:rFonts w:ascii="Calibri" w:hAnsi="Calibri" w:cs="Calibri"/>
                <w:color w:val="000000"/>
                <w:sz w:val="22"/>
                <w:szCs w:val="22"/>
              </w:rPr>
            </w:pPr>
          </w:p>
        </w:tc>
        <w:tc>
          <w:tcPr>
            <w:tcW w:w="2070" w:type="dxa"/>
            <w:shd w:val="clear" w:color="auto" w:fill="auto"/>
            <w:noWrap/>
            <w:tcMar>
              <w:top w:w="15" w:type="dxa"/>
              <w:left w:w="15" w:type="dxa"/>
              <w:bottom w:w="0" w:type="dxa"/>
              <w:right w:w="15" w:type="dxa"/>
            </w:tcMar>
            <w:vAlign w:val="bottom"/>
          </w:tcPr>
          <w:p w14:paraId="2A537D27" w14:textId="1A927E7D" w:rsidR="003F16C5" w:rsidRPr="008C463E" w:rsidRDefault="003F16C5" w:rsidP="00362926">
            <w:pPr>
              <w:spacing w:before="0" w:after="0"/>
              <w:jc w:val="center"/>
              <w:rPr>
                <w:rFonts w:ascii="Calibri" w:hAnsi="Calibri" w:cs="Calibri"/>
                <w:color w:val="000000"/>
                <w:sz w:val="22"/>
                <w:szCs w:val="22"/>
              </w:rPr>
            </w:pPr>
          </w:p>
        </w:tc>
      </w:tr>
    </w:tbl>
    <w:p w14:paraId="4474C06C" w14:textId="098003F3" w:rsidR="003F16C5" w:rsidRPr="008C463E" w:rsidRDefault="003F16C5" w:rsidP="0010424A">
      <w:pPr>
        <w:spacing w:after="0"/>
      </w:pPr>
    </w:p>
    <w:p w14:paraId="0AFCF418" w14:textId="77777777" w:rsidR="00381D61" w:rsidRPr="008C463E" w:rsidRDefault="00381D61" w:rsidP="00381D61">
      <w:pPr>
        <w:spacing w:before="0" w:after="0"/>
        <w:rPr>
          <w:sz w:val="22"/>
          <w:szCs w:val="22"/>
        </w:rPr>
      </w:pPr>
    </w:p>
    <w:p w14:paraId="0F244803" w14:textId="43F7CCCD" w:rsidR="003F16C5" w:rsidRPr="008C463E" w:rsidRDefault="003F16C5"/>
    <w:sectPr w:rsidR="003F16C5" w:rsidRPr="008C463E" w:rsidSect="000917F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F83F7A" w14:textId="77777777" w:rsidR="000D41AD" w:rsidRDefault="000D41AD" w:rsidP="00E40060">
      <w:pPr>
        <w:spacing w:before="0" w:after="0" w:line="240" w:lineRule="auto"/>
      </w:pPr>
      <w:r>
        <w:separator/>
      </w:r>
    </w:p>
  </w:endnote>
  <w:endnote w:type="continuationSeparator" w:id="0">
    <w:p w14:paraId="35F75AC4" w14:textId="77777777" w:rsidR="000D41AD" w:rsidRDefault="000D41AD" w:rsidP="00E4006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k Free">
    <w:panose1 w:val="03080402000500000000"/>
    <w:charset w:val="00"/>
    <w:family w:val="script"/>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3831507"/>
      <w:docPartObj>
        <w:docPartGallery w:val="Page Numbers (Bottom of Page)"/>
        <w:docPartUnique/>
      </w:docPartObj>
    </w:sdtPr>
    <w:sdtEndPr>
      <w:rPr>
        <w:noProof/>
      </w:rPr>
    </w:sdtEndPr>
    <w:sdtContent>
      <w:p w14:paraId="68B89D50" w14:textId="6B80F847" w:rsidR="004D1B00" w:rsidRDefault="004D1B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60839C" w14:textId="77777777" w:rsidR="004D1B00" w:rsidRDefault="004D1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09552090"/>
      <w:docPartObj>
        <w:docPartGallery w:val="Page Numbers (Bottom of Page)"/>
        <w:docPartUnique/>
      </w:docPartObj>
    </w:sdtPr>
    <w:sdtEndPr>
      <w:rPr>
        <w:noProof/>
      </w:rPr>
    </w:sdtEndPr>
    <w:sdtContent>
      <w:p w14:paraId="6FF68647" w14:textId="1E266E29" w:rsidR="004D1B00" w:rsidRDefault="004D1B00">
        <w:pPr>
          <w:pStyle w:val="Footer"/>
          <w:jc w:val="center"/>
        </w:pPr>
        <w:r>
          <w:fldChar w:fldCharType="begin"/>
        </w:r>
        <w:r>
          <w:instrText xml:space="preserve"> PAGE   \* MERGEFORMAT </w:instrText>
        </w:r>
        <w:r>
          <w:fldChar w:fldCharType="separate"/>
        </w:r>
        <w:r w:rsidR="009F7885">
          <w:rPr>
            <w:noProof/>
          </w:rPr>
          <w:t>2</w:t>
        </w:r>
        <w:r>
          <w:rPr>
            <w:noProof/>
          </w:rPr>
          <w:fldChar w:fldCharType="end"/>
        </w:r>
      </w:p>
    </w:sdtContent>
  </w:sdt>
  <w:p w14:paraId="22D3FBC6" w14:textId="77777777" w:rsidR="004D1B00" w:rsidRDefault="004D1B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5074D" w14:textId="77777777" w:rsidR="004D1B00" w:rsidRDefault="004D1B00" w:rsidP="00512610">
    <w:pPr>
      <w:pStyle w:val="Footer"/>
      <w:tabs>
        <w:tab w:val="left" w:pos="3075"/>
      </w:tabs>
    </w:pPr>
    <w:r>
      <w:tab/>
    </w:r>
    <w:r>
      <w:tab/>
    </w:r>
  </w:p>
  <w:p w14:paraId="2D760751" w14:textId="77777777" w:rsidR="004D1B00" w:rsidRDefault="004D1B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EE564" w14:textId="618BAB21" w:rsidR="004D1B00" w:rsidRDefault="004D1B00">
    <w:pPr>
      <w:pBdr>
        <w:top w:val="nil"/>
        <w:left w:val="nil"/>
        <w:bottom w:val="nil"/>
        <w:right w:val="nil"/>
        <w:between w:val="nil"/>
      </w:pBdr>
      <w:tabs>
        <w:tab w:val="center" w:pos="4680"/>
        <w:tab w:val="right" w:pos="9360"/>
      </w:tabs>
      <w:spacing w:before="0" w:after="0" w:line="240" w:lineRule="auto"/>
      <w:jc w:val="center"/>
      <w:rPr>
        <w:color w:val="000000"/>
      </w:rPr>
    </w:pPr>
    <w:r>
      <w:rPr>
        <w:color w:val="000000"/>
      </w:rPr>
      <w:fldChar w:fldCharType="begin"/>
    </w:r>
    <w:r>
      <w:rPr>
        <w:color w:val="000000"/>
      </w:rPr>
      <w:instrText>PAGE</w:instrText>
    </w:r>
    <w:r>
      <w:rPr>
        <w:color w:val="000000"/>
      </w:rPr>
      <w:fldChar w:fldCharType="separate"/>
    </w:r>
    <w:r w:rsidR="009F7885">
      <w:rPr>
        <w:noProof/>
        <w:color w:val="000000"/>
      </w:rPr>
      <w:t>71</w:t>
    </w:r>
    <w:r>
      <w:rPr>
        <w:color w:val="000000"/>
      </w:rPr>
      <w:fldChar w:fldCharType="end"/>
    </w:r>
  </w:p>
  <w:p w14:paraId="3EA30153" w14:textId="77777777" w:rsidR="004D1B00" w:rsidRDefault="004D1B00">
    <w:pPr>
      <w:pBdr>
        <w:top w:val="nil"/>
        <w:left w:val="nil"/>
        <w:bottom w:val="nil"/>
        <w:right w:val="nil"/>
        <w:between w:val="nil"/>
      </w:pBdr>
      <w:tabs>
        <w:tab w:val="center" w:pos="4680"/>
        <w:tab w:val="right" w:pos="9360"/>
      </w:tabs>
      <w:spacing w:before="0"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4E420" w14:textId="77777777" w:rsidR="000D41AD" w:rsidRDefault="000D41AD" w:rsidP="00E40060">
      <w:pPr>
        <w:spacing w:before="0" w:after="0" w:line="240" w:lineRule="auto"/>
      </w:pPr>
      <w:r>
        <w:separator/>
      </w:r>
    </w:p>
  </w:footnote>
  <w:footnote w:type="continuationSeparator" w:id="0">
    <w:p w14:paraId="0EEFBE1B" w14:textId="77777777" w:rsidR="000D41AD" w:rsidRDefault="000D41AD" w:rsidP="00E40060">
      <w:pPr>
        <w:spacing w:before="0" w:after="0" w:line="240" w:lineRule="auto"/>
      </w:pPr>
      <w:r>
        <w:continuationSeparator/>
      </w:r>
    </w:p>
  </w:footnote>
  <w:footnote w:id="1">
    <w:p w14:paraId="20FFF535" w14:textId="45D7CE9C" w:rsidR="004D1B00" w:rsidRPr="00026C05" w:rsidRDefault="004D1B00" w:rsidP="00133811">
      <w:pPr>
        <w:pStyle w:val="FootnoteText"/>
        <w:rPr>
          <w:sz w:val="18"/>
          <w:szCs w:val="18"/>
        </w:rPr>
      </w:pPr>
      <w:r w:rsidRPr="00913BCC">
        <w:rPr>
          <w:rStyle w:val="FootnoteReference"/>
          <w:sz w:val="18"/>
          <w:szCs w:val="18"/>
        </w:rPr>
        <w:footnoteRef/>
      </w:r>
      <w:r>
        <w:rPr>
          <w:sz w:val="18"/>
          <w:szCs w:val="18"/>
        </w:rPr>
        <w:t xml:space="preserve"> </w:t>
      </w:r>
      <w:r w:rsidRPr="00913BCC">
        <w:rPr>
          <w:sz w:val="18"/>
          <w:szCs w:val="18"/>
        </w:rPr>
        <w:t>The Massachusetts Youth Count involves extensive collaboration, including in the development of this report. Analysis and writing of this report was completed by Laurie Ross, PhD, Professor of Community Development and Planning at Clark University, with consultation and involvement from the network of regional youth homelessness service providers, Continuums of Care (CoCs), Massachusetts Commission on Unaccompanied Homeless Youth (Commission), and the Commission’s Identification and Connection Working Group</w:t>
      </w:r>
      <w:r>
        <w:rPr>
          <w:sz w:val="18"/>
          <w:szCs w:val="18"/>
        </w:rPr>
        <w:t xml:space="preserve">, which is co-chaired by Kelly Turley and Gordie Calkins. Special thanks also go to Linn Torto, Executive Director of the Interagency Council on Housing and Homelessness and Alice Colegrove, Ayala Livny, and </w:t>
      </w:r>
      <w:r w:rsidRPr="00966DEA">
        <w:rPr>
          <w:sz w:val="18"/>
          <w:szCs w:val="18"/>
        </w:rPr>
        <w:t>Lisa</w:t>
      </w:r>
      <w:r>
        <w:rPr>
          <w:sz w:val="18"/>
          <w:szCs w:val="18"/>
        </w:rPr>
        <w:t xml:space="preserve"> Nieves-Kim from the MA</w:t>
      </w:r>
      <w:r w:rsidRPr="00026C05">
        <w:rPr>
          <w:sz w:val="18"/>
          <w:szCs w:val="18"/>
        </w:rPr>
        <w:t xml:space="preserve"> State Plan to End Youth Homelessness</w:t>
      </w:r>
      <w:r>
        <w:rPr>
          <w:sz w:val="18"/>
          <w:szCs w:val="18"/>
        </w:rPr>
        <w:t xml:space="preserve">, to Tina Baptista and Luke Benson from the Massachusetts Coalition for the Homeless as well as the Commission’s young adult consultants: </w:t>
      </w:r>
      <w:r w:rsidRPr="00DC3C4B">
        <w:rPr>
          <w:sz w:val="18"/>
          <w:szCs w:val="18"/>
        </w:rPr>
        <w:t>Savannah, Cat and Jasper</w:t>
      </w:r>
      <w:r>
        <w:rPr>
          <w:sz w:val="18"/>
          <w:szCs w:val="18"/>
        </w:rPr>
        <w:t>.</w:t>
      </w:r>
      <w:r w:rsidRPr="00133811">
        <w:rPr>
          <w:rFonts w:eastAsia="Times New Roman"/>
          <w:sz w:val="18"/>
          <w:szCs w:val="18"/>
        </w:rPr>
        <w:t xml:space="preserve"> </w:t>
      </w:r>
      <w:r w:rsidRPr="00C164E3">
        <w:rPr>
          <w:rFonts w:eastAsia="Times New Roman"/>
          <w:sz w:val="18"/>
          <w:szCs w:val="18"/>
        </w:rPr>
        <w:t>The Executive Office of Health and Human Services allocated $150,000 from its FY’</w:t>
      </w:r>
      <w:r>
        <w:rPr>
          <w:rFonts w:eastAsia="Times New Roman"/>
          <w:sz w:val="18"/>
          <w:szCs w:val="18"/>
        </w:rPr>
        <w:t>22</w:t>
      </w:r>
      <w:r w:rsidRPr="00C164E3">
        <w:rPr>
          <w:rFonts w:eastAsia="Times New Roman"/>
          <w:sz w:val="18"/>
          <w:szCs w:val="18"/>
        </w:rPr>
        <w:t xml:space="preserve"> administrative line item (</w:t>
      </w:r>
      <w:r w:rsidRPr="00C164E3">
        <w:rPr>
          <w:rFonts w:eastAsia="Times New Roman"/>
          <w:bCs/>
          <w:sz w:val="18"/>
          <w:szCs w:val="18"/>
        </w:rPr>
        <w:t>4000-0300) to continue the state’s commitment to understand the scope of homelessness among unaccompanied youth</w:t>
      </w:r>
      <w:r w:rsidRPr="00C164E3">
        <w:rPr>
          <w:rFonts w:eastAsia="Times New Roman"/>
          <w:sz w:val="18"/>
          <w:szCs w:val="18"/>
        </w:rPr>
        <w:t>. This report is submitted as part of those efforts.</w:t>
      </w:r>
    </w:p>
    <w:p w14:paraId="5416B3EA" w14:textId="689FE2AA" w:rsidR="004D1B00" w:rsidRPr="00913BCC" w:rsidRDefault="004D1B00">
      <w:pPr>
        <w:pStyle w:val="FootnoteText"/>
        <w:rPr>
          <w:sz w:val="18"/>
          <w:szCs w:val="18"/>
        </w:rPr>
      </w:pPr>
    </w:p>
  </w:footnote>
  <w:footnote w:id="2">
    <w:p w14:paraId="2158D58A" w14:textId="77777777" w:rsidR="004D1B00" w:rsidRPr="000767D6" w:rsidRDefault="004D1B00" w:rsidP="00686DDC">
      <w:pPr>
        <w:spacing w:before="0" w:after="0" w:line="240" w:lineRule="auto"/>
        <w:contextualSpacing/>
        <w:rPr>
          <w:rFonts w:cstheme="minorHAnsi"/>
          <w:sz w:val="18"/>
          <w:szCs w:val="18"/>
        </w:rPr>
      </w:pPr>
      <w:r w:rsidRPr="000767D6">
        <w:rPr>
          <w:rStyle w:val="FootnoteReference"/>
          <w:sz w:val="18"/>
          <w:szCs w:val="18"/>
        </w:rPr>
        <w:footnoteRef/>
      </w:r>
      <w:r w:rsidRPr="000767D6">
        <w:rPr>
          <w:sz w:val="18"/>
          <w:szCs w:val="18"/>
        </w:rPr>
        <w:t xml:space="preserve"> </w:t>
      </w:r>
      <w:r w:rsidRPr="000767D6">
        <w:rPr>
          <w:rFonts w:eastAsia="Times New Roman" w:cstheme="minorHAnsi"/>
          <w:sz w:val="18"/>
          <w:szCs w:val="18"/>
        </w:rPr>
        <w:t xml:space="preserve">The Commission defines an unaccompanied homeless youth or young adult (UHY) as a person who: Is 24 years of age or younger; and </w:t>
      </w:r>
      <w:r>
        <w:rPr>
          <w:rFonts w:cstheme="minorHAnsi"/>
          <w:sz w:val="18"/>
          <w:szCs w:val="18"/>
        </w:rPr>
        <w:t>i</w:t>
      </w:r>
      <w:r w:rsidRPr="000767D6">
        <w:rPr>
          <w:rFonts w:eastAsia="Times New Roman" w:cstheme="minorHAnsi"/>
          <w:sz w:val="18"/>
          <w:szCs w:val="18"/>
        </w:rPr>
        <w:t xml:space="preserve">s not in the physical custody or care of a parent or legal guardian; and </w:t>
      </w:r>
      <w:r>
        <w:rPr>
          <w:rFonts w:eastAsia="Times New Roman" w:cstheme="minorHAnsi"/>
          <w:sz w:val="18"/>
          <w:szCs w:val="18"/>
        </w:rPr>
        <w:t>l</w:t>
      </w:r>
      <w:r w:rsidRPr="000767D6">
        <w:rPr>
          <w:rFonts w:eastAsia="Times New Roman" w:cstheme="minorHAnsi"/>
          <w:sz w:val="18"/>
          <w:szCs w:val="18"/>
        </w:rPr>
        <w:t>acks a fixed, regular, and adequate nighttime residence.</w:t>
      </w:r>
    </w:p>
    <w:p w14:paraId="6804D20B" w14:textId="77777777" w:rsidR="004D1B00" w:rsidRDefault="004D1B00" w:rsidP="00686DDC">
      <w:pPr>
        <w:pStyle w:val="FootnoteText"/>
      </w:pPr>
    </w:p>
  </w:footnote>
  <w:footnote w:id="3">
    <w:p w14:paraId="55887222" w14:textId="77777777" w:rsidR="004D1B00" w:rsidRDefault="004D1B00" w:rsidP="001C72E3">
      <w:pPr>
        <w:pStyle w:val="FootnoteText"/>
      </w:pPr>
      <w:r>
        <w:rPr>
          <w:rStyle w:val="FootnoteReference"/>
        </w:rPr>
        <w:footnoteRef/>
      </w:r>
      <w:r>
        <w:t xml:space="preserve"> Two questions on the survey determine juvenile and criminal justice system involvement, “</w:t>
      </w:r>
      <w:r w:rsidRPr="00FF17C9">
        <w:t>Have you ever stayed overnight or longer in juvenile detention -- a secure facility or residential program for young people -- as a result of criminal behavior or police involvement?</w:t>
      </w:r>
      <w:r>
        <w:t>” and “</w:t>
      </w:r>
      <w:r w:rsidRPr="00FF17C9">
        <w:t>Have you ever stayed overnight or longer in an adult jail or prison?</w:t>
      </w:r>
    </w:p>
  </w:footnote>
  <w:footnote w:id="4">
    <w:p w14:paraId="71367881" w14:textId="0F224D2E" w:rsidR="004D1B00" w:rsidRPr="00913BCC" w:rsidRDefault="004D1B00" w:rsidP="003E6B71">
      <w:pPr>
        <w:pStyle w:val="FootnoteText"/>
        <w:rPr>
          <w:sz w:val="18"/>
          <w:szCs w:val="18"/>
        </w:rPr>
      </w:pPr>
      <w:r w:rsidRPr="00913BCC">
        <w:rPr>
          <w:rStyle w:val="FootnoteReference"/>
          <w:sz w:val="18"/>
          <w:szCs w:val="18"/>
        </w:rPr>
        <w:footnoteRef/>
      </w:r>
      <w:r w:rsidRPr="00913BCC">
        <w:rPr>
          <w:sz w:val="18"/>
          <w:szCs w:val="18"/>
        </w:rPr>
        <w:t xml:space="preserve"> Youth Ambassadors are young people who have experienced homelessness or housing vulnerability and who are trained to </w:t>
      </w:r>
      <w:r>
        <w:rPr>
          <w:sz w:val="18"/>
          <w:szCs w:val="18"/>
        </w:rPr>
        <w:t>partner with</w:t>
      </w:r>
      <w:r w:rsidRPr="00913BCC">
        <w:rPr>
          <w:sz w:val="18"/>
          <w:szCs w:val="18"/>
        </w:rPr>
        <w:t xml:space="preserve"> the regional </w:t>
      </w:r>
      <w:r>
        <w:rPr>
          <w:sz w:val="18"/>
          <w:szCs w:val="18"/>
        </w:rPr>
        <w:t>agencies</w:t>
      </w:r>
      <w:r w:rsidRPr="00913BCC">
        <w:rPr>
          <w:sz w:val="18"/>
          <w:szCs w:val="18"/>
        </w:rPr>
        <w:t xml:space="preserve"> administering the Count. </w:t>
      </w:r>
    </w:p>
  </w:footnote>
  <w:footnote w:id="5">
    <w:p w14:paraId="5A5973CA" w14:textId="698E0FD1" w:rsidR="004D1B00" w:rsidRPr="00913BCC" w:rsidRDefault="004D1B00">
      <w:pPr>
        <w:pStyle w:val="FootnoteText"/>
        <w:rPr>
          <w:sz w:val="18"/>
          <w:szCs w:val="18"/>
        </w:rPr>
      </w:pPr>
      <w:r w:rsidRPr="00913BCC">
        <w:rPr>
          <w:rStyle w:val="FootnoteReference"/>
          <w:sz w:val="18"/>
          <w:szCs w:val="18"/>
        </w:rPr>
        <w:footnoteRef/>
      </w:r>
      <w:r w:rsidRPr="00913BCC">
        <w:rPr>
          <w:sz w:val="18"/>
          <w:szCs w:val="18"/>
        </w:rPr>
        <w:t xml:space="preserve"> See Attachment One for the Y</w:t>
      </w:r>
      <w:r>
        <w:rPr>
          <w:sz w:val="18"/>
          <w:szCs w:val="18"/>
        </w:rPr>
        <w:t xml:space="preserve">outh Count methodology. </w:t>
      </w:r>
    </w:p>
  </w:footnote>
  <w:footnote w:id="6">
    <w:p w14:paraId="08A2170F" w14:textId="668D0270" w:rsidR="004D1B00" w:rsidRDefault="004D1B00">
      <w:pPr>
        <w:pStyle w:val="FootnoteText"/>
      </w:pPr>
      <w:r>
        <w:rPr>
          <w:rStyle w:val="FootnoteReference"/>
        </w:rPr>
        <w:footnoteRef/>
      </w:r>
      <w:r>
        <w:t xml:space="preserve"> Due to COVID-19, the Commission did not conduct a 2020 YOUth Count. </w:t>
      </w:r>
    </w:p>
  </w:footnote>
  <w:footnote w:id="7">
    <w:p w14:paraId="25605ADB" w14:textId="47BCE7CB" w:rsidR="004D1B00" w:rsidRDefault="004D1B00">
      <w:pPr>
        <w:pStyle w:val="FootnoteText"/>
      </w:pPr>
      <w:r>
        <w:rPr>
          <w:rStyle w:val="FootnoteReference"/>
        </w:rPr>
        <w:footnoteRef/>
      </w:r>
      <w:r>
        <w:t xml:space="preserve"> The transitional housing category includes 24 young people who indicated that they were experiencing homelessness and living in a college dorm. The UHYC sponsors two programs that provide college housing to young people experiencing homelessness, and these respondents would be experiencing homelessness if not for this program.  </w:t>
      </w:r>
    </w:p>
  </w:footnote>
  <w:footnote w:id="8">
    <w:p w14:paraId="3DFE3C3D" w14:textId="16C3582E" w:rsidR="004D1B00" w:rsidRDefault="004D1B00">
      <w:pPr>
        <w:pStyle w:val="FootnoteText"/>
      </w:pPr>
      <w:r>
        <w:rPr>
          <w:rStyle w:val="FootnoteReference"/>
        </w:rPr>
        <w:footnoteRef/>
      </w:r>
      <w:r>
        <w:t xml:space="preserve"> All quotations throughout this report </w:t>
      </w:r>
      <w:r w:rsidRPr="0078766B">
        <w:rPr>
          <w:rFonts w:ascii="Ink Free" w:hAnsi="Ink Free" w:cs="Times New Roman"/>
          <w:b/>
          <w:i/>
          <w:sz w:val="32"/>
          <w:szCs w:val="22"/>
        </w:rPr>
        <w:t>in this font</w:t>
      </w:r>
      <w:r>
        <w:t xml:space="preserve"> are in response to the final question </w:t>
      </w:r>
      <w:r w:rsidRPr="001C73B6">
        <w:rPr>
          <w:rFonts w:cstheme="minorHAnsi"/>
          <w:color w:val="000000"/>
          <w:spacing w:val="3"/>
          <w:sz w:val="18"/>
          <w:szCs w:val="18"/>
          <w:shd w:val="clear" w:color="auto" w:fill="FFFFFF"/>
        </w:rPr>
        <w:t>on the survey</w:t>
      </w:r>
      <w:r>
        <w:rPr>
          <w:rFonts w:cstheme="minorHAnsi"/>
          <w:color w:val="000000"/>
          <w:spacing w:val="3"/>
          <w:sz w:val="18"/>
          <w:szCs w:val="18"/>
          <w:shd w:val="clear" w:color="auto" w:fill="FFFFFF"/>
        </w:rPr>
        <w:t>, “</w:t>
      </w:r>
      <w:r w:rsidRPr="001C73B6">
        <w:rPr>
          <w:rFonts w:cstheme="minorHAnsi"/>
          <w:color w:val="000000"/>
          <w:spacing w:val="3"/>
          <w:sz w:val="18"/>
          <w:szCs w:val="18"/>
          <w:shd w:val="clear" w:color="auto" w:fill="FFFFFF"/>
        </w:rPr>
        <w:t>Do you have any other comments or insights you would like to share with the Massachusetts Commission on Unaccompanied Homeless Youth?</w:t>
      </w:r>
      <w:r>
        <w:rPr>
          <w:rFonts w:cstheme="minorHAnsi"/>
          <w:color w:val="000000"/>
          <w:spacing w:val="3"/>
          <w:sz w:val="18"/>
          <w:szCs w:val="18"/>
          <w:shd w:val="clear" w:color="auto" w:fill="FFFFFF"/>
        </w:rPr>
        <w:t>”</w:t>
      </w:r>
      <w:r w:rsidRPr="001C73B6">
        <w:rPr>
          <w:rFonts w:cstheme="minorHAnsi"/>
          <w:color w:val="000000"/>
          <w:spacing w:val="3"/>
          <w:sz w:val="18"/>
          <w:szCs w:val="18"/>
          <w:shd w:val="clear" w:color="auto" w:fill="FFFFFF"/>
        </w:rPr>
        <w:t xml:space="preserve"> </w:t>
      </w:r>
      <w:r>
        <w:rPr>
          <w:rFonts w:cstheme="minorHAnsi"/>
          <w:color w:val="000000"/>
          <w:spacing w:val="3"/>
          <w:sz w:val="18"/>
          <w:szCs w:val="18"/>
          <w:shd w:val="clear" w:color="auto" w:fill="FFFFFF"/>
        </w:rPr>
        <w:t xml:space="preserve"> </w:t>
      </w:r>
    </w:p>
  </w:footnote>
  <w:footnote w:id="9">
    <w:p w14:paraId="792E2179" w14:textId="6A162E83" w:rsidR="004D1B00" w:rsidRDefault="004D1B00">
      <w:pPr>
        <w:pStyle w:val="FootnoteText"/>
      </w:pPr>
      <w:r>
        <w:rPr>
          <w:rStyle w:val="FootnoteReference"/>
        </w:rPr>
        <w:footnoteRef/>
      </w:r>
      <w:r>
        <w:t xml:space="preserve"> In this discussion Cash Assistance includes resources from DTA and DCF. Note: 2022 was the first year the survey included a question about self-employment.</w:t>
      </w:r>
    </w:p>
  </w:footnote>
  <w:footnote w:id="10">
    <w:p w14:paraId="2D6367A6" w14:textId="11FFC0C7" w:rsidR="004D1B00" w:rsidRDefault="004D1B00">
      <w:pPr>
        <w:pStyle w:val="FootnoteText"/>
      </w:pPr>
      <w:r>
        <w:rPr>
          <w:rStyle w:val="FootnoteReference"/>
        </w:rPr>
        <w:footnoteRef/>
      </w:r>
      <w:r>
        <w:t xml:space="preserve"> </w:t>
      </w:r>
      <w:r w:rsidRPr="00575FD6">
        <w:t>To determine the number of young people who had ever exchanged sex to meet their needs (ESN), we included the following question, “Have you ever exchanged sex (including sexual intercourse, oral sex, or any sexual interaction including phone calls, photographs, or video uploads) for food, a place to stay, money or other necessities</w:t>
      </w:r>
      <w:r>
        <w:t xml:space="preserve">”. </w:t>
      </w:r>
    </w:p>
  </w:footnote>
  <w:footnote w:id="11">
    <w:p w14:paraId="7878CD57" w14:textId="378A3F21" w:rsidR="004D1B00" w:rsidRPr="00CE2F84" w:rsidRDefault="004D1B00">
      <w:pPr>
        <w:pStyle w:val="FootnoteText"/>
      </w:pPr>
      <w:r>
        <w:rPr>
          <w:rStyle w:val="FootnoteReference"/>
        </w:rPr>
        <w:footnoteRef/>
      </w:r>
      <w:r>
        <w:t xml:space="preserve"> Only pregnant or parenting people are eligible for </w:t>
      </w:r>
      <w:r w:rsidRPr="00CE2F84">
        <w:t>DTA</w:t>
      </w:r>
      <w:r>
        <w:t xml:space="preserve"> cash benefits; EAE</w:t>
      </w:r>
      <w:r w:rsidRPr="00CE2F84">
        <w:t xml:space="preserve">DC </w:t>
      </w:r>
      <w:r>
        <w:t xml:space="preserve"> is </w:t>
      </w:r>
      <w:r w:rsidRPr="00CE2F84">
        <w:t>cash assistance</w:t>
      </w:r>
      <w:r>
        <w:t xml:space="preserve"> </w:t>
      </w:r>
      <w:r w:rsidRPr="00CE2F84">
        <w:t xml:space="preserve">for individuals with disabilities. </w:t>
      </w:r>
    </w:p>
  </w:footnote>
  <w:footnote w:id="12">
    <w:p w14:paraId="2781BAD6" w14:textId="77777777" w:rsidR="004D1B00" w:rsidRPr="00575FD6" w:rsidRDefault="004D1B00" w:rsidP="008C463E">
      <w:pPr>
        <w:spacing w:before="0" w:after="0" w:line="240" w:lineRule="auto"/>
        <w:textAlignment w:val="baseline"/>
        <w:rPr>
          <w:rFonts w:eastAsia="Times New Roman" w:cs="Calibri"/>
          <w:color w:val="000000"/>
        </w:rPr>
      </w:pPr>
      <w:r w:rsidRPr="00575FD6">
        <w:rPr>
          <w:rStyle w:val="FootnoteReference"/>
        </w:rPr>
        <w:footnoteRef/>
      </w:r>
      <w:r w:rsidRPr="00575FD6">
        <w:t>To determine the number of young people who had ever exchanged sex to meet their needs (ESN), we included the following question, “Have you ever exchanged sex (including sexual intercourse, oral sex, or any sexual interaction including phone calls, photographs, or video uploads) for food, a place to stay, money or other necessities?”</w:t>
      </w:r>
      <w:r w:rsidRPr="00575FD6">
        <w:rPr>
          <w:rFonts w:eastAsia="Times New Roman" w:cs="Calibri"/>
          <w:color w:val="000000"/>
        </w:rPr>
        <w:t xml:space="preserve">   </w:t>
      </w:r>
    </w:p>
    <w:p w14:paraId="36E96E99" w14:textId="77777777" w:rsidR="004D1B00" w:rsidRDefault="004D1B00" w:rsidP="008C463E">
      <w:pPr>
        <w:pStyle w:val="FootnoteText"/>
      </w:pPr>
    </w:p>
  </w:footnote>
  <w:footnote w:id="13">
    <w:p w14:paraId="7355C118" w14:textId="5A7A56C9" w:rsidR="004D1B00" w:rsidRDefault="004D1B00">
      <w:pPr>
        <w:pStyle w:val="FootnoteText"/>
      </w:pPr>
      <w:r>
        <w:rPr>
          <w:rStyle w:val="FootnoteReference"/>
        </w:rPr>
        <w:footnoteRef/>
      </w:r>
      <w:r>
        <w:t xml:space="preserve"> </w:t>
      </w:r>
      <w:r>
        <w:rPr>
          <w:sz w:val="18"/>
          <w:szCs w:val="18"/>
        </w:rPr>
        <w:t xml:space="preserve">This report </w:t>
      </w:r>
      <w:r w:rsidRPr="00060AC8">
        <w:rPr>
          <w:sz w:val="18"/>
          <w:szCs w:val="18"/>
        </w:rPr>
        <w:t>does not present intersectional data</w:t>
      </w:r>
      <w:r>
        <w:rPr>
          <w:sz w:val="18"/>
          <w:szCs w:val="18"/>
        </w:rPr>
        <w:t xml:space="preserve"> analysis</w:t>
      </w:r>
      <w:r w:rsidRPr="00060AC8">
        <w:rPr>
          <w:sz w:val="18"/>
          <w:szCs w:val="18"/>
        </w:rPr>
        <w:t xml:space="preserve"> and as such does not report on overlapping social identities and life experiences such as BIPOC-LGBTQ youth or pregnant and parenting minors. We </w:t>
      </w:r>
      <w:r>
        <w:rPr>
          <w:sz w:val="18"/>
          <w:szCs w:val="18"/>
        </w:rPr>
        <w:t>will</w:t>
      </w:r>
      <w:r w:rsidRPr="00060AC8">
        <w:rPr>
          <w:sz w:val="18"/>
          <w:szCs w:val="18"/>
        </w:rPr>
        <w:t xml:space="preserve"> present such intersectional data in a future report</w:t>
      </w:r>
      <w:r>
        <w:rPr>
          <w:sz w:val="18"/>
          <w:szCs w:val="18"/>
        </w:rPr>
        <w:t>.</w:t>
      </w:r>
    </w:p>
  </w:footnote>
  <w:footnote w:id="14">
    <w:p w14:paraId="1EAA0A54" w14:textId="1CE6C845" w:rsidR="004D1B00" w:rsidRPr="001C73B6" w:rsidRDefault="004D1B00">
      <w:pPr>
        <w:pStyle w:val="FootnoteText"/>
        <w:rPr>
          <w:rFonts w:cstheme="minorHAnsi"/>
          <w:color w:val="000000"/>
          <w:spacing w:val="3"/>
          <w:sz w:val="18"/>
          <w:szCs w:val="18"/>
          <w:shd w:val="clear" w:color="auto" w:fill="FFFFFF"/>
        </w:rPr>
      </w:pPr>
      <w:r>
        <w:rPr>
          <w:rStyle w:val="FootnoteReference"/>
        </w:rPr>
        <w:footnoteRef/>
      </w:r>
      <w:r>
        <w:t xml:space="preserve"> These responses are from the final question </w:t>
      </w:r>
      <w:r w:rsidRPr="001C73B6">
        <w:rPr>
          <w:rFonts w:cstheme="minorHAnsi"/>
          <w:color w:val="000000"/>
          <w:spacing w:val="3"/>
          <w:sz w:val="18"/>
          <w:szCs w:val="18"/>
          <w:shd w:val="clear" w:color="auto" w:fill="FFFFFF"/>
        </w:rPr>
        <w:t>on the survey</w:t>
      </w:r>
      <w:r>
        <w:rPr>
          <w:rFonts w:cstheme="minorHAnsi"/>
          <w:color w:val="000000"/>
          <w:spacing w:val="3"/>
          <w:sz w:val="18"/>
          <w:szCs w:val="18"/>
          <w:shd w:val="clear" w:color="auto" w:fill="FFFFFF"/>
        </w:rPr>
        <w:t>, “</w:t>
      </w:r>
      <w:r w:rsidRPr="001C73B6">
        <w:rPr>
          <w:rFonts w:cstheme="minorHAnsi"/>
          <w:color w:val="000000"/>
          <w:spacing w:val="3"/>
          <w:sz w:val="18"/>
          <w:szCs w:val="18"/>
          <w:shd w:val="clear" w:color="auto" w:fill="FFFFFF"/>
        </w:rPr>
        <w:t>Do you have any other comments or insights you would like to share with the Massachusetts Commission on Unaccompanied Homeless Youth?</w:t>
      </w:r>
      <w:r>
        <w:rPr>
          <w:rFonts w:cstheme="minorHAnsi"/>
          <w:color w:val="000000"/>
          <w:spacing w:val="3"/>
          <w:sz w:val="18"/>
          <w:szCs w:val="18"/>
          <w:shd w:val="clear" w:color="auto" w:fill="FFFFFF"/>
        </w:rPr>
        <w:t>”</w:t>
      </w:r>
      <w:r w:rsidRPr="001C73B6">
        <w:rPr>
          <w:rFonts w:cstheme="minorHAnsi"/>
          <w:color w:val="000000"/>
          <w:spacing w:val="3"/>
          <w:sz w:val="18"/>
          <w:szCs w:val="18"/>
          <w:shd w:val="clear" w:color="auto" w:fill="FFFFFF"/>
        </w:rPr>
        <w:t xml:space="preserve"> </w:t>
      </w:r>
      <w:r>
        <w:rPr>
          <w:rFonts w:cstheme="minorHAnsi"/>
          <w:color w:val="000000"/>
          <w:spacing w:val="3"/>
          <w:sz w:val="18"/>
          <w:szCs w:val="18"/>
          <w:shd w:val="clear" w:color="auto" w:fill="FFFFFF"/>
        </w:rPr>
        <w:t xml:space="preserve"> </w:t>
      </w:r>
    </w:p>
  </w:footnote>
  <w:footnote w:id="15">
    <w:p w14:paraId="14EC1A6F" w14:textId="129C0DA3" w:rsidR="004D1B00" w:rsidRPr="00913BCC" w:rsidRDefault="004D1B00" w:rsidP="00C635F3">
      <w:pPr>
        <w:pStyle w:val="FootnoteText"/>
        <w:rPr>
          <w:rFonts w:cstheme="minorHAnsi"/>
          <w:sz w:val="18"/>
          <w:szCs w:val="18"/>
        </w:rPr>
      </w:pPr>
      <w:r w:rsidRPr="00913BCC">
        <w:rPr>
          <w:rStyle w:val="FootnoteReference"/>
          <w:rFonts w:cstheme="minorHAnsi"/>
          <w:sz w:val="18"/>
          <w:szCs w:val="18"/>
        </w:rPr>
        <w:footnoteRef/>
      </w:r>
      <w:r w:rsidRPr="00913BCC">
        <w:rPr>
          <w:rFonts w:cstheme="minorHAnsi"/>
          <w:sz w:val="18"/>
          <w:szCs w:val="18"/>
        </w:rPr>
        <w:t xml:space="preserve"> </w:t>
      </w:r>
      <w:r w:rsidRPr="00913BCC">
        <w:rPr>
          <w:rFonts w:cstheme="minorHAnsi"/>
          <w:sz w:val="18"/>
          <w:szCs w:val="18"/>
          <w:shd w:val="clear" w:color="auto" w:fill="FFFFFF"/>
        </w:rPr>
        <w:t xml:space="preserve">A Continuum of Care (CoC) is a regional or local planning body </w:t>
      </w:r>
      <w:r>
        <w:rPr>
          <w:rFonts w:cstheme="minorHAnsi"/>
          <w:sz w:val="18"/>
          <w:szCs w:val="18"/>
          <w:shd w:val="clear" w:color="auto" w:fill="FFFFFF"/>
        </w:rPr>
        <w:t xml:space="preserve">of HUD </w:t>
      </w:r>
      <w:r w:rsidRPr="00913BCC">
        <w:rPr>
          <w:rFonts w:cstheme="minorHAnsi"/>
          <w:sz w:val="18"/>
          <w:szCs w:val="18"/>
          <w:shd w:val="clear" w:color="auto" w:fill="FFFFFF"/>
        </w:rPr>
        <w:t>that coordinates housing and services funding for homeless families and individuals.</w:t>
      </w:r>
    </w:p>
  </w:footnote>
  <w:footnote w:id="16">
    <w:p w14:paraId="40BEDE94" w14:textId="77777777" w:rsidR="004D1B00" w:rsidRPr="00913BCC" w:rsidRDefault="004D1B00" w:rsidP="00C635F3">
      <w:pPr>
        <w:pStyle w:val="FootnoteText"/>
        <w:rPr>
          <w:sz w:val="18"/>
          <w:szCs w:val="18"/>
        </w:rPr>
      </w:pPr>
      <w:r w:rsidRPr="00913BCC">
        <w:rPr>
          <w:rStyle w:val="FootnoteReference"/>
          <w:sz w:val="18"/>
          <w:szCs w:val="18"/>
        </w:rPr>
        <w:footnoteRef/>
      </w:r>
      <w:r w:rsidRPr="00913BCC">
        <w:rPr>
          <w:sz w:val="18"/>
          <w:szCs w:val="18"/>
        </w:rPr>
        <w:t xml:space="preserve"> Dworsky, A., Horwitz, B., (2018). Missed opportunities: Counting Youth Experiencing Homelessness in America. Chicago, IL: Chapin Hall at the University of Chicago</w:t>
      </w:r>
    </w:p>
  </w:footnote>
  <w:footnote w:id="17">
    <w:p w14:paraId="460EF3E1" w14:textId="77777777" w:rsidR="004D1B00" w:rsidRDefault="004D1B00" w:rsidP="00C11E54">
      <w:pPr>
        <w:pBdr>
          <w:top w:val="nil"/>
          <w:left w:val="nil"/>
          <w:bottom w:val="nil"/>
          <w:right w:val="nil"/>
          <w:between w:val="nil"/>
        </w:pBdr>
        <w:spacing w:before="0" w:after="0" w:line="240" w:lineRule="auto"/>
        <w:rPr>
          <w:color w:val="000000"/>
        </w:rPr>
      </w:pPr>
      <w:r w:rsidRPr="00E019C6">
        <w:rPr>
          <w:vertAlign w:val="superscript"/>
        </w:rPr>
        <w:footnoteRef/>
      </w:r>
      <w:r w:rsidRPr="00E019C6">
        <w:rPr>
          <w:color w:val="000000"/>
        </w:rPr>
        <w:t xml:space="preserve"> If you prefer not to write your initials, please use three letters you will remember. We will use the letters to be able to compensate young people for completing the survey.</w:t>
      </w:r>
    </w:p>
  </w:footnote>
  <w:footnote w:id="18">
    <w:p w14:paraId="66A7ADDA" w14:textId="6F8E49BF" w:rsidR="004D1B00" w:rsidRDefault="004D1B00">
      <w:pPr>
        <w:pStyle w:val="FootnoteText"/>
      </w:pPr>
      <w:r>
        <w:rPr>
          <w:rStyle w:val="FootnoteReference"/>
        </w:rPr>
        <w:footnoteRef/>
      </w:r>
      <w:r>
        <w:t xml:space="preserve"> Last updated March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21172" w14:textId="6FEB0951" w:rsidR="004D1B00" w:rsidRPr="00134070" w:rsidRDefault="004D1B00" w:rsidP="001340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255C"/>
    <w:multiLevelType w:val="hybridMultilevel"/>
    <w:tmpl w:val="F4203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886212"/>
    <w:multiLevelType w:val="multilevel"/>
    <w:tmpl w:val="3A76236C"/>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BB169E"/>
    <w:multiLevelType w:val="multilevel"/>
    <w:tmpl w:val="D6A4EF10"/>
    <w:lvl w:ilvl="0">
      <w:start w:val="1"/>
      <w:numFmt w:val="bullet"/>
      <w:lvlText w:val="o"/>
      <w:lvlJc w:val="left"/>
      <w:pPr>
        <w:ind w:left="1080" w:hanging="360"/>
      </w:pPr>
      <w:rPr>
        <w:rFonts w:ascii="Wingdings" w:hAnsi="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D924DA0"/>
    <w:multiLevelType w:val="multilevel"/>
    <w:tmpl w:val="7584DF5C"/>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C727B8"/>
    <w:multiLevelType w:val="hybridMultilevel"/>
    <w:tmpl w:val="0212E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87450"/>
    <w:multiLevelType w:val="hybridMultilevel"/>
    <w:tmpl w:val="E5F8F7AC"/>
    <w:lvl w:ilvl="0" w:tplc="2586F506">
      <w:start w:val="1"/>
      <w:numFmt w:val="bullet"/>
      <w:lvlText w:val="o"/>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0FF1530C"/>
    <w:multiLevelType w:val="hybridMultilevel"/>
    <w:tmpl w:val="7FBE2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6C23CC"/>
    <w:multiLevelType w:val="hybridMultilevel"/>
    <w:tmpl w:val="061EE6C2"/>
    <w:lvl w:ilvl="0" w:tplc="2586F506">
      <w:start w:val="1"/>
      <w:numFmt w:val="bullet"/>
      <w:lvlText w:val="o"/>
      <w:lvlJc w:val="left"/>
      <w:pPr>
        <w:ind w:left="1080" w:hanging="360"/>
      </w:pPr>
      <w:rPr>
        <w:rFonts w:ascii="Wingdings" w:hAnsi="Wingdings" w:hint="default"/>
      </w:rPr>
    </w:lvl>
    <w:lvl w:ilvl="1" w:tplc="2586F506">
      <w:start w:val="1"/>
      <w:numFmt w:val="bullet"/>
      <w:lvlText w:val="o"/>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C934A5"/>
    <w:multiLevelType w:val="hybridMultilevel"/>
    <w:tmpl w:val="A5424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382DB2"/>
    <w:multiLevelType w:val="hybridMultilevel"/>
    <w:tmpl w:val="7E96A4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EC00E2"/>
    <w:multiLevelType w:val="hybridMultilevel"/>
    <w:tmpl w:val="229AC0B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9AE4E1D"/>
    <w:multiLevelType w:val="hybridMultilevel"/>
    <w:tmpl w:val="09AC5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F31FA9"/>
    <w:multiLevelType w:val="hybridMultilevel"/>
    <w:tmpl w:val="5688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F543E6"/>
    <w:multiLevelType w:val="multilevel"/>
    <w:tmpl w:val="39B66EE2"/>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D2132CA"/>
    <w:multiLevelType w:val="hybridMultilevel"/>
    <w:tmpl w:val="48A68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561F4E"/>
    <w:multiLevelType w:val="hybridMultilevel"/>
    <w:tmpl w:val="677A4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B720DE"/>
    <w:multiLevelType w:val="hybridMultilevel"/>
    <w:tmpl w:val="313C4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9E91393"/>
    <w:multiLevelType w:val="hybridMultilevel"/>
    <w:tmpl w:val="2D00A1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E419F6"/>
    <w:multiLevelType w:val="hybridMultilevel"/>
    <w:tmpl w:val="3AE4A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3D370C"/>
    <w:multiLevelType w:val="hybridMultilevel"/>
    <w:tmpl w:val="2CAC0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586A55"/>
    <w:multiLevelType w:val="multilevel"/>
    <w:tmpl w:val="36CEF8E2"/>
    <w:lvl w:ilvl="0">
      <w:start w:val="1"/>
      <w:numFmt w:val="bullet"/>
      <w:lvlText w:val="□"/>
      <w:lvlJc w:val="left"/>
      <w:pPr>
        <w:ind w:left="2430" w:hanging="360"/>
      </w:pPr>
      <w:rPr>
        <w:rFonts w:ascii="Noto Sans Symbols" w:eastAsia="Noto Sans Symbols" w:hAnsi="Noto Sans Symbols" w:cs="Noto Sans Symbols"/>
      </w:rPr>
    </w:lvl>
    <w:lvl w:ilvl="1">
      <w:start w:val="1"/>
      <w:numFmt w:val="bullet"/>
      <w:lvlText w:val="o"/>
      <w:lvlJc w:val="left"/>
      <w:pPr>
        <w:ind w:left="3150" w:hanging="360"/>
      </w:pPr>
      <w:rPr>
        <w:rFonts w:ascii="Courier New" w:eastAsia="Courier New" w:hAnsi="Courier New" w:cs="Courier New"/>
      </w:rPr>
    </w:lvl>
    <w:lvl w:ilvl="2">
      <w:start w:val="1"/>
      <w:numFmt w:val="bullet"/>
      <w:lvlText w:val="▪"/>
      <w:lvlJc w:val="left"/>
      <w:pPr>
        <w:ind w:left="3870" w:hanging="360"/>
      </w:pPr>
      <w:rPr>
        <w:rFonts w:ascii="Noto Sans Symbols" w:eastAsia="Noto Sans Symbols" w:hAnsi="Noto Sans Symbols" w:cs="Noto Sans Symbols"/>
      </w:rPr>
    </w:lvl>
    <w:lvl w:ilvl="3">
      <w:start w:val="1"/>
      <w:numFmt w:val="bullet"/>
      <w:lvlText w:val="●"/>
      <w:lvlJc w:val="left"/>
      <w:pPr>
        <w:ind w:left="4590" w:hanging="360"/>
      </w:pPr>
      <w:rPr>
        <w:rFonts w:ascii="Noto Sans Symbols" w:eastAsia="Noto Sans Symbols" w:hAnsi="Noto Sans Symbols" w:cs="Noto Sans Symbols"/>
      </w:rPr>
    </w:lvl>
    <w:lvl w:ilvl="4">
      <w:start w:val="1"/>
      <w:numFmt w:val="bullet"/>
      <w:lvlText w:val="o"/>
      <w:lvlJc w:val="left"/>
      <w:pPr>
        <w:ind w:left="5310" w:hanging="360"/>
      </w:pPr>
      <w:rPr>
        <w:rFonts w:ascii="Courier New" w:eastAsia="Courier New" w:hAnsi="Courier New" w:cs="Courier New"/>
      </w:rPr>
    </w:lvl>
    <w:lvl w:ilvl="5">
      <w:start w:val="1"/>
      <w:numFmt w:val="bullet"/>
      <w:lvlText w:val="▪"/>
      <w:lvlJc w:val="left"/>
      <w:pPr>
        <w:ind w:left="6030" w:hanging="360"/>
      </w:pPr>
      <w:rPr>
        <w:rFonts w:ascii="Noto Sans Symbols" w:eastAsia="Noto Sans Symbols" w:hAnsi="Noto Sans Symbols" w:cs="Noto Sans Symbols"/>
      </w:rPr>
    </w:lvl>
    <w:lvl w:ilvl="6">
      <w:start w:val="1"/>
      <w:numFmt w:val="bullet"/>
      <w:lvlText w:val="●"/>
      <w:lvlJc w:val="left"/>
      <w:pPr>
        <w:ind w:left="6750" w:hanging="360"/>
      </w:pPr>
      <w:rPr>
        <w:rFonts w:ascii="Noto Sans Symbols" w:eastAsia="Noto Sans Symbols" w:hAnsi="Noto Sans Symbols" w:cs="Noto Sans Symbols"/>
      </w:rPr>
    </w:lvl>
    <w:lvl w:ilvl="7">
      <w:start w:val="1"/>
      <w:numFmt w:val="bullet"/>
      <w:lvlText w:val="o"/>
      <w:lvlJc w:val="left"/>
      <w:pPr>
        <w:ind w:left="7470" w:hanging="360"/>
      </w:pPr>
      <w:rPr>
        <w:rFonts w:ascii="Courier New" w:eastAsia="Courier New" w:hAnsi="Courier New" w:cs="Courier New"/>
      </w:rPr>
    </w:lvl>
    <w:lvl w:ilvl="8">
      <w:start w:val="1"/>
      <w:numFmt w:val="bullet"/>
      <w:lvlText w:val="▪"/>
      <w:lvlJc w:val="left"/>
      <w:pPr>
        <w:ind w:left="8190" w:hanging="360"/>
      </w:pPr>
      <w:rPr>
        <w:rFonts w:ascii="Noto Sans Symbols" w:eastAsia="Noto Sans Symbols" w:hAnsi="Noto Sans Symbols" w:cs="Noto Sans Symbols"/>
      </w:rPr>
    </w:lvl>
  </w:abstractNum>
  <w:abstractNum w:abstractNumId="21" w15:restartNumberingAfterBreak="0">
    <w:nsid w:val="316936AF"/>
    <w:multiLevelType w:val="multilevel"/>
    <w:tmpl w:val="1DAA56B6"/>
    <w:lvl w:ilvl="0">
      <w:start w:val="1"/>
      <w:numFmt w:val="bullet"/>
      <w:lvlText w:val="o"/>
      <w:lvlJc w:val="left"/>
      <w:pPr>
        <w:ind w:left="792" w:hanging="360"/>
      </w:pPr>
      <w:rPr>
        <w:rFonts w:ascii="Wingdings" w:hAnsi="Wingdings" w:hint="default"/>
      </w:rPr>
    </w:lvl>
    <w:lvl w:ilvl="1">
      <w:start w:val="1"/>
      <w:numFmt w:val="bullet"/>
      <w:lvlText w:val="o"/>
      <w:lvlJc w:val="left"/>
      <w:pPr>
        <w:ind w:left="1512" w:hanging="360"/>
      </w:pPr>
      <w:rPr>
        <w:rFonts w:ascii="Courier New" w:eastAsia="Courier New" w:hAnsi="Courier New" w:cs="Courier New"/>
      </w:rPr>
    </w:lvl>
    <w:lvl w:ilvl="2">
      <w:start w:val="1"/>
      <w:numFmt w:val="bullet"/>
      <w:lvlText w:val="▪"/>
      <w:lvlJc w:val="left"/>
      <w:pPr>
        <w:ind w:left="2232" w:hanging="360"/>
      </w:pPr>
      <w:rPr>
        <w:rFonts w:ascii="Noto Sans Symbols" w:eastAsia="Noto Sans Symbols" w:hAnsi="Noto Sans Symbols" w:cs="Noto Sans Symbols"/>
      </w:rPr>
    </w:lvl>
    <w:lvl w:ilvl="3">
      <w:start w:val="1"/>
      <w:numFmt w:val="bullet"/>
      <w:lvlText w:val="●"/>
      <w:lvlJc w:val="left"/>
      <w:pPr>
        <w:ind w:left="2952" w:hanging="360"/>
      </w:pPr>
      <w:rPr>
        <w:rFonts w:ascii="Noto Sans Symbols" w:eastAsia="Noto Sans Symbols" w:hAnsi="Noto Sans Symbols" w:cs="Noto Sans Symbols"/>
      </w:rPr>
    </w:lvl>
    <w:lvl w:ilvl="4">
      <w:start w:val="1"/>
      <w:numFmt w:val="bullet"/>
      <w:lvlText w:val="o"/>
      <w:lvlJc w:val="left"/>
      <w:pPr>
        <w:ind w:left="3672" w:hanging="360"/>
      </w:pPr>
      <w:rPr>
        <w:rFonts w:ascii="Courier New" w:eastAsia="Courier New" w:hAnsi="Courier New" w:cs="Courier New"/>
      </w:rPr>
    </w:lvl>
    <w:lvl w:ilvl="5">
      <w:start w:val="1"/>
      <w:numFmt w:val="bullet"/>
      <w:lvlText w:val="▪"/>
      <w:lvlJc w:val="left"/>
      <w:pPr>
        <w:ind w:left="4392" w:hanging="360"/>
      </w:pPr>
      <w:rPr>
        <w:rFonts w:ascii="Noto Sans Symbols" w:eastAsia="Noto Sans Symbols" w:hAnsi="Noto Sans Symbols" w:cs="Noto Sans Symbols"/>
      </w:rPr>
    </w:lvl>
    <w:lvl w:ilvl="6">
      <w:start w:val="1"/>
      <w:numFmt w:val="bullet"/>
      <w:lvlText w:val="●"/>
      <w:lvlJc w:val="left"/>
      <w:pPr>
        <w:ind w:left="5112" w:hanging="360"/>
      </w:pPr>
      <w:rPr>
        <w:rFonts w:ascii="Noto Sans Symbols" w:eastAsia="Noto Sans Symbols" w:hAnsi="Noto Sans Symbols" w:cs="Noto Sans Symbols"/>
      </w:rPr>
    </w:lvl>
    <w:lvl w:ilvl="7">
      <w:start w:val="1"/>
      <w:numFmt w:val="bullet"/>
      <w:lvlText w:val="o"/>
      <w:lvlJc w:val="left"/>
      <w:pPr>
        <w:ind w:left="5832" w:hanging="360"/>
      </w:pPr>
      <w:rPr>
        <w:rFonts w:ascii="Courier New" w:eastAsia="Courier New" w:hAnsi="Courier New" w:cs="Courier New"/>
      </w:rPr>
    </w:lvl>
    <w:lvl w:ilvl="8">
      <w:start w:val="1"/>
      <w:numFmt w:val="bullet"/>
      <w:lvlText w:val="▪"/>
      <w:lvlJc w:val="left"/>
      <w:pPr>
        <w:ind w:left="6552" w:hanging="360"/>
      </w:pPr>
      <w:rPr>
        <w:rFonts w:ascii="Noto Sans Symbols" w:eastAsia="Noto Sans Symbols" w:hAnsi="Noto Sans Symbols" w:cs="Noto Sans Symbols"/>
      </w:rPr>
    </w:lvl>
  </w:abstractNum>
  <w:abstractNum w:abstractNumId="22" w15:restartNumberingAfterBreak="0">
    <w:nsid w:val="31B234CF"/>
    <w:multiLevelType w:val="hybridMultilevel"/>
    <w:tmpl w:val="2EE0D1A2"/>
    <w:lvl w:ilvl="0" w:tplc="20DE60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0E27C5"/>
    <w:multiLevelType w:val="multilevel"/>
    <w:tmpl w:val="D61A60F8"/>
    <w:lvl w:ilvl="0">
      <w:start w:val="1"/>
      <w:numFmt w:val="bullet"/>
      <w:lvlText w:val="o"/>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88E6E5A"/>
    <w:multiLevelType w:val="hybridMultilevel"/>
    <w:tmpl w:val="909C5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93F76D1"/>
    <w:multiLevelType w:val="hybridMultilevel"/>
    <w:tmpl w:val="DDACACD8"/>
    <w:lvl w:ilvl="0" w:tplc="2586F506">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141B27"/>
    <w:multiLevelType w:val="hybridMultilevel"/>
    <w:tmpl w:val="CCFECA16"/>
    <w:lvl w:ilvl="0" w:tplc="04090011">
      <w:start w:val="1"/>
      <w:numFmt w:val="decimal"/>
      <w:lvlText w:val="%1)"/>
      <w:lvlJc w:val="left"/>
      <w:pPr>
        <w:ind w:left="720" w:hanging="360"/>
      </w:pPr>
    </w:lvl>
    <w:lvl w:ilvl="1" w:tplc="57DAD62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036ED0"/>
    <w:multiLevelType w:val="hybridMultilevel"/>
    <w:tmpl w:val="FB9C4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305D36"/>
    <w:multiLevelType w:val="hybridMultilevel"/>
    <w:tmpl w:val="7B9C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8519C9"/>
    <w:multiLevelType w:val="hybridMultilevel"/>
    <w:tmpl w:val="E192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9F7D08"/>
    <w:multiLevelType w:val="hybridMultilevel"/>
    <w:tmpl w:val="C2FA8C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40E21B6"/>
    <w:multiLevelType w:val="hybridMultilevel"/>
    <w:tmpl w:val="191A7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784630F"/>
    <w:multiLevelType w:val="hybridMultilevel"/>
    <w:tmpl w:val="E518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4D7D42"/>
    <w:multiLevelType w:val="hybridMultilevel"/>
    <w:tmpl w:val="47DE5E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E5D189C"/>
    <w:multiLevelType w:val="hybridMultilevel"/>
    <w:tmpl w:val="94EE1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1CF3B94"/>
    <w:multiLevelType w:val="hybridMultilevel"/>
    <w:tmpl w:val="CCFECA16"/>
    <w:lvl w:ilvl="0" w:tplc="04090011">
      <w:start w:val="1"/>
      <w:numFmt w:val="decimal"/>
      <w:lvlText w:val="%1)"/>
      <w:lvlJc w:val="left"/>
      <w:pPr>
        <w:ind w:left="720" w:hanging="360"/>
      </w:pPr>
    </w:lvl>
    <w:lvl w:ilvl="1" w:tplc="57DAD62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D618D2"/>
    <w:multiLevelType w:val="hybridMultilevel"/>
    <w:tmpl w:val="C4767416"/>
    <w:lvl w:ilvl="0" w:tplc="2586F506">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593D3AA8"/>
    <w:multiLevelType w:val="hybridMultilevel"/>
    <w:tmpl w:val="4C8C142C"/>
    <w:lvl w:ilvl="0" w:tplc="2586F506">
      <w:start w:val="1"/>
      <w:numFmt w:val="bullet"/>
      <w:lvlText w:val="o"/>
      <w:lvlJc w:val="left"/>
      <w:pPr>
        <w:ind w:left="1080" w:hanging="360"/>
      </w:pPr>
      <w:rPr>
        <w:rFonts w:ascii="Wingdings" w:hAnsi="Wingdings" w:hint="default"/>
      </w:rPr>
    </w:lvl>
    <w:lvl w:ilvl="1" w:tplc="273A2A56">
      <w:start w:val="6"/>
      <w:numFmt w:val="bullet"/>
      <w:lvlText w:val="□"/>
      <w:lvlJc w:val="left"/>
      <w:pPr>
        <w:ind w:left="1800" w:hanging="360"/>
      </w:pPr>
      <w:rPr>
        <w:rFonts w:ascii="Wingdings" w:eastAsia="Wingdings" w:hAnsi="Wingdings"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97D519F"/>
    <w:multiLevelType w:val="multilevel"/>
    <w:tmpl w:val="345874F4"/>
    <w:lvl w:ilvl="0">
      <w:start w:val="1"/>
      <w:numFmt w:val="decimal"/>
      <w:lvlText w:val="%1."/>
      <w:lvlJc w:val="left"/>
      <w:pPr>
        <w:ind w:left="360" w:hanging="360"/>
      </w:pPr>
    </w:lvl>
    <w:lvl w:ilvl="1">
      <w:numFmt w:val="lowerLetter"/>
      <w:lvlText w:val="%2."/>
      <w:lvlJc w:val="left"/>
      <w:pPr>
        <w:ind w:left="0" w:firstLine="0"/>
      </w:pPr>
    </w:lvl>
    <w:lvl w:ilvl="2">
      <w:start w:val="1"/>
      <w:numFmt w:val="lowerLetter"/>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39" w15:restartNumberingAfterBreak="0">
    <w:nsid w:val="61583871"/>
    <w:multiLevelType w:val="hybridMultilevel"/>
    <w:tmpl w:val="32983F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8777564"/>
    <w:multiLevelType w:val="hybridMultilevel"/>
    <w:tmpl w:val="8870D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AF75168"/>
    <w:multiLevelType w:val="hybridMultilevel"/>
    <w:tmpl w:val="0806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0E55F3"/>
    <w:multiLevelType w:val="hybridMultilevel"/>
    <w:tmpl w:val="0D608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9B0EE7"/>
    <w:multiLevelType w:val="multilevel"/>
    <w:tmpl w:val="D3760334"/>
    <w:lvl w:ilvl="0">
      <w:start w:val="1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1B45286"/>
    <w:multiLevelType w:val="hybridMultilevel"/>
    <w:tmpl w:val="A45A7B96"/>
    <w:lvl w:ilvl="0" w:tplc="2586F506">
      <w:start w:val="1"/>
      <w:numFmt w:val="bullet"/>
      <w:lvlText w:val="o"/>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ABE12E8"/>
    <w:multiLevelType w:val="hybridMultilevel"/>
    <w:tmpl w:val="F762F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C3A1E3B"/>
    <w:multiLevelType w:val="hybridMultilevel"/>
    <w:tmpl w:val="FA7AA0A2"/>
    <w:lvl w:ilvl="0" w:tplc="20DE60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A34D1F"/>
    <w:multiLevelType w:val="hybridMultilevel"/>
    <w:tmpl w:val="AAE23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E4210EC"/>
    <w:multiLevelType w:val="hybridMultilevel"/>
    <w:tmpl w:val="D326DD86"/>
    <w:lvl w:ilvl="0" w:tplc="2586F506">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92509796">
    <w:abstractNumId w:val="26"/>
  </w:num>
  <w:num w:numId="2" w16cid:durableId="1366827143">
    <w:abstractNumId w:val="35"/>
  </w:num>
  <w:num w:numId="3" w16cid:durableId="1478836538">
    <w:abstractNumId w:val="39"/>
  </w:num>
  <w:num w:numId="4" w16cid:durableId="895894750">
    <w:abstractNumId w:val="47"/>
  </w:num>
  <w:num w:numId="5" w16cid:durableId="1058935765">
    <w:abstractNumId w:val="12"/>
  </w:num>
  <w:num w:numId="6" w16cid:durableId="1203903770">
    <w:abstractNumId w:val="42"/>
  </w:num>
  <w:num w:numId="7" w16cid:durableId="2083287423">
    <w:abstractNumId w:val="30"/>
  </w:num>
  <w:num w:numId="8" w16cid:durableId="1096051002">
    <w:abstractNumId w:val="45"/>
  </w:num>
  <w:num w:numId="9" w16cid:durableId="1662810301">
    <w:abstractNumId w:val="34"/>
  </w:num>
  <w:num w:numId="10" w16cid:durableId="1206723365">
    <w:abstractNumId w:val="4"/>
  </w:num>
  <w:num w:numId="11" w16cid:durableId="620956429">
    <w:abstractNumId w:val="29"/>
  </w:num>
  <w:num w:numId="12" w16cid:durableId="65765348">
    <w:abstractNumId w:val="14"/>
  </w:num>
  <w:num w:numId="13" w16cid:durableId="804662953">
    <w:abstractNumId w:val="6"/>
  </w:num>
  <w:num w:numId="14" w16cid:durableId="1178151762">
    <w:abstractNumId w:val="24"/>
  </w:num>
  <w:num w:numId="15" w16cid:durableId="1736271995">
    <w:abstractNumId w:val="33"/>
  </w:num>
  <w:num w:numId="16" w16cid:durableId="1049188095">
    <w:abstractNumId w:val="40"/>
  </w:num>
  <w:num w:numId="17" w16cid:durableId="1076244479">
    <w:abstractNumId w:val="9"/>
  </w:num>
  <w:num w:numId="18" w16cid:durableId="66076453">
    <w:abstractNumId w:val="32"/>
  </w:num>
  <w:num w:numId="19" w16cid:durableId="516388247">
    <w:abstractNumId w:val="8"/>
  </w:num>
  <w:num w:numId="20" w16cid:durableId="167334849">
    <w:abstractNumId w:val="41"/>
  </w:num>
  <w:num w:numId="21" w16cid:durableId="1869877232">
    <w:abstractNumId w:val="16"/>
  </w:num>
  <w:num w:numId="22" w16cid:durableId="1111441308">
    <w:abstractNumId w:val="0"/>
  </w:num>
  <w:num w:numId="23" w16cid:durableId="1260527634">
    <w:abstractNumId w:val="31"/>
  </w:num>
  <w:num w:numId="24" w16cid:durableId="267588797">
    <w:abstractNumId w:val="15"/>
  </w:num>
  <w:num w:numId="25" w16cid:durableId="21636877">
    <w:abstractNumId w:val="28"/>
  </w:num>
  <w:num w:numId="26" w16cid:durableId="1675300590">
    <w:abstractNumId w:val="11"/>
  </w:num>
  <w:num w:numId="27" w16cid:durableId="955136719">
    <w:abstractNumId w:val="17"/>
  </w:num>
  <w:num w:numId="28" w16cid:durableId="581068243">
    <w:abstractNumId w:val="10"/>
  </w:num>
  <w:num w:numId="29" w16cid:durableId="1511602624">
    <w:abstractNumId w:val="27"/>
  </w:num>
  <w:num w:numId="30" w16cid:durableId="377894407">
    <w:abstractNumId w:val="43"/>
  </w:num>
  <w:num w:numId="31" w16cid:durableId="1338732470">
    <w:abstractNumId w:val="20"/>
  </w:num>
  <w:num w:numId="32" w16cid:durableId="1378355213">
    <w:abstractNumId w:val="38"/>
  </w:num>
  <w:num w:numId="33" w16cid:durableId="678846625">
    <w:abstractNumId w:val="5"/>
  </w:num>
  <w:num w:numId="34" w16cid:durableId="1255822185">
    <w:abstractNumId w:val="48"/>
  </w:num>
  <w:num w:numId="35" w16cid:durableId="457603176">
    <w:abstractNumId w:val="23"/>
  </w:num>
  <w:num w:numId="36" w16cid:durableId="1219585835">
    <w:abstractNumId w:val="44"/>
  </w:num>
  <w:num w:numId="37" w16cid:durableId="1909874715">
    <w:abstractNumId w:val="37"/>
  </w:num>
  <w:num w:numId="38" w16cid:durableId="1252818377">
    <w:abstractNumId w:val="7"/>
  </w:num>
  <w:num w:numId="39" w16cid:durableId="1274168842">
    <w:abstractNumId w:val="36"/>
  </w:num>
  <w:num w:numId="40" w16cid:durableId="1209106346">
    <w:abstractNumId w:val="21"/>
  </w:num>
  <w:num w:numId="41" w16cid:durableId="1486045777">
    <w:abstractNumId w:val="1"/>
  </w:num>
  <w:num w:numId="42" w16cid:durableId="265581777">
    <w:abstractNumId w:val="3"/>
  </w:num>
  <w:num w:numId="43" w16cid:durableId="779035933">
    <w:abstractNumId w:val="25"/>
  </w:num>
  <w:num w:numId="44" w16cid:durableId="339284258">
    <w:abstractNumId w:val="2"/>
  </w:num>
  <w:num w:numId="45" w16cid:durableId="2118864788">
    <w:abstractNumId w:val="13"/>
  </w:num>
  <w:num w:numId="46" w16cid:durableId="1871990960">
    <w:abstractNumId w:val="19"/>
  </w:num>
  <w:num w:numId="47" w16cid:durableId="419300243">
    <w:abstractNumId w:val="46"/>
  </w:num>
  <w:num w:numId="48" w16cid:durableId="419713672">
    <w:abstractNumId w:val="22"/>
  </w:num>
  <w:num w:numId="49" w16cid:durableId="1198545282">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0D"/>
    <w:rsid w:val="00000D80"/>
    <w:rsid w:val="0000105E"/>
    <w:rsid w:val="000027A7"/>
    <w:rsid w:val="000034AE"/>
    <w:rsid w:val="00005C78"/>
    <w:rsid w:val="000073EE"/>
    <w:rsid w:val="00010A71"/>
    <w:rsid w:val="00011850"/>
    <w:rsid w:val="0001703F"/>
    <w:rsid w:val="00022901"/>
    <w:rsid w:val="00022928"/>
    <w:rsid w:val="00023D7A"/>
    <w:rsid w:val="000242C0"/>
    <w:rsid w:val="00024511"/>
    <w:rsid w:val="00026518"/>
    <w:rsid w:val="00026789"/>
    <w:rsid w:val="00026C05"/>
    <w:rsid w:val="000311FE"/>
    <w:rsid w:val="0003153C"/>
    <w:rsid w:val="0003157B"/>
    <w:rsid w:val="00031AB7"/>
    <w:rsid w:val="00040438"/>
    <w:rsid w:val="000413F5"/>
    <w:rsid w:val="00041DED"/>
    <w:rsid w:val="00042886"/>
    <w:rsid w:val="00044757"/>
    <w:rsid w:val="00046557"/>
    <w:rsid w:val="00053127"/>
    <w:rsid w:val="00053B88"/>
    <w:rsid w:val="000542A5"/>
    <w:rsid w:val="00054304"/>
    <w:rsid w:val="00054A4D"/>
    <w:rsid w:val="0005633A"/>
    <w:rsid w:val="00056C97"/>
    <w:rsid w:val="000600C1"/>
    <w:rsid w:val="00060700"/>
    <w:rsid w:val="00060AC8"/>
    <w:rsid w:val="00061107"/>
    <w:rsid w:val="000615AC"/>
    <w:rsid w:val="00061815"/>
    <w:rsid w:val="000626D7"/>
    <w:rsid w:val="00062C0F"/>
    <w:rsid w:val="00064AB4"/>
    <w:rsid w:val="00067784"/>
    <w:rsid w:val="00070104"/>
    <w:rsid w:val="000705C1"/>
    <w:rsid w:val="00070A7D"/>
    <w:rsid w:val="00070BE9"/>
    <w:rsid w:val="00070D57"/>
    <w:rsid w:val="00071778"/>
    <w:rsid w:val="0007585A"/>
    <w:rsid w:val="00075E9B"/>
    <w:rsid w:val="00080E6B"/>
    <w:rsid w:val="00081D94"/>
    <w:rsid w:val="000826D4"/>
    <w:rsid w:val="00082D90"/>
    <w:rsid w:val="00084520"/>
    <w:rsid w:val="00087C7B"/>
    <w:rsid w:val="00090538"/>
    <w:rsid w:val="00091032"/>
    <w:rsid w:val="000917FE"/>
    <w:rsid w:val="00091859"/>
    <w:rsid w:val="000932C6"/>
    <w:rsid w:val="000938FE"/>
    <w:rsid w:val="00094A9C"/>
    <w:rsid w:val="00094F6A"/>
    <w:rsid w:val="00095316"/>
    <w:rsid w:val="00095E69"/>
    <w:rsid w:val="00095F26"/>
    <w:rsid w:val="00097D3C"/>
    <w:rsid w:val="000A05FC"/>
    <w:rsid w:val="000A1D31"/>
    <w:rsid w:val="000A41FB"/>
    <w:rsid w:val="000A4288"/>
    <w:rsid w:val="000A5A2F"/>
    <w:rsid w:val="000A7677"/>
    <w:rsid w:val="000A7ADB"/>
    <w:rsid w:val="000B13BA"/>
    <w:rsid w:val="000B221A"/>
    <w:rsid w:val="000B24C2"/>
    <w:rsid w:val="000B26F0"/>
    <w:rsid w:val="000B31C1"/>
    <w:rsid w:val="000B633F"/>
    <w:rsid w:val="000B7885"/>
    <w:rsid w:val="000C0C22"/>
    <w:rsid w:val="000C3501"/>
    <w:rsid w:val="000C367D"/>
    <w:rsid w:val="000C58F6"/>
    <w:rsid w:val="000C5A63"/>
    <w:rsid w:val="000C5A91"/>
    <w:rsid w:val="000C64F0"/>
    <w:rsid w:val="000D004A"/>
    <w:rsid w:val="000D1009"/>
    <w:rsid w:val="000D1ED9"/>
    <w:rsid w:val="000D1F70"/>
    <w:rsid w:val="000D2F56"/>
    <w:rsid w:val="000D3B9C"/>
    <w:rsid w:val="000D41AD"/>
    <w:rsid w:val="000D47B5"/>
    <w:rsid w:val="000D6F15"/>
    <w:rsid w:val="000D77BB"/>
    <w:rsid w:val="000D79DF"/>
    <w:rsid w:val="000E02B2"/>
    <w:rsid w:val="000E1B44"/>
    <w:rsid w:val="000E2284"/>
    <w:rsid w:val="000E2357"/>
    <w:rsid w:val="000E2601"/>
    <w:rsid w:val="000E26B2"/>
    <w:rsid w:val="000E2947"/>
    <w:rsid w:val="000E2F99"/>
    <w:rsid w:val="000E32A1"/>
    <w:rsid w:val="000E3EDD"/>
    <w:rsid w:val="000E5320"/>
    <w:rsid w:val="000E6744"/>
    <w:rsid w:val="000F0164"/>
    <w:rsid w:val="000F0A84"/>
    <w:rsid w:val="000F147A"/>
    <w:rsid w:val="000F1AFA"/>
    <w:rsid w:val="000F24A3"/>
    <w:rsid w:val="000F5760"/>
    <w:rsid w:val="000F6AAF"/>
    <w:rsid w:val="000F6C25"/>
    <w:rsid w:val="00101F04"/>
    <w:rsid w:val="00101F61"/>
    <w:rsid w:val="00102813"/>
    <w:rsid w:val="00102D97"/>
    <w:rsid w:val="00103327"/>
    <w:rsid w:val="00103C58"/>
    <w:rsid w:val="0010424A"/>
    <w:rsid w:val="001044C8"/>
    <w:rsid w:val="00104601"/>
    <w:rsid w:val="00104B34"/>
    <w:rsid w:val="00104DBD"/>
    <w:rsid w:val="00105070"/>
    <w:rsid w:val="001060B7"/>
    <w:rsid w:val="001061BD"/>
    <w:rsid w:val="00107E23"/>
    <w:rsid w:val="0011441E"/>
    <w:rsid w:val="00114B30"/>
    <w:rsid w:val="00114C5E"/>
    <w:rsid w:val="00114D06"/>
    <w:rsid w:val="00117085"/>
    <w:rsid w:val="00117583"/>
    <w:rsid w:val="001202DA"/>
    <w:rsid w:val="00120786"/>
    <w:rsid w:val="001217F9"/>
    <w:rsid w:val="0012443B"/>
    <w:rsid w:val="001248E5"/>
    <w:rsid w:val="001254A1"/>
    <w:rsid w:val="00127E25"/>
    <w:rsid w:val="0013162B"/>
    <w:rsid w:val="00131E81"/>
    <w:rsid w:val="00131F18"/>
    <w:rsid w:val="00131F81"/>
    <w:rsid w:val="001331E9"/>
    <w:rsid w:val="001336D4"/>
    <w:rsid w:val="00133811"/>
    <w:rsid w:val="00134070"/>
    <w:rsid w:val="001344B1"/>
    <w:rsid w:val="00134838"/>
    <w:rsid w:val="001366E9"/>
    <w:rsid w:val="00140160"/>
    <w:rsid w:val="00140ECE"/>
    <w:rsid w:val="00142092"/>
    <w:rsid w:val="001422CB"/>
    <w:rsid w:val="001465AE"/>
    <w:rsid w:val="0015356B"/>
    <w:rsid w:val="00153C94"/>
    <w:rsid w:val="00154B58"/>
    <w:rsid w:val="001559E7"/>
    <w:rsid w:val="00161316"/>
    <w:rsid w:val="001619F4"/>
    <w:rsid w:val="00162E10"/>
    <w:rsid w:val="001636D8"/>
    <w:rsid w:val="00163CD8"/>
    <w:rsid w:val="00164229"/>
    <w:rsid w:val="0016452F"/>
    <w:rsid w:val="00166DED"/>
    <w:rsid w:val="00167FB5"/>
    <w:rsid w:val="00170037"/>
    <w:rsid w:val="00170081"/>
    <w:rsid w:val="001709C7"/>
    <w:rsid w:val="001714F5"/>
    <w:rsid w:val="0017250F"/>
    <w:rsid w:val="00173532"/>
    <w:rsid w:val="00175083"/>
    <w:rsid w:val="00176180"/>
    <w:rsid w:val="00181629"/>
    <w:rsid w:val="0018194E"/>
    <w:rsid w:val="00181A3F"/>
    <w:rsid w:val="0018247F"/>
    <w:rsid w:val="0018249C"/>
    <w:rsid w:val="0018274C"/>
    <w:rsid w:val="0018374D"/>
    <w:rsid w:val="00184427"/>
    <w:rsid w:val="00184C23"/>
    <w:rsid w:val="00186D9B"/>
    <w:rsid w:val="001872B1"/>
    <w:rsid w:val="00187300"/>
    <w:rsid w:val="00187532"/>
    <w:rsid w:val="0018764B"/>
    <w:rsid w:val="001914EB"/>
    <w:rsid w:val="00191569"/>
    <w:rsid w:val="00193462"/>
    <w:rsid w:val="0019528E"/>
    <w:rsid w:val="001A0403"/>
    <w:rsid w:val="001A07C7"/>
    <w:rsid w:val="001A17B8"/>
    <w:rsid w:val="001A2DB1"/>
    <w:rsid w:val="001A4306"/>
    <w:rsid w:val="001A48DF"/>
    <w:rsid w:val="001A48F7"/>
    <w:rsid w:val="001A4F58"/>
    <w:rsid w:val="001A5788"/>
    <w:rsid w:val="001A6C11"/>
    <w:rsid w:val="001A6E95"/>
    <w:rsid w:val="001A7740"/>
    <w:rsid w:val="001A7850"/>
    <w:rsid w:val="001B134F"/>
    <w:rsid w:val="001B1C66"/>
    <w:rsid w:val="001B42EC"/>
    <w:rsid w:val="001B4F62"/>
    <w:rsid w:val="001B588F"/>
    <w:rsid w:val="001B5A9C"/>
    <w:rsid w:val="001B66CC"/>
    <w:rsid w:val="001B6B78"/>
    <w:rsid w:val="001B7B66"/>
    <w:rsid w:val="001C0CC9"/>
    <w:rsid w:val="001C0D0E"/>
    <w:rsid w:val="001C0FFB"/>
    <w:rsid w:val="001C194F"/>
    <w:rsid w:val="001C4773"/>
    <w:rsid w:val="001C5808"/>
    <w:rsid w:val="001C5D81"/>
    <w:rsid w:val="001C5D88"/>
    <w:rsid w:val="001C6BEF"/>
    <w:rsid w:val="001C7131"/>
    <w:rsid w:val="001C72E3"/>
    <w:rsid w:val="001C73B6"/>
    <w:rsid w:val="001D12E7"/>
    <w:rsid w:val="001D1F55"/>
    <w:rsid w:val="001D29D7"/>
    <w:rsid w:val="001D40E6"/>
    <w:rsid w:val="001D439F"/>
    <w:rsid w:val="001D45CF"/>
    <w:rsid w:val="001D475D"/>
    <w:rsid w:val="001D4CE4"/>
    <w:rsid w:val="001D54C5"/>
    <w:rsid w:val="001D5CFF"/>
    <w:rsid w:val="001D7463"/>
    <w:rsid w:val="001D7E4A"/>
    <w:rsid w:val="001E110F"/>
    <w:rsid w:val="001E1148"/>
    <w:rsid w:val="001E2A22"/>
    <w:rsid w:val="001E3E51"/>
    <w:rsid w:val="001E4ECD"/>
    <w:rsid w:val="001E682E"/>
    <w:rsid w:val="001F0B31"/>
    <w:rsid w:val="001F38AA"/>
    <w:rsid w:val="00200073"/>
    <w:rsid w:val="00201022"/>
    <w:rsid w:val="002013A7"/>
    <w:rsid w:val="00201A3A"/>
    <w:rsid w:val="002035C4"/>
    <w:rsid w:val="0020387B"/>
    <w:rsid w:val="00204663"/>
    <w:rsid w:val="00205321"/>
    <w:rsid w:val="00205AF6"/>
    <w:rsid w:val="002107D2"/>
    <w:rsid w:val="002119B9"/>
    <w:rsid w:val="0021369E"/>
    <w:rsid w:val="002138E2"/>
    <w:rsid w:val="0021449B"/>
    <w:rsid w:val="00216D94"/>
    <w:rsid w:val="00216EA6"/>
    <w:rsid w:val="00217727"/>
    <w:rsid w:val="00217A86"/>
    <w:rsid w:val="00217F14"/>
    <w:rsid w:val="00220983"/>
    <w:rsid w:val="00220A3B"/>
    <w:rsid w:val="002211F7"/>
    <w:rsid w:val="002213DA"/>
    <w:rsid w:val="002220D2"/>
    <w:rsid w:val="002227AC"/>
    <w:rsid w:val="00223400"/>
    <w:rsid w:val="002236B8"/>
    <w:rsid w:val="00223BC4"/>
    <w:rsid w:val="00223F70"/>
    <w:rsid w:val="00224121"/>
    <w:rsid w:val="00224730"/>
    <w:rsid w:val="00227044"/>
    <w:rsid w:val="00231335"/>
    <w:rsid w:val="002324B8"/>
    <w:rsid w:val="00233634"/>
    <w:rsid w:val="00235156"/>
    <w:rsid w:val="00235AAE"/>
    <w:rsid w:val="00235D4C"/>
    <w:rsid w:val="002379C5"/>
    <w:rsid w:val="002407C4"/>
    <w:rsid w:val="002410C1"/>
    <w:rsid w:val="0024248B"/>
    <w:rsid w:val="00242611"/>
    <w:rsid w:val="00244C41"/>
    <w:rsid w:val="002453E8"/>
    <w:rsid w:val="00245B4A"/>
    <w:rsid w:val="002477C7"/>
    <w:rsid w:val="002520DC"/>
    <w:rsid w:val="00255191"/>
    <w:rsid w:val="00255867"/>
    <w:rsid w:val="002558DB"/>
    <w:rsid w:val="00256F29"/>
    <w:rsid w:val="00260634"/>
    <w:rsid w:val="0026114C"/>
    <w:rsid w:val="00262F90"/>
    <w:rsid w:val="002639DC"/>
    <w:rsid w:val="00264DA7"/>
    <w:rsid w:val="00266BA1"/>
    <w:rsid w:val="00267151"/>
    <w:rsid w:val="0026779C"/>
    <w:rsid w:val="00270809"/>
    <w:rsid w:val="002713B2"/>
    <w:rsid w:val="00271ED3"/>
    <w:rsid w:val="00272900"/>
    <w:rsid w:val="002734AB"/>
    <w:rsid w:val="002743D4"/>
    <w:rsid w:val="0027658A"/>
    <w:rsid w:val="00277197"/>
    <w:rsid w:val="002776F0"/>
    <w:rsid w:val="00280FAC"/>
    <w:rsid w:val="00281EEE"/>
    <w:rsid w:val="00282309"/>
    <w:rsid w:val="00283706"/>
    <w:rsid w:val="00285EA3"/>
    <w:rsid w:val="00286542"/>
    <w:rsid w:val="00286743"/>
    <w:rsid w:val="002877BB"/>
    <w:rsid w:val="0029027F"/>
    <w:rsid w:val="00294B07"/>
    <w:rsid w:val="002952EE"/>
    <w:rsid w:val="00295427"/>
    <w:rsid w:val="0029617B"/>
    <w:rsid w:val="00296DCC"/>
    <w:rsid w:val="002A0676"/>
    <w:rsid w:val="002A3530"/>
    <w:rsid w:val="002A356E"/>
    <w:rsid w:val="002A48A5"/>
    <w:rsid w:val="002A512A"/>
    <w:rsid w:val="002A578C"/>
    <w:rsid w:val="002A5D8B"/>
    <w:rsid w:val="002A6E5A"/>
    <w:rsid w:val="002A77B7"/>
    <w:rsid w:val="002A7AB4"/>
    <w:rsid w:val="002B089D"/>
    <w:rsid w:val="002B4021"/>
    <w:rsid w:val="002B4286"/>
    <w:rsid w:val="002B48A8"/>
    <w:rsid w:val="002B6C2C"/>
    <w:rsid w:val="002C0092"/>
    <w:rsid w:val="002C115C"/>
    <w:rsid w:val="002C181D"/>
    <w:rsid w:val="002C1F66"/>
    <w:rsid w:val="002C2F86"/>
    <w:rsid w:val="002C306E"/>
    <w:rsid w:val="002C3D53"/>
    <w:rsid w:val="002C46F1"/>
    <w:rsid w:val="002C4A0A"/>
    <w:rsid w:val="002C5064"/>
    <w:rsid w:val="002C5614"/>
    <w:rsid w:val="002C684F"/>
    <w:rsid w:val="002D0101"/>
    <w:rsid w:val="002D0567"/>
    <w:rsid w:val="002D2769"/>
    <w:rsid w:val="002D51DB"/>
    <w:rsid w:val="002D7A3E"/>
    <w:rsid w:val="002E03D9"/>
    <w:rsid w:val="002E2875"/>
    <w:rsid w:val="002E2FD2"/>
    <w:rsid w:val="002E3C6D"/>
    <w:rsid w:val="002E4069"/>
    <w:rsid w:val="002E40F2"/>
    <w:rsid w:val="002E62D3"/>
    <w:rsid w:val="002E780C"/>
    <w:rsid w:val="002E7D45"/>
    <w:rsid w:val="002F041D"/>
    <w:rsid w:val="002F0668"/>
    <w:rsid w:val="002F1117"/>
    <w:rsid w:val="002F1922"/>
    <w:rsid w:val="002F228B"/>
    <w:rsid w:val="002F2B30"/>
    <w:rsid w:val="002F3079"/>
    <w:rsid w:val="002F392D"/>
    <w:rsid w:val="002F466E"/>
    <w:rsid w:val="002F4BB0"/>
    <w:rsid w:val="002F4E05"/>
    <w:rsid w:val="0030182F"/>
    <w:rsid w:val="00302FFF"/>
    <w:rsid w:val="00304C7A"/>
    <w:rsid w:val="00305F16"/>
    <w:rsid w:val="0030617D"/>
    <w:rsid w:val="00306E2A"/>
    <w:rsid w:val="00307079"/>
    <w:rsid w:val="00307FF7"/>
    <w:rsid w:val="00310212"/>
    <w:rsid w:val="00311663"/>
    <w:rsid w:val="003118DB"/>
    <w:rsid w:val="00312259"/>
    <w:rsid w:val="00312943"/>
    <w:rsid w:val="00312AA6"/>
    <w:rsid w:val="00312D21"/>
    <w:rsid w:val="003165A2"/>
    <w:rsid w:val="003165AE"/>
    <w:rsid w:val="003169A3"/>
    <w:rsid w:val="00317B71"/>
    <w:rsid w:val="003227C5"/>
    <w:rsid w:val="003234C7"/>
    <w:rsid w:val="003237F2"/>
    <w:rsid w:val="00326581"/>
    <w:rsid w:val="0032689D"/>
    <w:rsid w:val="00326DE0"/>
    <w:rsid w:val="00330FE8"/>
    <w:rsid w:val="00333793"/>
    <w:rsid w:val="003341A9"/>
    <w:rsid w:val="00335069"/>
    <w:rsid w:val="00335451"/>
    <w:rsid w:val="00335EAB"/>
    <w:rsid w:val="00337295"/>
    <w:rsid w:val="003404A1"/>
    <w:rsid w:val="00340505"/>
    <w:rsid w:val="003406EB"/>
    <w:rsid w:val="0034270E"/>
    <w:rsid w:val="0034296C"/>
    <w:rsid w:val="003435FA"/>
    <w:rsid w:val="00343E01"/>
    <w:rsid w:val="00345954"/>
    <w:rsid w:val="00347B80"/>
    <w:rsid w:val="0035028F"/>
    <w:rsid w:val="00351F90"/>
    <w:rsid w:val="00352CF9"/>
    <w:rsid w:val="00353DCA"/>
    <w:rsid w:val="00354D6D"/>
    <w:rsid w:val="00355A51"/>
    <w:rsid w:val="003567B9"/>
    <w:rsid w:val="00356C7B"/>
    <w:rsid w:val="003570BB"/>
    <w:rsid w:val="00357EC8"/>
    <w:rsid w:val="00357F9A"/>
    <w:rsid w:val="003609E2"/>
    <w:rsid w:val="00362926"/>
    <w:rsid w:val="00364877"/>
    <w:rsid w:val="0036694F"/>
    <w:rsid w:val="00366F81"/>
    <w:rsid w:val="003701BA"/>
    <w:rsid w:val="00370450"/>
    <w:rsid w:val="003713E9"/>
    <w:rsid w:val="00371703"/>
    <w:rsid w:val="00372B2F"/>
    <w:rsid w:val="0037378F"/>
    <w:rsid w:val="00374C09"/>
    <w:rsid w:val="0037548B"/>
    <w:rsid w:val="00376FA0"/>
    <w:rsid w:val="00377CB3"/>
    <w:rsid w:val="00381740"/>
    <w:rsid w:val="00381D61"/>
    <w:rsid w:val="00382417"/>
    <w:rsid w:val="00382BDA"/>
    <w:rsid w:val="00382D66"/>
    <w:rsid w:val="0038321A"/>
    <w:rsid w:val="00384422"/>
    <w:rsid w:val="00384A51"/>
    <w:rsid w:val="00386231"/>
    <w:rsid w:val="003864D7"/>
    <w:rsid w:val="00387498"/>
    <w:rsid w:val="0039014F"/>
    <w:rsid w:val="003907A1"/>
    <w:rsid w:val="00390C59"/>
    <w:rsid w:val="00390E36"/>
    <w:rsid w:val="00391400"/>
    <w:rsid w:val="00391461"/>
    <w:rsid w:val="00391675"/>
    <w:rsid w:val="00391D03"/>
    <w:rsid w:val="00393D57"/>
    <w:rsid w:val="00394401"/>
    <w:rsid w:val="0039490E"/>
    <w:rsid w:val="00396058"/>
    <w:rsid w:val="003A05F7"/>
    <w:rsid w:val="003A09D2"/>
    <w:rsid w:val="003A22BE"/>
    <w:rsid w:val="003A2355"/>
    <w:rsid w:val="003A405D"/>
    <w:rsid w:val="003A6BB3"/>
    <w:rsid w:val="003A7279"/>
    <w:rsid w:val="003A7C8B"/>
    <w:rsid w:val="003A7F87"/>
    <w:rsid w:val="003B0BD1"/>
    <w:rsid w:val="003B2B88"/>
    <w:rsid w:val="003B4A4B"/>
    <w:rsid w:val="003B5E28"/>
    <w:rsid w:val="003C0C18"/>
    <w:rsid w:val="003C0C85"/>
    <w:rsid w:val="003C1C4F"/>
    <w:rsid w:val="003C1CA4"/>
    <w:rsid w:val="003C2CEA"/>
    <w:rsid w:val="003C3130"/>
    <w:rsid w:val="003C3694"/>
    <w:rsid w:val="003C3D90"/>
    <w:rsid w:val="003C3DE4"/>
    <w:rsid w:val="003C40FE"/>
    <w:rsid w:val="003C5757"/>
    <w:rsid w:val="003C5E5F"/>
    <w:rsid w:val="003C6DDC"/>
    <w:rsid w:val="003C72E3"/>
    <w:rsid w:val="003C759C"/>
    <w:rsid w:val="003D0246"/>
    <w:rsid w:val="003D1D52"/>
    <w:rsid w:val="003D1F0A"/>
    <w:rsid w:val="003D4671"/>
    <w:rsid w:val="003D4EC7"/>
    <w:rsid w:val="003D6CB7"/>
    <w:rsid w:val="003D7BD0"/>
    <w:rsid w:val="003E0C78"/>
    <w:rsid w:val="003E2A3A"/>
    <w:rsid w:val="003E362F"/>
    <w:rsid w:val="003E4160"/>
    <w:rsid w:val="003E4B4E"/>
    <w:rsid w:val="003E4DF4"/>
    <w:rsid w:val="003E6B71"/>
    <w:rsid w:val="003E751D"/>
    <w:rsid w:val="003E7997"/>
    <w:rsid w:val="003F0F7C"/>
    <w:rsid w:val="003F12CC"/>
    <w:rsid w:val="003F16C5"/>
    <w:rsid w:val="003F1FF3"/>
    <w:rsid w:val="003F2AA7"/>
    <w:rsid w:val="003F4C6F"/>
    <w:rsid w:val="003F5D44"/>
    <w:rsid w:val="003F6264"/>
    <w:rsid w:val="003F6A65"/>
    <w:rsid w:val="004005EF"/>
    <w:rsid w:val="004012EE"/>
    <w:rsid w:val="00402967"/>
    <w:rsid w:val="00402FCD"/>
    <w:rsid w:val="0040347C"/>
    <w:rsid w:val="0040366B"/>
    <w:rsid w:val="00406128"/>
    <w:rsid w:val="00406191"/>
    <w:rsid w:val="00407C15"/>
    <w:rsid w:val="0041056D"/>
    <w:rsid w:val="00410860"/>
    <w:rsid w:val="00410D37"/>
    <w:rsid w:val="0041183E"/>
    <w:rsid w:val="004122DF"/>
    <w:rsid w:val="0041247C"/>
    <w:rsid w:val="0041257C"/>
    <w:rsid w:val="00412B53"/>
    <w:rsid w:val="00415D60"/>
    <w:rsid w:val="004166F7"/>
    <w:rsid w:val="00417184"/>
    <w:rsid w:val="004171F6"/>
    <w:rsid w:val="004175E7"/>
    <w:rsid w:val="00420366"/>
    <w:rsid w:val="00420D3B"/>
    <w:rsid w:val="00420F8D"/>
    <w:rsid w:val="00421281"/>
    <w:rsid w:val="00421C66"/>
    <w:rsid w:val="0042283D"/>
    <w:rsid w:val="004256FD"/>
    <w:rsid w:val="00427458"/>
    <w:rsid w:val="00430399"/>
    <w:rsid w:val="00430D74"/>
    <w:rsid w:val="004324B0"/>
    <w:rsid w:val="00433303"/>
    <w:rsid w:val="0043373C"/>
    <w:rsid w:val="00433793"/>
    <w:rsid w:val="00433BAE"/>
    <w:rsid w:val="00434D29"/>
    <w:rsid w:val="00434D2A"/>
    <w:rsid w:val="00436BB9"/>
    <w:rsid w:val="00437934"/>
    <w:rsid w:val="00440230"/>
    <w:rsid w:val="00441413"/>
    <w:rsid w:val="0044179A"/>
    <w:rsid w:val="00441E83"/>
    <w:rsid w:val="00444146"/>
    <w:rsid w:val="00444F9C"/>
    <w:rsid w:val="004450C9"/>
    <w:rsid w:val="004456B1"/>
    <w:rsid w:val="00445B53"/>
    <w:rsid w:val="00445BF8"/>
    <w:rsid w:val="004460FD"/>
    <w:rsid w:val="00446852"/>
    <w:rsid w:val="004471FB"/>
    <w:rsid w:val="004473F0"/>
    <w:rsid w:val="00447999"/>
    <w:rsid w:val="00452D8F"/>
    <w:rsid w:val="004536DB"/>
    <w:rsid w:val="00454B8C"/>
    <w:rsid w:val="00454FAF"/>
    <w:rsid w:val="00455133"/>
    <w:rsid w:val="00456117"/>
    <w:rsid w:val="004577C4"/>
    <w:rsid w:val="00460FC5"/>
    <w:rsid w:val="004614BB"/>
    <w:rsid w:val="00462DD8"/>
    <w:rsid w:val="004648FF"/>
    <w:rsid w:val="00464FFC"/>
    <w:rsid w:val="00465A2A"/>
    <w:rsid w:val="004663ED"/>
    <w:rsid w:val="00466544"/>
    <w:rsid w:val="004676E6"/>
    <w:rsid w:val="004701D9"/>
    <w:rsid w:val="0047108F"/>
    <w:rsid w:val="0047134C"/>
    <w:rsid w:val="004723A7"/>
    <w:rsid w:val="00472984"/>
    <w:rsid w:val="00472B6F"/>
    <w:rsid w:val="00473B9A"/>
    <w:rsid w:val="00474CA3"/>
    <w:rsid w:val="00475348"/>
    <w:rsid w:val="00475CFE"/>
    <w:rsid w:val="00477199"/>
    <w:rsid w:val="00477F2D"/>
    <w:rsid w:val="0048028D"/>
    <w:rsid w:val="004808BB"/>
    <w:rsid w:val="004836B4"/>
    <w:rsid w:val="00485554"/>
    <w:rsid w:val="00485CFE"/>
    <w:rsid w:val="00485F6E"/>
    <w:rsid w:val="00490114"/>
    <w:rsid w:val="00490938"/>
    <w:rsid w:val="00490C86"/>
    <w:rsid w:val="00493121"/>
    <w:rsid w:val="00496AD8"/>
    <w:rsid w:val="00497017"/>
    <w:rsid w:val="004A363B"/>
    <w:rsid w:val="004A3A87"/>
    <w:rsid w:val="004A3AB5"/>
    <w:rsid w:val="004A3D76"/>
    <w:rsid w:val="004A5DB4"/>
    <w:rsid w:val="004A5E04"/>
    <w:rsid w:val="004A7976"/>
    <w:rsid w:val="004B065A"/>
    <w:rsid w:val="004B0AE6"/>
    <w:rsid w:val="004B142F"/>
    <w:rsid w:val="004B15DF"/>
    <w:rsid w:val="004B1B89"/>
    <w:rsid w:val="004B1D8C"/>
    <w:rsid w:val="004B2F9E"/>
    <w:rsid w:val="004B3B9E"/>
    <w:rsid w:val="004B50B7"/>
    <w:rsid w:val="004B53D8"/>
    <w:rsid w:val="004B6157"/>
    <w:rsid w:val="004B783A"/>
    <w:rsid w:val="004B78D3"/>
    <w:rsid w:val="004C1E85"/>
    <w:rsid w:val="004C206F"/>
    <w:rsid w:val="004C2414"/>
    <w:rsid w:val="004C29D1"/>
    <w:rsid w:val="004C2AAB"/>
    <w:rsid w:val="004C3FB1"/>
    <w:rsid w:val="004C4AD1"/>
    <w:rsid w:val="004C4C07"/>
    <w:rsid w:val="004C5E64"/>
    <w:rsid w:val="004C68AD"/>
    <w:rsid w:val="004C6F07"/>
    <w:rsid w:val="004D1B00"/>
    <w:rsid w:val="004D1B07"/>
    <w:rsid w:val="004D2653"/>
    <w:rsid w:val="004D62C2"/>
    <w:rsid w:val="004D6815"/>
    <w:rsid w:val="004D7E29"/>
    <w:rsid w:val="004E017F"/>
    <w:rsid w:val="004E0787"/>
    <w:rsid w:val="004E1663"/>
    <w:rsid w:val="004E314E"/>
    <w:rsid w:val="004E4822"/>
    <w:rsid w:val="004E5F0B"/>
    <w:rsid w:val="004E6601"/>
    <w:rsid w:val="004E6BB1"/>
    <w:rsid w:val="004E7D68"/>
    <w:rsid w:val="004F1CA8"/>
    <w:rsid w:val="004F3681"/>
    <w:rsid w:val="004F46FC"/>
    <w:rsid w:val="005013F6"/>
    <w:rsid w:val="005021B9"/>
    <w:rsid w:val="0050241F"/>
    <w:rsid w:val="00502426"/>
    <w:rsid w:val="00502B7F"/>
    <w:rsid w:val="00504FF3"/>
    <w:rsid w:val="00507020"/>
    <w:rsid w:val="005070A2"/>
    <w:rsid w:val="0051023A"/>
    <w:rsid w:val="00511010"/>
    <w:rsid w:val="00512423"/>
    <w:rsid w:val="00512610"/>
    <w:rsid w:val="005144EF"/>
    <w:rsid w:val="00515BF1"/>
    <w:rsid w:val="00515F26"/>
    <w:rsid w:val="0051657A"/>
    <w:rsid w:val="005202DE"/>
    <w:rsid w:val="00521232"/>
    <w:rsid w:val="00521BA0"/>
    <w:rsid w:val="00521D56"/>
    <w:rsid w:val="00521EE8"/>
    <w:rsid w:val="005233F8"/>
    <w:rsid w:val="00526827"/>
    <w:rsid w:val="00530F8C"/>
    <w:rsid w:val="0053107A"/>
    <w:rsid w:val="0053364D"/>
    <w:rsid w:val="00534D0D"/>
    <w:rsid w:val="00537A4B"/>
    <w:rsid w:val="00537F63"/>
    <w:rsid w:val="0054173A"/>
    <w:rsid w:val="005428E0"/>
    <w:rsid w:val="005449D3"/>
    <w:rsid w:val="00544DD7"/>
    <w:rsid w:val="005453F5"/>
    <w:rsid w:val="005457D4"/>
    <w:rsid w:val="00547597"/>
    <w:rsid w:val="00547C89"/>
    <w:rsid w:val="0055096C"/>
    <w:rsid w:val="00550C01"/>
    <w:rsid w:val="0055171A"/>
    <w:rsid w:val="005518EC"/>
    <w:rsid w:val="00551ABC"/>
    <w:rsid w:val="00551F31"/>
    <w:rsid w:val="005548A6"/>
    <w:rsid w:val="00556883"/>
    <w:rsid w:val="0055714F"/>
    <w:rsid w:val="00557F1C"/>
    <w:rsid w:val="00557FCD"/>
    <w:rsid w:val="0056008D"/>
    <w:rsid w:val="00561EF7"/>
    <w:rsid w:val="00562BE1"/>
    <w:rsid w:val="00564BE2"/>
    <w:rsid w:val="005668F3"/>
    <w:rsid w:val="00566B88"/>
    <w:rsid w:val="00567188"/>
    <w:rsid w:val="00571799"/>
    <w:rsid w:val="00571F58"/>
    <w:rsid w:val="00572FD1"/>
    <w:rsid w:val="005738A6"/>
    <w:rsid w:val="00574034"/>
    <w:rsid w:val="0057442D"/>
    <w:rsid w:val="00574772"/>
    <w:rsid w:val="00574A3A"/>
    <w:rsid w:val="005759BF"/>
    <w:rsid w:val="00575FD6"/>
    <w:rsid w:val="00576929"/>
    <w:rsid w:val="00576F8C"/>
    <w:rsid w:val="00577248"/>
    <w:rsid w:val="00582123"/>
    <w:rsid w:val="005838C5"/>
    <w:rsid w:val="00583941"/>
    <w:rsid w:val="0058479D"/>
    <w:rsid w:val="005902B6"/>
    <w:rsid w:val="00593B89"/>
    <w:rsid w:val="00593E2E"/>
    <w:rsid w:val="00595091"/>
    <w:rsid w:val="00597605"/>
    <w:rsid w:val="005A1A92"/>
    <w:rsid w:val="005A2DB6"/>
    <w:rsid w:val="005A409C"/>
    <w:rsid w:val="005A4E6D"/>
    <w:rsid w:val="005A5F8F"/>
    <w:rsid w:val="005B0906"/>
    <w:rsid w:val="005B1A96"/>
    <w:rsid w:val="005B1AB1"/>
    <w:rsid w:val="005B26FF"/>
    <w:rsid w:val="005B276C"/>
    <w:rsid w:val="005B3257"/>
    <w:rsid w:val="005B5409"/>
    <w:rsid w:val="005B542B"/>
    <w:rsid w:val="005B54C0"/>
    <w:rsid w:val="005B599F"/>
    <w:rsid w:val="005B5B20"/>
    <w:rsid w:val="005B757F"/>
    <w:rsid w:val="005C1718"/>
    <w:rsid w:val="005C2EB1"/>
    <w:rsid w:val="005C5275"/>
    <w:rsid w:val="005C7904"/>
    <w:rsid w:val="005D1027"/>
    <w:rsid w:val="005D1115"/>
    <w:rsid w:val="005D28A9"/>
    <w:rsid w:val="005D2D29"/>
    <w:rsid w:val="005D616B"/>
    <w:rsid w:val="005E038B"/>
    <w:rsid w:val="005E098F"/>
    <w:rsid w:val="005E1E14"/>
    <w:rsid w:val="005E2212"/>
    <w:rsid w:val="005E2DF3"/>
    <w:rsid w:val="005E3B1E"/>
    <w:rsid w:val="005E3FF0"/>
    <w:rsid w:val="005E5485"/>
    <w:rsid w:val="005E5698"/>
    <w:rsid w:val="005E5ED3"/>
    <w:rsid w:val="005E64B3"/>
    <w:rsid w:val="005E70D2"/>
    <w:rsid w:val="005E7D2E"/>
    <w:rsid w:val="005F0C65"/>
    <w:rsid w:val="005F2F92"/>
    <w:rsid w:val="005F304F"/>
    <w:rsid w:val="005F3050"/>
    <w:rsid w:val="005F3DEC"/>
    <w:rsid w:val="005F42C0"/>
    <w:rsid w:val="005F60E6"/>
    <w:rsid w:val="005F6D51"/>
    <w:rsid w:val="006030B9"/>
    <w:rsid w:val="006034DB"/>
    <w:rsid w:val="006036B4"/>
    <w:rsid w:val="00603FA3"/>
    <w:rsid w:val="00604711"/>
    <w:rsid w:val="0061153F"/>
    <w:rsid w:val="006116F0"/>
    <w:rsid w:val="00611B36"/>
    <w:rsid w:val="006144B7"/>
    <w:rsid w:val="00615A3E"/>
    <w:rsid w:val="00615A61"/>
    <w:rsid w:val="006164F4"/>
    <w:rsid w:val="0061734C"/>
    <w:rsid w:val="00617415"/>
    <w:rsid w:val="00621B74"/>
    <w:rsid w:val="00622749"/>
    <w:rsid w:val="0062328A"/>
    <w:rsid w:val="006236C6"/>
    <w:rsid w:val="00623A7E"/>
    <w:rsid w:val="0062448E"/>
    <w:rsid w:val="006278F3"/>
    <w:rsid w:val="0063030D"/>
    <w:rsid w:val="006319C5"/>
    <w:rsid w:val="006334A8"/>
    <w:rsid w:val="0063392D"/>
    <w:rsid w:val="00634D62"/>
    <w:rsid w:val="00635610"/>
    <w:rsid w:val="00637FFA"/>
    <w:rsid w:val="00640970"/>
    <w:rsid w:val="006421EA"/>
    <w:rsid w:val="00642AA1"/>
    <w:rsid w:val="006431FA"/>
    <w:rsid w:val="006435D2"/>
    <w:rsid w:val="0064364E"/>
    <w:rsid w:val="0064408E"/>
    <w:rsid w:val="00644117"/>
    <w:rsid w:val="00644576"/>
    <w:rsid w:val="00645ACA"/>
    <w:rsid w:val="00646030"/>
    <w:rsid w:val="00646669"/>
    <w:rsid w:val="00646BC1"/>
    <w:rsid w:val="00647E71"/>
    <w:rsid w:val="0065182F"/>
    <w:rsid w:val="00653228"/>
    <w:rsid w:val="00655465"/>
    <w:rsid w:val="00655F35"/>
    <w:rsid w:val="0065627D"/>
    <w:rsid w:val="00656D44"/>
    <w:rsid w:val="00656EE1"/>
    <w:rsid w:val="00660AE7"/>
    <w:rsid w:val="00660DFC"/>
    <w:rsid w:val="00661269"/>
    <w:rsid w:val="00661E10"/>
    <w:rsid w:val="00663043"/>
    <w:rsid w:val="00663340"/>
    <w:rsid w:val="006638C0"/>
    <w:rsid w:val="006643D1"/>
    <w:rsid w:val="00664AEB"/>
    <w:rsid w:val="00665401"/>
    <w:rsid w:val="0066540E"/>
    <w:rsid w:val="00665689"/>
    <w:rsid w:val="0066795D"/>
    <w:rsid w:val="00670CC0"/>
    <w:rsid w:val="00670D3A"/>
    <w:rsid w:val="00671D45"/>
    <w:rsid w:val="00672906"/>
    <w:rsid w:val="006737A2"/>
    <w:rsid w:val="006744CE"/>
    <w:rsid w:val="00675A34"/>
    <w:rsid w:val="0067769D"/>
    <w:rsid w:val="00677A68"/>
    <w:rsid w:val="00680D6A"/>
    <w:rsid w:val="00681E82"/>
    <w:rsid w:val="00681FE2"/>
    <w:rsid w:val="00686C0A"/>
    <w:rsid w:val="00686DDC"/>
    <w:rsid w:val="00687986"/>
    <w:rsid w:val="00687E9F"/>
    <w:rsid w:val="00690649"/>
    <w:rsid w:val="006907BF"/>
    <w:rsid w:val="00690883"/>
    <w:rsid w:val="006917ED"/>
    <w:rsid w:val="00692460"/>
    <w:rsid w:val="00692EC3"/>
    <w:rsid w:val="006930FA"/>
    <w:rsid w:val="0069345D"/>
    <w:rsid w:val="006951EE"/>
    <w:rsid w:val="006A0076"/>
    <w:rsid w:val="006A0CAD"/>
    <w:rsid w:val="006A166E"/>
    <w:rsid w:val="006A198D"/>
    <w:rsid w:val="006A30F0"/>
    <w:rsid w:val="006A3889"/>
    <w:rsid w:val="006A4873"/>
    <w:rsid w:val="006A60D9"/>
    <w:rsid w:val="006B1324"/>
    <w:rsid w:val="006B1BFB"/>
    <w:rsid w:val="006B24F3"/>
    <w:rsid w:val="006B2548"/>
    <w:rsid w:val="006B33C2"/>
    <w:rsid w:val="006B38FD"/>
    <w:rsid w:val="006B3A1D"/>
    <w:rsid w:val="006B4648"/>
    <w:rsid w:val="006B58FE"/>
    <w:rsid w:val="006C0675"/>
    <w:rsid w:val="006C0EA3"/>
    <w:rsid w:val="006C3545"/>
    <w:rsid w:val="006C3591"/>
    <w:rsid w:val="006C4AC8"/>
    <w:rsid w:val="006C6391"/>
    <w:rsid w:val="006C6860"/>
    <w:rsid w:val="006C7B53"/>
    <w:rsid w:val="006C7CB4"/>
    <w:rsid w:val="006D0888"/>
    <w:rsid w:val="006D2917"/>
    <w:rsid w:val="006D2C8E"/>
    <w:rsid w:val="006D3C23"/>
    <w:rsid w:val="006D4A12"/>
    <w:rsid w:val="006D56B0"/>
    <w:rsid w:val="006D5951"/>
    <w:rsid w:val="006D7076"/>
    <w:rsid w:val="006E0C11"/>
    <w:rsid w:val="006E0E5E"/>
    <w:rsid w:val="006E1CD0"/>
    <w:rsid w:val="006E7074"/>
    <w:rsid w:val="006F01D9"/>
    <w:rsid w:val="006F09FF"/>
    <w:rsid w:val="006F0AAB"/>
    <w:rsid w:val="006F0E27"/>
    <w:rsid w:val="006F1623"/>
    <w:rsid w:val="006F18AA"/>
    <w:rsid w:val="006F6D8A"/>
    <w:rsid w:val="006F7A65"/>
    <w:rsid w:val="00700262"/>
    <w:rsid w:val="007015DC"/>
    <w:rsid w:val="00702C0D"/>
    <w:rsid w:val="00703BFF"/>
    <w:rsid w:val="007040FB"/>
    <w:rsid w:val="00704216"/>
    <w:rsid w:val="00706379"/>
    <w:rsid w:val="00707059"/>
    <w:rsid w:val="00710973"/>
    <w:rsid w:val="007109DF"/>
    <w:rsid w:val="00710CE5"/>
    <w:rsid w:val="007115C7"/>
    <w:rsid w:val="00711881"/>
    <w:rsid w:val="007126CF"/>
    <w:rsid w:val="00712852"/>
    <w:rsid w:val="00713DE3"/>
    <w:rsid w:val="00715DCF"/>
    <w:rsid w:val="00715EB8"/>
    <w:rsid w:val="0071677D"/>
    <w:rsid w:val="00716E21"/>
    <w:rsid w:val="00717E77"/>
    <w:rsid w:val="00717F20"/>
    <w:rsid w:val="00717F87"/>
    <w:rsid w:val="007205E0"/>
    <w:rsid w:val="007207C2"/>
    <w:rsid w:val="0072222E"/>
    <w:rsid w:val="00722473"/>
    <w:rsid w:val="00722B40"/>
    <w:rsid w:val="00723B11"/>
    <w:rsid w:val="0072464D"/>
    <w:rsid w:val="00725013"/>
    <w:rsid w:val="00725CC0"/>
    <w:rsid w:val="007312CF"/>
    <w:rsid w:val="007318CD"/>
    <w:rsid w:val="007358C4"/>
    <w:rsid w:val="00735D24"/>
    <w:rsid w:val="00735F83"/>
    <w:rsid w:val="00736101"/>
    <w:rsid w:val="0073696D"/>
    <w:rsid w:val="00736F0A"/>
    <w:rsid w:val="007408A5"/>
    <w:rsid w:val="00741818"/>
    <w:rsid w:val="00742558"/>
    <w:rsid w:val="00742621"/>
    <w:rsid w:val="00742980"/>
    <w:rsid w:val="00742F9B"/>
    <w:rsid w:val="007439AB"/>
    <w:rsid w:val="0074569A"/>
    <w:rsid w:val="00745C0B"/>
    <w:rsid w:val="00745F8A"/>
    <w:rsid w:val="00747CC2"/>
    <w:rsid w:val="00747CCA"/>
    <w:rsid w:val="00750BCB"/>
    <w:rsid w:val="007519DA"/>
    <w:rsid w:val="007520B7"/>
    <w:rsid w:val="0075458B"/>
    <w:rsid w:val="00754AA8"/>
    <w:rsid w:val="00761D83"/>
    <w:rsid w:val="007637E0"/>
    <w:rsid w:val="00763B53"/>
    <w:rsid w:val="007659D2"/>
    <w:rsid w:val="007660E8"/>
    <w:rsid w:val="007661D8"/>
    <w:rsid w:val="0076625C"/>
    <w:rsid w:val="0077063D"/>
    <w:rsid w:val="00770772"/>
    <w:rsid w:val="007712DB"/>
    <w:rsid w:val="00771CC2"/>
    <w:rsid w:val="0077214B"/>
    <w:rsid w:val="00772A3B"/>
    <w:rsid w:val="0077567E"/>
    <w:rsid w:val="007756DC"/>
    <w:rsid w:val="00775E5E"/>
    <w:rsid w:val="00776685"/>
    <w:rsid w:val="00782268"/>
    <w:rsid w:val="00782797"/>
    <w:rsid w:val="00782FEE"/>
    <w:rsid w:val="007834B1"/>
    <w:rsid w:val="00785CCB"/>
    <w:rsid w:val="00785EB7"/>
    <w:rsid w:val="00787043"/>
    <w:rsid w:val="0078766B"/>
    <w:rsid w:val="00790016"/>
    <w:rsid w:val="0079035B"/>
    <w:rsid w:val="007903B1"/>
    <w:rsid w:val="007906CB"/>
    <w:rsid w:val="00790F1B"/>
    <w:rsid w:val="00792BEE"/>
    <w:rsid w:val="00792D06"/>
    <w:rsid w:val="00794D4C"/>
    <w:rsid w:val="007956C9"/>
    <w:rsid w:val="0079657E"/>
    <w:rsid w:val="00797FFD"/>
    <w:rsid w:val="007A0013"/>
    <w:rsid w:val="007A0232"/>
    <w:rsid w:val="007A0BC5"/>
    <w:rsid w:val="007A1745"/>
    <w:rsid w:val="007A1A24"/>
    <w:rsid w:val="007A3EA6"/>
    <w:rsid w:val="007A4480"/>
    <w:rsid w:val="007A46DD"/>
    <w:rsid w:val="007A482A"/>
    <w:rsid w:val="007A4AC4"/>
    <w:rsid w:val="007A4D0A"/>
    <w:rsid w:val="007A5444"/>
    <w:rsid w:val="007A56A7"/>
    <w:rsid w:val="007A5A6C"/>
    <w:rsid w:val="007A5E12"/>
    <w:rsid w:val="007A6D88"/>
    <w:rsid w:val="007A7030"/>
    <w:rsid w:val="007A7CAE"/>
    <w:rsid w:val="007B3796"/>
    <w:rsid w:val="007B46B0"/>
    <w:rsid w:val="007B5776"/>
    <w:rsid w:val="007B68B6"/>
    <w:rsid w:val="007B6B91"/>
    <w:rsid w:val="007B6FA4"/>
    <w:rsid w:val="007C0414"/>
    <w:rsid w:val="007C53A5"/>
    <w:rsid w:val="007C5542"/>
    <w:rsid w:val="007C61E9"/>
    <w:rsid w:val="007D2591"/>
    <w:rsid w:val="007D5E0F"/>
    <w:rsid w:val="007D7A11"/>
    <w:rsid w:val="007E0637"/>
    <w:rsid w:val="007E18DD"/>
    <w:rsid w:val="007E1B21"/>
    <w:rsid w:val="007E3AD9"/>
    <w:rsid w:val="007E4C05"/>
    <w:rsid w:val="007E574B"/>
    <w:rsid w:val="007E5AD5"/>
    <w:rsid w:val="007E63E5"/>
    <w:rsid w:val="007E65BA"/>
    <w:rsid w:val="007E7452"/>
    <w:rsid w:val="007F07D6"/>
    <w:rsid w:val="007F10D3"/>
    <w:rsid w:val="007F1954"/>
    <w:rsid w:val="007F2681"/>
    <w:rsid w:val="007F2E0A"/>
    <w:rsid w:val="007F3156"/>
    <w:rsid w:val="007F5DE0"/>
    <w:rsid w:val="007F7BA8"/>
    <w:rsid w:val="00800D99"/>
    <w:rsid w:val="00800EAF"/>
    <w:rsid w:val="00800F7C"/>
    <w:rsid w:val="008021AD"/>
    <w:rsid w:val="00802EDD"/>
    <w:rsid w:val="00803ADC"/>
    <w:rsid w:val="00803F6F"/>
    <w:rsid w:val="0080623D"/>
    <w:rsid w:val="00807375"/>
    <w:rsid w:val="008106A6"/>
    <w:rsid w:val="00812E52"/>
    <w:rsid w:val="008137EE"/>
    <w:rsid w:val="0081459E"/>
    <w:rsid w:val="008145DC"/>
    <w:rsid w:val="00815018"/>
    <w:rsid w:val="00815388"/>
    <w:rsid w:val="00815838"/>
    <w:rsid w:val="00815BCC"/>
    <w:rsid w:val="00816D5E"/>
    <w:rsid w:val="008200A9"/>
    <w:rsid w:val="008200DA"/>
    <w:rsid w:val="00820214"/>
    <w:rsid w:val="00820C02"/>
    <w:rsid w:val="0082253F"/>
    <w:rsid w:val="008244CB"/>
    <w:rsid w:val="00824E49"/>
    <w:rsid w:val="00827722"/>
    <w:rsid w:val="00830D69"/>
    <w:rsid w:val="00831C8F"/>
    <w:rsid w:val="008334F3"/>
    <w:rsid w:val="00834320"/>
    <w:rsid w:val="00834BE7"/>
    <w:rsid w:val="0083631D"/>
    <w:rsid w:val="008365B0"/>
    <w:rsid w:val="0084092D"/>
    <w:rsid w:val="00841727"/>
    <w:rsid w:val="008439DF"/>
    <w:rsid w:val="00843D74"/>
    <w:rsid w:val="00844692"/>
    <w:rsid w:val="00844C0B"/>
    <w:rsid w:val="00845FBB"/>
    <w:rsid w:val="008471B6"/>
    <w:rsid w:val="00852223"/>
    <w:rsid w:val="00852885"/>
    <w:rsid w:val="00852C04"/>
    <w:rsid w:val="0085310C"/>
    <w:rsid w:val="0085343D"/>
    <w:rsid w:val="008562BC"/>
    <w:rsid w:val="00856E25"/>
    <w:rsid w:val="00862553"/>
    <w:rsid w:val="00863574"/>
    <w:rsid w:val="00863A0B"/>
    <w:rsid w:val="00863D11"/>
    <w:rsid w:val="00864A8B"/>
    <w:rsid w:val="00865BD1"/>
    <w:rsid w:val="0086798D"/>
    <w:rsid w:val="00871EFC"/>
    <w:rsid w:val="00873952"/>
    <w:rsid w:val="0087411E"/>
    <w:rsid w:val="008765FA"/>
    <w:rsid w:val="00880132"/>
    <w:rsid w:val="0088197B"/>
    <w:rsid w:val="00882ED0"/>
    <w:rsid w:val="00883CD9"/>
    <w:rsid w:val="00884E4A"/>
    <w:rsid w:val="008851BE"/>
    <w:rsid w:val="0088712D"/>
    <w:rsid w:val="00890380"/>
    <w:rsid w:val="00890E73"/>
    <w:rsid w:val="008916E0"/>
    <w:rsid w:val="00892277"/>
    <w:rsid w:val="0089278C"/>
    <w:rsid w:val="0089353B"/>
    <w:rsid w:val="008935DA"/>
    <w:rsid w:val="008936A0"/>
    <w:rsid w:val="00893A78"/>
    <w:rsid w:val="00895E4E"/>
    <w:rsid w:val="008A05AC"/>
    <w:rsid w:val="008A0AD1"/>
    <w:rsid w:val="008A188B"/>
    <w:rsid w:val="008A1D73"/>
    <w:rsid w:val="008A1EA1"/>
    <w:rsid w:val="008A23E9"/>
    <w:rsid w:val="008A2BA4"/>
    <w:rsid w:val="008A2F38"/>
    <w:rsid w:val="008A43BB"/>
    <w:rsid w:val="008A58DA"/>
    <w:rsid w:val="008A5E21"/>
    <w:rsid w:val="008A7680"/>
    <w:rsid w:val="008A7C7B"/>
    <w:rsid w:val="008A7E02"/>
    <w:rsid w:val="008B0993"/>
    <w:rsid w:val="008B134C"/>
    <w:rsid w:val="008B25E2"/>
    <w:rsid w:val="008B3087"/>
    <w:rsid w:val="008B3248"/>
    <w:rsid w:val="008B5458"/>
    <w:rsid w:val="008B7328"/>
    <w:rsid w:val="008C20D2"/>
    <w:rsid w:val="008C33FC"/>
    <w:rsid w:val="008C463E"/>
    <w:rsid w:val="008C5204"/>
    <w:rsid w:val="008C6221"/>
    <w:rsid w:val="008C653A"/>
    <w:rsid w:val="008C6C10"/>
    <w:rsid w:val="008D238E"/>
    <w:rsid w:val="008D3733"/>
    <w:rsid w:val="008D37AB"/>
    <w:rsid w:val="008D5154"/>
    <w:rsid w:val="008D585A"/>
    <w:rsid w:val="008D61BA"/>
    <w:rsid w:val="008D6E77"/>
    <w:rsid w:val="008D7782"/>
    <w:rsid w:val="008D7E6A"/>
    <w:rsid w:val="008E0304"/>
    <w:rsid w:val="008E0327"/>
    <w:rsid w:val="008E0DF9"/>
    <w:rsid w:val="008E1A06"/>
    <w:rsid w:val="008E2FCE"/>
    <w:rsid w:val="008E33D3"/>
    <w:rsid w:val="008E625E"/>
    <w:rsid w:val="008E6B6B"/>
    <w:rsid w:val="008E7EC0"/>
    <w:rsid w:val="008F0604"/>
    <w:rsid w:val="008F18A6"/>
    <w:rsid w:val="008F1AC8"/>
    <w:rsid w:val="008F1CBD"/>
    <w:rsid w:val="008F2390"/>
    <w:rsid w:val="008F298B"/>
    <w:rsid w:val="008F2B03"/>
    <w:rsid w:val="008F305D"/>
    <w:rsid w:val="008F5C26"/>
    <w:rsid w:val="008F7008"/>
    <w:rsid w:val="008F74C1"/>
    <w:rsid w:val="008F77CE"/>
    <w:rsid w:val="008F7BA0"/>
    <w:rsid w:val="008F7C88"/>
    <w:rsid w:val="0090057B"/>
    <w:rsid w:val="0090081F"/>
    <w:rsid w:val="009012B4"/>
    <w:rsid w:val="00901ACD"/>
    <w:rsid w:val="00902616"/>
    <w:rsid w:val="009039B8"/>
    <w:rsid w:val="00903C14"/>
    <w:rsid w:val="0090444A"/>
    <w:rsid w:val="00904A51"/>
    <w:rsid w:val="009051A4"/>
    <w:rsid w:val="0090769A"/>
    <w:rsid w:val="00910526"/>
    <w:rsid w:val="009118A3"/>
    <w:rsid w:val="00913B85"/>
    <w:rsid w:val="00913BCC"/>
    <w:rsid w:val="00914BDC"/>
    <w:rsid w:val="009220E3"/>
    <w:rsid w:val="009241E9"/>
    <w:rsid w:val="00924549"/>
    <w:rsid w:val="009245CE"/>
    <w:rsid w:val="00925738"/>
    <w:rsid w:val="0092700C"/>
    <w:rsid w:val="009304D9"/>
    <w:rsid w:val="00933447"/>
    <w:rsid w:val="009348A5"/>
    <w:rsid w:val="00934B61"/>
    <w:rsid w:val="00934BF4"/>
    <w:rsid w:val="00934ED6"/>
    <w:rsid w:val="00935737"/>
    <w:rsid w:val="0094121E"/>
    <w:rsid w:val="009413D6"/>
    <w:rsid w:val="009420A8"/>
    <w:rsid w:val="00942328"/>
    <w:rsid w:val="0094273E"/>
    <w:rsid w:val="009427EB"/>
    <w:rsid w:val="00943157"/>
    <w:rsid w:val="00943411"/>
    <w:rsid w:val="0094382D"/>
    <w:rsid w:val="009441E7"/>
    <w:rsid w:val="0094497F"/>
    <w:rsid w:val="009460D1"/>
    <w:rsid w:val="009470A9"/>
    <w:rsid w:val="009500AD"/>
    <w:rsid w:val="00950FC4"/>
    <w:rsid w:val="009518CC"/>
    <w:rsid w:val="00952105"/>
    <w:rsid w:val="00952BFC"/>
    <w:rsid w:val="00952DC1"/>
    <w:rsid w:val="00953887"/>
    <w:rsid w:val="0095525C"/>
    <w:rsid w:val="00955438"/>
    <w:rsid w:val="00955614"/>
    <w:rsid w:val="00955961"/>
    <w:rsid w:val="0095597D"/>
    <w:rsid w:val="009559E6"/>
    <w:rsid w:val="00956EF0"/>
    <w:rsid w:val="0095713C"/>
    <w:rsid w:val="009614B7"/>
    <w:rsid w:val="00963032"/>
    <w:rsid w:val="00966DEA"/>
    <w:rsid w:val="00967554"/>
    <w:rsid w:val="0096756A"/>
    <w:rsid w:val="00970837"/>
    <w:rsid w:val="009713F8"/>
    <w:rsid w:val="00971475"/>
    <w:rsid w:val="00972E8D"/>
    <w:rsid w:val="00973821"/>
    <w:rsid w:val="00973855"/>
    <w:rsid w:val="00973D76"/>
    <w:rsid w:val="00973DA6"/>
    <w:rsid w:val="00974736"/>
    <w:rsid w:val="00975D0D"/>
    <w:rsid w:val="009763A0"/>
    <w:rsid w:val="00976A4C"/>
    <w:rsid w:val="009771EF"/>
    <w:rsid w:val="009814A3"/>
    <w:rsid w:val="009840CD"/>
    <w:rsid w:val="00985B16"/>
    <w:rsid w:val="0098656C"/>
    <w:rsid w:val="00987FC2"/>
    <w:rsid w:val="00993DB4"/>
    <w:rsid w:val="00994C91"/>
    <w:rsid w:val="009951FD"/>
    <w:rsid w:val="009958C4"/>
    <w:rsid w:val="009962FE"/>
    <w:rsid w:val="0099650D"/>
    <w:rsid w:val="009969DB"/>
    <w:rsid w:val="00996DFB"/>
    <w:rsid w:val="009A1F28"/>
    <w:rsid w:val="009A3251"/>
    <w:rsid w:val="009A33E4"/>
    <w:rsid w:val="009A407A"/>
    <w:rsid w:val="009A6ABF"/>
    <w:rsid w:val="009A70CA"/>
    <w:rsid w:val="009B0A88"/>
    <w:rsid w:val="009B0DFD"/>
    <w:rsid w:val="009B1D4E"/>
    <w:rsid w:val="009B42E5"/>
    <w:rsid w:val="009B4C88"/>
    <w:rsid w:val="009B4E95"/>
    <w:rsid w:val="009B50D2"/>
    <w:rsid w:val="009B51B6"/>
    <w:rsid w:val="009B5D21"/>
    <w:rsid w:val="009B61F9"/>
    <w:rsid w:val="009C09AA"/>
    <w:rsid w:val="009C23FC"/>
    <w:rsid w:val="009C3A48"/>
    <w:rsid w:val="009C4F0A"/>
    <w:rsid w:val="009C5684"/>
    <w:rsid w:val="009C6165"/>
    <w:rsid w:val="009D076A"/>
    <w:rsid w:val="009D12A4"/>
    <w:rsid w:val="009D1933"/>
    <w:rsid w:val="009D1DB4"/>
    <w:rsid w:val="009D24CF"/>
    <w:rsid w:val="009D2678"/>
    <w:rsid w:val="009D2BE5"/>
    <w:rsid w:val="009D2D5E"/>
    <w:rsid w:val="009D2F62"/>
    <w:rsid w:val="009D33ED"/>
    <w:rsid w:val="009D522C"/>
    <w:rsid w:val="009D5C77"/>
    <w:rsid w:val="009D6CF8"/>
    <w:rsid w:val="009D6FE7"/>
    <w:rsid w:val="009D7640"/>
    <w:rsid w:val="009E0051"/>
    <w:rsid w:val="009E03D2"/>
    <w:rsid w:val="009E0B43"/>
    <w:rsid w:val="009E395C"/>
    <w:rsid w:val="009E3A4D"/>
    <w:rsid w:val="009E4368"/>
    <w:rsid w:val="009E466F"/>
    <w:rsid w:val="009E6616"/>
    <w:rsid w:val="009E7C9A"/>
    <w:rsid w:val="009F1E82"/>
    <w:rsid w:val="009F4E34"/>
    <w:rsid w:val="009F5A13"/>
    <w:rsid w:val="009F6207"/>
    <w:rsid w:val="009F7885"/>
    <w:rsid w:val="00A00AF1"/>
    <w:rsid w:val="00A00C72"/>
    <w:rsid w:val="00A01CDF"/>
    <w:rsid w:val="00A02576"/>
    <w:rsid w:val="00A066A1"/>
    <w:rsid w:val="00A116AC"/>
    <w:rsid w:val="00A124D2"/>
    <w:rsid w:val="00A128AC"/>
    <w:rsid w:val="00A131CF"/>
    <w:rsid w:val="00A134EE"/>
    <w:rsid w:val="00A153FC"/>
    <w:rsid w:val="00A2239D"/>
    <w:rsid w:val="00A22A4B"/>
    <w:rsid w:val="00A255BA"/>
    <w:rsid w:val="00A26366"/>
    <w:rsid w:val="00A26367"/>
    <w:rsid w:val="00A2653A"/>
    <w:rsid w:val="00A26CB0"/>
    <w:rsid w:val="00A27CDC"/>
    <w:rsid w:val="00A307ED"/>
    <w:rsid w:val="00A3268D"/>
    <w:rsid w:val="00A336D9"/>
    <w:rsid w:val="00A3376F"/>
    <w:rsid w:val="00A3518E"/>
    <w:rsid w:val="00A357BD"/>
    <w:rsid w:val="00A36D77"/>
    <w:rsid w:val="00A36D9D"/>
    <w:rsid w:val="00A4101D"/>
    <w:rsid w:val="00A41195"/>
    <w:rsid w:val="00A41654"/>
    <w:rsid w:val="00A437D7"/>
    <w:rsid w:val="00A44AEA"/>
    <w:rsid w:val="00A44AF8"/>
    <w:rsid w:val="00A46689"/>
    <w:rsid w:val="00A46E3A"/>
    <w:rsid w:val="00A50608"/>
    <w:rsid w:val="00A50F46"/>
    <w:rsid w:val="00A51AD4"/>
    <w:rsid w:val="00A51F9B"/>
    <w:rsid w:val="00A5276B"/>
    <w:rsid w:val="00A52F8F"/>
    <w:rsid w:val="00A53085"/>
    <w:rsid w:val="00A53429"/>
    <w:rsid w:val="00A534D4"/>
    <w:rsid w:val="00A53D15"/>
    <w:rsid w:val="00A55771"/>
    <w:rsid w:val="00A557E2"/>
    <w:rsid w:val="00A55CC1"/>
    <w:rsid w:val="00A56ED1"/>
    <w:rsid w:val="00A577CB"/>
    <w:rsid w:val="00A60A90"/>
    <w:rsid w:val="00A60CD2"/>
    <w:rsid w:val="00A61C27"/>
    <w:rsid w:val="00A65D56"/>
    <w:rsid w:val="00A67167"/>
    <w:rsid w:val="00A67501"/>
    <w:rsid w:val="00A70A4B"/>
    <w:rsid w:val="00A71BFF"/>
    <w:rsid w:val="00A723AA"/>
    <w:rsid w:val="00A72716"/>
    <w:rsid w:val="00A736CB"/>
    <w:rsid w:val="00A7440A"/>
    <w:rsid w:val="00A74998"/>
    <w:rsid w:val="00A749B4"/>
    <w:rsid w:val="00A74C42"/>
    <w:rsid w:val="00A759A4"/>
    <w:rsid w:val="00A76F4F"/>
    <w:rsid w:val="00A77427"/>
    <w:rsid w:val="00A774EB"/>
    <w:rsid w:val="00A77BB4"/>
    <w:rsid w:val="00A8172C"/>
    <w:rsid w:val="00A81F3E"/>
    <w:rsid w:val="00A84348"/>
    <w:rsid w:val="00A84F9D"/>
    <w:rsid w:val="00A85179"/>
    <w:rsid w:val="00A86518"/>
    <w:rsid w:val="00A92036"/>
    <w:rsid w:val="00A92183"/>
    <w:rsid w:val="00A92638"/>
    <w:rsid w:val="00A933AE"/>
    <w:rsid w:val="00A9413C"/>
    <w:rsid w:val="00A94F2E"/>
    <w:rsid w:val="00A95E86"/>
    <w:rsid w:val="00A96262"/>
    <w:rsid w:val="00A96ED3"/>
    <w:rsid w:val="00A97817"/>
    <w:rsid w:val="00AA3105"/>
    <w:rsid w:val="00AA492C"/>
    <w:rsid w:val="00AA5EAA"/>
    <w:rsid w:val="00AA6AF0"/>
    <w:rsid w:val="00AA7741"/>
    <w:rsid w:val="00AA7874"/>
    <w:rsid w:val="00AA7A57"/>
    <w:rsid w:val="00AB18A7"/>
    <w:rsid w:val="00AB3AE2"/>
    <w:rsid w:val="00AB3F2A"/>
    <w:rsid w:val="00AB45B6"/>
    <w:rsid w:val="00AB461F"/>
    <w:rsid w:val="00AB465E"/>
    <w:rsid w:val="00AB4A84"/>
    <w:rsid w:val="00AB4C2C"/>
    <w:rsid w:val="00AB5480"/>
    <w:rsid w:val="00AB6BAC"/>
    <w:rsid w:val="00AC0392"/>
    <w:rsid w:val="00AC09B0"/>
    <w:rsid w:val="00AC0F39"/>
    <w:rsid w:val="00AC32D2"/>
    <w:rsid w:val="00AC5153"/>
    <w:rsid w:val="00AC52A9"/>
    <w:rsid w:val="00AC5481"/>
    <w:rsid w:val="00AD0389"/>
    <w:rsid w:val="00AD0A4F"/>
    <w:rsid w:val="00AD1F74"/>
    <w:rsid w:val="00AD25F2"/>
    <w:rsid w:val="00AD29D0"/>
    <w:rsid w:val="00AD310A"/>
    <w:rsid w:val="00AD314C"/>
    <w:rsid w:val="00AD3346"/>
    <w:rsid w:val="00AD44F2"/>
    <w:rsid w:val="00AD4593"/>
    <w:rsid w:val="00AD4BE3"/>
    <w:rsid w:val="00AD524B"/>
    <w:rsid w:val="00AD54C6"/>
    <w:rsid w:val="00AD5CDA"/>
    <w:rsid w:val="00AD75A0"/>
    <w:rsid w:val="00AE0056"/>
    <w:rsid w:val="00AE0BE3"/>
    <w:rsid w:val="00AE4202"/>
    <w:rsid w:val="00AE4B98"/>
    <w:rsid w:val="00AE4C90"/>
    <w:rsid w:val="00AE6ECC"/>
    <w:rsid w:val="00AE71FA"/>
    <w:rsid w:val="00AF06D1"/>
    <w:rsid w:val="00AF1458"/>
    <w:rsid w:val="00AF17CB"/>
    <w:rsid w:val="00AF1FB7"/>
    <w:rsid w:val="00AF1FF5"/>
    <w:rsid w:val="00AF320E"/>
    <w:rsid w:val="00AF3D3E"/>
    <w:rsid w:val="00AF4A28"/>
    <w:rsid w:val="00AF697D"/>
    <w:rsid w:val="00AF71A3"/>
    <w:rsid w:val="00B00D01"/>
    <w:rsid w:val="00B011A4"/>
    <w:rsid w:val="00B02860"/>
    <w:rsid w:val="00B02E2F"/>
    <w:rsid w:val="00B03D78"/>
    <w:rsid w:val="00B0405F"/>
    <w:rsid w:val="00B04FA2"/>
    <w:rsid w:val="00B056BC"/>
    <w:rsid w:val="00B05D53"/>
    <w:rsid w:val="00B062E1"/>
    <w:rsid w:val="00B06D8F"/>
    <w:rsid w:val="00B102F5"/>
    <w:rsid w:val="00B10619"/>
    <w:rsid w:val="00B134F5"/>
    <w:rsid w:val="00B1524B"/>
    <w:rsid w:val="00B17078"/>
    <w:rsid w:val="00B21961"/>
    <w:rsid w:val="00B21BEC"/>
    <w:rsid w:val="00B26B66"/>
    <w:rsid w:val="00B2745E"/>
    <w:rsid w:val="00B27C9C"/>
    <w:rsid w:val="00B3010A"/>
    <w:rsid w:val="00B30759"/>
    <w:rsid w:val="00B31549"/>
    <w:rsid w:val="00B31791"/>
    <w:rsid w:val="00B32290"/>
    <w:rsid w:val="00B32FF6"/>
    <w:rsid w:val="00B33634"/>
    <w:rsid w:val="00B33A2D"/>
    <w:rsid w:val="00B34DEB"/>
    <w:rsid w:val="00B34ECA"/>
    <w:rsid w:val="00B359B6"/>
    <w:rsid w:val="00B35B2F"/>
    <w:rsid w:val="00B35EDC"/>
    <w:rsid w:val="00B37B74"/>
    <w:rsid w:val="00B40D01"/>
    <w:rsid w:val="00B40E10"/>
    <w:rsid w:val="00B40F8E"/>
    <w:rsid w:val="00B41FCF"/>
    <w:rsid w:val="00B42A05"/>
    <w:rsid w:val="00B43B4E"/>
    <w:rsid w:val="00B44E55"/>
    <w:rsid w:val="00B46FB0"/>
    <w:rsid w:val="00B471C5"/>
    <w:rsid w:val="00B479F0"/>
    <w:rsid w:val="00B50A7F"/>
    <w:rsid w:val="00B50AF9"/>
    <w:rsid w:val="00B51BBC"/>
    <w:rsid w:val="00B520AD"/>
    <w:rsid w:val="00B52D7B"/>
    <w:rsid w:val="00B53365"/>
    <w:rsid w:val="00B53DEF"/>
    <w:rsid w:val="00B547DC"/>
    <w:rsid w:val="00B57D35"/>
    <w:rsid w:val="00B63940"/>
    <w:rsid w:val="00B64536"/>
    <w:rsid w:val="00B6498A"/>
    <w:rsid w:val="00B6779F"/>
    <w:rsid w:val="00B7054F"/>
    <w:rsid w:val="00B72E5F"/>
    <w:rsid w:val="00B73FFE"/>
    <w:rsid w:val="00B7503B"/>
    <w:rsid w:val="00B75985"/>
    <w:rsid w:val="00B7684B"/>
    <w:rsid w:val="00B76E7C"/>
    <w:rsid w:val="00B7791A"/>
    <w:rsid w:val="00B77EE8"/>
    <w:rsid w:val="00B805AD"/>
    <w:rsid w:val="00B81900"/>
    <w:rsid w:val="00B82EC5"/>
    <w:rsid w:val="00B8366E"/>
    <w:rsid w:val="00B84097"/>
    <w:rsid w:val="00B85DDF"/>
    <w:rsid w:val="00B85FCD"/>
    <w:rsid w:val="00B86221"/>
    <w:rsid w:val="00B8687C"/>
    <w:rsid w:val="00B87360"/>
    <w:rsid w:val="00B92226"/>
    <w:rsid w:val="00B94E48"/>
    <w:rsid w:val="00B9595E"/>
    <w:rsid w:val="00B974FB"/>
    <w:rsid w:val="00B97D8D"/>
    <w:rsid w:val="00B97FF1"/>
    <w:rsid w:val="00BA09C5"/>
    <w:rsid w:val="00BA1A84"/>
    <w:rsid w:val="00BA1E18"/>
    <w:rsid w:val="00BA497D"/>
    <w:rsid w:val="00BA577C"/>
    <w:rsid w:val="00BB1853"/>
    <w:rsid w:val="00BB2CBA"/>
    <w:rsid w:val="00BB315F"/>
    <w:rsid w:val="00BB370E"/>
    <w:rsid w:val="00BB37C3"/>
    <w:rsid w:val="00BB3B5A"/>
    <w:rsid w:val="00BB3EEB"/>
    <w:rsid w:val="00BB5945"/>
    <w:rsid w:val="00BB6483"/>
    <w:rsid w:val="00BB6574"/>
    <w:rsid w:val="00BB7647"/>
    <w:rsid w:val="00BC2E99"/>
    <w:rsid w:val="00BC2F1E"/>
    <w:rsid w:val="00BC4C1D"/>
    <w:rsid w:val="00BC4D7E"/>
    <w:rsid w:val="00BC5D78"/>
    <w:rsid w:val="00BC5F94"/>
    <w:rsid w:val="00BC6561"/>
    <w:rsid w:val="00BC7434"/>
    <w:rsid w:val="00BD04E1"/>
    <w:rsid w:val="00BD12FA"/>
    <w:rsid w:val="00BD1339"/>
    <w:rsid w:val="00BD3452"/>
    <w:rsid w:val="00BD4365"/>
    <w:rsid w:val="00BD4C28"/>
    <w:rsid w:val="00BD5109"/>
    <w:rsid w:val="00BD5B06"/>
    <w:rsid w:val="00BD5E07"/>
    <w:rsid w:val="00BD6663"/>
    <w:rsid w:val="00BD708E"/>
    <w:rsid w:val="00BD75D2"/>
    <w:rsid w:val="00BE0156"/>
    <w:rsid w:val="00BE10BA"/>
    <w:rsid w:val="00BE186E"/>
    <w:rsid w:val="00BE264C"/>
    <w:rsid w:val="00BE2815"/>
    <w:rsid w:val="00BE3136"/>
    <w:rsid w:val="00BE5EC2"/>
    <w:rsid w:val="00BE61A5"/>
    <w:rsid w:val="00BE733D"/>
    <w:rsid w:val="00BF1230"/>
    <w:rsid w:val="00BF1326"/>
    <w:rsid w:val="00BF2A1A"/>
    <w:rsid w:val="00BF3DE4"/>
    <w:rsid w:val="00BF5F42"/>
    <w:rsid w:val="00C00FC5"/>
    <w:rsid w:val="00C01126"/>
    <w:rsid w:val="00C0228A"/>
    <w:rsid w:val="00C03581"/>
    <w:rsid w:val="00C03C26"/>
    <w:rsid w:val="00C04EE3"/>
    <w:rsid w:val="00C069EA"/>
    <w:rsid w:val="00C06FCB"/>
    <w:rsid w:val="00C07898"/>
    <w:rsid w:val="00C079D0"/>
    <w:rsid w:val="00C109B1"/>
    <w:rsid w:val="00C11261"/>
    <w:rsid w:val="00C11E54"/>
    <w:rsid w:val="00C147A3"/>
    <w:rsid w:val="00C15047"/>
    <w:rsid w:val="00C15838"/>
    <w:rsid w:val="00C164E3"/>
    <w:rsid w:val="00C16504"/>
    <w:rsid w:val="00C170D5"/>
    <w:rsid w:val="00C20179"/>
    <w:rsid w:val="00C20537"/>
    <w:rsid w:val="00C22D31"/>
    <w:rsid w:val="00C26E1B"/>
    <w:rsid w:val="00C27D3E"/>
    <w:rsid w:val="00C30BB0"/>
    <w:rsid w:val="00C30DAC"/>
    <w:rsid w:val="00C326FA"/>
    <w:rsid w:val="00C327A1"/>
    <w:rsid w:val="00C33967"/>
    <w:rsid w:val="00C35AD1"/>
    <w:rsid w:val="00C35FF2"/>
    <w:rsid w:val="00C361C0"/>
    <w:rsid w:val="00C376F1"/>
    <w:rsid w:val="00C40A62"/>
    <w:rsid w:val="00C40BDF"/>
    <w:rsid w:val="00C41BBF"/>
    <w:rsid w:val="00C41BDD"/>
    <w:rsid w:val="00C422F9"/>
    <w:rsid w:val="00C423B0"/>
    <w:rsid w:val="00C42CA7"/>
    <w:rsid w:val="00C4346C"/>
    <w:rsid w:val="00C43C3D"/>
    <w:rsid w:val="00C44472"/>
    <w:rsid w:val="00C44968"/>
    <w:rsid w:val="00C4637A"/>
    <w:rsid w:val="00C46D6E"/>
    <w:rsid w:val="00C46E2D"/>
    <w:rsid w:val="00C46F24"/>
    <w:rsid w:val="00C5074A"/>
    <w:rsid w:val="00C51C4E"/>
    <w:rsid w:val="00C5313A"/>
    <w:rsid w:val="00C53950"/>
    <w:rsid w:val="00C53DAC"/>
    <w:rsid w:val="00C60B92"/>
    <w:rsid w:val="00C62743"/>
    <w:rsid w:val="00C62FA6"/>
    <w:rsid w:val="00C635F3"/>
    <w:rsid w:val="00C659E6"/>
    <w:rsid w:val="00C66EB9"/>
    <w:rsid w:val="00C7041E"/>
    <w:rsid w:val="00C7089F"/>
    <w:rsid w:val="00C718FB"/>
    <w:rsid w:val="00C73912"/>
    <w:rsid w:val="00C744D7"/>
    <w:rsid w:val="00C749AE"/>
    <w:rsid w:val="00C74CEB"/>
    <w:rsid w:val="00C74D5B"/>
    <w:rsid w:val="00C752CE"/>
    <w:rsid w:val="00C754D3"/>
    <w:rsid w:val="00C76C9D"/>
    <w:rsid w:val="00C76D26"/>
    <w:rsid w:val="00C7775A"/>
    <w:rsid w:val="00C77F9B"/>
    <w:rsid w:val="00C80BE3"/>
    <w:rsid w:val="00C80E2B"/>
    <w:rsid w:val="00C8314A"/>
    <w:rsid w:val="00C837B8"/>
    <w:rsid w:val="00C83B72"/>
    <w:rsid w:val="00C83BA7"/>
    <w:rsid w:val="00C8590F"/>
    <w:rsid w:val="00C86B87"/>
    <w:rsid w:val="00C87710"/>
    <w:rsid w:val="00C87A1A"/>
    <w:rsid w:val="00C87D76"/>
    <w:rsid w:val="00C90C91"/>
    <w:rsid w:val="00C91032"/>
    <w:rsid w:val="00C910AC"/>
    <w:rsid w:val="00C911C7"/>
    <w:rsid w:val="00C9155B"/>
    <w:rsid w:val="00C91C91"/>
    <w:rsid w:val="00C91E05"/>
    <w:rsid w:val="00C91EA7"/>
    <w:rsid w:val="00C92151"/>
    <w:rsid w:val="00C937FF"/>
    <w:rsid w:val="00C96188"/>
    <w:rsid w:val="00C964AB"/>
    <w:rsid w:val="00C97823"/>
    <w:rsid w:val="00CA05F4"/>
    <w:rsid w:val="00CA1206"/>
    <w:rsid w:val="00CA1BEB"/>
    <w:rsid w:val="00CA29FC"/>
    <w:rsid w:val="00CA2D1B"/>
    <w:rsid w:val="00CA3023"/>
    <w:rsid w:val="00CA3059"/>
    <w:rsid w:val="00CA32F2"/>
    <w:rsid w:val="00CA4B4B"/>
    <w:rsid w:val="00CA5A1D"/>
    <w:rsid w:val="00CA5CD6"/>
    <w:rsid w:val="00CA5E4C"/>
    <w:rsid w:val="00CA69CC"/>
    <w:rsid w:val="00CA7B50"/>
    <w:rsid w:val="00CB1BA5"/>
    <w:rsid w:val="00CB1EE5"/>
    <w:rsid w:val="00CB2AB6"/>
    <w:rsid w:val="00CB393D"/>
    <w:rsid w:val="00CB5A32"/>
    <w:rsid w:val="00CB7654"/>
    <w:rsid w:val="00CC24B5"/>
    <w:rsid w:val="00CC2F5C"/>
    <w:rsid w:val="00CC3AB3"/>
    <w:rsid w:val="00CC3E51"/>
    <w:rsid w:val="00CC3F6B"/>
    <w:rsid w:val="00CC47DA"/>
    <w:rsid w:val="00CC51C5"/>
    <w:rsid w:val="00CC5CB9"/>
    <w:rsid w:val="00CC5FDD"/>
    <w:rsid w:val="00CC6DCC"/>
    <w:rsid w:val="00CD186E"/>
    <w:rsid w:val="00CD1945"/>
    <w:rsid w:val="00CD1B69"/>
    <w:rsid w:val="00CD22F5"/>
    <w:rsid w:val="00CD4051"/>
    <w:rsid w:val="00CD48D5"/>
    <w:rsid w:val="00CD78C1"/>
    <w:rsid w:val="00CD7E97"/>
    <w:rsid w:val="00CE0252"/>
    <w:rsid w:val="00CE0969"/>
    <w:rsid w:val="00CE21CD"/>
    <w:rsid w:val="00CE2F84"/>
    <w:rsid w:val="00CE301C"/>
    <w:rsid w:val="00CE538E"/>
    <w:rsid w:val="00CE551A"/>
    <w:rsid w:val="00CE59A0"/>
    <w:rsid w:val="00CE6A4E"/>
    <w:rsid w:val="00CE6CD3"/>
    <w:rsid w:val="00CF3CAB"/>
    <w:rsid w:val="00CF6556"/>
    <w:rsid w:val="00CF6565"/>
    <w:rsid w:val="00CF6581"/>
    <w:rsid w:val="00CF6B64"/>
    <w:rsid w:val="00CF756C"/>
    <w:rsid w:val="00D02AAE"/>
    <w:rsid w:val="00D02F65"/>
    <w:rsid w:val="00D04972"/>
    <w:rsid w:val="00D04CF8"/>
    <w:rsid w:val="00D05058"/>
    <w:rsid w:val="00D05AF9"/>
    <w:rsid w:val="00D05CD1"/>
    <w:rsid w:val="00D0605E"/>
    <w:rsid w:val="00D07150"/>
    <w:rsid w:val="00D0718D"/>
    <w:rsid w:val="00D07620"/>
    <w:rsid w:val="00D07E75"/>
    <w:rsid w:val="00D110D7"/>
    <w:rsid w:val="00D11968"/>
    <w:rsid w:val="00D12E78"/>
    <w:rsid w:val="00D14842"/>
    <w:rsid w:val="00D16894"/>
    <w:rsid w:val="00D173FD"/>
    <w:rsid w:val="00D1752C"/>
    <w:rsid w:val="00D17545"/>
    <w:rsid w:val="00D17BE9"/>
    <w:rsid w:val="00D22A6F"/>
    <w:rsid w:val="00D22B9A"/>
    <w:rsid w:val="00D23817"/>
    <w:rsid w:val="00D2467C"/>
    <w:rsid w:val="00D251D0"/>
    <w:rsid w:val="00D25E98"/>
    <w:rsid w:val="00D26D8C"/>
    <w:rsid w:val="00D26FDC"/>
    <w:rsid w:val="00D300C0"/>
    <w:rsid w:val="00D3011D"/>
    <w:rsid w:val="00D3166D"/>
    <w:rsid w:val="00D31DEA"/>
    <w:rsid w:val="00D31F48"/>
    <w:rsid w:val="00D37D99"/>
    <w:rsid w:val="00D403B7"/>
    <w:rsid w:val="00D411D9"/>
    <w:rsid w:val="00D417E1"/>
    <w:rsid w:val="00D41934"/>
    <w:rsid w:val="00D42292"/>
    <w:rsid w:val="00D427DE"/>
    <w:rsid w:val="00D43170"/>
    <w:rsid w:val="00D442F3"/>
    <w:rsid w:val="00D445D0"/>
    <w:rsid w:val="00D44E87"/>
    <w:rsid w:val="00D452AA"/>
    <w:rsid w:val="00D51050"/>
    <w:rsid w:val="00D525F9"/>
    <w:rsid w:val="00D53408"/>
    <w:rsid w:val="00D54115"/>
    <w:rsid w:val="00D550D1"/>
    <w:rsid w:val="00D55D3A"/>
    <w:rsid w:val="00D55D57"/>
    <w:rsid w:val="00D61E4B"/>
    <w:rsid w:val="00D622EE"/>
    <w:rsid w:val="00D625E2"/>
    <w:rsid w:val="00D627DD"/>
    <w:rsid w:val="00D62878"/>
    <w:rsid w:val="00D637FC"/>
    <w:rsid w:val="00D65420"/>
    <w:rsid w:val="00D66ADD"/>
    <w:rsid w:val="00D7070C"/>
    <w:rsid w:val="00D710B0"/>
    <w:rsid w:val="00D72C3F"/>
    <w:rsid w:val="00D73A6E"/>
    <w:rsid w:val="00D751F5"/>
    <w:rsid w:val="00D7593B"/>
    <w:rsid w:val="00D765C9"/>
    <w:rsid w:val="00D77539"/>
    <w:rsid w:val="00D806E2"/>
    <w:rsid w:val="00D8073E"/>
    <w:rsid w:val="00D8199A"/>
    <w:rsid w:val="00D83764"/>
    <w:rsid w:val="00D8728F"/>
    <w:rsid w:val="00D87615"/>
    <w:rsid w:val="00D879B1"/>
    <w:rsid w:val="00D87FF9"/>
    <w:rsid w:val="00D90CF7"/>
    <w:rsid w:val="00D92294"/>
    <w:rsid w:val="00D933FC"/>
    <w:rsid w:val="00D94842"/>
    <w:rsid w:val="00D95046"/>
    <w:rsid w:val="00D9564D"/>
    <w:rsid w:val="00D963E0"/>
    <w:rsid w:val="00DA29DA"/>
    <w:rsid w:val="00DA2FB7"/>
    <w:rsid w:val="00DA367A"/>
    <w:rsid w:val="00DA36E0"/>
    <w:rsid w:val="00DA402F"/>
    <w:rsid w:val="00DA7EA5"/>
    <w:rsid w:val="00DB2E11"/>
    <w:rsid w:val="00DB3E69"/>
    <w:rsid w:val="00DB481D"/>
    <w:rsid w:val="00DB50F2"/>
    <w:rsid w:val="00DB52F1"/>
    <w:rsid w:val="00DB67E8"/>
    <w:rsid w:val="00DB6B1B"/>
    <w:rsid w:val="00DB70A9"/>
    <w:rsid w:val="00DB72EB"/>
    <w:rsid w:val="00DC0202"/>
    <w:rsid w:val="00DC3118"/>
    <w:rsid w:val="00DC3C4B"/>
    <w:rsid w:val="00DC6B1F"/>
    <w:rsid w:val="00DC7B31"/>
    <w:rsid w:val="00DD02DA"/>
    <w:rsid w:val="00DD1FF8"/>
    <w:rsid w:val="00DD2077"/>
    <w:rsid w:val="00DD5909"/>
    <w:rsid w:val="00DD5B28"/>
    <w:rsid w:val="00DD63B8"/>
    <w:rsid w:val="00DD698E"/>
    <w:rsid w:val="00DD708E"/>
    <w:rsid w:val="00DD7245"/>
    <w:rsid w:val="00DE26E0"/>
    <w:rsid w:val="00DE30ED"/>
    <w:rsid w:val="00DE56DD"/>
    <w:rsid w:val="00DE6AB1"/>
    <w:rsid w:val="00DE6BF4"/>
    <w:rsid w:val="00DE6F15"/>
    <w:rsid w:val="00DF12CB"/>
    <w:rsid w:val="00DF1442"/>
    <w:rsid w:val="00DF1F73"/>
    <w:rsid w:val="00DF2EFB"/>
    <w:rsid w:val="00DF70BD"/>
    <w:rsid w:val="00DF7388"/>
    <w:rsid w:val="00E00322"/>
    <w:rsid w:val="00E005D7"/>
    <w:rsid w:val="00E0088B"/>
    <w:rsid w:val="00E00C48"/>
    <w:rsid w:val="00E029FC"/>
    <w:rsid w:val="00E039BD"/>
    <w:rsid w:val="00E04524"/>
    <w:rsid w:val="00E04789"/>
    <w:rsid w:val="00E05A36"/>
    <w:rsid w:val="00E05C57"/>
    <w:rsid w:val="00E06770"/>
    <w:rsid w:val="00E07B76"/>
    <w:rsid w:val="00E100B7"/>
    <w:rsid w:val="00E1128D"/>
    <w:rsid w:val="00E11301"/>
    <w:rsid w:val="00E12263"/>
    <w:rsid w:val="00E126DA"/>
    <w:rsid w:val="00E15F87"/>
    <w:rsid w:val="00E16016"/>
    <w:rsid w:val="00E16E4C"/>
    <w:rsid w:val="00E16FF4"/>
    <w:rsid w:val="00E1703B"/>
    <w:rsid w:val="00E17D17"/>
    <w:rsid w:val="00E20E50"/>
    <w:rsid w:val="00E20F8B"/>
    <w:rsid w:val="00E2133E"/>
    <w:rsid w:val="00E21A40"/>
    <w:rsid w:val="00E23800"/>
    <w:rsid w:val="00E24FB7"/>
    <w:rsid w:val="00E26773"/>
    <w:rsid w:val="00E3000C"/>
    <w:rsid w:val="00E30B6F"/>
    <w:rsid w:val="00E310C1"/>
    <w:rsid w:val="00E3202C"/>
    <w:rsid w:val="00E36D25"/>
    <w:rsid w:val="00E36F34"/>
    <w:rsid w:val="00E36FEE"/>
    <w:rsid w:val="00E371BA"/>
    <w:rsid w:val="00E37A2A"/>
    <w:rsid w:val="00E40060"/>
    <w:rsid w:val="00E408AE"/>
    <w:rsid w:val="00E415FC"/>
    <w:rsid w:val="00E4231E"/>
    <w:rsid w:val="00E42625"/>
    <w:rsid w:val="00E42E59"/>
    <w:rsid w:val="00E4397C"/>
    <w:rsid w:val="00E44AA2"/>
    <w:rsid w:val="00E46953"/>
    <w:rsid w:val="00E46A2E"/>
    <w:rsid w:val="00E502BB"/>
    <w:rsid w:val="00E50F7B"/>
    <w:rsid w:val="00E52CB0"/>
    <w:rsid w:val="00E53169"/>
    <w:rsid w:val="00E53F2B"/>
    <w:rsid w:val="00E54A9E"/>
    <w:rsid w:val="00E55DCD"/>
    <w:rsid w:val="00E56264"/>
    <w:rsid w:val="00E5675C"/>
    <w:rsid w:val="00E60888"/>
    <w:rsid w:val="00E60D78"/>
    <w:rsid w:val="00E622EF"/>
    <w:rsid w:val="00E623BA"/>
    <w:rsid w:val="00E62F14"/>
    <w:rsid w:val="00E63AAF"/>
    <w:rsid w:val="00E65FAD"/>
    <w:rsid w:val="00E66621"/>
    <w:rsid w:val="00E70165"/>
    <w:rsid w:val="00E701AE"/>
    <w:rsid w:val="00E702F3"/>
    <w:rsid w:val="00E70C9B"/>
    <w:rsid w:val="00E716B2"/>
    <w:rsid w:val="00E71AD2"/>
    <w:rsid w:val="00E71E69"/>
    <w:rsid w:val="00E742CF"/>
    <w:rsid w:val="00E75424"/>
    <w:rsid w:val="00E75889"/>
    <w:rsid w:val="00E7595B"/>
    <w:rsid w:val="00E80A01"/>
    <w:rsid w:val="00E80E1D"/>
    <w:rsid w:val="00E80EEA"/>
    <w:rsid w:val="00E81A75"/>
    <w:rsid w:val="00E823E4"/>
    <w:rsid w:val="00E829D3"/>
    <w:rsid w:val="00E82B87"/>
    <w:rsid w:val="00E836B5"/>
    <w:rsid w:val="00E840DE"/>
    <w:rsid w:val="00E841A9"/>
    <w:rsid w:val="00E84E7D"/>
    <w:rsid w:val="00E86492"/>
    <w:rsid w:val="00E906DE"/>
    <w:rsid w:val="00E9074B"/>
    <w:rsid w:val="00E91093"/>
    <w:rsid w:val="00E92C1F"/>
    <w:rsid w:val="00E92D8F"/>
    <w:rsid w:val="00E97A07"/>
    <w:rsid w:val="00E97FFB"/>
    <w:rsid w:val="00EA2351"/>
    <w:rsid w:val="00EA2354"/>
    <w:rsid w:val="00EA493C"/>
    <w:rsid w:val="00EA4C12"/>
    <w:rsid w:val="00EA79D9"/>
    <w:rsid w:val="00EA7E75"/>
    <w:rsid w:val="00EB022B"/>
    <w:rsid w:val="00EB0448"/>
    <w:rsid w:val="00EB0619"/>
    <w:rsid w:val="00EB102A"/>
    <w:rsid w:val="00EB218B"/>
    <w:rsid w:val="00EB415B"/>
    <w:rsid w:val="00EB4425"/>
    <w:rsid w:val="00EB4F06"/>
    <w:rsid w:val="00EB6827"/>
    <w:rsid w:val="00EB7464"/>
    <w:rsid w:val="00EB74D1"/>
    <w:rsid w:val="00EB7B8D"/>
    <w:rsid w:val="00EB7C79"/>
    <w:rsid w:val="00EC14F5"/>
    <w:rsid w:val="00EC229F"/>
    <w:rsid w:val="00EC242B"/>
    <w:rsid w:val="00EC38C9"/>
    <w:rsid w:val="00EC3991"/>
    <w:rsid w:val="00EC3BBE"/>
    <w:rsid w:val="00ED0A72"/>
    <w:rsid w:val="00ED20B5"/>
    <w:rsid w:val="00ED2195"/>
    <w:rsid w:val="00ED21C5"/>
    <w:rsid w:val="00ED244A"/>
    <w:rsid w:val="00ED4BAB"/>
    <w:rsid w:val="00ED4F56"/>
    <w:rsid w:val="00ED595A"/>
    <w:rsid w:val="00ED5ED1"/>
    <w:rsid w:val="00ED61CE"/>
    <w:rsid w:val="00ED6ADC"/>
    <w:rsid w:val="00ED754E"/>
    <w:rsid w:val="00ED7912"/>
    <w:rsid w:val="00ED7FBC"/>
    <w:rsid w:val="00EE035D"/>
    <w:rsid w:val="00EE0C71"/>
    <w:rsid w:val="00EE0D89"/>
    <w:rsid w:val="00EE137D"/>
    <w:rsid w:val="00EE17EB"/>
    <w:rsid w:val="00EE30BE"/>
    <w:rsid w:val="00EE3627"/>
    <w:rsid w:val="00EE448F"/>
    <w:rsid w:val="00EE55AB"/>
    <w:rsid w:val="00EE5BBE"/>
    <w:rsid w:val="00EE64B1"/>
    <w:rsid w:val="00EE672F"/>
    <w:rsid w:val="00EF2F0E"/>
    <w:rsid w:val="00EF44B2"/>
    <w:rsid w:val="00EF4EBA"/>
    <w:rsid w:val="00EF6E52"/>
    <w:rsid w:val="00EF7D94"/>
    <w:rsid w:val="00F003FD"/>
    <w:rsid w:val="00F00C28"/>
    <w:rsid w:val="00F01F4C"/>
    <w:rsid w:val="00F046A2"/>
    <w:rsid w:val="00F046F7"/>
    <w:rsid w:val="00F04C68"/>
    <w:rsid w:val="00F0634C"/>
    <w:rsid w:val="00F1014A"/>
    <w:rsid w:val="00F101E1"/>
    <w:rsid w:val="00F123AB"/>
    <w:rsid w:val="00F12995"/>
    <w:rsid w:val="00F133EC"/>
    <w:rsid w:val="00F13982"/>
    <w:rsid w:val="00F15273"/>
    <w:rsid w:val="00F152FC"/>
    <w:rsid w:val="00F15442"/>
    <w:rsid w:val="00F15CA0"/>
    <w:rsid w:val="00F178C3"/>
    <w:rsid w:val="00F2061C"/>
    <w:rsid w:val="00F2176F"/>
    <w:rsid w:val="00F21866"/>
    <w:rsid w:val="00F224BA"/>
    <w:rsid w:val="00F23D7E"/>
    <w:rsid w:val="00F23E50"/>
    <w:rsid w:val="00F23FCC"/>
    <w:rsid w:val="00F25F63"/>
    <w:rsid w:val="00F26656"/>
    <w:rsid w:val="00F26AE3"/>
    <w:rsid w:val="00F2706D"/>
    <w:rsid w:val="00F304E9"/>
    <w:rsid w:val="00F305C8"/>
    <w:rsid w:val="00F30AB8"/>
    <w:rsid w:val="00F31B7F"/>
    <w:rsid w:val="00F32E67"/>
    <w:rsid w:val="00F3407C"/>
    <w:rsid w:val="00F34257"/>
    <w:rsid w:val="00F34BF5"/>
    <w:rsid w:val="00F35379"/>
    <w:rsid w:val="00F3605A"/>
    <w:rsid w:val="00F36DE2"/>
    <w:rsid w:val="00F378E9"/>
    <w:rsid w:val="00F40AAE"/>
    <w:rsid w:val="00F41E85"/>
    <w:rsid w:val="00F432F6"/>
    <w:rsid w:val="00F4417C"/>
    <w:rsid w:val="00F44504"/>
    <w:rsid w:val="00F445F8"/>
    <w:rsid w:val="00F469C6"/>
    <w:rsid w:val="00F47390"/>
    <w:rsid w:val="00F47998"/>
    <w:rsid w:val="00F509B7"/>
    <w:rsid w:val="00F5234D"/>
    <w:rsid w:val="00F53780"/>
    <w:rsid w:val="00F56143"/>
    <w:rsid w:val="00F569AC"/>
    <w:rsid w:val="00F60DF6"/>
    <w:rsid w:val="00F618FF"/>
    <w:rsid w:val="00F62731"/>
    <w:rsid w:val="00F62A1E"/>
    <w:rsid w:val="00F645DE"/>
    <w:rsid w:val="00F654E7"/>
    <w:rsid w:val="00F65644"/>
    <w:rsid w:val="00F657C1"/>
    <w:rsid w:val="00F7037A"/>
    <w:rsid w:val="00F70C88"/>
    <w:rsid w:val="00F70E7E"/>
    <w:rsid w:val="00F71A65"/>
    <w:rsid w:val="00F72F40"/>
    <w:rsid w:val="00F73969"/>
    <w:rsid w:val="00F7471F"/>
    <w:rsid w:val="00F757A2"/>
    <w:rsid w:val="00F757D2"/>
    <w:rsid w:val="00F76E92"/>
    <w:rsid w:val="00F76FDB"/>
    <w:rsid w:val="00F77DAD"/>
    <w:rsid w:val="00F80F7F"/>
    <w:rsid w:val="00F823D3"/>
    <w:rsid w:val="00F839C9"/>
    <w:rsid w:val="00F84ACD"/>
    <w:rsid w:val="00F84DB0"/>
    <w:rsid w:val="00F8534B"/>
    <w:rsid w:val="00F85629"/>
    <w:rsid w:val="00F861CB"/>
    <w:rsid w:val="00F8772D"/>
    <w:rsid w:val="00F87C6F"/>
    <w:rsid w:val="00F87D2A"/>
    <w:rsid w:val="00F91210"/>
    <w:rsid w:val="00F9177C"/>
    <w:rsid w:val="00F91C2F"/>
    <w:rsid w:val="00F92660"/>
    <w:rsid w:val="00F937E4"/>
    <w:rsid w:val="00F93CD0"/>
    <w:rsid w:val="00F95A61"/>
    <w:rsid w:val="00F969AA"/>
    <w:rsid w:val="00FA09B7"/>
    <w:rsid w:val="00FA4443"/>
    <w:rsid w:val="00FA467A"/>
    <w:rsid w:val="00FA4722"/>
    <w:rsid w:val="00FA5F05"/>
    <w:rsid w:val="00FA6349"/>
    <w:rsid w:val="00FA69E7"/>
    <w:rsid w:val="00FB0F27"/>
    <w:rsid w:val="00FB1D38"/>
    <w:rsid w:val="00FB1FDB"/>
    <w:rsid w:val="00FB275B"/>
    <w:rsid w:val="00FB2C7A"/>
    <w:rsid w:val="00FB4E14"/>
    <w:rsid w:val="00FB718E"/>
    <w:rsid w:val="00FB7716"/>
    <w:rsid w:val="00FC097A"/>
    <w:rsid w:val="00FC0B69"/>
    <w:rsid w:val="00FC5171"/>
    <w:rsid w:val="00FC5AB9"/>
    <w:rsid w:val="00FC63E4"/>
    <w:rsid w:val="00FC6BC2"/>
    <w:rsid w:val="00FD0BAC"/>
    <w:rsid w:val="00FD0E1E"/>
    <w:rsid w:val="00FD18D0"/>
    <w:rsid w:val="00FD1C7D"/>
    <w:rsid w:val="00FD263A"/>
    <w:rsid w:val="00FD292A"/>
    <w:rsid w:val="00FD4C61"/>
    <w:rsid w:val="00FD50BE"/>
    <w:rsid w:val="00FD57A4"/>
    <w:rsid w:val="00FD6F45"/>
    <w:rsid w:val="00FD7E85"/>
    <w:rsid w:val="00FE1E21"/>
    <w:rsid w:val="00FE223A"/>
    <w:rsid w:val="00FE328B"/>
    <w:rsid w:val="00FE33DF"/>
    <w:rsid w:val="00FE5734"/>
    <w:rsid w:val="00FE641A"/>
    <w:rsid w:val="00FE7E80"/>
    <w:rsid w:val="00FF17C9"/>
    <w:rsid w:val="00FF1A81"/>
    <w:rsid w:val="00FF265A"/>
    <w:rsid w:val="00FF40F5"/>
    <w:rsid w:val="00FF54A5"/>
    <w:rsid w:val="00FF6A90"/>
    <w:rsid w:val="00FF6AA9"/>
    <w:rsid w:val="00FF6D6E"/>
    <w:rsid w:val="00FF6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AA2BB68"/>
  <w15:docId w15:val="{A326F4C6-F605-4716-AF2B-C2118DDC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AAB"/>
    <w:rPr>
      <w:sz w:val="20"/>
      <w:szCs w:val="20"/>
    </w:rPr>
  </w:style>
  <w:style w:type="paragraph" w:styleId="Heading1">
    <w:name w:val="heading 1"/>
    <w:basedOn w:val="Normal"/>
    <w:next w:val="Normal"/>
    <w:link w:val="Heading1Char"/>
    <w:uiPriority w:val="9"/>
    <w:qFormat/>
    <w:rsid w:val="006F0AA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6F0AA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6F0AAB"/>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6F0AAB"/>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6F0AAB"/>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6F0AAB"/>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6F0AAB"/>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6F0AAB"/>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F0AAB"/>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AAB"/>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6F0AAB"/>
    <w:rPr>
      <w:caps/>
      <w:spacing w:val="15"/>
      <w:shd w:val="clear" w:color="auto" w:fill="DBE5F1" w:themeFill="accent1" w:themeFillTint="33"/>
    </w:rPr>
  </w:style>
  <w:style w:type="character" w:customStyle="1" w:styleId="Heading3Char">
    <w:name w:val="Heading 3 Char"/>
    <w:basedOn w:val="DefaultParagraphFont"/>
    <w:link w:val="Heading3"/>
    <w:uiPriority w:val="9"/>
    <w:rsid w:val="006F0AAB"/>
    <w:rPr>
      <w:caps/>
      <w:color w:val="243F60" w:themeColor="accent1" w:themeShade="7F"/>
      <w:spacing w:val="15"/>
    </w:rPr>
  </w:style>
  <w:style w:type="character" w:customStyle="1" w:styleId="Heading4Char">
    <w:name w:val="Heading 4 Char"/>
    <w:basedOn w:val="DefaultParagraphFont"/>
    <w:link w:val="Heading4"/>
    <w:uiPriority w:val="9"/>
    <w:rsid w:val="006F0AAB"/>
    <w:rPr>
      <w:caps/>
      <w:color w:val="365F91" w:themeColor="accent1" w:themeShade="BF"/>
      <w:spacing w:val="10"/>
    </w:rPr>
  </w:style>
  <w:style w:type="character" w:customStyle="1" w:styleId="Heading5Char">
    <w:name w:val="Heading 5 Char"/>
    <w:basedOn w:val="DefaultParagraphFont"/>
    <w:link w:val="Heading5"/>
    <w:uiPriority w:val="9"/>
    <w:rsid w:val="006F0AAB"/>
    <w:rPr>
      <w:caps/>
      <w:color w:val="365F91" w:themeColor="accent1" w:themeShade="BF"/>
      <w:spacing w:val="10"/>
    </w:rPr>
  </w:style>
  <w:style w:type="character" w:customStyle="1" w:styleId="Heading6Char">
    <w:name w:val="Heading 6 Char"/>
    <w:basedOn w:val="DefaultParagraphFont"/>
    <w:link w:val="Heading6"/>
    <w:uiPriority w:val="9"/>
    <w:semiHidden/>
    <w:rsid w:val="006F0AAB"/>
    <w:rPr>
      <w:caps/>
      <w:color w:val="365F91" w:themeColor="accent1" w:themeShade="BF"/>
      <w:spacing w:val="10"/>
    </w:rPr>
  </w:style>
  <w:style w:type="character" w:customStyle="1" w:styleId="Heading7Char">
    <w:name w:val="Heading 7 Char"/>
    <w:basedOn w:val="DefaultParagraphFont"/>
    <w:link w:val="Heading7"/>
    <w:uiPriority w:val="9"/>
    <w:semiHidden/>
    <w:rsid w:val="006F0AAB"/>
    <w:rPr>
      <w:caps/>
      <w:color w:val="365F91" w:themeColor="accent1" w:themeShade="BF"/>
      <w:spacing w:val="10"/>
    </w:rPr>
  </w:style>
  <w:style w:type="character" w:customStyle="1" w:styleId="Heading8Char">
    <w:name w:val="Heading 8 Char"/>
    <w:basedOn w:val="DefaultParagraphFont"/>
    <w:link w:val="Heading8"/>
    <w:uiPriority w:val="9"/>
    <w:semiHidden/>
    <w:rsid w:val="006F0AAB"/>
    <w:rPr>
      <w:caps/>
      <w:spacing w:val="10"/>
      <w:sz w:val="18"/>
      <w:szCs w:val="18"/>
    </w:rPr>
  </w:style>
  <w:style w:type="character" w:customStyle="1" w:styleId="Heading9Char">
    <w:name w:val="Heading 9 Char"/>
    <w:basedOn w:val="DefaultParagraphFont"/>
    <w:link w:val="Heading9"/>
    <w:uiPriority w:val="9"/>
    <w:semiHidden/>
    <w:rsid w:val="006F0AAB"/>
    <w:rPr>
      <w:i/>
      <w:caps/>
      <w:spacing w:val="10"/>
      <w:sz w:val="18"/>
      <w:szCs w:val="18"/>
    </w:rPr>
  </w:style>
  <w:style w:type="paragraph" w:styleId="Caption">
    <w:name w:val="caption"/>
    <w:basedOn w:val="Normal"/>
    <w:next w:val="Normal"/>
    <w:uiPriority w:val="35"/>
    <w:unhideWhenUsed/>
    <w:qFormat/>
    <w:rsid w:val="006F0AAB"/>
    <w:rPr>
      <w:b/>
      <w:bCs/>
      <w:color w:val="365F91" w:themeColor="accent1" w:themeShade="BF"/>
      <w:sz w:val="16"/>
      <w:szCs w:val="16"/>
    </w:rPr>
  </w:style>
  <w:style w:type="paragraph" w:styleId="Title">
    <w:name w:val="Title"/>
    <w:basedOn w:val="Normal"/>
    <w:next w:val="Normal"/>
    <w:link w:val="TitleChar"/>
    <w:uiPriority w:val="10"/>
    <w:qFormat/>
    <w:rsid w:val="006F0AAB"/>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6F0AAB"/>
    <w:rPr>
      <w:caps/>
      <w:color w:val="4F81BD" w:themeColor="accent1"/>
      <w:spacing w:val="10"/>
      <w:kern w:val="28"/>
      <w:sz w:val="52"/>
      <w:szCs w:val="52"/>
    </w:rPr>
  </w:style>
  <w:style w:type="paragraph" w:styleId="Subtitle">
    <w:name w:val="Subtitle"/>
    <w:basedOn w:val="Normal"/>
    <w:next w:val="Normal"/>
    <w:link w:val="SubtitleChar"/>
    <w:uiPriority w:val="11"/>
    <w:qFormat/>
    <w:rsid w:val="006F0AAB"/>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6F0AAB"/>
    <w:rPr>
      <w:caps/>
      <w:color w:val="595959" w:themeColor="text1" w:themeTint="A6"/>
      <w:spacing w:val="10"/>
      <w:sz w:val="24"/>
      <w:szCs w:val="24"/>
    </w:rPr>
  </w:style>
  <w:style w:type="character" w:styleId="Strong">
    <w:name w:val="Strong"/>
    <w:uiPriority w:val="22"/>
    <w:qFormat/>
    <w:rsid w:val="006F0AAB"/>
    <w:rPr>
      <w:b/>
      <w:bCs/>
    </w:rPr>
  </w:style>
  <w:style w:type="character" w:styleId="Emphasis">
    <w:name w:val="Emphasis"/>
    <w:uiPriority w:val="20"/>
    <w:qFormat/>
    <w:rsid w:val="006F0AAB"/>
    <w:rPr>
      <w:caps/>
      <w:color w:val="243F60" w:themeColor="accent1" w:themeShade="7F"/>
      <w:spacing w:val="5"/>
    </w:rPr>
  </w:style>
  <w:style w:type="paragraph" w:styleId="NoSpacing">
    <w:name w:val="No Spacing"/>
    <w:basedOn w:val="Normal"/>
    <w:link w:val="NoSpacingChar"/>
    <w:uiPriority w:val="1"/>
    <w:qFormat/>
    <w:rsid w:val="006F0AAB"/>
    <w:pPr>
      <w:spacing w:before="0" w:after="0" w:line="240" w:lineRule="auto"/>
    </w:pPr>
  </w:style>
  <w:style w:type="character" w:customStyle="1" w:styleId="NoSpacingChar">
    <w:name w:val="No Spacing Char"/>
    <w:basedOn w:val="DefaultParagraphFont"/>
    <w:link w:val="NoSpacing"/>
    <w:uiPriority w:val="1"/>
    <w:rsid w:val="006F0AAB"/>
    <w:rPr>
      <w:sz w:val="20"/>
      <w:szCs w:val="20"/>
    </w:rPr>
  </w:style>
  <w:style w:type="paragraph" w:styleId="ListParagraph">
    <w:name w:val="List Paragraph"/>
    <w:basedOn w:val="Normal"/>
    <w:uiPriority w:val="34"/>
    <w:qFormat/>
    <w:rsid w:val="006F0AAB"/>
    <w:pPr>
      <w:ind w:left="720"/>
      <w:contextualSpacing/>
    </w:pPr>
  </w:style>
  <w:style w:type="paragraph" w:styleId="Quote">
    <w:name w:val="Quote"/>
    <w:basedOn w:val="Normal"/>
    <w:next w:val="Normal"/>
    <w:link w:val="QuoteChar"/>
    <w:uiPriority w:val="29"/>
    <w:qFormat/>
    <w:rsid w:val="006F0AAB"/>
    <w:rPr>
      <w:i/>
      <w:iCs/>
    </w:rPr>
  </w:style>
  <w:style w:type="character" w:customStyle="1" w:styleId="QuoteChar">
    <w:name w:val="Quote Char"/>
    <w:basedOn w:val="DefaultParagraphFont"/>
    <w:link w:val="Quote"/>
    <w:uiPriority w:val="29"/>
    <w:rsid w:val="006F0AAB"/>
    <w:rPr>
      <w:i/>
      <w:iCs/>
      <w:sz w:val="20"/>
      <w:szCs w:val="20"/>
    </w:rPr>
  </w:style>
  <w:style w:type="paragraph" w:styleId="IntenseQuote">
    <w:name w:val="Intense Quote"/>
    <w:basedOn w:val="Normal"/>
    <w:next w:val="Normal"/>
    <w:link w:val="IntenseQuoteChar"/>
    <w:uiPriority w:val="30"/>
    <w:qFormat/>
    <w:rsid w:val="006F0AAB"/>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6F0AAB"/>
    <w:rPr>
      <w:i/>
      <w:iCs/>
      <w:color w:val="4F81BD" w:themeColor="accent1"/>
      <w:sz w:val="20"/>
      <w:szCs w:val="20"/>
    </w:rPr>
  </w:style>
  <w:style w:type="character" w:styleId="SubtleEmphasis">
    <w:name w:val="Subtle Emphasis"/>
    <w:uiPriority w:val="19"/>
    <w:qFormat/>
    <w:rsid w:val="006F0AAB"/>
    <w:rPr>
      <w:i/>
      <w:iCs/>
      <w:color w:val="243F60" w:themeColor="accent1" w:themeShade="7F"/>
    </w:rPr>
  </w:style>
  <w:style w:type="character" w:styleId="IntenseEmphasis">
    <w:name w:val="Intense Emphasis"/>
    <w:uiPriority w:val="21"/>
    <w:qFormat/>
    <w:rsid w:val="006F0AAB"/>
    <w:rPr>
      <w:b/>
      <w:bCs/>
      <w:caps/>
      <w:color w:val="243F60" w:themeColor="accent1" w:themeShade="7F"/>
      <w:spacing w:val="10"/>
    </w:rPr>
  </w:style>
  <w:style w:type="character" w:styleId="SubtleReference">
    <w:name w:val="Subtle Reference"/>
    <w:uiPriority w:val="31"/>
    <w:qFormat/>
    <w:rsid w:val="006F0AAB"/>
    <w:rPr>
      <w:b/>
      <w:bCs/>
      <w:color w:val="4F81BD" w:themeColor="accent1"/>
    </w:rPr>
  </w:style>
  <w:style w:type="character" w:styleId="IntenseReference">
    <w:name w:val="Intense Reference"/>
    <w:uiPriority w:val="32"/>
    <w:qFormat/>
    <w:rsid w:val="006F0AAB"/>
    <w:rPr>
      <w:b/>
      <w:bCs/>
      <w:i/>
      <w:iCs/>
      <w:caps/>
      <w:color w:val="4F81BD" w:themeColor="accent1"/>
    </w:rPr>
  </w:style>
  <w:style w:type="character" w:styleId="BookTitle">
    <w:name w:val="Book Title"/>
    <w:uiPriority w:val="33"/>
    <w:qFormat/>
    <w:rsid w:val="006F0AAB"/>
    <w:rPr>
      <w:b/>
      <w:bCs/>
      <w:i/>
      <w:iCs/>
      <w:spacing w:val="9"/>
    </w:rPr>
  </w:style>
  <w:style w:type="paragraph" w:styleId="TOCHeading">
    <w:name w:val="TOC Heading"/>
    <w:basedOn w:val="Heading1"/>
    <w:next w:val="Normal"/>
    <w:uiPriority w:val="39"/>
    <w:semiHidden/>
    <w:unhideWhenUsed/>
    <w:qFormat/>
    <w:rsid w:val="006F0AAB"/>
    <w:pPr>
      <w:outlineLvl w:val="9"/>
    </w:pPr>
    <w:rPr>
      <w:lang w:bidi="en-US"/>
    </w:rPr>
  </w:style>
  <w:style w:type="paragraph" w:styleId="TOC1">
    <w:name w:val="toc 1"/>
    <w:basedOn w:val="Normal"/>
    <w:next w:val="Normal"/>
    <w:autoRedefine/>
    <w:uiPriority w:val="39"/>
    <w:unhideWhenUsed/>
    <w:rsid w:val="009051A4"/>
    <w:pPr>
      <w:tabs>
        <w:tab w:val="right" w:leader="dot" w:pos="9350"/>
      </w:tabs>
      <w:spacing w:before="120" w:after="120" w:line="240" w:lineRule="auto"/>
    </w:pPr>
  </w:style>
  <w:style w:type="paragraph" w:styleId="TOC2">
    <w:name w:val="toc 2"/>
    <w:basedOn w:val="Normal"/>
    <w:next w:val="Normal"/>
    <w:autoRedefine/>
    <w:uiPriority w:val="39"/>
    <w:unhideWhenUsed/>
    <w:rsid w:val="00201022"/>
    <w:pPr>
      <w:tabs>
        <w:tab w:val="left" w:pos="880"/>
        <w:tab w:val="right" w:leader="dot" w:pos="9350"/>
      </w:tabs>
      <w:spacing w:before="0" w:after="0" w:line="240" w:lineRule="auto"/>
      <w:ind w:left="202"/>
    </w:pPr>
  </w:style>
  <w:style w:type="paragraph" w:styleId="TOC3">
    <w:name w:val="toc 3"/>
    <w:basedOn w:val="Normal"/>
    <w:next w:val="Normal"/>
    <w:autoRedefine/>
    <w:uiPriority w:val="39"/>
    <w:unhideWhenUsed/>
    <w:rsid w:val="00CE551A"/>
    <w:pPr>
      <w:tabs>
        <w:tab w:val="right" w:leader="dot" w:pos="9350"/>
      </w:tabs>
      <w:spacing w:before="0" w:after="0"/>
      <w:ind w:left="403"/>
    </w:pPr>
  </w:style>
  <w:style w:type="character" w:styleId="Hyperlink">
    <w:name w:val="Hyperlink"/>
    <w:basedOn w:val="DefaultParagraphFont"/>
    <w:uiPriority w:val="99"/>
    <w:unhideWhenUsed/>
    <w:rsid w:val="006F0AAB"/>
    <w:rPr>
      <w:color w:val="0000FF" w:themeColor="hyperlink"/>
      <w:u w:val="single"/>
    </w:rPr>
  </w:style>
  <w:style w:type="paragraph" w:styleId="BalloonText">
    <w:name w:val="Balloon Text"/>
    <w:basedOn w:val="Normal"/>
    <w:link w:val="BalloonTextChar"/>
    <w:uiPriority w:val="99"/>
    <w:semiHidden/>
    <w:unhideWhenUsed/>
    <w:rsid w:val="006F0AA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AAB"/>
    <w:rPr>
      <w:rFonts w:ascii="Tahoma" w:hAnsi="Tahoma" w:cs="Tahoma"/>
      <w:sz w:val="16"/>
      <w:szCs w:val="16"/>
    </w:rPr>
  </w:style>
  <w:style w:type="table" w:styleId="LightShading-Accent1">
    <w:name w:val="Light Shading Accent 1"/>
    <w:basedOn w:val="TableNormal"/>
    <w:uiPriority w:val="60"/>
    <w:rsid w:val="0041257C"/>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41257C"/>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E4006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40060"/>
    <w:rPr>
      <w:sz w:val="20"/>
      <w:szCs w:val="20"/>
    </w:rPr>
  </w:style>
  <w:style w:type="paragraph" w:styleId="Footer">
    <w:name w:val="footer"/>
    <w:basedOn w:val="Normal"/>
    <w:link w:val="FooterChar"/>
    <w:uiPriority w:val="99"/>
    <w:unhideWhenUsed/>
    <w:rsid w:val="00E4006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40060"/>
    <w:rPr>
      <w:sz w:val="20"/>
      <w:szCs w:val="20"/>
    </w:rPr>
  </w:style>
  <w:style w:type="paragraph" w:styleId="NormalWeb">
    <w:name w:val="Normal (Web)"/>
    <w:basedOn w:val="Normal"/>
    <w:uiPriority w:val="99"/>
    <w:unhideWhenUsed/>
    <w:rsid w:val="00F41E85"/>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FE1E21"/>
    <w:rPr>
      <w:sz w:val="16"/>
      <w:szCs w:val="16"/>
    </w:rPr>
  </w:style>
  <w:style w:type="paragraph" w:styleId="CommentText">
    <w:name w:val="annotation text"/>
    <w:basedOn w:val="Normal"/>
    <w:link w:val="CommentTextChar"/>
    <w:uiPriority w:val="99"/>
    <w:unhideWhenUsed/>
    <w:rsid w:val="00FE1E21"/>
    <w:pPr>
      <w:spacing w:line="240" w:lineRule="auto"/>
    </w:pPr>
  </w:style>
  <w:style w:type="character" w:customStyle="1" w:styleId="CommentTextChar">
    <w:name w:val="Comment Text Char"/>
    <w:basedOn w:val="DefaultParagraphFont"/>
    <w:link w:val="CommentText"/>
    <w:uiPriority w:val="99"/>
    <w:rsid w:val="00FE1E21"/>
    <w:rPr>
      <w:sz w:val="20"/>
      <w:szCs w:val="20"/>
    </w:rPr>
  </w:style>
  <w:style w:type="paragraph" w:styleId="CommentSubject">
    <w:name w:val="annotation subject"/>
    <w:basedOn w:val="CommentText"/>
    <w:next w:val="CommentText"/>
    <w:link w:val="CommentSubjectChar"/>
    <w:uiPriority w:val="99"/>
    <w:semiHidden/>
    <w:unhideWhenUsed/>
    <w:rsid w:val="00FE1E21"/>
    <w:rPr>
      <w:b/>
      <w:bCs/>
    </w:rPr>
  </w:style>
  <w:style w:type="character" w:customStyle="1" w:styleId="CommentSubjectChar">
    <w:name w:val="Comment Subject Char"/>
    <w:basedOn w:val="CommentTextChar"/>
    <w:link w:val="CommentSubject"/>
    <w:uiPriority w:val="99"/>
    <w:semiHidden/>
    <w:rsid w:val="00FE1E21"/>
    <w:rPr>
      <w:b/>
      <w:bCs/>
      <w:sz w:val="20"/>
      <w:szCs w:val="20"/>
    </w:rPr>
  </w:style>
  <w:style w:type="character" w:styleId="FollowedHyperlink">
    <w:name w:val="FollowedHyperlink"/>
    <w:basedOn w:val="DefaultParagraphFont"/>
    <w:uiPriority w:val="99"/>
    <w:semiHidden/>
    <w:unhideWhenUsed/>
    <w:rsid w:val="00060700"/>
    <w:rPr>
      <w:color w:val="800080" w:themeColor="followedHyperlink"/>
      <w:u w:val="single"/>
    </w:rPr>
  </w:style>
  <w:style w:type="paragraph" w:styleId="FootnoteText">
    <w:name w:val="footnote text"/>
    <w:basedOn w:val="Normal"/>
    <w:link w:val="FootnoteTextChar"/>
    <w:uiPriority w:val="99"/>
    <w:unhideWhenUsed/>
    <w:rsid w:val="00893A78"/>
    <w:pPr>
      <w:spacing w:before="0" w:after="0" w:line="240" w:lineRule="auto"/>
    </w:pPr>
  </w:style>
  <w:style w:type="character" w:customStyle="1" w:styleId="FootnoteTextChar">
    <w:name w:val="Footnote Text Char"/>
    <w:basedOn w:val="DefaultParagraphFont"/>
    <w:link w:val="FootnoteText"/>
    <w:uiPriority w:val="99"/>
    <w:rsid w:val="00893A78"/>
    <w:rPr>
      <w:sz w:val="20"/>
      <w:szCs w:val="20"/>
    </w:rPr>
  </w:style>
  <w:style w:type="character" w:styleId="FootnoteReference">
    <w:name w:val="footnote reference"/>
    <w:basedOn w:val="DefaultParagraphFont"/>
    <w:uiPriority w:val="99"/>
    <w:unhideWhenUsed/>
    <w:rsid w:val="00893A78"/>
    <w:rPr>
      <w:vertAlign w:val="superscript"/>
    </w:rPr>
  </w:style>
  <w:style w:type="table" w:styleId="LightShading">
    <w:name w:val="Light Shading"/>
    <w:basedOn w:val="TableNormal"/>
    <w:uiPriority w:val="60"/>
    <w:rsid w:val="002A356E"/>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2A356E"/>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PlainTable31">
    <w:name w:val="Plain Table 31"/>
    <w:basedOn w:val="TableNormal"/>
    <w:uiPriority w:val="43"/>
    <w:rsid w:val="00EC242B"/>
    <w:pPr>
      <w:spacing w:before="0" w:after="0" w:line="240" w:lineRule="auto"/>
    </w:pPr>
    <w:rPr>
      <w:rFonts w:eastAsiaTheme="minorHAns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59"/>
    <w:rsid w:val="00BC2F1E"/>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1">
    <w:name w:val="List Table 7 Colorful1"/>
    <w:basedOn w:val="TableNormal"/>
    <w:uiPriority w:val="52"/>
    <w:rsid w:val="009D267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ndnoteText">
    <w:name w:val="endnote text"/>
    <w:basedOn w:val="Normal"/>
    <w:link w:val="EndnoteTextChar"/>
    <w:uiPriority w:val="99"/>
    <w:semiHidden/>
    <w:unhideWhenUsed/>
    <w:rsid w:val="00AD25F2"/>
    <w:pPr>
      <w:spacing w:before="0" w:after="0" w:line="240" w:lineRule="auto"/>
    </w:pPr>
  </w:style>
  <w:style w:type="character" w:customStyle="1" w:styleId="EndnoteTextChar">
    <w:name w:val="Endnote Text Char"/>
    <w:basedOn w:val="DefaultParagraphFont"/>
    <w:link w:val="EndnoteText"/>
    <w:uiPriority w:val="99"/>
    <w:semiHidden/>
    <w:rsid w:val="00AD25F2"/>
    <w:rPr>
      <w:sz w:val="20"/>
      <w:szCs w:val="20"/>
    </w:rPr>
  </w:style>
  <w:style w:type="character" w:styleId="EndnoteReference">
    <w:name w:val="endnote reference"/>
    <w:basedOn w:val="DefaultParagraphFont"/>
    <w:uiPriority w:val="99"/>
    <w:semiHidden/>
    <w:unhideWhenUsed/>
    <w:rsid w:val="00AD25F2"/>
    <w:rPr>
      <w:vertAlign w:val="superscript"/>
    </w:rPr>
  </w:style>
  <w:style w:type="character" w:customStyle="1" w:styleId="apple-tab-span">
    <w:name w:val="apple-tab-span"/>
    <w:basedOn w:val="DefaultParagraphFont"/>
    <w:rsid w:val="004836B4"/>
  </w:style>
  <w:style w:type="character" w:styleId="PageNumber">
    <w:name w:val="page number"/>
    <w:basedOn w:val="DefaultParagraphFont"/>
    <w:uiPriority w:val="99"/>
    <w:semiHidden/>
    <w:unhideWhenUsed/>
    <w:rsid w:val="004836B4"/>
  </w:style>
  <w:style w:type="paragraph" w:customStyle="1" w:styleId="PersonalName">
    <w:name w:val="Personal Name"/>
    <w:basedOn w:val="Title"/>
    <w:qFormat/>
    <w:rsid w:val="004836B4"/>
    <w:pPr>
      <w:spacing w:before="0" w:after="120" w:line="240" w:lineRule="auto"/>
      <w:contextualSpacing/>
    </w:pPr>
    <w:rPr>
      <w:rFonts w:asciiTheme="majorHAnsi" w:eastAsiaTheme="majorEastAsia" w:hAnsiTheme="majorHAnsi" w:cstheme="majorBidi"/>
      <w:b/>
      <w:color w:val="000000"/>
      <w:spacing w:val="30"/>
      <w:sz w:val="28"/>
      <w:szCs w:val="28"/>
    </w:rPr>
  </w:style>
  <w:style w:type="paragraph" w:customStyle="1" w:styleId="Style1">
    <w:name w:val="Style1"/>
    <w:basedOn w:val="ListParagraph"/>
    <w:qFormat/>
    <w:rsid w:val="004836B4"/>
    <w:pPr>
      <w:spacing w:before="0" w:after="180" w:line="240" w:lineRule="auto"/>
      <w:ind w:left="1080"/>
    </w:pPr>
    <w:rPr>
      <w:rFonts w:eastAsiaTheme="minorHAnsi"/>
      <w:i/>
      <w:color w:val="1F497D" w:themeColor="text2"/>
      <w:sz w:val="21"/>
      <w:szCs w:val="22"/>
    </w:rPr>
  </w:style>
  <w:style w:type="paragraph" w:customStyle="1" w:styleId="Style2">
    <w:name w:val="Style2"/>
    <w:basedOn w:val="Normal"/>
    <w:qFormat/>
    <w:rsid w:val="004836B4"/>
    <w:pPr>
      <w:spacing w:before="0" w:after="180" w:line="274" w:lineRule="auto"/>
    </w:pPr>
    <w:rPr>
      <w:rFonts w:eastAsiaTheme="minorHAnsi"/>
      <w:i/>
      <w:sz w:val="21"/>
      <w:szCs w:val="22"/>
    </w:rPr>
  </w:style>
  <w:style w:type="paragraph" w:customStyle="1" w:styleId="font5">
    <w:name w:val="font5"/>
    <w:basedOn w:val="Normal"/>
    <w:rsid w:val="004836B4"/>
    <w:pPr>
      <w:spacing w:before="100" w:beforeAutospacing="1" w:after="100" w:afterAutospacing="1" w:line="240" w:lineRule="auto"/>
    </w:pPr>
    <w:rPr>
      <w:rFonts w:ascii="Calibri" w:eastAsia="Times New Roman" w:hAnsi="Calibri" w:cs="Calibri"/>
      <w:color w:val="000000"/>
      <w:sz w:val="22"/>
      <w:szCs w:val="22"/>
    </w:rPr>
  </w:style>
  <w:style w:type="paragraph" w:customStyle="1" w:styleId="xl64">
    <w:name w:val="xl64"/>
    <w:basedOn w:val="Normal"/>
    <w:rsid w:val="004836B4"/>
    <w:pPr>
      <w:spacing w:before="100" w:beforeAutospacing="1" w:after="100" w:afterAutospacing="1" w:line="240" w:lineRule="auto"/>
    </w:pPr>
    <w:rPr>
      <w:rFonts w:ascii="Calibri" w:eastAsia="Times New Roman" w:hAnsi="Calibri" w:cs="Calibri"/>
      <w:b/>
      <w:bCs/>
      <w:sz w:val="16"/>
      <w:szCs w:val="16"/>
    </w:rPr>
  </w:style>
  <w:style w:type="paragraph" w:customStyle="1" w:styleId="xl65">
    <w:name w:val="xl65"/>
    <w:basedOn w:val="Normal"/>
    <w:rsid w:val="004836B4"/>
    <w:pPr>
      <w:spacing w:before="100" w:beforeAutospacing="1" w:after="100" w:afterAutospacing="1" w:line="240" w:lineRule="auto"/>
    </w:pPr>
    <w:rPr>
      <w:rFonts w:ascii="Calibri" w:eastAsia="Times New Roman" w:hAnsi="Calibri" w:cs="Calibri"/>
      <w:sz w:val="16"/>
      <w:szCs w:val="16"/>
    </w:rPr>
  </w:style>
  <w:style w:type="paragraph" w:styleId="Revision">
    <w:name w:val="Revision"/>
    <w:hidden/>
    <w:uiPriority w:val="99"/>
    <w:semiHidden/>
    <w:rsid w:val="005E3FF0"/>
    <w:pPr>
      <w:spacing w:before="0" w:after="0" w:line="240" w:lineRule="auto"/>
    </w:pPr>
    <w:rPr>
      <w:sz w:val="20"/>
      <w:szCs w:val="20"/>
    </w:rPr>
  </w:style>
  <w:style w:type="table" w:styleId="MediumShading1">
    <w:name w:val="Medium Shading 1"/>
    <w:basedOn w:val="TableNormal"/>
    <w:uiPriority w:val="63"/>
    <w:rsid w:val="005F6D51"/>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7115C7"/>
    <w:pPr>
      <w:spacing w:before="0" w:after="0" w:line="240" w:lineRule="auto"/>
    </w:pPr>
    <w:rPr>
      <w:rFonts w:eastAsia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GridTable1Light1">
    <w:name w:val="Grid Table 1 Light1"/>
    <w:basedOn w:val="TableNormal"/>
    <w:uiPriority w:val="46"/>
    <w:rsid w:val="003907A1"/>
    <w:pPr>
      <w:spacing w:before="0" w:after="0" w:line="240" w:lineRule="auto"/>
    </w:pPr>
    <w:rPr>
      <w:rFonts w:eastAsiaTheme="minorHAns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0C58F6"/>
    <w:pPr>
      <w:autoSpaceDE w:val="0"/>
      <w:autoSpaceDN w:val="0"/>
      <w:adjustRightInd w:val="0"/>
      <w:spacing w:before="0" w:after="0" w:line="240" w:lineRule="auto"/>
    </w:pPr>
    <w:rPr>
      <w:rFonts w:ascii="Times New Roman" w:eastAsiaTheme="minorHAnsi" w:hAnsi="Times New Roman" w:cs="Times New Roman"/>
      <w:color w:val="000000"/>
      <w:sz w:val="24"/>
      <w:szCs w:val="24"/>
    </w:rPr>
  </w:style>
  <w:style w:type="table" w:customStyle="1" w:styleId="TableGrid1">
    <w:name w:val="Table Grid1"/>
    <w:basedOn w:val="TableNormal"/>
    <w:next w:val="TableGrid"/>
    <w:uiPriority w:val="59"/>
    <w:rsid w:val="00224730"/>
    <w:pPr>
      <w:spacing w:before="0"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A72716"/>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0036">
      <w:bodyDiv w:val="1"/>
      <w:marLeft w:val="0"/>
      <w:marRight w:val="0"/>
      <w:marTop w:val="0"/>
      <w:marBottom w:val="0"/>
      <w:divBdr>
        <w:top w:val="none" w:sz="0" w:space="0" w:color="auto"/>
        <w:left w:val="none" w:sz="0" w:space="0" w:color="auto"/>
        <w:bottom w:val="none" w:sz="0" w:space="0" w:color="auto"/>
        <w:right w:val="none" w:sz="0" w:space="0" w:color="auto"/>
      </w:divBdr>
    </w:div>
    <w:div w:id="10180036">
      <w:bodyDiv w:val="1"/>
      <w:marLeft w:val="0"/>
      <w:marRight w:val="0"/>
      <w:marTop w:val="0"/>
      <w:marBottom w:val="0"/>
      <w:divBdr>
        <w:top w:val="none" w:sz="0" w:space="0" w:color="auto"/>
        <w:left w:val="none" w:sz="0" w:space="0" w:color="auto"/>
        <w:bottom w:val="none" w:sz="0" w:space="0" w:color="auto"/>
        <w:right w:val="none" w:sz="0" w:space="0" w:color="auto"/>
      </w:divBdr>
    </w:div>
    <w:div w:id="24601725">
      <w:bodyDiv w:val="1"/>
      <w:marLeft w:val="0"/>
      <w:marRight w:val="0"/>
      <w:marTop w:val="0"/>
      <w:marBottom w:val="0"/>
      <w:divBdr>
        <w:top w:val="none" w:sz="0" w:space="0" w:color="auto"/>
        <w:left w:val="none" w:sz="0" w:space="0" w:color="auto"/>
        <w:bottom w:val="none" w:sz="0" w:space="0" w:color="auto"/>
        <w:right w:val="none" w:sz="0" w:space="0" w:color="auto"/>
      </w:divBdr>
    </w:div>
    <w:div w:id="37703509">
      <w:bodyDiv w:val="1"/>
      <w:marLeft w:val="0"/>
      <w:marRight w:val="0"/>
      <w:marTop w:val="0"/>
      <w:marBottom w:val="0"/>
      <w:divBdr>
        <w:top w:val="none" w:sz="0" w:space="0" w:color="auto"/>
        <w:left w:val="none" w:sz="0" w:space="0" w:color="auto"/>
        <w:bottom w:val="none" w:sz="0" w:space="0" w:color="auto"/>
        <w:right w:val="none" w:sz="0" w:space="0" w:color="auto"/>
      </w:divBdr>
    </w:div>
    <w:div w:id="45379940">
      <w:bodyDiv w:val="1"/>
      <w:marLeft w:val="0"/>
      <w:marRight w:val="0"/>
      <w:marTop w:val="0"/>
      <w:marBottom w:val="0"/>
      <w:divBdr>
        <w:top w:val="none" w:sz="0" w:space="0" w:color="auto"/>
        <w:left w:val="none" w:sz="0" w:space="0" w:color="auto"/>
        <w:bottom w:val="none" w:sz="0" w:space="0" w:color="auto"/>
        <w:right w:val="none" w:sz="0" w:space="0" w:color="auto"/>
      </w:divBdr>
    </w:div>
    <w:div w:id="47539567">
      <w:bodyDiv w:val="1"/>
      <w:marLeft w:val="0"/>
      <w:marRight w:val="0"/>
      <w:marTop w:val="0"/>
      <w:marBottom w:val="0"/>
      <w:divBdr>
        <w:top w:val="none" w:sz="0" w:space="0" w:color="auto"/>
        <w:left w:val="none" w:sz="0" w:space="0" w:color="auto"/>
        <w:bottom w:val="none" w:sz="0" w:space="0" w:color="auto"/>
        <w:right w:val="none" w:sz="0" w:space="0" w:color="auto"/>
      </w:divBdr>
    </w:div>
    <w:div w:id="50731669">
      <w:bodyDiv w:val="1"/>
      <w:marLeft w:val="0"/>
      <w:marRight w:val="0"/>
      <w:marTop w:val="0"/>
      <w:marBottom w:val="0"/>
      <w:divBdr>
        <w:top w:val="none" w:sz="0" w:space="0" w:color="auto"/>
        <w:left w:val="none" w:sz="0" w:space="0" w:color="auto"/>
        <w:bottom w:val="none" w:sz="0" w:space="0" w:color="auto"/>
        <w:right w:val="none" w:sz="0" w:space="0" w:color="auto"/>
      </w:divBdr>
      <w:divsChild>
        <w:div w:id="702483502">
          <w:marLeft w:val="0"/>
          <w:marRight w:val="0"/>
          <w:marTop w:val="0"/>
          <w:marBottom w:val="0"/>
          <w:divBdr>
            <w:top w:val="none" w:sz="0" w:space="0" w:color="auto"/>
            <w:left w:val="none" w:sz="0" w:space="0" w:color="auto"/>
            <w:bottom w:val="none" w:sz="0" w:space="0" w:color="auto"/>
            <w:right w:val="none" w:sz="0" w:space="0" w:color="auto"/>
          </w:divBdr>
        </w:div>
        <w:div w:id="1387219723">
          <w:marLeft w:val="0"/>
          <w:marRight w:val="0"/>
          <w:marTop w:val="0"/>
          <w:marBottom w:val="0"/>
          <w:divBdr>
            <w:top w:val="none" w:sz="0" w:space="0" w:color="auto"/>
            <w:left w:val="none" w:sz="0" w:space="0" w:color="auto"/>
            <w:bottom w:val="none" w:sz="0" w:space="0" w:color="auto"/>
            <w:right w:val="none" w:sz="0" w:space="0" w:color="auto"/>
          </w:divBdr>
        </w:div>
      </w:divsChild>
    </w:div>
    <w:div w:id="64646165">
      <w:bodyDiv w:val="1"/>
      <w:marLeft w:val="0"/>
      <w:marRight w:val="0"/>
      <w:marTop w:val="0"/>
      <w:marBottom w:val="0"/>
      <w:divBdr>
        <w:top w:val="none" w:sz="0" w:space="0" w:color="auto"/>
        <w:left w:val="none" w:sz="0" w:space="0" w:color="auto"/>
        <w:bottom w:val="none" w:sz="0" w:space="0" w:color="auto"/>
        <w:right w:val="none" w:sz="0" w:space="0" w:color="auto"/>
      </w:divBdr>
    </w:div>
    <w:div w:id="70128757">
      <w:bodyDiv w:val="1"/>
      <w:marLeft w:val="0"/>
      <w:marRight w:val="0"/>
      <w:marTop w:val="0"/>
      <w:marBottom w:val="0"/>
      <w:divBdr>
        <w:top w:val="none" w:sz="0" w:space="0" w:color="auto"/>
        <w:left w:val="none" w:sz="0" w:space="0" w:color="auto"/>
        <w:bottom w:val="none" w:sz="0" w:space="0" w:color="auto"/>
        <w:right w:val="none" w:sz="0" w:space="0" w:color="auto"/>
      </w:divBdr>
    </w:div>
    <w:div w:id="83380930">
      <w:bodyDiv w:val="1"/>
      <w:marLeft w:val="0"/>
      <w:marRight w:val="0"/>
      <w:marTop w:val="0"/>
      <w:marBottom w:val="0"/>
      <w:divBdr>
        <w:top w:val="none" w:sz="0" w:space="0" w:color="auto"/>
        <w:left w:val="none" w:sz="0" w:space="0" w:color="auto"/>
        <w:bottom w:val="none" w:sz="0" w:space="0" w:color="auto"/>
        <w:right w:val="none" w:sz="0" w:space="0" w:color="auto"/>
      </w:divBdr>
    </w:div>
    <w:div w:id="94372104">
      <w:bodyDiv w:val="1"/>
      <w:marLeft w:val="0"/>
      <w:marRight w:val="0"/>
      <w:marTop w:val="0"/>
      <w:marBottom w:val="0"/>
      <w:divBdr>
        <w:top w:val="none" w:sz="0" w:space="0" w:color="auto"/>
        <w:left w:val="none" w:sz="0" w:space="0" w:color="auto"/>
        <w:bottom w:val="none" w:sz="0" w:space="0" w:color="auto"/>
        <w:right w:val="none" w:sz="0" w:space="0" w:color="auto"/>
      </w:divBdr>
    </w:div>
    <w:div w:id="146551874">
      <w:bodyDiv w:val="1"/>
      <w:marLeft w:val="0"/>
      <w:marRight w:val="0"/>
      <w:marTop w:val="0"/>
      <w:marBottom w:val="0"/>
      <w:divBdr>
        <w:top w:val="none" w:sz="0" w:space="0" w:color="auto"/>
        <w:left w:val="none" w:sz="0" w:space="0" w:color="auto"/>
        <w:bottom w:val="none" w:sz="0" w:space="0" w:color="auto"/>
        <w:right w:val="none" w:sz="0" w:space="0" w:color="auto"/>
      </w:divBdr>
      <w:divsChild>
        <w:div w:id="437409538">
          <w:marLeft w:val="0"/>
          <w:marRight w:val="0"/>
          <w:marTop w:val="0"/>
          <w:marBottom w:val="0"/>
          <w:divBdr>
            <w:top w:val="none" w:sz="0" w:space="0" w:color="auto"/>
            <w:left w:val="none" w:sz="0" w:space="0" w:color="auto"/>
            <w:bottom w:val="none" w:sz="0" w:space="0" w:color="auto"/>
            <w:right w:val="none" w:sz="0" w:space="0" w:color="auto"/>
          </w:divBdr>
        </w:div>
        <w:div w:id="2028750737">
          <w:marLeft w:val="0"/>
          <w:marRight w:val="0"/>
          <w:marTop w:val="0"/>
          <w:marBottom w:val="0"/>
          <w:divBdr>
            <w:top w:val="none" w:sz="0" w:space="0" w:color="auto"/>
            <w:left w:val="none" w:sz="0" w:space="0" w:color="auto"/>
            <w:bottom w:val="none" w:sz="0" w:space="0" w:color="auto"/>
            <w:right w:val="none" w:sz="0" w:space="0" w:color="auto"/>
          </w:divBdr>
        </w:div>
      </w:divsChild>
    </w:div>
    <w:div w:id="204215491">
      <w:bodyDiv w:val="1"/>
      <w:marLeft w:val="0"/>
      <w:marRight w:val="0"/>
      <w:marTop w:val="0"/>
      <w:marBottom w:val="0"/>
      <w:divBdr>
        <w:top w:val="none" w:sz="0" w:space="0" w:color="auto"/>
        <w:left w:val="none" w:sz="0" w:space="0" w:color="auto"/>
        <w:bottom w:val="none" w:sz="0" w:space="0" w:color="auto"/>
        <w:right w:val="none" w:sz="0" w:space="0" w:color="auto"/>
      </w:divBdr>
      <w:divsChild>
        <w:div w:id="7219507">
          <w:marLeft w:val="274"/>
          <w:marRight w:val="0"/>
          <w:marTop w:val="0"/>
          <w:marBottom w:val="0"/>
          <w:divBdr>
            <w:top w:val="none" w:sz="0" w:space="0" w:color="auto"/>
            <w:left w:val="none" w:sz="0" w:space="0" w:color="auto"/>
            <w:bottom w:val="none" w:sz="0" w:space="0" w:color="auto"/>
            <w:right w:val="none" w:sz="0" w:space="0" w:color="auto"/>
          </w:divBdr>
        </w:div>
        <w:div w:id="50468805">
          <w:marLeft w:val="274"/>
          <w:marRight w:val="0"/>
          <w:marTop w:val="0"/>
          <w:marBottom w:val="0"/>
          <w:divBdr>
            <w:top w:val="none" w:sz="0" w:space="0" w:color="auto"/>
            <w:left w:val="none" w:sz="0" w:space="0" w:color="auto"/>
            <w:bottom w:val="none" w:sz="0" w:space="0" w:color="auto"/>
            <w:right w:val="none" w:sz="0" w:space="0" w:color="auto"/>
          </w:divBdr>
        </w:div>
        <w:div w:id="71506838">
          <w:marLeft w:val="274"/>
          <w:marRight w:val="0"/>
          <w:marTop w:val="0"/>
          <w:marBottom w:val="0"/>
          <w:divBdr>
            <w:top w:val="none" w:sz="0" w:space="0" w:color="auto"/>
            <w:left w:val="none" w:sz="0" w:space="0" w:color="auto"/>
            <w:bottom w:val="none" w:sz="0" w:space="0" w:color="auto"/>
            <w:right w:val="none" w:sz="0" w:space="0" w:color="auto"/>
          </w:divBdr>
        </w:div>
        <w:div w:id="154885964">
          <w:marLeft w:val="274"/>
          <w:marRight w:val="0"/>
          <w:marTop w:val="0"/>
          <w:marBottom w:val="0"/>
          <w:divBdr>
            <w:top w:val="none" w:sz="0" w:space="0" w:color="auto"/>
            <w:left w:val="none" w:sz="0" w:space="0" w:color="auto"/>
            <w:bottom w:val="none" w:sz="0" w:space="0" w:color="auto"/>
            <w:right w:val="none" w:sz="0" w:space="0" w:color="auto"/>
          </w:divBdr>
        </w:div>
        <w:div w:id="161047045">
          <w:marLeft w:val="274"/>
          <w:marRight w:val="0"/>
          <w:marTop w:val="0"/>
          <w:marBottom w:val="0"/>
          <w:divBdr>
            <w:top w:val="none" w:sz="0" w:space="0" w:color="auto"/>
            <w:left w:val="none" w:sz="0" w:space="0" w:color="auto"/>
            <w:bottom w:val="none" w:sz="0" w:space="0" w:color="auto"/>
            <w:right w:val="none" w:sz="0" w:space="0" w:color="auto"/>
          </w:divBdr>
        </w:div>
        <w:div w:id="208031089">
          <w:marLeft w:val="274"/>
          <w:marRight w:val="0"/>
          <w:marTop w:val="0"/>
          <w:marBottom w:val="0"/>
          <w:divBdr>
            <w:top w:val="none" w:sz="0" w:space="0" w:color="auto"/>
            <w:left w:val="none" w:sz="0" w:space="0" w:color="auto"/>
            <w:bottom w:val="none" w:sz="0" w:space="0" w:color="auto"/>
            <w:right w:val="none" w:sz="0" w:space="0" w:color="auto"/>
          </w:divBdr>
        </w:div>
        <w:div w:id="224607116">
          <w:marLeft w:val="274"/>
          <w:marRight w:val="0"/>
          <w:marTop w:val="0"/>
          <w:marBottom w:val="0"/>
          <w:divBdr>
            <w:top w:val="none" w:sz="0" w:space="0" w:color="auto"/>
            <w:left w:val="none" w:sz="0" w:space="0" w:color="auto"/>
            <w:bottom w:val="none" w:sz="0" w:space="0" w:color="auto"/>
            <w:right w:val="none" w:sz="0" w:space="0" w:color="auto"/>
          </w:divBdr>
        </w:div>
        <w:div w:id="396637767">
          <w:marLeft w:val="274"/>
          <w:marRight w:val="0"/>
          <w:marTop w:val="0"/>
          <w:marBottom w:val="0"/>
          <w:divBdr>
            <w:top w:val="none" w:sz="0" w:space="0" w:color="auto"/>
            <w:left w:val="none" w:sz="0" w:space="0" w:color="auto"/>
            <w:bottom w:val="none" w:sz="0" w:space="0" w:color="auto"/>
            <w:right w:val="none" w:sz="0" w:space="0" w:color="auto"/>
          </w:divBdr>
        </w:div>
        <w:div w:id="501698810">
          <w:marLeft w:val="274"/>
          <w:marRight w:val="0"/>
          <w:marTop w:val="0"/>
          <w:marBottom w:val="0"/>
          <w:divBdr>
            <w:top w:val="none" w:sz="0" w:space="0" w:color="auto"/>
            <w:left w:val="none" w:sz="0" w:space="0" w:color="auto"/>
            <w:bottom w:val="none" w:sz="0" w:space="0" w:color="auto"/>
            <w:right w:val="none" w:sz="0" w:space="0" w:color="auto"/>
          </w:divBdr>
        </w:div>
        <w:div w:id="515997473">
          <w:marLeft w:val="274"/>
          <w:marRight w:val="0"/>
          <w:marTop w:val="0"/>
          <w:marBottom w:val="0"/>
          <w:divBdr>
            <w:top w:val="none" w:sz="0" w:space="0" w:color="auto"/>
            <w:left w:val="none" w:sz="0" w:space="0" w:color="auto"/>
            <w:bottom w:val="none" w:sz="0" w:space="0" w:color="auto"/>
            <w:right w:val="none" w:sz="0" w:space="0" w:color="auto"/>
          </w:divBdr>
        </w:div>
        <w:div w:id="526986415">
          <w:marLeft w:val="274"/>
          <w:marRight w:val="0"/>
          <w:marTop w:val="0"/>
          <w:marBottom w:val="0"/>
          <w:divBdr>
            <w:top w:val="none" w:sz="0" w:space="0" w:color="auto"/>
            <w:left w:val="none" w:sz="0" w:space="0" w:color="auto"/>
            <w:bottom w:val="none" w:sz="0" w:space="0" w:color="auto"/>
            <w:right w:val="none" w:sz="0" w:space="0" w:color="auto"/>
          </w:divBdr>
        </w:div>
        <w:div w:id="578564997">
          <w:marLeft w:val="274"/>
          <w:marRight w:val="0"/>
          <w:marTop w:val="0"/>
          <w:marBottom w:val="0"/>
          <w:divBdr>
            <w:top w:val="none" w:sz="0" w:space="0" w:color="auto"/>
            <w:left w:val="none" w:sz="0" w:space="0" w:color="auto"/>
            <w:bottom w:val="none" w:sz="0" w:space="0" w:color="auto"/>
            <w:right w:val="none" w:sz="0" w:space="0" w:color="auto"/>
          </w:divBdr>
        </w:div>
        <w:div w:id="677201174">
          <w:marLeft w:val="274"/>
          <w:marRight w:val="0"/>
          <w:marTop w:val="0"/>
          <w:marBottom w:val="0"/>
          <w:divBdr>
            <w:top w:val="none" w:sz="0" w:space="0" w:color="auto"/>
            <w:left w:val="none" w:sz="0" w:space="0" w:color="auto"/>
            <w:bottom w:val="none" w:sz="0" w:space="0" w:color="auto"/>
            <w:right w:val="none" w:sz="0" w:space="0" w:color="auto"/>
          </w:divBdr>
        </w:div>
        <w:div w:id="706416014">
          <w:marLeft w:val="274"/>
          <w:marRight w:val="0"/>
          <w:marTop w:val="0"/>
          <w:marBottom w:val="0"/>
          <w:divBdr>
            <w:top w:val="none" w:sz="0" w:space="0" w:color="auto"/>
            <w:left w:val="none" w:sz="0" w:space="0" w:color="auto"/>
            <w:bottom w:val="none" w:sz="0" w:space="0" w:color="auto"/>
            <w:right w:val="none" w:sz="0" w:space="0" w:color="auto"/>
          </w:divBdr>
        </w:div>
        <w:div w:id="707341160">
          <w:marLeft w:val="274"/>
          <w:marRight w:val="0"/>
          <w:marTop w:val="0"/>
          <w:marBottom w:val="0"/>
          <w:divBdr>
            <w:top w:val="none" w:sz="0" w:space="0" w:color="auto"/>
            <w:left w:val="none" w:sz="0" w:space="0" w:color="auto"/>
            <w:bottom w:val="none" w:sz="0" w:space="0" w:color="auto"/>
            <w:right w:val="none" w:sz="0" w:space="0" w:color="auto"/>
          </w:divBdr>
        </w:div>
        <w:div w:id="796606706">
          <w:marLeft w:val="274"/>
          <w:marRight w:val="0"/>
          <w:marTop w:val="0"/>
          <w:marBottom w:val="0"/>
          <w:divBdr>
            <w:top w:val="none" w:sz="0" w:space="0" w:color="auto"/>
            <w:left w:val="none" w:sz="0" w:space="0" w:color="auto"/>
            <w:bottom w:val="none" w:sz="0" w:space="0" w:color="auto"/>
            <w:right w:val="none" w:sz="0" w:space="0" w:color="auto"/>
          </w:divBdr>
        </w:div>
        <w:div w:id="837160628">
          <w:marLeft w:val="274"/>
          <w:marRight w:val="0"/>
          <w:marTop w:val="0"/>
          <w:marBottom w:val="0"/>
          <w:divBdr>
            <w:top w:val="none" w:sz="0" w:space="0" w:color="auto"/>
            <w:left w:val="none" w:sz="0" w:space="0" w:color="auto"/>
            <w:bottom w:val="none" w:sz="0" w:space="0" w:color="auto"/>
            <w:right w:val="none" w:sz="0" w:space="0" w:color="auto"/>
          </w:divBdr>
        </w:div>
        <w:div w:id="848520070">
          <w:marLeft w:val="274"/>
          <w:marRight w:val="0"/>
          <w:marTop w:val="0"/>
          <w:marBottom w:val="0"/>
          <w:divBdr>
            <w:top w:val="none" w:sz="0" w:space="0" w:color="auto"/>
            <w:left w:val="none" w:sz="0" w:space="0" w:color="auto"/>
            <w:bottom w:val="none" w:sz="0" w:space="0" w:color="auto"/>
            <w:right w:val="none" w:sz="0" w:space="0" w:color="auto"/>
          </w:divBdr>
        </w:div>
        <w:div w:id="959528834">
          <w:marLeft w:val="274"/>
          <w:marRight w:val="0"/>
          <w:marTop w:val="0"/>
          <w:marBottom w:val="0"/>
          <w:divBdr>
            <w:top w:val="none" w:sz="0" w:space="0" w:color="auto"/>
            <w:left w:val="none" w:sz="0" w:space="0" w:color="auto"/>
            <w:bottom w:val="none" w:sz="0" w:space="0" w:color="auto"/>
            <w:right w:val="none" w:sz="0" w:space="0" w:color="auto"/>
          </w:divBdr>
        </w:div>
        <w:div w:id="1089736471">
          <w:marLeft w:val="274"/>
          <w:marRight w:val="0"/>
          <w:marTop w:val="0"/>
          <w:marBottom w:val="0"/>
          <w:divBdr>
            <w:top w:val="none" w:sz="0" w:space="0" w:color="auto"/>
            <w:left w:val="none" w:sz="0" w:space="0" w:color="auto"/>
            <w:bottom w:val="none" w:sz="0" w:space="0" w:color="auto"/>
            <w:right w:val="none" w:sz="0" w:space="0" w:color="auto"/>
          </w:divBdr>
        </w:div>
        <w:div w:id="1118334623">
          <w:marLeft w:val="274"/>
          <w:marRight w:val="0"/>
          <w:marTop w:val="0"/>
          <w:marBottom w:val="0"/>
          <w:divBdr>
            <w:top w:val="none" w:sz="0" w:space="0" w:color="auto"/>
            <w:left w:val="none" w:sz="0" w:space="0" w:color="auto"/>
            <w:bottom w:val="none" w:sz="0" w:space="0" w:color="auto"/>
            <w:right w:val="none" w:sz="0" w:space="0" w:color="auto"/>
          </w:divBdr>
        </w:div>
        <w:div w:id="1216086622">
          <w:marLeft w:val="274"/>
          <w:marRight w:val="0"/>
          <w:marTop w:val="0"/>
          <w:marBottom w:val="0"/>
          <w:divBdr>
            <w:top w:val="none" w:sz="0" w:space="0" w:color="auto"/>
            <w:left w:val="none" w:sz="0" w:space="0" w:color="auto"/>
            <w:bottom w:val="none" w:sz="0" w:space="0" w:color="auto"/>
            <w:right w:val="none" w:sz="0" w:space="0" w:color="auto"/>
          </w:divBdr>
        </w:div>
        <w:div w:id="1224102154">
          <w:marLeft w:val="274"/>
          <w:marRight w:val="0"/>
          <w:marTop w:val="0"/>
          <w:marBottom w:val="0"/>
          <w:divBdr>
            <w:top w:val="none" w:sz="0" w:space="0" w:color="auto"/>
            <w:left w:val="none" w:sz="0" w:space="0" w:color="auto"/>
            <w:bottom w:val="none" w:sz="0" w:space="0" w:color="auto"/>
            <w:right w:val="none" w:sz="0" w:space="0" w:color="auto"/>
          </w:divBdr>
        </w:div>
        <w:div w:id="1274168486">
          <w:marLeft w:val="274"/>
          <w:marRight w:val="0"/>
          <w:marTop w:val="0"/>
          <w:marBottom w:val="0"/>
          <w:divBdr>
            <w:top w:val="none" w:sz="0" w:space="0" w:color="auto"/>
            <w:left w:val="none" w:sz="0" w:space="0" w:color="auto"/>
            <w:bottom w:val="none" w:sz="0" w:space="0" w:color="auto"/>
            <w:right w:val="none" w:sz="0" w:space="0" w:color="auto"/>
          </w:divBdr>
        </w:div>
        <w:div w:id="1329863405">
          <w:marLeft w:val="274"/>
          <w:marRight w:val="0"/>
          <w:marTop w:val="0"/>
          <w:marBottom w:val="0"/>
          <w:divBdr>
            <w:top w:val="none" w:sz="0" w:space="0" w:color="auto"/>
            <w:left w:val="none" w:sz="0" w:space="0" w:color="auto"/>
            <w:bottom w:val="none" w:sz="0" w:space="0" w:color="auto"/>
            <w:right w:val="none" w:sz="0" w:space="0" w:color="auto"/>
          </w:divBdr>
        </w:div>
        <w:div w:id="1403866520">
          <w:marLeft w:val="274"/>
          <w:marRight w:val="0"/>
          <w:marTop w:val="0"/>
          <w:marBottom w:val="0"/>
          <w:divBdr>
            <w:top w:val="none" w:sz="0" w:space="0" w:color="auto"/>
            <w:left w:val="none" w:sz="0" w:space="0" w:color="auto"/>
            <w:bottom w:val="none" w:sz="0" w:space="0" w:color="auto"/>
            <w:right w:val="none" w:sz="0" w:space="0" w:color="auto"/>
          </w:divBdr>
        </w:div>
        <w:div w:id="1504659478">
          <w:marLeft w:val="274"/>
          <w:marRight w:val="0"/>
          <w:marTop w:val="0"/>
          <w:marBottom w:val="0"/>
          <w:divBdr>
            <w:top w:val="none" w:sz="0" w:space="0" w:color="auto"/>
            <w:left w:val="none" w:sz="0" w:space="0" w:color="auto"/>
            <w:bottom w:val="none" w:sz="0" w:space="0" w:color="auto"/>
            <w:right w:val="none" w:sz="0" w:space="0" w:color="auto"/>
          </w:divBdr>
        </w:div>
        <w:div w:id="1566717878">
          <w:marLeft w:val="274"/>
          <w:marRight w:val="0"/>
          <w:marTop w:val="0"/>
          <w:marBottom w:val="0"/>
          <w:divBdr>
            <w:top w:val="none" w:sz="0" w:space="0" w:color="auto"/>
            <w:left w:val="none" w:sz="0" w:space="0" w:color="auto"/>
            <w:bottom w:val="none" w:sz="0" w:space="0" w:color="auto"/>
            <w:right w:val="none" w:sz="0" w:space="0" w:color="auto"/>
          </w:divBdr>
        </w:div>
        <w:div w:id="1683239316">
          <w:marLeft w:val="274"/>
          <w:marRight w:val="0"/>
          <w:marTop w:val="0"/>
          <w:marBottom w:val="0"/>
          <w:divBdr>
            <w:top w:val="none" w:sz="0" w:space="0" w:color="auto"/>
            <w:left w:val="none" w:sz="0" w:space="0" w:color="auto"/>
            <w:bottom w:val="none" w:sz="0" w:space="0" w:color="auto"/>
            <w:right w:val="none" w:sz="0" w:space="0" w:color="auto"/>
          </w:divBdr>
        </w:div>
        <w:div w:id="1780296848">
          <w:marLeft w:val="274"/>
          <w:marRight w:val="0"/>
          <w:marTop w:val="0"/>
          <w:marBottom w:val="0"/>
          <w:divBdr>
            <w:top w:val="none" w:sz="0" w:space="0" w:color="auto"/>
            <w:left w:val="none" w:sz="0" w:space="0" w:color="auto"/>
            <w:bottom w:val="none" w:sz="0" w:space="0" w:color="auto"/>
            <w:right w:val="none" w:sz="0" w:space="0" w:color="auto"/>
          </w:divBdr>
        </w:div>
        <w:div w:id="1816877067">
          <w:marLeft w:val="274"/>
          <w:marRight w:val="0"/>
          <w:marTop w:val="0"/>
          <w:marBottom w:val="0"/>
          <w:divBdr>
            <w:top w:val="none" w:sz="0" w:space="0" w:color="auto"/>
            <w:left w:val="none" w:sz="0" w:space="0" w:color="auto"/>
            <w:bottom w:val="none" w:sz="0" w:space="0" w:color="auto"/>
            <w:right w:val="none" w:sz="0" w:space="0" w:color="auto"/>
          </w:divBdr>
        </w:div>
        <w:div w:id="1868130659">
          <w:marLeft w:val="274"/>
          <w:marRight w:val="0"/>
          <w:marTop w:val="0"/>
          <w:marBottom w:val="0"/>
          <w:divBdr>
            <w:top w:val="none" w:sz="0" w:space="0" w:color="auto"/>
            <w:left w:val="none" w:sz="0" w:space="0" w:color="auto"/>
            <w:bottom w:val="none" w:sz="0" w:space="0" w:color="auto"/>
            <w:right w:val="none" w:sz="0" w:space="0" w:color="auto"/>
          </w:divBdr>
        </w:div>
        <w:div w:id="1888956645">
          <w:marLeft w:val="274"/>
          <w:marRight w:val="0"/>
          <w:marTop w:val="0"/>
          <w:marBottom w:val="0"/>
          <w:divBdr>
            <w:top w:val="none" w:sz="0" w:space="0" w:color="auto"/>
            <w:left w:val="none" w:sz="0" w:space="0" w:color="auto"/>
            <w:bottom w:val="none" w:sz="0" w:space="0" w:color="auto"/>
            <w:right w:val="none" w:sz="0" w:space="0" w:color="auto"/>
          </w:divBdr>
        </w:div>
      </w:divsChild>
    </w:div>
    <w:div w:id="205145704">
      <w:bodyDiv w:val="1"/>
      <w:marLeft w:val="0"/>
      <w:marRight w:val="0"/>
      <w:marTop w:val="0"/>
      <w:marBottom w:val="0"/>
      <w:divBdr>
        <w:top w:val="none" w:sz="0" w:space="0" w:color="auto"/>
        <w:left w:val="none" w:sz="0" w:space="0" w:color="auto"/>
        <w:bottom w:val="none" w:sz="0" w:space="0" w:color="auto"/>
        <w:right w:val="none" w:sz="0" w:space="0" w:color="auto"/>
      </w:divBdr>
    </w:div>
    <w:div w:id="225529913">
      <w:bodyDiv w:val="1"/>
      <w:marLeft w:val="0"/>
      <w:marRight w:val="0"/>
      <w:marTop w:val="0"/>
      <w:marBottom w:val="0"/>
      <w:divBdr>
        <w:top w:val="none" w:sz="0" w:space="0" w:color="auto"/>
        <w:left w:val="none" w:sz="0" w:space="0" w:color="auto"/>
        <w:bottom w:val="none" w:sz="0" w:space="0" w:color="auto"/>
        <w:right w:val="none" w:sz="0" w:space="0" w:color="auto"/>
      </w:divBdr>
    </w:div>
    <w:div w:id="229274459">
      <w:bodyDiv w:val="1"/>
      <w:marLeft w:val="0"/>
      <w:marRight w:val="0"/>
      <w:marTop w:val="0"/>
      <w:marBottom w:val="0"/>
      <w:divBdr>
        <w:top w:val="none" w:sz="0" w:space="0" w:color="auto"/>
        <w:left w:val="none" w:sz="0" w:space="0" w:color="auto"/>
        <w:bottom w:val="none" w:sz="0" w:space="0" w:color="auto"/>
        <w:right w:val="none" w:sz="0" w:space="0" w:color="auto"/>
      </w:divBdr>
    </w:div>
    <w:div w:id="231547511">
      <w:bodyDiv w:val="1"/>
      <w:marLeft w:val="0"/>
      <w:marRight w:val="0"/>
      <w:marTop w:val="0"/>
      <w:marBottom w:val="0"/>
      <w:divBdr>
        <w:top w:val="none" w:sz="0" w:space="0" w:color="auto"/>
        <w:left w:val="none" w:sz="0" w:space="0" w:color="auto"/>
        <w:bottom w:val="none" w:sz="0" w:space="0" w:color="auto"/>
        <w:right w:val="none" w:sz="0" w:space="0" w:color="auto"/>
      </w:divBdr>
    </w:div>
    <w:div w:id="252587903">
      <w:bodyDiv w:val="1"/>
      <w:marLeft w:val="0"/>
      <w:marRight w:val="0"/>
      <w:marTop w:val="0"/>
      <w:marBottom w:val="0"/>
      <w:divBdr>
        <w:top w:val="none" w:sz="0" w:space="0" w:color="auto"/>
        <w:left w:val="none" w:sz="0" w:space="0" w:color="auto"/>
        <w:bottom w:val="none" w:sz="0" w:space="0" w:color="auto"/>
        <w:right w:val="none" w:sz="0" w:space="0" w:color="auto"/>
      </w:divBdr>
    </w:div>
    <w:div w:id="266937285">
      <w:bodyDiv w:val="1"/>
      <w:marLeft w:val="0"/>
      <w:marRight w:val="0"/>
      <w:marTop w:val="0"/>
      <w:marBottom w:val="0"/>
      <w:divBdr>
        <w:top w:val="none" w:sz="0" w:space="0" w:color="auto"/>
        <w:left w:val="none" w:sz="0" w:space="0" w:color="auto"/>
        <w:bottom w:val="none" w:sz="0" w:space="0" w:color="auto"/>
        <w:right w:val="none" w:sz="0" w:space="0" w:color="auto"/>
      </w:divBdr>
    </w:div>
    <w:div w:id="280694525">
      <w:bodyDiv w:val="1"/>
      <w:marLeft w:val="0"/>
      <w:marRight w:val="0"/>
      <w:marTop w:val="0"/>
      <w:marBottom w:val="0"/>
      <w:divBdr>
        <w:top w:val="none" w:sz="0" w:space="0" w:color="auto"/>
        <w:left w:val="none" w:sz="0" w:space="0" w:color="auto"/>
        <w:bottom w:val="none" w:sz="0" w:space="0" w:color="auto"/>
        <w:right w:val="none" w:sz="0" w:space="0" w:color="auto"/>
      </w:divBdr>
      <w:divsChild>
        <w:div w:id="59139021">
          <w:marLeft w:val="288"/>
          <w:marRight w:val="0"/>
          <w:marTop w:val="77"/>
          <w:marBottom w:val="0"/>
          <w:divBdr>
            <w:top w:val="none" w:sz="0" w:space="0" w:color="auto"/>
            <w:left w:val="none" w:sz="0" w:space="0" w:color="auto"/>
            <w:bottom w:val="none" w:sz="0" w:space="0" w:color="auto"/>
            <w:right w:val="none" w:sz="0" w:space="0" w:color="auto"/>
          </w:divBdr>
        </w:div>
        <w:div w:id="95567352">
          <w:marLeft w:val="288"/>
          <w:marRight w:val="0"/>
          <w:marTop w:val="77"/>
          <w:marBottom w:val="0"/>
          <w:divBdr>
            <w:top w:val="none" w:sz="0" w:space="0" w:color="auto"/>
            <w:left w:val="none" w:sz="0" w:space="0" w:color="auto"/>
            <w:bottom w:val="none" w:sz="0" w:space="0" w:color="auto"/>
            <w:right w:val="none" w:sz="0" w:space="0" w:color="auto"/>
          </w:divBdr>
        </w:div>
        <w:div w:id="229510049">
          <w:marLeft w:val="288"/>
          <w:marRight w:val="0"/>
          <w:marTop w:val="77"/>
          <w:marBottom w:val="0"/>
          <w:divBdr>
            <w:top w:val="none" w:sz="0" w:space="0" w:color="auto"/>
            <w:left w:val="none" w:sz="0" w:space="0" w:color="auto"/>
            <w:bottom w:val="none" w:sz="0" w:space="0" w:color="auto"/>
            <w:right w:val="none" w:sz="0" w:space="0" w:color="auto"/>
          </w:divBdr>
        </w:div>
        <w:div w:id="330261382">
          <w:marLeft w:val="720"/>
          <w:marRight w:val="0"/>
          <w:marTop w:val="67"/>
          <w:marBottom w:val="0"/>
          <w:divBdr>
            <w:top w:val="none" w:sz="0" w:space="0" w:color="auto"/>
            <w:left w:val="none" w:sz="0" w:space="0" w:color="auto"/>
            <w:bottom w:val="none" w:sz="0" w:space="0" w:color="auto"/>
            <w:right w:val="none" w:sz="0" w:space="0" w:color="auto"/>
          </w:divBdr>
        </w:div>
        <w:div w:id="514075963">
          <w:marLeft w:val="720"/>
          <w:marRight w:val="0"/>
          <w:marTop w:val="67"/>
          <w:marBottom w:val="0"/>
          <w:divBdr>
            <w:top w:val="none" w:sz="0" w:space="0" w:color="auto"/>
            <w:left w:val="none" w:sz="0" w:space="0" w:color="auto"/>
            <w:bottom w:val="none" w:sz="0" w:space="0" w:color="auto"/>
            <w:right w:val="none" w:sz="0" w:space="0" w:color="auto"/>
          </w:divBdr>
        </w:div>
        <w:div w:id="925185748">
          <w:marLeft w:val="720"/>
          <w:marRight w:val="0"/>
          <w:marTop w:val="67"/>
          <w:marBottom w:val="0"/>
          <w:divBdr>
            <w:top w:val="none" w:sz="0" w:space="0" w:color="auto"/>
            <w:left w:val="none" w:sz="0" w:space="0" w:color="auto"/>
            <w:bottom w:val="none" w:sz="0" w:space="0" w:color="auto"/>
            <w:right w:val="none" w:sz="0" w:space="0" w:color="auto"/>
          </w:divBdr>
        </w:div>
        <w:div w:id="974915328">
          <w:marLeft w:val="720"/>
          <w:marRight w:val="0"/>
          <w:marTop w:val="67"/>
          <w:marBottom w:val="0"/>
          <w:divBdr>
            <w:top w:val="none" w:sz="0" w:space="0" w:color="auto"/>
            <w:left w:val="none" w:sz="0" w:space="0" w:color="auto"/>
            <w:bottom w:val="none" w:sz="0" w:space="0" w:color="auto"/>
            <w:right w:val="none" w:sz="0" w:space="0" w:color="auto"/>
          </w:divBdr>
        </w:div>
        <w:div w:id="1001540567">
          <w:marLeft w:val="288"/>
          <w:marRight w:val="0"/>
          <w:marTop w:val="77"/>
          <w:marBottom w:val="0"/>
          <w:divBdr>
            <w:top w:val="none" w:sz="0" w:space="0" w:color="auto"/>
            <w:left w:val="none" w:sz="0" w:space="0" w:color="auto"/>
            <w:bottom w:val="none" w:sz="0" w:space="0" w:color="auto"/>
            <w:right w:val="none" w:sz="0" w:space="0" w:color="auto"/>
          </w:divBdr>
        </w:div>
        <w:div w:id="1046292208">
          <w:marLeft w:val="720"/>
          <w:marRight w:val="0"/>
          <w:marTop w:val="67"/>
          <w:marBottom w:val="0"/>
          <w:divBdr>
            <w:top w:val="none" w:sz="0" w:space="0" w:color="auto"/>
            <w:left w:val="none" w:sz="0" w:space="0" w:color="auto"/>
            <w:bottom w:val="none" w:sz="0" w:space="0" w:color="auto"/>
            <w:right w:val="none" w:sz="0" w:space="0" w:color="auto"/>
          </w:divBdr>
        </w:div>
        <w:div w:id="1188367869">
          <w:marLeft w:val="288"/>
          <w:marRight w:val="0"/>
          <w:marTop w:val="77"/>
          <w:marBottom w:val="0"/>
          <w:divBdr>
            <w:top w:val="none" w:sz="0" w:space="0" w:color="auto"/>
            <w:left w:val="none" w:sz="0" w:space="0" w:color="auto"/>
            <w:bottom w:val="none" w:sz="0" w:space="0" w:color="auto"/>
            <w:right w:val="none" w:sz="0" w:space="0" w:color="auto"/>
          </w:divBdr>
        </w:div>
        <w:div w:id="1206790231">
          <w:marLeft w:val="720"/>
          <w:marRight w:val="0"/>
          <w:marTop w:val="67"/>
          <w:marBottom w:val="0"/>
          <w:divBdr>
            <w:top w:val="none" w:sz="0" w:space="0" w:color="auto"/>
            <w:left w:val="none" w:sz="0" w:space="0" w:color="auto"/>
            <w:bottom w:val="none" w:sz="0" w:space="0" w:color="auto"/>
            <w:right w:val="none" w:sz="0" w:space="0" w:color="auto"/>
          </w:divBdr>
        </w:div>
        <w:div w:id="1239435383">
          <w:marLeft w:val="288"/>
          <w:marRight w:val="0"/>
          <w:marTop w:val="77"/>
          <w:marBottom w:val="0"/>
          <w:divBdr>
            <w:top w:val="none" w:sz="0" w:space="0" w:color="auto"/>
            <w:left w:val="none" w:sz="0" w:space="0" w:color="auto"/>
            <w:bottom w:val="none" w:sz="0" w:space="0" w:color="auto"/>
            <w:right w:val="none" w:sz="0" w:space="0" w:color="auto"/>
          </w:divBdr>
        </w:div>
        <w:div w:id="1259370030">
          <w:marLeft w:val="288"/>
          <w:marRight w:val="0"/>
          <w:marTop w:val="77"/>
          <w:marBottom w:val="0"/>
          <w:divBdr>
            <w:top w:val="none" w:sz="0" w:space="0" w:color="auto"/>
            <w:left w:val="none" w:sz="0" w:space="0" w:color="auto"/>
            <w:bottom w:val="none" w:sz="0" w:space="0" w:color="auto"/>
            <w:right w:val="none" w:sz="0" w:space="0" w:color="auto"/>
          </w:divBdr>
        </w:div>
        <w:div w:id="1536851671">
          <w:marLeft w:val="288"/>
          <w:marRight w:val="0"/>
          <w:marTop w:val="77"/>
          <w:marBottom w:val="0"/>
          <w:divBdr>
            <w:top w:val="none" w:sz="0" w:space="0" w:color="auto"/>
            <w:left w:val="none" w:sz="0" w:space="0" w:color="auto"/>
            <w:bottom w:val="none" w:sz="0" w:space="0" w:color="auto"/>
            <w:right w:val="none" w:sz="0" w:space="0" w:color="auto"/>
          </w:divBdr>
        </w:div>
        <w:div w:id="1585921084">
          <w:marLeft w:val="288"/>
          <w:marRight w:val="0"/>
          <w:marTop w:val="77"/>
          <w:marBottom w:val="0"/>
          <w:divBdr>
            <w:top w:val="none" w:sz="0" w:space="0" w:color="auto"/>
            <w:left w:val="none" w:sz="0" w:space="0" w:color="auto"/>
            <w:bottom w:val="none" w:sz="0" w:space="0" w:color="auto"/>
            <w:right w:val="none" w:sz="0" w:space="0" w:color="auto"/>
          </w:divBdr>
        </w:div>
        <w:div w:id="1698463739">
          <w:marLeft w:val="288"/>
          <w:marRight w:val="0"/>
          <w:marTop w:val="77"/>
          <w:marBottom w:val="0"/>
          <w:divBdr>
            <w:top w:val="none" w:sz="0" w:space="0" w:color="auto"/>
            <w:left w:val="none" w:sz="0" w:space="0" w:color="auto"/>
            <w:bottom w:val="none" w:sz="0" w:space="0" w:color="auto"/>
            <w:right w:val="none" w:sz="0" w:space="0" w:color="auto"/>
          </w:divBdr>
        </w:div>
        <w:div w:id="1986157881">
          <w:marLeft w:val="720"/>
          <w:marRight w:val="0"/>
          <w:marTop w:val="67"/>
          <w:marBottom w:val="0"/>
          <w:divBdr>
            <w:top w:val="none" w:sz="0" w:space="0" w:color="auto"/>
            <w:left w:val="none" w:sz="0" w:space="0" w:color="auto"/>
            <w:bottom w:val="none" w:sz="0" w:space="0" w:color="auto"/>
            <w:right w:val="none" w:sz="0" w:space="0" w:color="auto"/>
          </w:divBdr>
        </w:div>
      </w:divsChild>
    </w:div>
    <w:div w:id="294995276">
      <w:bodyDiv w:val="1"/>
      <w:marLeft w:val="0"/>
      <w:marRight w:val="0"/>
      <w:marTop w:val="0"/>
      <w:marBottom w:val="0"/>
      <w:divBdr>
        <w:top w:val="none" w:sz="0" w:space="0" w:color="auto"/>
        <w:left w:val="none" w:sz="0" w:space="0" w:color="auto"/>
        <w:bottom w:val="none" w:sz="0" w:space="0" w:color="auto"/>
        <w:right w:val="none" w:sz="0" w:space="0" w:color="auto"/>
      </w:divBdr>
    </w:div>
    <w:div w:id="298730119">
      <w:bodyDiv w:val="1"/>
      <w:marLeft w:val="0"/>
      <w:marRight w:val="0"/>
      <w:marTop w:val="0"/>
      <w:marBottom w:val="0"/>
      <w:divBdr>
        <w:top w:val="none" w:sz="0" w:space="0" w:color="auto"/>
        <w:left w:val="none" w:sz="0" w:space="0" w:color="auto"/>
        <w:bottom w:val="none" w:sz="0" w:space="0" w:color="auto"/>
        <w:right w:val="none" w:sz="0" w:space="0" w:color="auto"/>
      </w:divBdr>
    </w:div>
    <w:div w:id="302270876">
      <w:bodyDiv w:val="1"/>
      <w:marLeft w:val="0"/>
      <w:marRight w:val="0"/>
      <w:marTop w:val="0"/>
      <w:marBottom w:val="0"/>
      <w:divBdr>
        <w:top w:val="none" w:sz="0" w:space="0" w:color="auto"/>
        <w:left w:val="none" w:sz="0" w:space="0" w:color="auto"/>
        <w:bottom w:val="none" w:sz="0" w:space="0" w:color="auto"/>
        <w:right w:val="none" w:sz="0" w:space="0" w:color="auto"/>
      </w:divBdr>
    </w:div>
    <w:div w:id="315692504">
      <w:bodyDiv w:val="1"/>
      <w:marLeft w:val="0"/>
      <w:marRight w:val="0"/>
      <w:marTop w:val="0"/>
      <w:marBottom w:val="0"/>
      <w:divBdr>
        <w:top w:val="none" w:sz="0" w:space="0" w:color="auto"/>
        <w:left w:val="none" w:sz="0" w:space="0" w:color="auto"/>
        <w:bottom w:val="none" w:sz="0" w:space="0" w:color="auto"/>
        <w:right w:val="none" w:sz="0" w:space="0" w:color="auto"/>
      </w:divBdr>
    </w:div>
    <w:div w:id="325479236">
      <w:bodyDiv w:val="1"/>
      <w:marLeft w:val="0"/>
      <w:marRight w:val="0"/>
      <w:marTop w:val="0"/>
      <w:marBottom w:val="0"/>
      <w:divBdr>
        <w:top w:val="none" w:sz="0" w:space="0" w:color="auto"/>
        <w:left w:val="none" w:sz="0" w:space="0" w:color="auto"/>
        <w:bottom w:val="none" w:sz="0" w:space="0" w:color="auto"/>
        <w:right w:val="none" w:sz="0" w:space="0" w:color="auto"/>
      </w:divBdr>
    </w:div>
    <w:div w:id="347483610">
      <w:bodyDiv w:val="1"/>
      <w:marLeft w:val="0"/>
      <w:marRight w:val="0"/>
      <w:marTop w:val="0"/>
      <w:marBottom w:val="0"/>
      <w:divBdr>
        <w:top w:val="none" w:sz="0" w:space="0" w:color="auto"/>
        <w:left w:val="none" w:sz="0" w:space="0" w:color="auto"/>
        <w:bottom w:val="none" w:sz="0" w:space="0" w:color="auto"/>
        <w:right w:val="none" w:sz="0" w:space="0" w:color="auto"/>
      </w:divBdr>
    </w:div>
    <w:div w:id="359431767">
      <w:bodyDiv w:val="1"/>
      <w:marLeft w:val="0"/>
      <w:marRight w:val="0"/>
      <w:marTop w:val="0"/>
      <w:marBottom w:val="0"/>
      <w:divBdr>
        <w:top w:val="none" w:sz="0" w:space="0" w:color="auto"/>
        <w:left w:val="none" w:sz="0" w:space="0" w:color="auto"/>
        <w:bottom w:val="none" w:sz="0" w:space="0" w:color="auto"/>
        <w:right w:val="none" w:sz="0" w:space="0" w:color="auto"/>
      </w:divBdr>
    </w:div>
    <w:div w:id="383724038">
      <w:bodyDiv w:val="1"/>
      <w:marLeft w:val="0"/>
      <w:marRight w:val="0"/>
      <w:marTop w:val="0"/>
      <w:marBottom w:val="0"/>
      <w:divBdr>
        <w:top w:val="none" w:sz="0" w:space="0" w:color="auto"/>
        <w:left w:val="none" w:sz="0" w:space="0" w:color="auto"/>
        <w:bottom w:val="none" w:sz="0" w:space="0" w:color="auto"/>
        <w:right w:val="none" w:sz="0" w:space="0" w:color="auto"/>
      </w:divBdr>
    </w:div>
    <w:div w:id="437527471">
      <w:bodyDiv w:val="1"/>
      <w:marLeft w:val="0"/>
      <w:marRight w:val="0"/>
      <w:marTop w:val="0"/>
      <w:marBottom w:val="0"/>
      <w:divBdr>
        <w:top w:val="none" w:sz="0" w:space="0" w:color="auto"/>
        <w:left w:val="none" w:sz="0" w:space="0" w:color="auto"/>
        <w:bottom w:val="none" w:sz="0" w:space="0" w:color="auto"/>
        <w:right w:val="none" w:sz="0" w:space="0" w:color="auto"/>
      </w:divBdr>
    </w:div>
    <w:div w:id="446899751">
      <w:bodyDiv w:val="1"/>
      <w:marLeft w:val="0"/>
      <w:marRight w:val="0"/>
      <w:marTop w:val="0"/>
      <w:marBottom w:val="0"/>
      <w:divBdr>
        <w:top w:val="none" w:sz="0" w:space="0" w:color="auto"/>
        <w:left w:val="none" w:sz="0" w:space="0" w:color="auto"/>
        <w:bottom w:val="none" w:sz="0" w:space="0" w:color="auto"/>
        <w:right w:val="none" w:sz="0" w:space="0" w:color="auto"/>
      </w:divBdr>
    </w:div>
    <w:div w:id="450175337">
      <w:bodyDiv w:val="1"/>
      <w:marLeft w:val="0"/>
      <w:marRight w:val="0"/>
      <w:marTop w:val="0"/>
      <w:marBottom w:val="0"/>
      <w:divBdr>
        <w:top w:val="none" w:sz="0" w:space="0" w:color="auto"/>
        <w:left w:val="none" w:sz="0" w:space="0" w:color="auto"/>
        <w:bottom w:val="none" w:sz="0" w:space="0" w:color="auto"/>
        <w:right w:val="none" w:sz="0" w:space="0" w:color="auto"/>
      </w:divBdr>
    </w:div>
    <w:div w:id="463886585">
      <w:bodyDiv w:val="1"/>
      <w:marLeft w:val="0"/>
      <w:marRight w:val="0"/>
      <w:marTop w:val="0"/>
      <w:marBottom w:val="0"/>
      <w:divBdr>
        <w:top w:val="none" w:sz="0" w:space="0" w:color="auto"/>
        <w:left w:val="none" w:sz="0" w:space="0" w:color="auto"/>
        <w:bottom w:val="none" w:sz="0" w:space="0" w:color="auto"/>
        <w:right w:val="none" w:sz="0" w:space="0" w:color="auto"/>
      </w:divBdr>
    </w:div>
    <w:div w:id="471412507">
      <w:bodyDiv w:val="1"/>
      <w:marLeft w:val="0"/>
      <w:marRight w:val="0"/>
      <w:marTop w:val="0"/>
      <w:marBottom w:val="0"/>
      <w:divBdr>
        <w:top w:val="none" w:sz="0" w:space="0" w:color="auto"/>
        <w:left w:val="none" w:sz="0" w:space="0" w:color="auto"/>
        <w:bottom w:val="none" w:sz="0" w:space="0" w:color="auto"/>
        <w:right w:val="none" w:sz="0" w:space="0" w:color="auto"/>
      </w:divBdr>
    </w:div>
    <w:div w:id="484129838">
      <w:bodyDiv w:val="1"/>
      <w:marLeft w:val="0"/>
      <w:marRight w:val="0"/>
      <w:marTop w:val="0"/>
      <w:marBottom w:val="0"/>
      <w:divBdr>
        <w:top w:val="none" w:sz="0" w:space="0" w:color="auto"/>
        <w:left w:val="none" w:sz="0" w:space="0" w:color="auto"/>
        <w:bottom w:val="none" w:sz="0" w:space="0" w:color="auto"/>
        <w:right w:val="none" w:sz="0" w:space="0" w:color="auto"/>
      </w:divBdr>
    </w:div>
    <w:div w:id="491258607">
      <w:bodyDiv w:val="1"/>
      <w:marLeft w:val="0"/>
      <w:marRight w:val="0"/>
      <w:marTop w:val="0"/>
      <w:marBottom w:val="0"/>
      <w:divBdr>
        <w:top w:val="none" w:sz="0" w:space="0" w:color="auto"/>
        <w:left w:val="none" w:sz="0" w:space="0" w:color="auto"/>
        <w:bottom w:val="none" w:sz="0" w:space="0" w:color="auto"/>
        <w:right w:val="none" w:sz="0" w:space="0" w:color="auto"/>
      </w:divBdr>
    </w:div>
    <w:div w:id="494881610">
      <w:bodyDiv w:val="1"/>
      <w:marLeft w:val="0"/>
      <w:marRight w:val="0"/>
      <w:marTop w:val="0"/>
      <w:marBottom w:val="0"/>
      <w:divBdr>
        <w:top w:val="none" w:sz="0" w:space="0" w:color="auto"/>
        <w:left w:val="none" w:sz="0" w:space="0" w:color="auto"/>
        <w:bottom w:val="none" w:sz="0" w:space="0" w:color="auto"/>
        <w:right w:val="none" w:sz="0" w:space="0" w:color="auto"/>
      </w:divBdr>
    </w:div>
    <w:div w:id="498274759">
      <w:bodyDiv w:val="1"/>
      <w:marLeft w:val="0"/>
      <w:marRight w:val="0"/>
      <w:marTop w:val="0"/>
      <w:marBottom w:val="0"/>
      <w:divBdr>
        <w:top w:val="none" w:sz="0" w:space="0" w:color="auto"/>
        <w:left w:val="none" w:sz="0" w:space="0" w:color="auto"/>
        <w:bottom w:val="none" w:sz="0" w:space="0" w:color="auto"/>
        <w:right w:val="none" w:sz="0" w:space="0" w:color="auto"/>
      </w:divBdr>
    </w:div>
    <w:div w:id="506865581">
      <w:bodyDiv w:val="1"/>
      <w:marLeft w:val="0"/>
      <w:marRight w:val="0"/>
      <w:marTop w:val="0"/>
      <w:marBottom w:val="0"/>
      <w:divBdr>
        <w:top w:val="none" w:sz="0" w:space="0" w:color="auto"/>
        <w:left w:val="none" w:sz="0" w:space="0" w:color="auto"/>
        <w:bottom w:val="none" w:sz="0" w:space="0" w:color="auto"/>
        <w:right w:val="none" w:sz="0" w:space="0" w:color="auto"/>
      </w:divBdr>
    </w:div>
    <w:div w:id="509950307">
      <w:bodyDiv w:val="1"/>
      <w:marLeft w:val="0"/>
      <w:marRight w:val="0"/>
      <w:marTop w:val="0"/>
      <w:marBottom w:val="0"/>
      <w:divBdr>
        <w:top w:val="none" w:sz="0" w:space="0" w:color="auto"/>
        <w:left w:val="none" w:sz="0" w:space="0" w:color="auto"/>
        <w:bottom w:val="none" w:sz="0" w:space="0" w:color="auto"/>
        <w:right w:val="none" w:sz="0" w:space="0" w:color="auto"/>
      </w:divBdr>
    </w:div>
    <w:div w:id="511383693">
      <w:bodyDiv w:val="1"/>
      <w:marLeft w:val="0"/>
      <w:marRight w:val="0"/>
      <w:marTop w:val="0"/>
      <w:marBottom w:val="0"/>
      <w:divBdr>
        <w:top w:val="none" w:sz="0" w:space="0" w:color="auto"/>
        <w:left w:val="none" w:sz="0" w:space="0" w:color="auto"/>
        <w:bottom w:val="none" w:sz="0" w:space="0" w:color="auto"/>
        <w:right w:val="none" w:sz="0" w:space="0" w:color="auto"/>
      </w:divBdr>
      <w:divsChild>
        <w:div w:id="114252797">
          <w:marLeft w:val="547"/>
          <w:marRight w:val="0"/>
          <w:marTop w:val="154"/>
          <w:marBottom w:val="0"/>
          <w:divBdr>
            <w:top w:val="none" w:sz="0" w:space="0" w:color="auto"/>
            <w:left w:val="none" w:sz="0" w:space="0" w:color="auto"/>
            <w:bottom w:val="none" w:sz="0" w:space="0" w:color="auto"/>
            <w:right w:val="none" w:sz="0" w:space="0" w:color="auto"/>
          </w:divBdr>
        </w:div>
        <w:div w:id="685323744">
          <w:marLeft w:val="547"/>
          <w:marRight w:val="0"/>
          <w:marTop w:val="154"/>
          <w:marBottom w:val="0"/>
          <w:divBdr>
            <w:top w:val="none" w:sz="0" w:space="0" w:color="auto"/>
            <w:left w:val="none" w:sz="0" w:space="0" w:color="auto"/>
            <w:bottom w:val="none" w:sz="0" w:space="0" w:color="auto"/>
            <w:right w:val="none" w:sz="0" w:space="0" w:color="auto"/>
          </w:divBdr>
        </w:div>
        <w:div w:id="1880436845">
          <w:marLeft w:val="1166"/>
          <w:marRight w:val="0"/>
          <w:marTop w:val="134"/>
          <w:marBottom w:val="0"/>
          <w:divBdr>
            <w:top w:val="none" w:sz="0" w:space="0" w:color="auto"/>
            <w:left w:val="none" w:sz="0" w:space="0" w:color="auto"/>
            <w:bottom w:val="none" w:sz="0" w:space="0" w:color="auto"/>
            <w:right w:val="none" w:sz="0" w:space="0" w:color="auto"/>
          </w:divBdr>
        </w:div>
      </w:divsChild>
    </w:div>
    <w:div w:id="513499940">
      <w:bodyDiv w:val="1"/>
      <w:marLeft w:val="0"/>
      <w:marRight w:val="0"/>
      <w:marTop w:val="0"/>
      <w:marBottom w:val="0"/>
      <w:divBdr>
        <w:top w:val="none" w:sz="0" w:space="0" w:color="auto"/>
        <w:left w:val="none" w:sz="0" w:space="0" w:color="auto"/>
        <w:bottom w:val="none" w:sz="0" w:space="0" w:color="auto"/>
        <w:right w:val="none" w:sz="0" w:space="0" w:color="auto"/>
      </w:divBdr>
    </w:div>
    <w:div w:id="527721862">
      <w:bodyDiv w:val="1"/>
      <w:marLeft w:val="0"/>
      <w:marRight w:val="0"/>
      <w:marTop w:val="0"/>
      <w:marBottom w:val="0"/>
      <w:divBdr>
        <w:top w:val="none" w:sz="0" w:space="0" w:color="auto"/>
        <w:left w:val="none" w:sz="0" w:space="0" w:color="auto"/>
        <w:bottom w:val="none" w:sz="0" w:space="0" w:color="auto"/>
        <w:right w:val="none" w:sz="0" w:space="0" w:color="auto"/>
      </w:divBdr>
    </w:div>
    <w:div w:id="541402111">
      <w:bodyDiv w:val="1"/>
      <w:marLeft w:val="0"/>
      <w:marRight w:val="0"/>
      <w:marTop w:val="0"/>
      <w:marBottom w:val="0"/>
      <w:divBdr>
        <w:top w:val="none" w:sz="0" w:space="0" w:color="auto"/>
        <w:left w:val="none" w:sz="0" w:space="0" w:color="auto"/>
        <w:bottom w:val="none" w:sz="0" w:space="0" w:color="auto"/>
        <w:right w:val="none" w:sz="0" w:space="0" w:color="auto"/>
      </w:divBdr>
    </w:div>
    <w:div w:id="563220853">
      <w:bodyDiv w:val="1"/>
      <w:marLeft w:val="0"/>
      <w:marRight w:val="0"/>
      <w:marTop w:val="0"/>
      <w:marBottom w:val="0"/>
      <w:divBdr>
        <w:top w:val="none" w:sz="0" w:space="0" w:color="auto"/>
        <w:left w:val="none" w:sz="0" w:space="0" w:color="auto"/>
        <w:bottom w:val="none" w:sz="0" w:space="0" w:color="auto"/>
        <w:right w:val="none" w:sz="0" w:space="0" w:color="auto"/>
      </w:divBdr>
    </w:div>
    <w:div w:id="594636351">
      <w:bodyDiv w:val="1"/>
      <w:marLeft w:val="0"/>
      <w:marRight w:val="0"/>
      <w:marTop w:val="0"/>
      <w:marBottom w:val="0"/>
      <w:divBdr>
        <w:top w:val="none" w:sz="0" w:space="0" w:color="auto"/>
        <w:left w:val="none" w:sz="0" w:space="0" w:color="auto"/>
        <w:bottom w:val="none" w:sz="0" w:space="0" w:color="auto"/>
        <w:right w:val="none" w:sz="0" w:space="0" w:color="auto"/>
      </w:divBdr>
    </w:div>
    <w:div w:id="597252279">
      <w:bodyDiv w:val="1"/>
      <w:marLeft w:val="0"/>
      <w:marRight w:val="0"/>
      <w:marTop w:val="0"/>
      <w:marBottom w:val="0"/>
      <w:divBdr>
        <w:top w:val="none" w:sz="0" w:space="0" w:color="auto"/>
        <w:left w:val="none" w:sz="0" w:space="0" w:color="auto"/>
        <w:bottom w:val="none" w:sz="0" w:space="0" w:color="auto"/>
        <w:right w:val="none" w:sz="0" w:space="0" w:color="auto"/>
      </w:divBdr>
    </w:div>
    <w:div w:id="598371559">
      <w:bodyDiv w:val="1"/>
      <w:marLeft w:val="0"/>
      <w:marRight w:val="0"/>
      <w:marTop w:val="0"/>
      <w:marBottom w:val="0"/>
      <w:divBdr>
        <w:top w:val="none" w:sz="0" w:space="0" w:color="auto"/>
        <w:left w:val="none" w:sz="0" w:space="0" w:color="auto"/>
        <w:bottom w:val="none" w:sz="0" w:space="0" w:color="auto"/>
        <w:right w:val="none" w:sz="0" w:space="0" w:color="auto"/>
      </w:divBdr>
    </w:div>
    <w:div w:id="601035158">
      <w:bodyDiv w:val="1"/>
      <w:marLeft w:val="0"/>
      <w:marRight w:val="0"/>
      <w:marTop w:val="0"/>
      <w:marBottom w:val="0"/>
      <w:divBdr>
        <w:top w:val="none" w:sz="0" w:space="0" w:color="auto"/>
        <w:left w:val="none" w:sz="0" w:space="0" w:color="auto"/>
        <w:bottom w:val="none" w:sz="0" w:space="0" w:color="auto"/>
        <w:right w:val="none" w:sz="0" w:space="0" w:color="auto"/>
      </w:divBdr>
    </w:div>
    <w:div w:id="619798361">
      <w:bodyDiv w:val="1"/>
      <w:marLeft w:val="0"/>
      <w:marRight w:val="0"/>
      <w:marTop w:val="0"/>
      <w:marBottom w:val="0"/>
      <w:divBdr>
        <w:top w:val="none" w:sz="0" w:space="0" w:color="auto"/>
        <w:left w:val="none" w:sz="0" w:space="0" w:color="auto"/>
        <w:bottom w:val="none" w:sz="0" w:space="0" w:color="auto"/>
        <w:right w:val="none" w:sz="0" w:space="0" w:color="auto"/>
      </w:divBdr>
    </w:div>
    <w:div w:id="627977537">
      <w:bodyDiv w:val="1"/>
      <w:marLeft w:val="0"/>
      <w:marRight w:val="0"/>
      <w:marTop w:val="0"/>
      <w:marBottom w:val="0"/>
      <w:divBdr>
        <w:top w:val="none" w:sz="0" w:space="0" w:color="auto"/>
        <w:left w:val="none" w:sz="0" w:space="0" w:color="auto"/>
        <w:bottom w:val="none" w:sz="0" w:space="0" w:color="auto"/>
        <w:right w:val="none" w:sz="0" w:space="0" w:color="auto"/>
      </w:divBdr>
    </w:div>
    <w:div w:id="632442890">
      <w:bodyDiv w:val="1"/>
      <w:marLeft w:val="0"/>
      <w:marRight w:val="0"/>
      <w:marTop w:val="0"/>
      <w:marBottom w:val="0"/>
      <w:divBdr>
        <w:top w:val="none" w:sz="0" w:space="0" w:color="auto"/>
        <w:left w:val="none" w:sz="0" w:space="0" w:color="auto"/>
        <w:bottom w:val="none" w:sz="0" w:space="0" w:color="auto"/>
        <w:right w:val="none" w:sz="0" w:space="0" w:color="auto"/>
      </w:divBdr>
      <w:divsChild>
        <w:div w:id="1629317372">
          <w:marLeft w:val="0"/>
          <w:marRight w:val="0"/>
          <w:marTop w:val="0"/>
          <w:marBottom w:val="0"/>
          <w:divBdr>
            <w:top w:val="none" w:sz="0" w:space="0" w:color="auto"/>
            <w:left w:val="none" w:sz="0" w:space="0" w:color="auto"/>
            <w:bottom w:val="none" w:sz="0" w:space="0" w:color="auto"/>
            <w:right w:val="none" w:sz="0" w:space="0" w:color="auto"/>
          </w:divBdr>
        </w:div>
        <w:div w:id="1879313348">
          <w:marLeft w:val="0"/>
          <w:marRight w:val="0"/>
          <w:marTop w:val="0"/>
          <w:marBottom w:val="0"/>
          <w:divBdr>
            <w:top w:val="none" w:sz="0" w:space="0" w:color="auto"/>
            <w:left w:val="none" w:sz="0" w:space="0" w:color="auto"/>
            <w:bottom w:val="none" w:sz="0" w:space="0" w:color="auto"/>
            <w:right w:val="none" w:sz="0" w:space="0" w:color="auto"/>
          </w:divBdr>
        </w:div>
      </w:divsChild>
    </w:div>
    <w:div w:id="632832519">
      <w:bodyDiv w:val="1"/>
      <w:marLeft w:val="0"/>
      <w:marRight w:val="0"/>
      <w:marTop w:val="0"/>
      <w:marBottom w:val="0"/>
      <w:divBdr>
        <w:top w:val="none" w:sz="0" w:space="0" w:color="auto"/>
        <w:left w:val="none" w:sz="0" w:space="0" w:color="auto"/>
        <w:bottom w:val="none" w:sz="0" w:space="0" w:color="auto"/>
        <w:right w:val="none" w:sz="0" w:space="0" w:color="auto"/>
      </w:divBdr>
    </w:div>
    <w:div w:id="635914783">
      <w:bodyDiv w:val="1"/>
      <w:marLeft w:val="0"/>
      <w:marRight w:val="0"/>
      <w:marTop w:val="0"/>
      <w:marBottom w:val="0"/>
      <w:divBdr>
        <w:top w:val="none" w:sz="0" w:space="0" w:color="auto"/>
        <w:left w:val="none" w:sz="0" w:space="0" w:color="auto"/>
        <w:bottom w:val="none" w:sz="0" w:space="0" w:color="auto"/>
        <w:right w:val="none" w:sz="0" w:space="0" w:color="auto"/>
      </w:divBdr>
    </w:div>
    <w:div w:id="698504698">
      <w:bodyDiv w:val="1"/>
      <w:marLeft w:val="0"/>
      <w:marRight w:val="0"/>
      <w:marTop w:val="0"/>
      <w:marBottom w:val="0"/>
      <w:divBdr>
        <w:top w:val="none" w:sz="0" w:space="0" w:color="auto"/>
        <w:left w:val="none" w:sz="0" w:space="0" w:color="auto"/>
        <w:bottom w:val="none" w:sz="0" w:space="0" w:color="auto"/>
        <w:right w:val="none" w:sz="0" w:space="0" w:color="auto"/>
      </w:divBdr>
    </w:div>
    <w:div w:id="743719061">
      <w:bodyDiv w:val="1"/>
      <w:marLeft w:val="0"/>
      <w:marRight w:val="0"/>
      <w:marTop w:val="0"/>
      <w:marBottom w:val="0"/>
      <w:divBdr>
        <w:top w:val="none" w:sz="0" w:space="0" w:color="auto"/>
        <w:left w:val="none" w:sz="0" w:space="0" w:color="auto"/>
        <w:bottom w:val="none" w:sz="0" w:space="0" w:color="auto"/>
        <w:right w:val="none" w:sz="0" w:space="0" w:color="auto"/>
      </w:divBdr>
    </w:div>
    <w:div w:id="745108221">
      <w:bodyDiv w:val="1"/>
      <w:marLeft w:val="0"/>
      <w:marRight w:val="0"/>
      <w:marTop w:val="0"/>
      <w:marBottom w:val="0"/>
      <w:divBdr>
        <w:top w:val="none" w:sz="0" w:space="0" w:color="auto"/>
        <w:left w:val="none" w:sz="0" w:space="0" w:color="auto"/>
        <w:bottom w:val="none" w:sz="0" w:space="0" w:color="auto"/>
        <w:right w:val="none" w:sz="0" w:space="0" w:color="auto"/>
      </w:divBdr>
    </w:div>
    <w:div w:id="748041036">
      <w:bodyDiv w:val="1"/>
      <w:marLeft w:val="0"/>
      <w:marRight w:val="0"/>
      <w:marTop w:val="0"/>
      <w:marBottom w:val="0"/>
      <w:divBdr>
        <w:top w:val="none" w:sz="0" w:space="0" w:color="auto"/>
        <w:left w:val="none" w:sz="0" w:space="0" w:color="auto"/>
        <w:bottom w:val="none" w:sz="0" w:space="0" w:color="auto"/>
        <w:right w:val="none" w:sz="0" w:space="0" w:color="auto"/>
      </w:divBdr>
    </w:div>
    <w:div w:id="760874246">
      <w:bodyDiv w:val="1"/>
      <w:marLeft w:val="0"/>
      <w:marRight w:val="0"/>
      <w:marTop w:val="0"/>
      <w:marBottom w:val="0"/>
      <w:divBdr>
        <w:top w:val="none" w:sz="0" w:space="0" w:color="auto"/>
        <w:left w:val="none" w:sz="0" w:space="0" w:color="auto"/>
        <w:bottom w:val="none" w:sz="0" w:space="0" w:color="auto"/>
        <w:right w:val="none" w:sz="0" w:space="0" w:color="auto"/>
      </w:divBdr>
    </w:div>
    <w:div w:id="763304511">
      <w:bodyDiv w:val="1"/>
      <w:marLeft w:val="0"/>
      <w:marRight w:val="0"/>
      <w:marTop w:val="0"/>
      <w:marBottom w:val="0"/>
      <w:divBdr>
        <w:top w:val="none" w:sz="0" w:space="0" w:color="auto"/>
        <w:left w:val="none" w:sz="0" w:space="0" w:color="auto"/>
        <w:bottom w:val="none" w:sz="0" w:space="0" w:color="auto"/>
        <w:right w:val="none" w:sz="0" w:space="0" w:color="auto"/>
      </w:divBdr>
      <w:divsChild>
        <w:div w:id="296226377">
          <w:marLeft w:val="547"/>
          <w:marRight w:val="0"/>
          <w:marTop w:val="154"/>
          <w:marBottom w:val="0"/>
          <w:divBdr>
            <w:top w:val="none" w:sz="0" w:space="0" w:color="auto"/>
            <w:left w:val="none" w:sz="0" w:space="0" w:color="auto"/>
            <w:bottom w:val="none" w:sz="0" w:space="0" w:color="auto"/>
            <w:right w:val="none" w:sz="0" w:space="0" w:color="auto"/>
          </w:divBdr>
        </w:div>
        <w:div w:id="685596585">
          <w:marLeft w:val="1166"/>
          <w:marRight w:val="0"/>
          <w:marTop w:val="134"/>
          <w:marBottom w:val="0"/>
          <w:divBdr>
            <w:top w:val="none" w:sz="0" w:space="0" w:color="auto"/>
            <w:left w:val="none" w:sz="0" w:space="0" w:color="auto"/>
            <w:bottom w:val="none" w:sz="0" w:space="0" w:color="auto"/>
            <w:right w:val="none" w:sz="0" w:space="0" w:color="auto"/>
          </w:divBdr>
        </w:div>
        <w:div w:id="706369550">
          <w:marLeft w:val="1166"/>
          <w:marRight w:val="0"/>
          <w:marTop w:val="134"/>
          <w:marBottom w:val="0"/>
          <w:divBdr>
            <w:top w:val="none" w:sz="0" w:space="0" w:color="auto"/>
            <w:left w:val="none" w:sz="0" w:space="0" w:color="auto"/>
            <w:bottom w:val="none" w:sz="0" w:space="0" w:color="auto"/>
            <w:right w:val="none" w:sz="0" w:space="0" w:color="auto"/>
          </w:divBdr>
        </w:div>
        <w:div w:id="1985038950">
          <w:marLeft w:val="547"/>
          <w:marRight w:val="0"/>
          <w:marTop w:val="154"/>
          <w:marBottom w:val="0"/>
          <w:divBdr>
            <w:top w:val="none" w:sz="0" w:space="0" w:color="auto"/>
            <w:left w:val="none" w:sz="0" w:space="0" w:color="auto"/>
            <w:bottom w:val="none" w:sz="0" w:space="0" w:color="auto"/>
            <w:right w:val="none" w:sz="0" w:space="0" w:color="auto"/>
          </w:divBdr>
        </w:div>
      </w:divsChild>
    </w:div>
    <w:div w:id="770659592">
      <w:bodyDiv w:val="1"/>
      <w:marLeft w:val="0"/>
      <w:marRight w:val="0"/>
      <w:marTop w:val="0"/>
      <w:marBottom w:val="0"/>
      <w:divBdr>
        <w:top w:val="none" w:sz="0" w:space="0" w:color="auto"/>
        <w:left w:val="none" w:sz="0" w:space="0" w:color="auto"/>
        <w:bottom w:val="none" w:sz="0" w:space="0" w:color="auto"/>
        <w:right w:val="none" w:sz="0" w:space="0" w:color="auto"/>
      </w:divBdr>
    </w:div>
    <w:div w:id="775247907">
      <w:bodyDiv w:val="1"/>
      <w:marLeft w:val="0"/>
      <w:marRight w:val="0"/>
      <w:marTop w:val="0"/>
      <w:marBottom w:val="0"/>
      <w:divBdr>
        <w:top w:val="none" w:sz="0" w:space="0" w:color="auto"/>
        <w:left w:val="none" w:sz="0" w:space="0" w:color="auto"/>
        <w:bottom w:val="none" w:sz="0" w:space="0" w:color="auto"/>
        <w:right w:val="none" w:sz="0" w:space="0" w:color="auto"/>
      </w:divBdr>
    </w:div>
    <w:div w:id="792987561">
      <w:bodyDiv w:val="1"/>
      <w:marLeft w:val="0"/>
      <w:marRight w:val="0"/>
      <w:marTop w:val="0"/>
      <w:marBottom w:val="0"/>
      <w:divBdr>
        <w:top w:val="none" w:sz="0" w:space="0" w:color="auto"/>
        <w:left w:val="none" w:sz="0" w:space="0" w:color="auto"/>
        <w:bottom w:val="none" w:sz="0" w:space="0" w:color="auto"/>
        <w:right w:val="none" w:sz="0" w:space="0" w:color="auto"/>
      </w:divBdr>
    </w:div>
    <w:div w:id="807549440">
      <w:bodyDiv w:val="1"/>
      <w:marLeft w:val="0"/>
      <w:marRight w:val="0"/>
      <w:marTop w:val="0"/>
      <w:marBottom w:val="0"/>
      <w:divBdr>
        <w:top w:val="none" w:sz="0" w:space="0" w:color="auto"/>
        <w:left w:val="none" w:sz="0" w:space="0" w:color="auto"/>
        <w:bottom w:val="none" w:sz="0" w:space="0" w:color="auto"/>
        <w:right w:val="none" w:sz="0" w:space="0" w:color="auto"/>
      </w:divBdr>
    </w:div>
    <w:div w:id="826164159">
      <w:bodyDiv w:val="1"/>
      <w:marLeft w:val="0"/>
      <w:marRight w:val="0"/>
      <w:marTop w:val="0"/>
      <w:marBottom w:val="0"/>
      <w:divBdr>
        <w:top w:val="none" w:sz="0" w:space="0" w:color="auto"/>
        <w:left w:val="none" w:sz="0" w:space="0" w:color="auto"/>
        <w:bottom w:val="none" w:sz="0" w:space="0" w:color="auto"/>
        <w:right w:val="none" w:sz="0" w:space="0" w:color="auto"/>
      </w:divBdr>
    </w:div>
    <w:div w:id="831722039">
      <w:bodyDiv w:val="1"/>
      <w:marLeft w:val="0"/>
      <w:marRight w:val="0"/>
      <w:marTop w:val="0"/>
      <w:marBottom w:val="0"/>
      <w:divBdr>
        <w:top w:val="none" w:sz="0" w:space="0" w:color="auto"/>
        <w:left w:val="none" w:sz="0" w:space="0" w:color="auto"/>
        <w:bottom w:val="none" w:sz="0" w:space="0" w:color="auto"/>
        <w:right w:val="none" w:sz="0" w:space="0" w:color="auto"/>
      </w:divBdr>
    </w:div>
    <w:div w:id="847985853">
      <w:bodyDiv w:val="1"/>
      <w:marLeft w:val="0"/>
      <w:marRight w:val="0"/>
      <w:marTop w:val="0"/>
      <w:marBottom w:val="0"/>
      <w:divBdr>
        <w:top w:val="none" w:sz="0" w:space="0" w:color="auto"/>
        <w:left w:val="none" w:sz="0" w:space="0" w:color="auto"/>
        <w:bottom w:val="none" w:sz="0" w:space="0" w:color="auto"/>
        <w:right w:val="none" w:sz="0" w:space="0" w:color="auto"/>
      </w:divBdr>
    </w:div>
    <w:div w:id="851265543">
      <w:bodyDiv w:val="1"/>
      <w:marLeft w:val="0"/>
      <w:marRight w:val="0"/>
      <w:marTop w:val="0"/>
      <w:marBottom w:val="0"/>
      <w:divBdr>
        <w:top w:val="none" w:sz="0" w:space="0" w:color="auto"/>
        <w:left w:val="none" w:sz="0" w:space="0" w:color="auto"/>
        <w:bottom w:val="none" w:sz="0" w:space="0" w:color="auto"/>
        <w:right w:val="none" w:sz="0" w:space="0" w:color="auto"/>
      </w:divBdr>
      <w:divsChild>
        <w:div w:id="306251189">
          <w:marLeft w:val="1166"/>
          <w:marRight w:val="0"/>
          <w:marTop w:val="91"/>
          <w:marBottom w:val="0"/>
          <w:divBdr>
            <w:top w:val="none" w:sz="0" w:space="0" w:color="auto"/>
            <w:left w:val="none" w:sz="0" w:space="0" w:color="auto"/>
            <w:bottom w:val="none" w:sz="0" w:space="0" w:color="auto"/>
            <w:right w:val="none" w:sz="0" w:space="0" w:color="auto"/>
          </w:divBdr>
        </w:div>
        <w:div w:id="625504431">
          <w:marLeft w:val="1800"/>
          <w:marRight w:val="0"/>
          <w:marTop w:val="72"/>
          <w:marBottom w:val="0"/>
          <w:divBdr>
            <w:top w:val="none" w:sz="0" w:space="0" w:color="auto"/>
            <w:left w:val="none" w:sz="0" w:space="0" w:color="auto"/>
            <w:bottom w:val="none" w:sz="0" w:space="0" w:color="auto"/>
            <w:right w:val="none" w:sz="0" w:space="0" w:color="auto"/>
          </w:divBdr>
        </w:div>
        <w:div w:id="671182015">
          <w:marLeft w:val="1800"/>
          <w:marRight w:val="0"/>
          <w:marTop w:val="72"/>
          <w:marBottom w:val="0"/>
          <w:divBdr>
            <w:top w:val="none" w:sz="0" w:space="0" w:color="auto"/>
            <w:left w:val="none" w:sz="0" w:space="0" w:color="auto"/>
            <w:bottom w:val="none" w:sz="0" w:space="0" w:color="auto"/>
            <w:right w:val="none" w:sz="0" w:space="0" w:color="auto"/>
          </w:divBdr>
        </w:div>
        <w:div w:id="838887790">
          <w:marLeft w:val="547"/>
          <w:marRight w:val="0"/>
          <w:marTop w:val="106"/>
          <w:marBottom w:val="0"/>
          <w:divBdr>
            <w:top w:val="none" w:sz="0" w:space="0" w:color="auto"/>
            <w:left w:val="none" w:sz="0" w:space="0" w:color="auto"/>
            <w:bottom w:val="none" w:sz="0" w:space="0" w:color="auto"/>
            <w:right w:val="none" w:sz="0" w:space="0" w:color="auto"/>
          </w:divBdr>
        </w:div>
        <w:div w:id="1005475230">
          <w:marLeft w:val="547"/>
          <w:marRight w:val="0"/>
          <w:marTop w:val="106"/>
          <w:marBottom w:val="0"/>
          <w:divBdr>
            <w:top w:val="none" w:sz="0" w:space="0" w:color="auto"/>
            <w:left w:val="none" w:sz="0" w:space="0" w:color="auto"/>
            <w:bottom w:val="none" w:sz="0" w:space="0" w:color="auto"/>
            <w:right w:val="none" w:sz="0" w:space="0" w:color="auto"/>
          </w:divBdr>
        </w:div>
        <w:div w:id="1291550600">
          <w:marLeft w:val="547"/>
          <w:marRight w:val="0"/>
          <w:marTop w:val="106"/>
          <w:marBottom w:val="0"/>
          <w:divBdr>
            <w:top w:val="none" w:sz="0" w:space="0" w:color="auto"/>
            <w:left w:val="none" w:sz="0" w:space="0" w:color="auto"/>
            <w:bottom w:val="none" w:sz="0" w:space="0" w:color="auto"/>
            <w:right w:val="none" w:sz="0" w:space="0" w:color="auto"/>
          </w:divBdr>
        </w:div>
        <w:div w:id="1803646502">
          <w:marLeft w:val="547"/>
          <w:marRight w:val="0"/>
          <w:marTop w:val="106"/>
          <w:marBottom w:val="0"/>
          <w:divBdr>
            <w:top w:val="none" w:sz="0" w:space="0" w:color="auto"/>
            <w:left w:val="none" w:sz="0" w:space="0" w:color="auto"/>
            <w:bottom w:val="none" w:sz="0" w:space="0" w:color="auto"/>
            <w:right w:val="none" w:sz="0" w:space="0" w:color="auto"/>
          </w:divBdr>
        </w:div>
        <w:div w:id="1959022046">
          <w:marLeft w:val="547"/>
          <w:marRight w:val="0"/>
          <w:marTop w:val="106"/>
          <w:marBottom w:val="0"/>
          <w:divBdr>
            <w:top w:val="none" w:sz="0" w:space="0" w:color="auto"/>
            <w:left w:val="none" w:sz="0" w:space="0" w:color="auto"/>
            <w:bottom w:val="none" w:sz="0" w:space="0" w:color="auto"/>
            <w:right w:val="none" w:sz="0" w:space="0" w:color="auto"/>
          </w:divBdr>
        </w:div>
        <w:div w:id="2064057832">
          <w:marLeft w:val="547"/>
          <w:marRight w:val="0"/>
          <w:marTop w:val="106"/>
          <w:marBottom w:val="0"/>
          <w:divBdr>
            <w:top w:val="none" w:sz="0" w:space="0" w:color="auto"/>
            <w:left w:val="none" w:sz="0" w:space="0" w:color="auto"/>
            <w:bottom w:val="none" w:sz="0" w:space="0" w:color="auto"/>
            <w:right w:val="none" w:sz="0" w:space="0" w:color="auto"/>
          </w:divBdr>
        </w:div>
      </w:divsChild>
    </w:div>
    <w:div w:id="855852582">
      <w:bodyDiv w:val="1"/>
      <w:marLeft w:val="0"/>
      <w:marRight w:val="0"/>
      <w:marTop w:val="0"/>
      <w:marBottom w:val="0"/>
      <w:divBdr>
        <w:top w:val="none" w:sz="0" w:space="0" w:color="auto"/>
        <w:left w:val="none" w:sz="0" w:space="0" w:color="auto"/>
        <w:bottom w:val="none" w:sz="0" w:space="0" w:color="auto"/>
        <w:right w:val="none" w:sz="0" w:space="0" w:color="auto"/>
      </w:divBdr>
    </w:div>
    <w:div w:id="875897432">
      <w:bodyDiv w:val="1"/>
      <w:marLeft w:val="0"/>
      <w:marRight w:val="0"/>
      <w:marTop w:val="0"/>
      <w:marBottom w:val="0"/>
      <w:divBdr>
        <w:top w:val="none" w:sz="0" w:space="0" w:color="auto"/>
        <w:left w:val="none" w:sz="0" w:space="0" w:color="auto"/>
        <w:bottom w:val="none" w:sz="0" w:space="0" w:color="auto"/>
        <w:right w:val="none" w:sz="0" w:space="0" w:color="auto"/>
      </w:divBdr>
    </w:div>
    <w:div w:id="879826068">
      <w:bodyDiv w:val="1"/>
      <w:marLeft w:val="0"/>
      <w:marRight w:val="0"/>
      <w:marTop w:val="0"/>
      <w:marBottom w:val="0"/>
      <w:divBdr>
        <w:top w:val="none" w:sz="0" w:space="0" w:color="auto"/>
        <w:left w:val="none" w:sz="0" w:space="0" w:color="auto"/>
        <w:bottom w:val="none" w:sz="0" w:space="0" w:color="auto"/>
        <w:right w:val="none" w:sz="0" w:space="0" w:color="auto"/>
      </w:divBdr>
    </w:div>
    <w:div w:id="901067016">
      <w:bodyDiv w:val="1"/>
      <w:marLeft w:val="0"/>
      <w:marRight w:val="0"/>
      <w:marTop w:val="0"/>
      <w:marBottom w:val="0"/>
      <w:divBdr>
        <w:top w:val="none" w:sz="0" w:space="0" w:color="auto"/>
        <w:left w:val="none" w:sz="0" w:space="0" w:color="auto"/>
        <w:bottom w:val="none" w:sz="0" w:space="0" w:color="auto"/>
        <w:right w:val="none" w:sz="0" w:space="0" w:color="auto"/>
      </w:divBdr>
    </w:div>
    <w:div w:id="930743154">
      <w:bodyDiv w:val="1"/>
      <w:marLeft w:val="0"/>
      <w:marRight w:val="0"/>
      <w:marTop w:val="0"/>
      <w:marBottom w:val="0"/>
      <w:divBdr>
        <w:top w:val="none" w:sz="0" w:space="0" w:color="auto"/>
        <w:left w:val="none" w:sz="0" w:space="0" w:color="auto"/>
        <w:bottom w:val="none" w:sz="0" w:space="0" w:color="auto"/>
        <w:right w:val="none" w:sz="0" w:space="0" w:color="auto"/>
      </w:divBdr>
    </w:div>
    <w:div w:id="937642450">
      <w:bodyDiv w:val="1"/>
      <w:marLeft w:val="0"/>
      <w:marRight w:val="0"/>
      <w:marTop w:val="0"/>
      <w:marBottom w:val="0"/>
      <w:divBdr>
        <w:top w:val="none" w:sz="0" w:space="0" w:color="auto"/>
        <w:left w:val="none" w:sz="0" w:space="0" w:color="auto"/>
        <w:bottom w:val="none" w:sz="0" w:space="0" w:color="auto"/>
        <w:right w:val="none" w:sz="0" w:space="0" w:color="auto"/>
      </w:divBdr>
    </w:div>
    <w:div w:id="951011085">
      <w:bodyDiv w:val="1"/>
      <w:marLeft w:val="0"/>
      <w:marRight w:val="0"/>
      <w:marTop w:val="0"/>
      <w:marBottom w:val="0"/>
      <w:divBdr>
        <w:top w:val="none" w:sz="0" w:space="0" w:color="auto"/>
        <w:left w:val="none" w:sz="0" w:space="0" w:color="auto"/>
        <w:bottom w:val="none" w:sz="0" w:space="0" w:color="auto"/>
        <w:right w:val="none" w:sz="0" w:space="0" w:color="auto"/>
      </w:divBdr>
    </w:div>
    <w:div w:id="988745842">
      <w:bodyDiv w:val="1"/>
      <w:marLeft w:val="0"/>
      <w:marRight w:val="0"/>
      <w:marTop w:val="0"/>
      <w:marBottom w:val="0"/>
      <w:divBdr>
        <w:top w:val="none" w:sz="0" w:space="0" w:color="auto"/>
        <w:left w:val="none" w:sz="0" w:space="0" w:color="auto"/>
        <w:bottom w:val="none" w:sz="0" w:space="0" w:color="auto"/>
        <w:right w:val="none" w:sz="0" w:space="0" w:color="auto"/>
      </w:divBdr>
    </w:div>
    <w:div w:id="988944137">
      <w:bodyDiv w:val="1"/>
      <w:marLeft w:val="0"/>
      <w:marRight w:val="0"/>
      <w:marTop w:val="0"/>
      <w:marBottom w:val="0"/>
      <w:divBdr>
        <w:top w:val="none" w:sz="0" w:space="0" w:color="auto"/>
        <w:left w:val="none" w:sz="0" w:space="0" w:color="auto"/>
        <w:bottom w:val="none" w:sz="0" w:space="0" w:color="auto"/>
        <w:right w:val="none" w:sz="0" w:space="0" w:color="auto"/>
      </w:divBdr>
    </w:div>
    <w:div w:id="993266498">
      <w:bodyDiv w:val="1"/>
      <w:marLeft w:val="0"/>
      <w:marRight w:val="0"/>
      <w:marTop w:val="0"/>
      <w:marBottom w:val="0"/>
      <w:divBdr>
        <w:top w:val="none" w:sz="0" w:space="0" w:color="auto"/>
        <w:left w:val="none" w:sz="0" w:space="0" w:color="auto"/>
        <w:bottom w:val="none" w:sz="0" w:space="0" w:color="auto"/>
        <w:right w:val="none" w:sz="0" w:space="0" w:color="auto"/>
      </w:divBdr>
      <w:divsChild>
        <w:div w:id="1925454348">
          <w:marLeft w:val="533"/>
          <w:marRight w:val="0"/>
          <w:marTop w:val="96"/>
          <w:marBottom w:val="0"/>
          <w:divBdr>
            <w:top w:val="none" w:sz="0" w:space="0" w:color="auto"/>
            <w:left w:val="none" w:sz="0" w:space="0" w:color="auto"/>
            <w:bottom w:val="none" w:sz="0" w:space="0" w:color="auto"/>
            <w:right w:val="none" w:sz="0" w:space="0" w:color="auto"/>
          </w:divBdr>
        </w:div>
      </w:divsChild>
    </w:div>
    <w:div w:id="1007057569">
      <w:bodyDiv w:val="1"/>
      <w:marLeft w:val="0"/>
      <w:marRight w:val="0"/>
      <w:marTop w:val="0"/>
      <w:marBottom w:val="0"/>
      <w:divBdr>
        <w:top w:val="none" w:sz="0" w:space="0" w:color="auto"/>
        <w:left w:val="none" w:sz="0" w:space="0" w:color="auto"/>
        <w:bottom w:val="none" w:sz="0" w:space="0" w:color="auto"/>
        <w:right w:val="none" w:sz="0" w:space="0" w:color="auto"/>
      </w:divBdr>
    </w:div>
    <w:div w:id="1014457071">
      <w:bodyDiv w:val="1"/>
      <w:marLeft w:val="0"/>
      <w:marRight w:val="0"/>
      <w:marTop w:val="0"/>
      <w:marBottom w:val="0"/>
      <w:divBdr>
        <w:top w:val="none" w:sz="0" w:space="0" w:color="auto"/>
        <w:left w:val="none" w:sz="0" w:space="0" w:color="auto"/>
        <w:bottom w:val="none" w:sz="0" w:space="0" w:color="auto"/>
        <w:right w:val="none" w:sz="0" w:space="0" w:color="auto"/>
      </w:divBdr>
    </w:div>
    <w:div w:id="1014503612">
      <w:bodyDiv w:val="1"/>
      <w:marLeft w:val="0"/>
      <w:marRight w:val="0"/>
      <w:marTop w:val="0"/>
      <w:marBottom w:val="0"/>
      <w:divBdr>
        <w:top w:val="none" w:sz="0" w:space="0" w:color="auto"/>
        <w:left w:val="none" w:sz="0" w:space="0" w:color="auto"/>
        <w:bottom w:val="none" w:sz="0" w:space="0" w:color="auto"/>
        <w:right w:val="none" w:sz="0" w:space="0" w:color="auto"/>
      </w:divBdr>
    </w:div>
    <w:div w:id="1020007940">
      <w:bodyDiv w:val="1"/>
      <w:marLeft w:val="0"/>
      <w:marRight w:val="0"/>
      <w:marTop w:val="0"/>
      <w:marBottom w:val="0"/>
      <w:divBdr>
        <w:top w:val="none" w:sz="0" w:space="0" w:color="auto"/>
        <w:left w:val="none" w:sz="0" w:space="0" w:color="auto"/>
        <w:bottom w:val="none" w:sz="0" w:space="0" w:color="auto"/>
        <w:right w:val="none" w:sz="0" w:space="0" w:color="auto"/>
      </w:divBdr>
    </w:div>
    <w:div w:id="1051658978">
      <w:bodyDiv w:val="1"/>
      <w:marLeft w:val="0"/>
      <w:marRight w:val="0"/>
      <w:marTop w:val="0"/>
      <w:marBottom w:val="0"/>
      <w:divBdr>
        <w:top w:val="none" w:sz="0" w:space="0" w:color="auto"/>
        <w:left w:val="none" w:sz="0" w:space="0" w:color="auto"/>
        <w:bottom w:val="none" w:sz="0" w:space="0" w:color="auto"/>
        <w:right w:val="none" w:sz="0" w:space="0" w:color="auto"/>
      </w:divBdr>
    </w:div>
    <w:div w:id="1069693551">
      <w:bodyDiv w:val="1"/>
      <w:marLeft w:val="0"/>
      <w:marRight w:val="0"/>
      <w:marTop w:val="0"/>
      <w:marBottom w:val="0"/>
      <w:divBdr>
        <w:top w:val="none" w:sz="0" w:space="0" w:color="auto"/>
        <w:left w:val="none" w:sz="0" w:space="0" w:color="auto"/>
        <w:bottom w:val="none" w:sz="0" w:space="0" w:color="auto"/>
        <w:right w:val="none" w:sz="0" w:space="0" w:color="auto"/>
      </w:divBdr>
    </w:div>
    <w:div w:id="1073242068">
      <w:bodyDiv w:val="1"/>
      <w:marLeft w:val="0"/>
      <w:marRight w:val="0"/>
      <w:marTop w:val="0"/>
      <w:marBottom w:val="0"/>
      <w:divBdr>
        <w:top w:val="none" w:sz="0" w:space="0" w:color="auto"/>
        <w:left w:val="none" w:sz="0" w:space="0" w:color="auto"/>
        <w:bottom w:val="none" w:sz="0" w:space="0" w:color="auto"/>
        <w:right w:val="none" w:sz="0" w:space="0" w:color="auto"/>
      </w:divBdr>
    </w:div>
    <w:div w:id="1075783965">
      <w:bodyDiv w:val="1"/>
      <w:marLeft w:val="0"/>
      <w:marRight w:val="0"/>
      <w:marTop w:val="0"/>
      <w:marBottom w:val="0"/>
      <w:divBdr>
        <w:top w:val="none" w:sz="0" w:space="0" w:color="auto"/>
        <w:left w:val="none" w:sz="0" w:space="0" w:color="auto"/>
        <w:bottom w:val="none" w:sz="0" w:space="0" w:color="auto"/>
        <w:right w:val="none" w:sz="0" w:space="0" w:color="auto"/>
      </w:divBdr>
      <w:divsChild>
        <w:div w:id="1086921836">
          <w:marLeft w:val="605"/>
          <w:marRight w:val="0"/>
          <w:marTop w:val="200"/>
          <w:marBottom w:val="40"/>
          <w:divBdr>
            <w:top w:val="none" w:sz="0" w:space="0" w:color="auto"/>
            <w:left w:val="none" w:sz="0" w:space="0" w:color="auto"/>
            <w:bottom w:val="none" w:sz="0" w:space="0" w:color="auto"/>
            <w:right w:val="none" w:sz="0" w:space="0" w:color="auto"/>
          </w:divBdr>
        </w:div>
        <w:div w:id="1113087418">
          <w:marLeft w:val="605"/>
          <w:marRight w:val="0"/>
          <w:marTop w:val="200"/>
          <w:marBottom w:val="40"/>
          <w:divBdr>
            <w:top w:val="none" w:sz="0" w:space="0" w:color="auto"/>
            <w:left w:val="none" w:sz="0" w:space="0" w:color="auto"/>
            <w:bottom w:val="none" w:sz="0" w:space="0" w:color="auto"/>
            <w:right w:val="none" w:sz="0" w:space="0" w:color="auto"/>
          </w:divBdr>
        </w:div>
        <w:div w:id="1242132132">
          <w:marLeft w:val="605"/>
          <w:marRight w:val="0"/>
          <w:marTop w:val="200"/>
          <w:marBottom w:val="40"/>
          <w:divBdr>
            <w:top w:val="none" w:sz="0" w:space="0" w:color="auto"/>
            <w:left w:val="none" w:sz="0" w:space="0" w:color="auto"/>
            <w:bottom w:val="none" w:sz="0" w:space="0" w:color="auto"/>
            <w:right w:val="none" w:sz="0" w:space="0" w:color="auto"/>
          </w:divBdr>
        </w:div>
        <w:div w:id="1492722679">
          <w:marLeft w:val="605"/>
          <w:marRight w:val="0"/>
          <w:marTop w:val="200"/>
          <w:marBottom w:val="40"/>
          <w:divBdr>
            <w:top w:val="none" w:sz="0" w:space="0" w:color="auto"/>
            <w:left w:val="none" w:sz="0" w:space="0" w:color="auto"/>
            <w:bottom w:val="none" w:sz="0" w:space="0" w:color="auto"/>
            <w:right w:val="none" w:sz="0" w:space="0" w:color="auto"/>
          </w:divBdr>
        </w:div>
        <w:div w:id="1494832735">
          <w:marLeft w:val="605"/>
          <w:marRight w:val="0"/>
          <w:marTop w:val="200"/>
          <w:marBottom w:val="40"/>
          <w:divBdr>
            <w:top w:val="none" w:sz="0" w:space="0" w:color="auto"/>
            <w:left w:val="none" w:sz="0" w:space="0" w:color="auto"/>
            <w:bottom w:val="none" w:sz="0" w:space="0" w:color="auto"/>
            <w:right w:val="none" w:sz="0" w:space="0" w:color="auto"/>
          </w:divBdr>
        </w:div>
        <w:div w:id="1619754849">
          <w:marLeft w:val="605"/>
          <w:marRight w:val="0"/>
          <w:marTop w:val="200"/>
          <w:marBottom w:val="40"/>
          <w:divBdr>
            <w:top w:val="none" w:sz="0" w:space="0" w:color="auto"/>
            <w:left w:val="none" w:sz="0" w:space="0" w:color="auto"/>
            <w:bottom w:val="none" w:sz="0" w:space="0" w:color="auto"/>
            <w:right w:val="none" w:sz="0" w:space="0" w:color="auto"/>
          </w:divBdr>
        </w:div>
        <w:div w:id="1884782401">
          <w:marLeft w:val="605"/>
          <w:marRight w:val="0"/>
          <w:marTop w:val="200"/>
          <w:marBottom w:val="40"/>
          <w:divBdr>
            <w:top w:val="none" w:sz="0" w:space="0" w:color="auto"/>
            <w:left w:val="none" w:sz="0" w:space="0" w:color="auto"/>
            <w:bottom w:val="none" w:sz="0" w:space="0" w:color="auto"/>
            <w:right w:val="none" w:sz="0" w:space="0" w:color="auto"/>
          </w:divBdr>
        </w:div>
      </w:divsChild>
    </w:div>
    <w:div w:id="1100221699">
      <w:bodyDiv w:val="1"/>
      <w:marLeft w:val="0"/>
      <w:marRight w:val="0"/>
      <w:marTop w:val="0"/>
      <w:marBottom w:val="0"/>
      <w:divBdr>
        <w:top w:val="none" w:sz="0" w:space="0" w:color="auto"/>
        <w:left w:val="none" w:sz="0" w:space="0" w:color="auto"/>
        <w:bottom w:val="none" w:sz="0" w:space="0" w:color="auto"/>
        <w:right w:val="none" w:sz="0" w:space="0" w:color="auto"/>
      </w:divBdr>
    </w:div>
    <w:div w:id="1109860643">
      <w:bodyDiv w:val="1"/>
      <w:marLeft w:val="0"/>
      <w:marRight w:val="0"/>
      <w:marTop w:val="0"/>
      <w:marBottom w:val="0"/>
      <w:divBdr>
        <w:top w:val="none" w:sz="0" w:space="0" w:color="auto"/>
        <w:left w:val="none" w:sz="0" w:space="0" w:color="auto"/>
        <w:bottom w:val="none" w:sz="0" w:space="0" w:color="auto"/>
        <w:right w:val="none" w:sz="0" w:space="0" w:color="auto"/>
      </w:divBdr>
    </w:div>
    <w:div w:id="1119296911">
      <w:bodyDiv w:val="1"/>
      <w:marLeft w:val="0"/>
      <w:marRight w:val="0"/>
      <w:marTop w:val="0"/>
      <w:marBottom w:val="0"/>
      <w:divBdr>
        <w:top w:val="none" w:sz="0" w:space="0" w:color="auto"/>
        <w:left w:val="none" w:sz="0" w:space="0" w:color="auto"/>
        <w:bottom w:val="none" w:sz="0" w:space="0" w:color="auto"/>
        <w:right w:val="none" w:sz="0" w:space="0" w:color="auto"/>
      </w:divBdr>
    </w:div>
    <w:div w:id="1127158614">
      <w:bodyDiv w:val="1"/>
      <w:marLeft w:val="0"/>
      <w:marRight w:val="0"/>
      <w:marTop w:val="0"/>
      <w:marBottom w:val="0"/>
      <w:divBdr>
        <w:top w:val="none" w:sz="0" w:space="0" w:color="auto"/>
        <w:left w:val="none" w:sz="0" w:space="0" w:color="auto"/>
        <w:bottom w:val="none" w:sz="0" w:space="0" w:color="auto"/>
        <w:right w:val="none" w:sz="0" w:space="0" w:color="auto"/>
      </w:divBdr>
    </w:div>
    <w:div w:id="1145781746">
      <w:bodyDiv w:val="1"/>
      <w:marLeft w:val="0"/>
      <w:marRight w:val="0"/>
      <w:marTop w:val="0"/>
      <w:marBottom w:val="0"/>
      <w:divBdr>
        <w:top w:val="none" w:sz="0" w:space="0" w:color="auto"/>
        <w:left w:val="none" w:sz="0" w:space="0" w:color="auto"/>
        <w:bottom w:val="none" w:sz="0" w:space="0" w:color="auto"/>
        <w:right w:val="none" w:sz="0" w:space="0" w:color="auto"/>
      </w:divBdr>
    </w:div>
    <w:div w:id="1171136767">
      <w:bodyDiv w:val="1"/>
      <w:marLeft w:val="0"/>
      <w:marRight w:val="0"/>
      <w:marTop w:val="0"/>
      <w:marBottom w:val="0"/>
      <w:divBdr>
        <w:top w:val="none" w:sz="0" w:space="0" w:color="auto"/>
        <w:left w:val="none" w:sz="0" w:space="0" w:color="auto"/>
        <w:bottom w:val="none" w:sz="0" w:space="0" w:color="auto"/>
        <w:right w:val="none" w:sz="0" w:space="0" w:color="auto"/>
      </w:divBdr>
    </w:div>
    <w:div w:id="1181118486">
      <w:bodyDiv w:val="1"/>
      <w:marLeft w:val="0"/>
      <w:marRight w:val="0"/>
      <w:marTop w:val="0"/>
      <w:marBottom w:val="0"/>
      <w:divBdr>
        <w:top w:val="none" w:sz="0" w:space="0" w:color="auto"/>
        <w:left w:val="none" w:sz="0" w:space="0" w:color="auto"/>
        <w:bottom w:val="none" w:sz="0" w:space="0" w:color="auto"/>
        <w:right w:val="none" w:sz="0" w:space="0" w:color="auto"/>
      </w:divBdr>
    </w:div>
    <w:div w:id="1190097462">
      <w:bodyDiv w:val="1"/>
      <w:marLeft w:val="0"/>
      <w:marRight w:val="0"/>
      <w:marTop w:val="0"/>
      <w:marBottom w:val="0"/>
      <w:divBdr>
        <w:top w:val="none" w:sz="0" w:space="0" w:color="auto"/>
        <w:left w:val="none" w:sz="0" w:space="0" w:color="auto"/>
        <w:bottom w:val="none" w:sz="0" w:space="0" w:color="auto"/>
        <w:right w:val="none" w:sz="0" w:space="0" w:color="auto"/>
      </w:divBdr>
    </w:div>
    <w:div w:id="1220553655">
      <w:bodyDiv w:val="1"/>
      <w:marLeft w:val="0"/>
      <w:marRight w:val="0"/>
      <w:marTop w:val="0"/>
      <w:marBottom w:val="0"/>
      <w:divBdr>
        <w:top w:val="none" w:sz="0" w:space="0" w:color="auto"/>
        <w:left w:val="none" w:sz="0" w:space="0" w:color="auto"/>
        <w:bottom w:val="none" w:sz="0" w:space="0" w:color="auto"/>
        <w:right w:val="none" w:sz="0" w:space="0" w:color="auto"/>
      </w:divBdr>
    </w:div>
    <w:div w:id="1224675424">
      <w:bodyDiv w:val="1"/>
      <w:marLeft w:val="0"/>
      <w:marRight w:val="0"/>
      <w:marTop w:val="0"/>
      <w:marBottom w:val="0"/>
      <w:divBdr>
        <w:top w:val="none" w:sz="0" w:space="0" w:color="auto"/>
        <w:left w:val="none" w:sz="0" w:space="0" w:color="auto"/>
        <w:bottom w:val="none" w:sz="0" w:space="0" w:color="auto"/>
        <w:right w:val="none" w:sz="0" w:space="0" w:color="auto"/>
      </w:divBdr>
    </w:div>
    <w:div w:id="1275598345">
      <w:bodyDiv w:val="1"/>
      <w:marLeft w:val="0"/>
      <w:marRight w:val="0"/>
      <w:marTop w:val="0"/>
      <w:marBottom w:val="0"/>
      <w:divBdr>
        <w:top w:val="none" w:sz="0" w:space="0" w:color="auto"/>
        <w:left w:val="none" w:sz="0" w:space="0" w:color="auto"/>
        <w:bottom w:val="none" w:sz="0" w:space="0" w:color="auto"/>
        <w:right w:val="none" w:sz="0" w:space="0" w:color="auto"/>
      </w:divBdr>
    </w:div>
    <w:div w:id="1288586905">
      <w:bodyDiv w:val="1"/>
      <w:marLeft w:val="0"/>
      <w:marRight w:val="0"/>
      <w:marTop w:val="0"/>
      <w:marBottom w:val="0"/>
      <w:divBdr>
        <w:top w:val="none" w:sz="0" w:space="0" w:color="auto"/>
        <w:left w:val="none" w:sz="0" w:space="0" w:color="auto"/>
        <w:bottom w:val="none" w:sz="0" w:space="0" w:color="auto"/>
        <w:right w:val="none" w:sz="0" w:space="0" w:color="auto"/>
      </w:divBdr>
    </w:div>
    <w:div w:id="1305158813">
      <w:bodyDiv w:val="1"/>
      <w:marLeft w:val="0"/>
      <w:marRight w:val="0"/>
      <w:marTop w:val="0"/>
      <w:marBottom w:val="0"/>
      <w:divBdr>
        <w:top w:val="none" w:sz="0" w:space="0" w:color="auto"/>
        <w:left w:val="none" w:sz="0" w:space="0" w:color="auto"/>
        <w:bottom w:val="none" w:sz="0" w:space="0" w:color="auto"/>
        <w:right w:val="none" w:sz="0" w:space="0" w:color="auto"/>
      </w:divBdr>
    </w:div>
    <w:div w:id="1308633772">
      <w:bodyDiv w:val="1"/>
      <w:marLeft w:val="0"/>
      <w:marRight w:val="0"/>
      <w:marTop w:val="0"/>
      <w:marBottom w:val="0"/>
      <w:divBdr>
        <w:top w:val="none" w:sz="0" w:space="0" w:color="auto"/>
        <w:left w:val="none" w:sz="0" w:space="0" w:color="auto"/>
        <w:bottom w:val="none" w:sz="0" w:space="0" w:color="auto"/>
        <w:right w:val="none" w:sz="0" w:space="0" w:color="auto"/>
      </w:divBdr>
    </w:div>
    <w:div w:id="1317877493">
      <w:bodyDiv w:val="1"/>
      <w:marLeft w:val="0"/>
      <w:marRight w:val="0"/>
      <w:marTop w:val="0"/>
      <w:marBottom w:val="0"/>
      <w:divBdr>
        <w:top w:val="none" w:sz="0" w:space="0" w:color="auto"/>
        <w:left w:val="none" w:sz="0" w:space="0" w:color="auto"/>
        <w:bottom w:val="none" w:sz="0" w:space="0" w:color="auto"/>
        <w:right w:val="none" w:sz="0" w:space="0" w:color="auto"/>
      </w:divBdr>
    </w:div>
    <w:div w:id="1323897692">
      <w:bodyDiv w:val="1"/>
      <w:marLeft w:val="0"/>
      <w:marRight w:val="0"/>
      <w:marTop w:val="0"/>
      <w:marBottom w:val="0"/>
      <w:divBdr>
        <w:top w:val="none" w:sz="0" w:space="0" w:color="auto"/>
        <w:left w:val="none" w:sz="0" w:space="0" w:color="auto"/>
        <w:bottom w:val="none" w:sz="0" w:space="0" w:color="auto"/>
        <w:right w:val="none" w:sz="0" w:space="0" w:color="auto"/>
      </w:divBdr>
    </w:div>
    <w:div w:id="1347094757">
      <w:bodyDiv w:val="1"/>
      <w:marLeft w:val="0"/>
      <w:marRight w:val="0"/>
      <w:marTop w:val="0"/>
      <w:marBottom w:val="0"/>
      <w:divBdr>
        <w:top w:val="none" w:sz="0" w:space="0" w:color="auto"/>
        <w:left w:val="none" w:sz="0" w:space="0" w:color="auto"/>
        <w:bottom w:val="none" w:sz="0" w:space="0" w:color="auto"/>
        <w:right w:val="none" w:sz="0" w:space="0" w:color="auto"/>
      </w:divBdr>
    </w:div>
    <w:div w:id="1366254659">
      <w:bodyDiv w:val="1"/>
      <w:marLeft w:val="0"/>
      <w:marRight w:val="0"/>
      <w:marTop w:val="0"/>
      <w:marBottom w:val="0"/>
      <w:divBdr>
        <w:top w:val="none" w:sz="0" w:space="0" w:color="auto"/>
        <w:left w:val="none" w:sz="0" w:space="0" w:color="auto"/>
        <w:bottom w:val="none" w:sz="0" w:space="0" w:color="auto"/>
        <w:right w:val="none" w:sz="0" w:space="0" w:color="auto"/>
      </w:divBdr>
    </w:div>
    <w:div w:id="1375813094">
      <w:bodyDiv w:val="1"/>
      <w:marLeft w:val="0"/>
      <w:marRight w:val="0"/>
      <w:marTop w:val="0"/>
      <w:marBottom w:val="0"/>
      <w:divBdr>
        <w:top w:val="none" w:sz="0" w:space="0" w:color="auto"/>
        <w:left w:val="none" w:sz="0" w:space="0" w:color="auto"/>
        <w:bottom w:val="none" w:sz="0" w:space="0" w:color="auto"/>
        <w:right w:val="none" w:sz="0" w:space="0" w:color="auto"/>
      </w:divBdr>
    </w:div>
    <w:div w:id="1377925273">
      <w:bodyDiv w:val="1"/>
      <w:marLeft w:val="0"/>
      <w:marRight w:val="0"/>
      <w:marTop w:val="0"/>
      <w:marBottom w:val="0"/>
      <w:divBdr>
        <w:top w:val="none" w:sz="0" w:space="0" w:color="auto"/>
        <w:left w:val="none" w:sz="0" w:space="0" w:color="auto"/>
        <w:bottom w:val="none" w:sz="0" w:space="0" w:color="auto"/>
        <w:right w:val="none" w:sz="0" w:space="0" w:color="auto"/>
      </w:divBdr>
    </w:div>
    <w:div w:id="1387530738">
      <w:bodyDiv w:val="1"/>
      <w:marLeft w:val="0"/>
      <w:marRight w:val="0"/>
      <w:marTop w:val="0"/>
      <w:marBottom w:val="0"/>
      <w:divBdr>
        <w:top w:val="none" w:sz="0" w:space="0" w:color="auto"/>
        <w:left w:val="none" w:sz="0" w:space="0" w:color="auto"/>
        <w:bottom w:val="none" w:sz="0" w:space="0" w:color="auto"/>
        <w:right w:val="none" w:sz="0" w:space="0" w:color="auto"/>
      </w:divBdr>
    </w:div>
    <w:div w:id="1410736008">
      <w:bodyDiv w:val="1"/>
      <w:marLeft w:val="0"/>
      <w:marRight w:val="0"/>
      <w:marTop w:val="0"/>
      <w:marBottom w:val="0"/>
      <w:divBdr>
        <w:top w:val="none" w:sz="0" w:space="0" w:color="auto"/>
        <w:left w:val="none" w:sz="0" w:space="0" w:color="auto"/>
        <w:bottom w:val="none" w:sz="0" w:space="0" w:color="auto"/>
        <w:right w:val="none" w:sz="0" w:space="0" w:color="auto"/>
      </w:divBdr>
    </w:div>
    <w:div w:id="1418137440">
      <w:bodyDiv w:val="1"/>
      <w:marLeft w:val="0"/>
      <w:marRight w:val="0"/>
      <w:marTop w:val="0"/>
      <w:marBottom w:val="0"/>
      <w:divBdr>
        <w:top w:val="none" w:sz="0" w:space="0" w:color="auto"/>
        <w:left w:val="none" w:sz="0" w:space="0" w:color="auto"/>
        <w:bottom w:val="none" w:sz="0" w:space="0" w:color="auto"/>
        <w:right w:val="none" w:sz="0" w:space="0" w:color="auto"/>
      </w:divBdr>
    </w:div>
    <w:div w:id="1442843212">
      <w:bodyDiv w:val="1"/>
      <w:marLeft w:val="0"/>
      <w:marRight w:val="0"/>
      <w:marTop w:val="0"/>
      <w:marBottom w:val="0"/>
      <w:divBdr>
        <w:top w:val="none" w:sz="0" w:space="0" w:color="auto"/>
        <w:left w:val="none" w:sz="0" w:space="0" w:color="auto"/>
        <w:bottom w:val="none" w:sz="0" w:space="0" w:color="auto"/>
        <w:right w:val="none" w:sz="0" w:space="0" w:color="auto"/>
      </w:divBdr>
    </w:div>
    <w:div w:id="1450855010">
      <w:bodyDiv w:val="1"/>
      <w:marLeft w:val="0"/>
      <w:marRight w:val="0"/>
      <w:marTop w:val="0"/>
      <w:marBottom w:val="0"/>
      <w:divBdr>
        <w:top w:val="none" w:sz="0" w:space="0" w:color="auto"/>
        <w:left w:val="none" w:sz="0" w:space="0" w:color="auto"/>
        <w:bottom w:val="none" w:sz="0" w:space="0" w:color="auto"/>
        <w:right w:val="none" w:sz="0" w:space="0" w:color="auto"/>
      </w:divBdr>
    </w:div>
    <w:div w:id="1451316483">
      <w:bodyDiv w:val="1"/>
      <w:marLeft w:val="0"/>
      <w:marRight w:val="0"/>
      <w:marTop w:val="0"/>
      <w:marBottom w:val="0"/>
      <w:divBdr>
        <w:top w:val="none" w:sz="0" w:space="0" w:color="auto"/>
        <w:left w:val="none" w:sz="0" w:space="0" w:color="auto"/>
        <w:bottom w:val="none" w:sz="0" w:space="0" w:color="auto"/>
        <w:right w:val="none" w:sz="0" w:space="0" w:color="auto"/>
      </w:divBdr>
    </w:div>
    <w:div w:id="1460614016">
      <w:bodyDiv w:val="1"/>
      <w:marLeft w:val="0"/>
      <w:marRight w:val="0"/>
      <w:marTop w:val="0"/>
      <w:marBottom w:val="0"/>
      <w:divBdr>
        <w:top w:val="none" w:sz="0" w:space="0" w:color="auto"/>
        <w:left w:val="none" w:sz="0" w:space="0" w:color="auto"/>
        <w:bottom w:val="none" w:sz="0" w:space="0" w:color="auto"/>
        <w:right w:val="none" w:sz="0" w:space="0" w:color="auto"/>
      </w:divBdr>
    </w:div>
    <w:div w:id="1468746376">
      <w:bodyDiv w:val="1"/>
      <w:marLeft w:val="0"/>
      <w:marRight w:val="0"/>
      <w:marTop w:val="0"/>
      <w:marBottom w:val="0"/>
      <w:divBdr>
        <w:top w:val="none" w:sz="0" w:space="0" w:color="auto"/>
        <w:left w:val="none" w:sz="0" w:space="0" w:color="auto"/>
        <w:bottom w:val="none" w:sz="0" w:space="0" w:color="auto"/>
        <w:right w:val="none" w:sz="0" w:space="0" w:color="auto"/>
      </w:divBdr>
    </w:div>
    <w:div w:id="1481266109">
      <w:bodyDiv w:val="1"/>
      <w:marLeft w:val="0"/>
      <w:marRight w:val="0"/>
      <w:marTop w:val="0"/>
      <w:marBottom w:val="0"/>
      <w:divBdr>
        <w:top w:val="none" w:sz="0" w:space="0" w:color="auto"/>
        <w:left w:val="none" w:sz="0" w:space="0" w:color="auto"/>
        <w:bottom w:val="none" w:sz="0" w:space="0" w:color="auto"/>
        <w:right w:val="none" w:sz="0" w:space="0" w:color="auto"/>
      </w:divBdr>
    </w:div>
    <w:div w:id="1482885983">
      <w:bodyDiv w:val="1"/>
      <w:marLeft w:val="0"/>
      <w:marRight w:val="0"/>
      <w:marTop w:val="0"/>
      <w:marBottom w:val="0"/>
      <w:divBdr>
        <w:top w:val="none" w:sz="0" w:space="0" w:color="auto"/>
        <w:left w:val="none" w:sz="0" w:space="0" w:color="auto"/>
        <w:bottom w:val="none" w:sz="0" w:space="0" w:color="auto"/>
        <w:right w:val="none" w:sz="0" w:space="0" w:color="auto"/>
      </w:divBdr>
    </w:div>
    <w:div w:id="1508903957">
      <w:bodyDiv w:val="1"/>
      <w:marLeft w:val="0"/>
      <w:marRight w:val="0"/>
      <w:marTop w:val="0"/>
      <w:marBottom w:val="0"/>
      <w:divBdr>
        <w:top w:val="none" w:sz="0" w:space="0" w:color="auto"/>
        <w:left w:val="none" w:sz="0" w:space="0" w:color="auto"/>
        <w:bottom w:val="none" w:sz="0" w:space="0" w:color="auto"/>
        <w:right w:val="none" w:sz="0" w:space="0" w:color="auto"/>
      </w:divBdr>
    </w:div>
    <w:div w:id="1519080426">
      <w:bodyDiv w:val="1"/>
      <w:marLeft w:val="0"/>
      <w:marRight w:val="0"/>
      <w:marTop w:val="0"/>
      <w:marBottom w:val="0"/>
      <w:divBdr>
        <w:top w:val="none" w:sz="0" w:space="0" w:color="auto"/>
        <w:left w:val="none" w:sz="0" w:space="0" w:color="auto"/>
        <w:bottom w:val="none" w:sz="0" w:space="0" w:color="auto"/>
        <w:right w:val="none" w:sz="0" w:space="0" w:color="auto"/>
      </w:divBdr>
    </w:div>
    <w:div w:id="1531063452">
      <w:bodyDiv w:val="1"/>
      <w:marLeft w:val="0"/>
      <w:marRight w:val="0"/>
      <w:marTop w:val="0"/>
      <w:marBottom w:val="0"/>
      <w:divBdr>
        <w:top w:val="none" w:sz="0" w:space="0" w:color="auto"/>
        <w:left w:val="none" w:sz="0" w:space="0" w:color="auto"/>
        <w:bottom w:val="none" w:sz="0" w:space="0" w:color="auto"/>
        <w:right w:val="none" w:sz="0" w:space="0" w:color="auto"/>
      </w:divBdr>
    </w:div>
    <w:div w:id="1536196081">
      <w:bodyDiv w:val="1"/>
      <w:marLeft w:val="0"/>
      <w:marRight w:val="0"/>
      <w:marTop w:val="0"/>
      <w:marBottom w:val="0"/>
      <w:divBdr>
        <w:top w:val="none" w:sz="0" w:space="0" w:color="auto"/>
        <w:left w:val="none" w:sz="0" w:space="0" w:color="auto"/>
        <w:bottom w:val="none" w:sz="0" w:space="0" w:color="auto"/>
        <w:right w:val="none" w:sz="0" w:space="0" w:color="auto"/>
      </w:divBdr>
    </w:div>
    <w:div w:id="1542009211">
      <w:bodyDiv w:val="1"/>
      <w:marLeft w:val="0"/>
      <w:marRight w:val="0"/>
      <w:marTop w:val="0"/>
      <w:marBottom w:val="0"/>
      <w:divBdr>
        <w:top w:val="none" w:sz="0" w:space="0" w:color="auto"/>
        <w:left w:val="none" w:sz="0" w:space="0" w:color="auto"/>
        <w:bottom w:val="none" w:sz="0" w:space="0" w:color="auto"/>
        <w:right w:val="none" w:sz="0" w:space="0" w:color="auto"/>
      </w:divBdr>
    </w:div>
    <w:div w:id="1561206127">
      <w:bodyDiv w:val="1"/>
      <w:marLeft w:val="0"/>
      <w:marRight w:val="0"/>
      <w:marTop w:val="0"/>
      <w:marBottom w:val="0"/>
      <w:divBdr>
        <w:top w:val="none" w:sz="0" w:space="0" w:color="auto"/>
        <w:left w:val="none" w:sz="0" w:space="0" w:color="auto"/>
        <w:bottom w:val="none" w:sz="0" w:space="0" w:color="auto"/>
        <w:right w:val="none" w:sz="0" w:space="0" w:color="auto"/>
      </w:divBdr>
      <w:divsChild>
        <w:div w:id="824902886">
          <w:marLeft w:val="547"/>
          <w:marRight w:val="0"/>
          <w:marTop w:val="144"/>
          <w:marBottom w:val="0"/>
          <w:divBdr>
            <w:top w:val="none" w:sz="0" w:space="0" w:color="auto"/>
            <w:left w:val="none" w:sz="0" w:space="0" w:color="auto"/>
            <w:bottom w:val="none" w:sz="0" w:space="0" w:color="auto"/>
            <w:right w:val="none" w:sz="0" w:space="0" w:color="auto"/>
          </w:divBdr>
        </w:div>
        <w:div w:id="901599680">
          <w:marLeft w:val="547"/>
          <w:marRight w:val="0"/>
          <w:marTop w:val="144"/>
          <w:marBottom w:val="0"/>
          <w:divBdr>
            <w:top w:val="none" w:sz="0" w:space="0" w:color="auto"/>
            <w:left w:val="none" w:sz="0" w:space="0" w:color="auto"/>
            <w:bottom w:val="none" w:sz="0" w:space="0" w:color="auto"/>
            <w:right w:val="none" w:sz="0" w:space="0" w:color="auto"/>
          </w:divBdr>
        </w:div>
        <w:div w:id="1816799230">
          <w:marLeft w:val="547"/>
          <w:marRight w:val="0"/>
          <w:marTop w:val="144"/>
          <w:marBottom w:val="0"/>
          <w:divBdr>
            <w:top w:val="none" w:sz="0" w:space="0" w:color="auto"/>
            <w:left w:val="none" w:sz="0" w:space="0" w:color="auto"/>
            <w:bottom w:val="none" w:sz="0" w:space="0" w:color="auto"/>
            <w:right w:val="none" w:sz="0" w:space="0" w:color="auto"/>
          </w:divBdr>
        </w:div>
        <w:div w:id="2112696411">
          <w:marLeft w:val="547"/>
          <w:marRight w:val="0"/>
          <w:marTop w:val="144"/>
          <w:marBottom w:val="0"/>
          <w:divBdr>
            <w:top w:val="none" w:sz="0" w:space="0" w:color="auto"/>
            <w:left w:val="none" w:sz="0" w:space="0" w:color="auto"/>
            <w:bottom w:val="none" w:sz="0" w:space="0" w:color="auto"/>
            <w:right w:val="none" w:sz="0" w:space="0" w:color="auto"/>
          </w:divBdr>
        </w:div>
      </w:divsChild>
    </w:div>
    <w:div w:id="1602029068">
      <w:bodyDiv w:val="1"/>
      <w:marLeft w:val="0"/>
      <w:marRight w:val="0"/>
      <w:marTop w:val="0"/>
      <w:marBottom w:val="0"/>
      <w:divBdr>
        <w:top w:val="none" w:sz="0" w:space="0" w:color="auto"/>
        <w:left w:val="none" w:sz="0" w:space="0" w:color="auto"/>
        <w:bottom w:val="none" w:sz="0" w:space="0" w:color="auto"/>
        <w:right w:val="none" w:sz="0" w:space="0" w:color="auto"/>
      </w:divBdr>
    </w:div>
    <w:div w:id="1604075445">
      <w:bodyDiv w:val="1"/>
      <w:marLeft w:val="0"/>
      <w:marRight w:val="0"/>
      <w:marTop w:val="0"/>
      <w:marBottom w:val="0"/>
      <w:divBdr>
        <w:top w:val="none" w:sz="0" w:space="0" w:color="auto"/>
        <w:left w:val="none" w:sz="0" w:space="0" w:color="auto"/>
        <w:bottom w:val="none" w:sz="0" w:space="0" w:color="auto"/>
        <w:right w:val="none" w:sz="0" w:space="0" w:color="auto"/>
      </w:divBdr>
    </w:div>
    <w:div w:id="1623144364">
      <w:bodyDiv w:val="1"/>
      <w:marLeft w:val="0"/>
      <w:marRight w:val="0"/>
      <w:marTop w:val="0"/>
      <w:marBottom w:val="0"/>
      <w:divBdr>
        <w:top w:val="none" w:sz="0" w:space="0" w:color="auto"/>
        <w:left w:val="none" w:sz="0" w:space="0" w:color="auto"/>
        <w:bottom w:val="none" w:sz="0" w:space="0" w:color="auto"/>
        <w:right w:val="none" w:sz="0" w:space="0" w:color="auto"/>
      </w:divBdr>
    </w:div>
    <w:div w:id="1628776941">
      <w:bodyDiv w:val="1"/>
      <w:marLeft w:val="0"/>
      <w:marRight w:val="0"/>
      <w:marTop w:val="0"/>
      <w:marBottom w:val="0"/>
      <w:divBdr>
        <w:top w:val="none" w:sz="0" w:space="0" w:color="auto"/>
        <w:left w:val="none" w:sz="0" w:space="0" w:color="auto"/>
        <w:bottom w:val="none" w:sz="0" w:space="0" w:color="auto"/>
        <w:right w:val="none" w:sz="0" w:space="0" w:color="auto"/>
      </w:divBdr>
    </w:div>
    <w:div w:id="1634629463">
      <w:bodyDiv w:val="1"/>
      <w:marLeft w:val="0"/>
      <w:marRight w:val="0"/>
      <w:marTop w:val="0"/>
      <w:marBottom w:val="0"/>
      <w:divBdr>
        <w:top w:val="none" w:sz="0" w:space="0" w:color="auto"/>
        <w:left w:val="none" w:sz="0" w:space="0" w:color="auto"/>
        <w:bottom w:val="none" w:sz="0" w:space="0" w:color="auto"/>
        <w:right w:val="none" w:sz="0" w:space="0" w:color="auto"/>
      </w:divBdr>
      <w:divsChild>
        <w:div w:id="1980360">
          <w:marLeft w:val="547"/>
          <w:marRight w:val="0"/>
          <w:marTop w:val="134"/>
          <w:marBottom w:val="0"/>
          <w:divBdr>
            <w:top w:val="none" w:sz="0" w:space="0" w:color="auto"/>
            <w:left w:val="none" w:sz="0" w:space="0" w:color="auto"/>
            <w:bottom w:val="none" w:sz="0" w:space="0" w:color="auto"/>
            <w:right w:val="none" w:sz="0" w:space="0" w:color="auto"/>
          </w:divBdr>
        </w:div>
        <w:div w:id="136341925">
          <w:marLeft w:val="1166"/>
          <w:marRight w:val="0"/>
          <w:marTop w:val="115"/>
          <w:marBottom w:val="0"/>
          <w:divBdr>
            <w:top w:val="none" w:sz="0" w:space="0" w:color="auto"/>
            <w:left w:val="none" w:sz="0" w:space="0" w:color="auto"/>
            <w:bottom w:val="none" w:sz="0" w:space="0" w:color="auto"/>
            <w:right w:val="none" w:sz="0" w:space="0" w:color="auto"/>
          </w:divBdr>
        </w:div>
        <w:div w:id="150800994">
          <w:marLeft w:val="1166"/>
          <w:marRight w:val="0"/>
          <w:marTop w:val="115"/>
          <w:marBottom w:val="0"/>
          <w:divBdr>
            <w:top w:val="none" w:sz="0" w:space="0" w:color="auto"/>
            <w:left w:val="none" w:sz="0" w:space="0" w:color="auto"/>
            <w:bottom w:val="none" w:sz="0" w:space="0" w:color="auto"/>
            <w:right w:val="none" w:sz="0" w:space="0" w:color="auto"/>
          </w:divBdr>
        </w:div>
        <w:div w:id="602342203">
          <w:marLeft w:val="1166"/>
          <w:marRight w:val="0"/>
          <w:marTop w:val="115"/>
          <w:marBottom w:val="0"/>
          <w:divBdr>
            <w:top w:val="none" w:sz="0" w:space="0" w:color="auto"/>
            <w:left w:val="none" w:sz="0" w:space="0" w:color="auto"/>
            <w:bottom w:val="none" w:sz="0" w:space="0" w:color="auto"/>
            <w:right w:val="none" w:sz="0" w:space="0" w:color="auto"/>
          </w:divBdr>
        </w:div>
        <w:div w:id="711687796">
          <w:marLeft w:val="547"/>
          <w:marRight w:val="0"/>
          <w:marTop w:val="134"/>
          <w:marBottom w:val="0"/>
          <w:divBdr>
            <w:top w:val="none" w:sz="0" w:space="0" w:color="auto"/>
            <w:left w:val="none" w:sz="0" w:space="0" w:color="auto"/>
            <w:bottom w:val="none" w:sz="0" w:space="0" w:color="auto"/>
            <w:right w:val="none" w:sz="0" w:space="0" w:color="auto"/>
          </w:divBdr>
        </w:div>
        <w:div w:id="1160535691">
          <w:marLeft w:val="547"/>
          <w:marRight w:val="0"/>
          <w:marTop w:val="134"/>
          <w:marBottom w:val="0"/>
          <w:divBdr>
            <w:top w:val="none" w:sz="0" w:space="0" w:color="auto"/>
            <w:left w:val="none" w:sz="0" w:space="0" w:color="auto"/>
            <w:bottom w:val="none" w:sz="0" w:space="0" w:color="auto"/>
            <w:right w:val="none" w:sz="0" w:space="0" w:color="auto"/>
          </w:divBdr>
        </w:div>
      </w:divsChild>
    </w:div>
    <w:div w:id="1644967154">
      <w:bodyDiv w:val="1"/>
      <w:marLeft w:val="0"/>
      <w:marRight w:val="0"/>
      <w:marTop w:val="0"/>
      <w:marBottom w:val="0"/>
      <w:divBdr>
        <w:top w:val="none" w:sz="0" w:space="0" w:color="auto"/>
        <w:left w:val="none" w:sz="0" w:space="0" w:color="auto"/>
        <w:bottom w:val="none" w:sz="0" w:space="0" w:color="auto"/>
        <w:right w:val="none" w:sz="0" w:space="0" w:color="auto"/>
      </w:divBdr>
    </w:div>
    <w:div w:id="1645348570">
      <w:bodyDiv w:val="1"/>
      <w:marLeft w:val="0"/>
      <w:marRight w:val="0"/>
      <w:marTop w:val="0"/>
      <w:marBottom w:val="0"/>
      <w:divBdr>
        <w:top w:val="none" w:sz="0" w:space="0" w:color="auto"/>
        <w:left w:val="none" w:sz="0" w:space="0" w:color="auto"/>
        <w:bottom w:val="none" w:sz="0" w:space="0" w:color="auto"/>
        <w:right w:val="none" w:sz="0" w:space="0" w:color="auto"/>
      </w:divBdr>
      <w:divsChild>
        <w:div w:id="263613391">
          <w:marLeft w:val="547"/>
          <w:marRight w:val="0"/>
          <w:marTop w:val="96"/>
          <w:marBottom w:val="0"/>
          <w:divBdr>
            <w:top w:val="none" w:sz="0" w:space="0" w:color="auto"/>
            <w:left w:val="none" w:sz="0" w:space="0" w:color="auto"/>
            <w:bottom w:val="none" w:sz="0" w:space="0" w:color="auto"/>
            <w:right w:val="none" w:sz="0" w:space="0" w:color="auto"/>
          </w:divBdr>
        </w:div>
        <w:div w:id="406071597">
          <w:marLeft w:val="547"/>
          <w:marRight w:val="0"/>
          <w:marTop w:val="96"/>
          <w:marBottom w:val="0"/>
          <w:divBdr>
            <w:top w:val="none" w:sz="0" w:space="0" w:color="auto"/>
            <w:left w:val="none" w:sz="0" w:space="0" w:color="auto"/>
            <w:bottom w:val="none" w:sz="0" w:space="0" w:color="auto"/>
            <w:right w:val="none" w:sz="0" w:space="0" w:color="auto"/>
          </w:divBdr>
        </w:div>
        <w:div w:id="487793687">
          <w:marLeft w:val="547"/>
          <w:marRight w:val="0"/>
          <w:marTop w:val="96"/>
          <w:marBottom w:val="0"/>
          <w:divBdr>
            <w:top w:val="none" w:sz="0" w:space="0" w:color="auto"/>
            <w:left w:val="none" w:sz="0" w:space="0" w:color="auto"/>
            <w:bottom w:val="none" w:sz="0" w:space="0" w:color="auto"/>
            <w:right w:val="none" w:sz="0" w:space="0" w:color="auto"/>
          </w:divBdr>
        </w:div>
        <w:div w:id="877664732">
          <w:marLeft w:val="547"/>
          <w:marRight w:val="0"/>
          <w:marTop w:val="96"/>
          <w:marBottom w:val="0"/>
          <w:divBdr>
            <w:top w:val="none" w:sz="0" w:space="0" w:color="auto"/>
            <w:left w:val="none" w:sz="0" w:space="0" w:color="auto"/>
            <w:bottom w:val="none" w:sz="0" w:space="0" w:color="auto"/>
            <w:right w:val="none" w:sz="0" w:space="0" w:color="auto"/>
          </w:divBdr>
        </w:div>
        <w:div w:id="1177617331">
          <w:marLeft w:val="1166"/>
          <w:marRight w:val="0"/>
          <w:marTop w:val="82"/>
          <w:marBottom w:val="0"/>
          <w:divBdr>
            <w:top w:val="none" w:sz="0" w:space="0" w:color="auto"/>
            <w:left w:val="none" w:sz="0" w:space="0" w:color="auto"/>
            <w:bottom w:val="none" w:sz="0" w:space="0" w:color="auto"/>
            <w:right w:val="none" w:sz="0" w:space="0" w:color="auto"/>
          </w:divBdr>
        </w:div>
        <w:div w:id="1230268711">
          <w:marLeft w:val="1166"/>
          <w:marRight w:val="0"/>
          <w:marTop w:val="82"/>
          <w:marBottom w:val="0"/>
          <w:divBdr>
            <w:top w:val="none" w:sz="0" w:space="0" w:color="auto"/>
            <w:left w:val="none" w:sz="0" w:space="0" w:color="auto"/>
            <w:bottom w:val="none" w:sz="0" w:space="0" w:color="auto"/>
            <w:right w:val="none" w:sz="0" w:space="0" w:color="auto"/>
          </w:divBdr>
        </w:div>
        <w:div w:id="1359161396">
          <w:marLeft w:val="547"/>
          <w:marRight w:val="0"/>
          <w:marTop w:val="96"/>
          <w:marBottom w:val="0"/>
          <w:divBdr>
            <w:top w:val="none" w:sz="0" w:space="0" w:color="auto"/>
            <w:left w:val="none" w:sz="0" w:space="0" w:color="auto"/>
            <w:bottom w:val="none" w:sz="0" w:space="0" w:color="auto"/>
            <w:right w:val="none" w:sz="0" w:space="0" w:color="auto"/>
          </w:divBdr>
        </w:div>
        <w:div w:id="1569612685">
          <w:marLeft w:val="547"/>
          <w:marRight w:val="0"/>
          <w:marTop w:val="96"/>
          <w:marBottom w:val="0"/>
          <w:divBdr>
            <w:top w:val="none" w:sz="0" w:space="0" w:color="auto"/>
            <w:left w:val="none" w:sz="0" w:space="0" w:color="auto"/>
            <w:bottom w:val="none" w:sz="0" w:space="0" w:color="auto"/>
            <w:right w:val="none" w:sz="0" w:space="0" w:color="auto"/>
          </w:divBdr>
        </w:div>
        <w:div w:id="1584334453">
          <w:marLeft w:val="547"/>
          <w:marRight w:val="0"/>
          <w:marTop w:val="96"/>
          <w:marBottom w:val="0"/>
          <w:divBdr>
            <w:top w:val="none" w:sz="0" w:space="0" w:color="auto"/>
            <w:left w:val="none" w:sz="0" w:space="0" w:color="auto"/>
            <w:bottom w:val="none" w:sz="0" w:space="0" w:color="auto"/>
            <w:right w:val="none" w:sz="0" w:space="0" w:color="auto"/>
          </w:divBdr>
        </w:div>
        <w:div w:id="1676763753">
          <w:marLeft w:val="547"/>
          <w:marRight w:val="0"/>
          <w:marTop w:val="96"/>
          <w:marBottom w:val="0"/>
          <w:divBdr>
            <w:top w:val="none" w:sz="0" w:space="0" w:color="auto"/>
            <w:left w:val="none" w:sz="0" w:space="0" w:color="auto"/>
            <w:bottom w:val="none" w:sz="0" w:space="0" w:color="auto"/>
            <w:right w:val="none" w:sz="0" w:space="0" w:color="auto"/>
          </w:divBdr>
        </w:div>
        <w:div w:id="1760639578">
          <w:marLeft w:val="547"/>
          <w:marRight w:val="0"/>
          <w:marTop w:val="96"/>
          <w:marBottom w:val="0"/>
          <w:divBdr>
            <w:top w:val="none" w:sz="0" w:space="0" w:color="auto"/>
            <w:left w:val="none" w:sz="0" w:space="0" w:color="auto"/>
            <w:bottom w:val="none" w:sz="0" w:space="0" w:color="auto"/>
            <w:right w:val="none" w:sz="0" w:space="0" w:color="auto"/>
          </w:divBdr>
        </w:div>
      </w:divsChild>
    </w:div>
    <w:div w:id="1646936536">
      <w:bodyDiv w:val="1"/>
      <w:marLeft w:val="0"/>
      <w:marRight w:val="0"/>
      <w:marTop w:val="0"/>
      <w:marBottom w:val="0"/>
      <w:divBdr>
        <w:top w:val="none" w:sz="0" w:space="0" w:color="auto"/>
        <w:left w:val="none" w:sz="0" w:space="0" w:color="auto"/>
        <w:bottom w:val="none" w:sz="0" w:space="0" w:color="auto"/>
        <w:right w:val="none" w:sz="0" w:space="0" w:color="auto"/>
      </w:divBdr>
    </w:div>
    <w:div w:id="1648436521">
      <w:bodyDiv w:val="1"/>
      <w:marLeft w:val="0"/>
      <w:marRight w:val="0"/>
      <w:marTop w:val="0"/>
      <w:marBottom w:val="0"/>
      <w:divBdr>
        <w:top w:val="none" w:sz="0" w:space="0" w:color="auto"/>
        <w:left w:val="none" w:sz="0" w:space="0" w:color="auto"/>
        <w:bottom w:val="none" w:sz="0" w:space="0" w:color="auto"/>
        <w:right w:val="none" w:sz="0" w:space="0" w:color="auto"/>
      </w:divBdr>
    </w:div>
    <w:div w:id="1684015807">
      <w:bodyDiv w:val="1"/>
      <w:marLeft w:val="0"/>
      <w:marRight w:val="0"/>
      <w:marTop w:val="0"/>
      <w:marBottom w:val="0"/>
      <w:divBdr>
        <w:top w:val="none" w:sz="0" w:space="0" w:color="auto"/>
        <w:left w:val="none" w:sz="0" w:space="0" w:color="auto"/>
        <w:bottom w:val="none" w:sz="0" w:space="0" w:color="auto"/>
        <w:right w:val="none" w:sz="0" w:space="0" w:color="auto"/>
      </w:divBdr>
    </w:div>
    <w:div w:id="1700206985">
      <w:bodyDiv w:val="1"/>
      <w:marLeft w:val="0"/>
      <w:marRight w:val="0"/>
      <w:marTop w:val="0"/>
      <w:marBottom w:val="0"/>
      <w:divBdr>
        <w:top w:val="none" w:sz="0" w:space="0" w:color="auto"/>
        <w:left w:val="none" w:sz="0" w:space="0" w:color="auto"/>
        <w:bottom w:val="none" w:sz="0" w:space="0" w:color="auto"/>
        <w:right w:val="none" w:sz="0" w:space="0" w:color="auto"/>
      </w:divBdr>
    </w:div>
    <w:div w:id="1706563747">
      <w:bodyDiv w:val="1"/>
      <w:marLeft w:val="0"/>
      <w:marRight w:val="0"/>
      <w:marTop w:val="0"/>
      <w:marBottom w:val="0"/>
      <w:divBdr>
        <w:top w:val="none" w:sz="0" w:space="0" w:color="auto"/>
        <w:left w:val="none" w:sz="0" w:space="0" w:color="auto"/>
        <w:bottom w:val="none" w:sz="0" w:space="0" w:color="auto"/>
        <w:right w:val="none" w:sz="0" w:space="0" w:color="auto"/>
      </w:divBdr>
    </w:div>
    <w:div w:id="1707439398">
      <w:bodyDiv w:val="1"/>
      <w:marLeft w:val="0"/>
      <w:marRight w:val="0"/>
      <w:marTop w:val="0"/>
      <w:marBottom w:val="0"/>
      <w:divBdr>
        <w:top w:val="none" w:sz="0" w:space="0" w:color="auto"/>
        <w:left w:val="none" w:sz="0" w:space="0" w:color="auto"/>
        <w:bottom w:val="none" w:sz="0" w:space="0" w:color="auto"/>
        <w:right w:val="none" w:sz="0" w:space="0" w:color="auto"/>
      </w:divBdr>
    </w:div>
    <w:div w:id="1753550875">
      <w:bodyDiv w:val="1"/>
      <w:marLeft w:val="0"/>
      <w:marRight w:val="0"/>
      <w:marTop w:val="0"/>
      <w:marBottom w:val="0"/>
      <w:divBdr>
        <w:top w:val="none" w:sz="0" w:space="0" w:color="auto"/>
        <w:left w:val="none" w:sz="0" w:space="0" w:color="auto"/>
        <w:bottom w:val="none" w:sz="0" w:space="0" w:color="auto"/>
        <w:right w:val="none" w:sz="0" w:space="0" w:color="auto"/>
      </w:divBdr>
      <w:divsChild>
        <w:div w:id="3939071">
          <w:marLeft w:val="547"/>
          <w:marRight w:val="0"/>
          <w:marTop w:val="96"/>
          <w:marBottom w:val="0"/>
          <w:divBdr>
            <w:top w:val="none" w:sz="0" w:space="0" w:color="auto"/>
            <w:left w:val="none" w:sz="0" w:space="0" w:color="auto"/>
            <w:bottom w:val="none" w:sz="0" w:space="0" w:color="auto"/>
            <w:right w:val="none" w:sz="0" w:space="0" w:color="auto"/>
          </w:divBdr>
        </w:div>
        <w:div w:id="357897747">
          <w:marLeft w:val="547"/>
          <w:marRight w:val="0"/>
          <w:marTop w:val="96"/>
          <w:marBottom w:val="0"/>
          <w:divBdr>
            <w:top w:val="none" w:sz="0" w:space="0" w:color="auto"/>
            <w:left w:val="none" w:sz="0" w:space="0" w:color="auto"/>
            <w:bottom w:val="none" w:sz="0" w:space="0" w:color="auto"/>
            <w:right w:val="none" w:sz="0" w:space="0" w:color="auto"/>
          </w:divBdr>
        </w:div>
        <w:div w:id="473647308">
          <w:marLeft w:val="547"/>
          <w:marRight w:val="0"/>
          <w:marTop w:val="96"/>
          <w:marBottom w:val="0"/>
          <w:divBdr>
            <w:top w:val="none" w:sz="0" w:space="0" w:color="auto"/>
            <w:left w:val="none" w:sz="0" w:space="0" w:color="auto"/>
            <w:bottom w:val="none" w:sz="0" w:space="0" w:color="auto"/>
            <w:right w:val="none" w:sz="0" w:space="0" w:color="auto"/>
          </w:divBdr>
        </w:div>
        <w:div w:id="489441145">
          <w:marLeft w:val="547"/>
          <w:marRight w:val="0"/>
          <w:marTop w:val="96"/>
          <w:marBottom w:val="0"/>
          <w:divBdr>
            <w:top w:val="none" w:sz="0" w:space="0" w:color="auto"/>
            <w:left w:val="none" w:sz="0" w:space="0" w:color="auto"/>
            <w:bottom w:val="none" w:sz="0" w:space="0" w:color="auto"/>
            <w:right w:val="none" w:sz="0" w:space="0" w:color="auto"/>
          </w:divBdr>
        </w:div>
        <w:div w:id="525675864">
          <w:marLeft w:val="547"/>
          <w:marRight w:val="0"/>
          <w:marTop w:val="96"/>
          <w:marBottom w:val="0"/>
          <w:divBdr>
            <w:top w:val="none" w:sz="0" w:space="0" w:color="auto"/>
            <w:left w:val="none" w:sz="0" w:space="0" w:color="auto"/>
            <w:bottom w:val="none" w:sz="0" w:space="0" w:color="auto"/>
            <w:right w:val="none" w:sz="0" w:space="0" w:color="auto"/>
          </w:divBdr>
        </w:div>
        <w:div w:id="804158637">
          <w:marLeft w:val="547"/>
          <w:marRight w:val="0"/>
          <w:marTop w:val="96"/>
          <w:marBottom w:val="0"/>
          <w:divBdr>
            <w:top w:val="none" w:sz="0" w:space="0" w:color="auto"/>
            <w:left w:val="none" w:sz="0" w:space="0" w:color="auto"/>
            <w:bottom w:val="none" w:sz="0" w:space="0" w:color="auto"/>
            <w:right w:val="none" w:sz="0" w:space="0" w:color="auto"/>
          </w:divBdr>
        </w:div>
        <w:div w:id="916137681">
          <w:marLeft w:val="547"/>
          <w:marRight w:val="0"/>
          <w:marTop w:val="96"/>
          <w:marBottom w:val="0"/>
          <w:divBdr>
            <w:top w:val="none" w:sz="0" w:space="0" w:color="auto"/>
            <w:left w:val="none" w:sz="0" w:space="0" w:color="auto"/>
            <w:bottom w:val="none" w:sz="0" w:space="0" w:color="auto"/>
            <w:right w:val="none" w:sz="0" w:space="0" w:color="auto"/>
          </w:divBdr>
        </w:div>
        <w:div w:id="1854491215">
          <w:marLeft w:val="547"/>
          <w:marRight w:val="0"/>
          <w:marTop w:val="96"/>
          <w:marBottom w:val="0"/>
          <w:divBdr>
            <w:top w:val="none" w:sz="0" w:space="0" w:color="auto"/>
            <w:left w:val="none" w:sz="0" w:space="0" w:color="auto"/>
            <w:bottom w:val="none" w:sz="0" w:space="0" w:color="auto"/>
            <w:right w:val="none" w:sz="0" w:space="0" w:color="auto"/>
          </w:divBdr>
        </w:div>
        <w:div w:id="1982882969">
          <w:marLeft w:val="547"/>
          <w:marRight w:val="0"/>
          <w:marTop w:val="96"/>
          <w:marBottom w:val="0"/>
          <w:divBdr>
            <w:top w:val="none" w:sz="0" w:space="0" w:color="auto"/>
            <w:left w:val="none" w:sz="0" w:space="0" w:color="auto"/>
            <w:bottom w:val="none" w:sz="0" w:space="0" w:color="auto"/>
            <w:right w:val="none" w:sz="0" w:space="0" w:color="auto"/>
          </w:divBdr>
        </w:div>
      </w:divsChild>
    </w:div>
    <w:div w:id="1767115607">
      <w:bodyDiv w:val="1"/>
      <w:marLeft w:val="0"/>
      <w:marRight w:val="0"/>
      <w:marTop w:val="0"/>
      <w:marBottom w:val="0"/>
      <w:divBdr>
        <w:top w:val="none" w:sz="0" w:space="0" w:color="auto"/>
        <w:left w:val="none" w:sz="0" w:space="0" w:color="auto"/>
        <w:bottom w:val="none" w:sz="0" w:space="0" w:color="auto"/>
        <w:right w:val="none" w:sz="0" w:space="0" w:color="auto"/>
      </w:divBdr>
    </w:div>
    <w:div w:id="1783107542">
      <w:bodyDiv w:val="1"/>
      <w:marLeft w:val="0"/>
      <w:marRight w:val="0"/>
      <w:marTop w:val="0"/>
      <w:marBottom w:val="0"/>
      <w:divBdr>
        <w:top w:val="none" w:sz="0" w:space="0" w:color="auto"/>
        <w:left w:val="none" w:sz="0" w:space="0" w:color="auto"/>
        <w:bottom w:val="none" w:sz="0" w:space="0" w:color="auto"/>
        <w:right w:val="none" w:sz="0" w:space="0" w:color="auto"/>
      </w:divBdr>
    </w:div>
    <w:div w:id="1794128964">
      <w:bodyDiv w:val="1"/>
      <w:marLeft w:val="0"/>
      <w:marRight w:val="0"/>
      <w:marTop w:val="0"/>
      <w:marBottom w:val="0"/>
      <w:divBdr>
        <w:top w:val="none" w:sz="0" w:space="0" w:color="auto"/>
        <w:left w:val="none" w:sz="0" w:space="0" w:color="auto"/>
        <w:bottom w:val="none" w:sz="0" w:space="0" w:color="auto"/>
        <w:right w:val="none" w:sz="0" w:space="0" w:color="auto"/>
      </w:divBdr>
    </w:div>
    <w:div w:id="1798910362">
      <w:bodyDiv w:val="1"/>
      <w:marLeft w:val="0"/>
      <w:marRight w:val="0"/>
      <w:marTop w:val="0"/>
      <w:marBottom w:val="0"/>
      <w:divBdr>
        <w:top w:val="none" w:sz="0" w:space="0" w:color="auto"/>
        <w:left w:val="none" w:sz="0" w:space="0" w:color="auto"/>
        <w:bottom w:val="none" w:sz="0" w:space="0" w:color="auto"/>
        <w:right w:val="none" w:sz="0" w:space="0" w:color="auto"/>
      </w:divBdr>
    </w:div>
    <w:div w:id="1817262054">
      <w:bodyDiv w:val="1"/>
      <w:marLeft w:val="0"/>
      <w:marRight w:val="0"/>
      <w:marTop w:val="0"/>
      <w:marBottom w:val="0"/>
      <w:divBdr>
        <w:top w:val="none" w:sz="0" w:space="0" w:color="auto"/>
        <w:left w:val="none" w:sz="0" w:space="0" w:color="auto"/>
        <w:bottom w:val="none" w:sz="0" w:space="0" w:color="auto"/>
        <w:right w:val="none" w:sz="0" w:space="0" w:color="auto"/>
      </w:divBdr>
    </w:div>
    <w:div w:id="1819416858">
      <w:bodyDiv w:val="1"/>
      <w:marLeft w:val="0"/>
      <w:marRight w:val="0"/>
      <w:marTop w:val="0"/>
      <w:marBottom w:val="0"/>
      <w:divBdr>
        <w:top w:val="none" w:sz="0" w:space="0" w:color="auto"/>
        <w:left w:val="none" w:sz="0" w:space="0" w:color="auto"/>
        <w:bottom w:val="none" w:sz="0" w:space="0" w:color="auto"/>
        <w:right w:val="none" w:sz="0" w:space="0" w:color="auto"/>
      </w:divBdr>
    </w:div>
    <w:div w:id="1832913930">
      <w:bodyDiv w:val="1"/>
      <w:marLeft w:val="0"/>
      <w:marRight w:val="0"/>
      <w:marTop w:val="0"/>
      <w:marBottom w:val="0"/>
      <w:divBdr>
        <w:top w:val="none" w:sz="0" w:space="0" w:color="auto"/>
        <w:left w:val="none" w:sz="0" w:space="0" w:color="auto"/>
        <w:bottom w:val="none" w:sz="0" w:space="0" w:color="auto"/>
        <w:right w:val="none" w:sz="0" w:space="0" w:color="auto"/>
      </w:divBdr>
    </w:div>
    <w:div w:id="1865174348">
      <w:bodyDiv w:val="1"/>
      <w:marLeft w:val="0"/>
      <w:marRight w:val="0"/>
      <w:marTop w:val="0"/>
      <w:marBottom w:val="0"/>
      <w:divBdr>
        <w:top w:val="none" w:sz="0" w:space="0" w:color="auto"/>
        <w:left w:val="none" w:sz="0" w:space="0" w:color="auto"/>
        <w:bottom w:val="none" w:sz="0" w:space="0" w:color="auto"/>
        <w:right w:val="none" w:sz="0" w:space="0" w:color="auto"/>
      </w:divBdr>
    </w:div>
    <w:div w:id="1866672298">
      <w:bodyDiv w:val="1"/>
      <w:marLeft w:val="0"/>
      <w:marRight w:val="0"/>
      <w:marTop w:val="0"/>
      <w:marBottom w:val="0"/>
      <w:divBdr>
        <w:top w:val="none" w:sz="0" w:space="0" w:color="auto"/>
        <w:left w:val="none" w:sz="0" w:space="0" w:color="auto"/>
        <w:bottom w:val="none" w:sz="0" w:space="0" w:color="auto"/>
        <w:right w:val="none" w:sz="0" w:space="0" w:color="auto"/>
      </w:divBdr>
      <w:divsChild>
        <w:div w:id="1931046">
          <w:marLeft w:val="1440"/>
          <w:marRight w:val="0"/>
          <w:marTop w:val="100"/>
          <w:marBottom w:val="40"/>
          <w:divBdr>
            <w:top w:val="none" w:sz="0" w:space="0" w:color="auto"/>
            <w:left w:val="none" w:sz="0" w:space="0" w:color="auto"/>
            <w:bottom w:val="none" w:sz="0" w:space="0" w:color="auto"/>
            <w:right w:val="none" w:sz="0" w:space="0" w:color="auto"/>
          </w:divBdr>
        </w:div>
        <w:div w:id="144668438">
          <w:marLeft w:val="1440"/>
          <w:marRight w:val="0"/>
          <w:marTop w:val="100"/>
          <w:marBottom w:val="40"/>
          <w:divBdr>
            <w:top w:val="none" w:sz="0" w:space="0" w:color="auto"/>
            <w:left w:val="none" w:sz="0" w:space="0" w:color="auto"/>
            <w:bottom w:val="none" w:sz="0" w:space="0" w:color="auto"/>
            <w:right w:val="none" w:sz="0" w:space="0" w:color="auto"/>
          </w:divBdr>
        </w:div>
        <w:div w:id="239411291">
          <w:marLeft w:val="1440"/>
          <w:marRight w:val="0"/>
          <w:marTop w:val="100"/>
          <w:marBottom w:val="40"/>
          <w:divBdr>
            <w:top w:val="none" w:sz="0" w:space="0" w:color="auto"/>
            <w:left w:val="none" w:sz="0" w:space="0" w:color="auto"/>
            <w:bottom w:val="none" w:sz="0" w:space="0" w:color="auto"/>
            <w:right w:val="none" w:sz="0" w:space="0" w:color="auto"/>
          </w:divBdr>
        </w:div>
        <w:div w:id="316501026">
          <w:marLeft w:val="605"/>
          <w:marRight w:val="0"/>
          <w:marTop w:val="200"/>
          <w:marBottom w:val="40"/>
          <w:divBdr>
            <w:top w:val="none" w:sz="0" w:space="0" w:color="auto"/>
            <w:left w:val="none" w:sz="0" w:space="0" w:color="auto"/>
            <w:bottom w:val="none" w:sz="0" w:space="0" w:color="auto"/>
            <w:right w:val="none" w:sz="0" w:space="0" w:color="auto"/>
          </w:divBdr>
        </w:div>
        <w:div w:id="497500043">
          <w:marLeft w:val="1440"/>
          <w:marRight w:val="0"/>
          <w:marTop w:val="100"/>
          <w:marBottom w:val="40"/>
          <w:divBdr>
            <w:top w:val="none" w:sz="0" w:space="0" w:color="auto"/>
            <w:left w:val="none" w:sz="0" w:space="0" w:color="auto"/>
            <w:bottom w:val="none" w:sz="0" w:space="0" w:color="auto"/>
            <w:right w:val="none" w:sz="0" w:space="0" w:color="auto"/>
          </w:divBdr>
        </w:div>
        <w:div w:id="529343848">
          <w:marLeft w:val="605"/>
          <w:marRight w:val="0"/>
          <w:marTop w:val="200"/>
          <w:marBottom w:val="40"/>
          <w:divBdr>
            <w:top w:val="none" w:sz="0" w:space="0" w:color="auto"/>
            <w:left w:val="none" w:sz="0" w:space="0" w:color="auto"/>
            <w:bottom w:val="none" w:sz="0" w:space="0" w:color="auto"/>
            <w:right w:val="none" w:sz="0" w:space="0" w:color="auto"/>
          </w:divBdr>
        </w:div>
        <w:div w:id="593320298">
          <w:marLeft w:val="1440"/>
          <w:marRight w:val="0"/>
          <w:marTop w:val="100"/>
          <w:marBottom w:val="40"/>
          <w:divBdr>
            <w:top w:val="none" w:sz="0" w:space="0" w:color="auto"/>
            <w:left w:val="none" w:sz="0" w:space="0" w:color="auto"/>
            <w:bottom w:val="none" w:sz="0" w:space="0" w:color="auto"/>
            <w:right w:val="none" w:sz="0" w:space="0" w:color="auto"/>
          </w:divBdr>
        </w:div>
        <w:div w:id="756947750">
          <w:marLeft w:val="605"/>
          <w:marRight w:val="0"/>
          <w:marTop w:val="200"/>
          <w:marBottom w:val="40"/>
          <w:divBdr>
            <w:top w:val="none" w:sz="0" w:space="0" w:color="auto"/>
            <w:left w:val="none" w:sz="0" w:space="0" w:color="auto"/>
            <w:bottom w:val="none" w:sz="0" w:space="0" w:color="auto"/>
            <w:right w:val="none" w:sz="0" w:space="0" w:color="auto"/>
          </w:divBdr>
        </w:div>
        <w:div w:id="888492933">
          <w:marLeft w:val="1440"/>
          <w:marRight w:val="0"/>
          <w:marTop w:val="100"/>
          <w:marBottom w:val="40"/>
          <w:divBdr>
            <w:top w:val="none" w:sz="0" w:space="0" w:color="auto"/>
            <w:left w:val="none" w:sz="0" w:space="0" w:color="auto"/>
            <w:bottom w:val="none" w:sz="0" w:space="0" w:color="auto"/>
            <w:right w:val="none" w:sz="0" w:space="0" w:color="auto"/>
          </w:divBdr>
        </w:div>
        <w:div w:id="1021004950">
          <w:marLeft w:val="605"/>
          <w:marRight w:val="0"/>
          <w:marTop w:val="200"/>
          <w:marBottom w:val="40"/>
          <w:divBdr>
            <w:top w:val="none" w:sz="0" w:space="0" w:color="auto"/>
            <w:left w:val="none" w:sz="0" w:space="0" w:color="auto"/>
            <w:bottom w:val="none" w:sz="0" w:space="0" w:color="auto"/>
            <w:right w:val="none" w:sz="0" w:space="0" w:color="auto"/>
          </w:divBdr>
        </w:div>
        <w:div w:id="1110785299">
          <w:marLeft w:val="1440"/>
          <w:marRight w:val="0"/>
          <w:marTop w:val="100"/>
          <w:marBottom w:val="40"/>
          <w:divBdr>
            <w:top w:val="none" w:sz="0" w:space="0" w:color="auto"/>
            <w:left w:val="none" w:sz="0" w:space="0" w:color="auto"/>
            <w:bottom w:val="none" w:sz="0" w:space="0" w:color="auto"/>
            <w:right w:val="none" w:sz="0" w:space="0" w:color="auto"/>
          </w:divBdr>
        </w:div>
        <w:div w:id="1120297340">
          <w:marLeft w:val="605"/>
          <w:marRight w:val="0"/>
          <w:marTop w:val="200"/>
          <w:marBottom w:val="40"/>
          <w:divBdr>
            <w:top w:val="none" w:sz="0" w:space="0" w:color="auto"/>
            <w:left w:val="none" w:sz="0" w:space="0" w:color="auto"/>
            <w:bottom w:val="none" w:sz="0" w:space="0" w:color="auto"/>
            <w:right w:val="none" w:sz="0" w:space="0" w:color="auto"/>
          </w:divBdr>
        </w:div>
        <w:div w:id="1346639216">
          <w:marLeft w:val="1440"/>
          <w:marRight w:val="0"/>
          <w:marTop w:val="100"/>
          <w:marBottom w:val="40"/>
          <w:divBdr>
            <w:top w:val="none" w:sz="0" w:space="0" w:color="auto"/>
            <w:left w:val="none" w:sz="0" w:space="0" w:color="auto"/>
            <w:bottom w:val="none" w:sz="0" w:space="0" w:color="auto"/>
            <w:right w:val="none" w:sz="0" w:space="0" w:color="auto"/>
          </w:divBdr>
        </w:div>
        <w:div w:id="1751345385">
          <w:marLeft w:val="1440"/>
          <w:marRight w:val="0"/>
          <w:marTop w:val="100"/>
          <w:marBottom w:val="40"/>
          <w:divBdr>
            <w:top w:val="none" w:sz="0" w:space="0" w:color="auto"/>
            <w:left w:val="none" w:sz="0" w:space="0" w:color="auto"/>
            <w:bottom w:val="none" w:sz="0" w:space="0" w:color="auto"/>
            <w:right w:val="none" w:sz="0" w:space="0" w:color="auto"/>
          </w:divBdr>
        </w:div>
        <w:div w:id="1946686964">
          <w:marLeft w:val="1440"/>
          <w:marRight w:val="0"/>
          <w:marTop w:val="100"/>
          <w:marBottom w:val="40"/>
          <w:divBdr>
            <w:top w:val="none" w:sz="0" w:space="0" w:color="auto"/>
            <w:left w:val="none" w:sz="0" w:space="0" w:color="auto"/>
            <w:bottom w:val="none" w:sz="0" w:space="0" w:color="auto"/>
            <w:right w:val="none" w:sz="0" w:space="0" w:color="auto"/>
          </w:divBdr>
        </w:div>
        <w:div w:id="2025786635">
          <w:marLeft w:val="1440"/>
          <w:marRight w:val="0"/>
          <w:marTop w:val="100"/>
          <w:marBottom w:val="40"/>
          <w:divBdr>
            <w:top w:val="none" w:sz="0" w:space="0" w:color="auto"/>
            <w:left w:val="none" w:sz="0" w:space="0" w:color="auto"/>
            <w:bottom w:val="none" w:sz="0" w:space="0" w:color="auto"/>
            <w:right w:val="none" w:sz="0" w:space="0" w:color="auto"/>
          </w:divBdr>
        </w:div>
        <w:div w:id="2099399764">
          <w:marLeft w:val="605"/>
          <w:marRight w:val="0"/>
          <w:marTop w:val="200"/>
          <w:marBottom w:val="40"/>
          <w:divBdr>
            <w:top w:val="none" w:sz="0" w:space="0" w:color="auto"/>
            <w:left w:val="none" w:sz="0" w:space="0" w:color="auto"/>
            <w:bottom w:val="none" w:sz="0" w:space="0" w:color="auto"/>
            <w:right w:val="none" w:sz="0" w:space="0" w:color="auto"/>
          </w:divBdr>
        </w:div>
        <w:div w:id="2116438551">
          <w:marLeft w:val="605"/>
          <w:marRight w:val="0"/>
          <w:marTop w:val="200"/>
          <w:marBottom w:val="40"/>
          <w:divBdr>
            <w:top w:val="none" w:sz="0" w:space="0" w:color="auto"/>
            <w:left w:val="none" w:sz="0" w:space="0" w:color="auto"/>
            <w:bottom w:val="none" w:sz="0" w:space="0" w:color="auto"/>
            <w:right w:val="none" w:sz="0" w:space="0" w:color="auto"/>
          </w:divBdr>
        </w:div>
        <w:div w:id="2128237072">
          <w:marLeft w:val="1440"/>
          <w:marRight w:val="0"/>
          <w:marTop w:val="100"/>
          <w:marBottom w:val="40"/>
          <w:divBdr>
            <w:top w:val="none" w:sz="0" w:space="0" w:color="auto"/>
            <w:left w:val="none" w:sz="0" w:space="0" w:color="auto"/>
            <w:bottom w:val="none" w:sz="0" w:space="0" w:color="auto"/>
            <w:right w:val="none" w:sz="0" w:space="0" w:color="auto"/>
          </w:divBdr>
        </w:div>
      </w:divsChild>
    </w:div>
    <w:div w:id="1876035850">
      <w:bodyDiv w:val="1"/>
      <w:marLeft w:val="0"/>
      <w:marRight w:val="0"/>
      <w:marTop w:val="0"/>
      <w:marBottom w:val="0"/>
      <w:divBdr>
        <w:top w:val="none" w:sz="0" w:space="0" w:color="auto"/>
        <w:left w:val="none" w:sz="0" w:space="0" w:color="auto"/>
        <w:bottom w:val="none" w:sz="0" w:space="0" w:color="auto"/>
        <w:right w:val="none" w:sz="0" w:space="0" w:color="auto"/>
      </w:divBdr>
    </w:div>
    <w:div w:id="1884822923">
      <w:bodyDiv w:val="1"/>
      <w:marLeft w:val="0"/>
      <w:marRight w:val="0"/>
      <w:marTop w:val="0"/>
      <w:marBottom w:val="0"/>
      <w:divBdr>
        <w:top w:val="none" w:sz="0" w:space="0" w:color="auto"/>
        <w:left w:val="none" w:sz="0" w:space="0" w:color="auto"/>
        <w:bottom w:val="none" w:sz="0" w:space="0" w:color="auto"/>
        <w:right w:val="none" w:sz="0" w:space="0" w:color="auto"/>
      </w:divBdr>
    </w:div>
    <w:div w:id="1889756561">
      <w:bodyDiv w:val="1"/>
      <w:marLeft w:val="0"/>
      <w:marRight w:val="0"/>
      <w:marTop w:val="0"/>
      <w:marBottom w:val="0"/>
      <w:divBdr>
        <w:top w:val="none" w:sz="0" w:space="0" w:color="auto"/>
        <w:left w:val="none" w:sz="0" w:space="0" w:color="auto"/>
        <w:bottom w:val="none" w:sz="0" w:space="0" w:color="auto"/>
        <w:right w:val="none" w:sz="0" w:space="0" w:color="auto"/>
      </w:divBdr>
      <w:divsChild>
        <w:div w:id="359930">
          <w:marLeft w:val="547"/>
          <w:marRight w:val="0"/>
          <w:marTop w:val="106"/>
          <w:marBottom w:val="0"/>
          <w:divBdr>
            <w:top w:val="none" w:sz="0" w:space="0" w:color="auto"/>
            <w:left w:val="none" w:sz="0" w:space="0" w:color="auto"/>
            <w:bottom w:val="none" w:sz="0" w:space="0" w:color="auto"/>
            <w:right w:val="none" w:sz="0" w:space="0" w:color="auto"/>
          </w:divBdr>
        </w:div>
        <w:div w:id="86997488">
          <w:marLeft w:val="547"/>
          <w:marRight w:val="0"/>
          <w:marTop w:val="106"/>
          <w:marBottom w:val="0"/>
          <w:divBdr>
            <w:top w:val="none" w:sz="0" w:space="0" w:color="auto"/>
            <w:left w:val="none" w:sz="0" w:space="0" w:color="auto"/>
            <w:bottom w:val="none" w:sz="0" w:space="0" w:color="auto"/>
            <w:right w:val="none" w:sz="0" w:space="0" w:color="auto"/>
          </w:divBdr>
        </w:div>
        <w:div w:id="185875209">
          <w:marLeft w:val="547"/>
          <w:marRight w:val="0"/>
          <w:marTop w:val="106"/>
          <w:marBottom w:val="0"/>
          <w:divBdr>
            <w:top w:val="none" w:sz="0" w:space="0" w:color="auto"/>
            <w:left w:val="none" w:sz="0" w:space="0" w:color="auto"/>
            <w:bottom w:val="none" w:sz="0" w:space="0" w:color="auto"/>
            <w:right w:val="none" w:sz="0" w:space="0" w:color="auto"/>
          </w:divBdr>
        </w:div>
        <w:div w:id="268051737">
          <w:marLeft w:val="547"/>
          <w:marRight w:val="0"/>
          <w:marTop w:val="106"/>
          <w:marBottom w:val="0"/>
          <w:divBdr>
            <w:top w:val="none" w:sz="0" w:space="0" w:color="auto"/>
            <w:left w:val="none" w:sz="0" w:space="0" w:color="auto"/>
            <w:bottom w:val="none" w:sz="0" w:space="0" w:color="auto"/>
            <w:right w:val="none" w:sz="0" w:space="0" w:color="auto"/>
          </w:divBdr>
        </w:div>
        <w:div w:id="596400824">
          <w:marLeft w:val="547"/>
          <w:marRight w:val="0"/>
          <w:marTop w:val="106"/>
          <w:marBottom w:val="0"/>
          <w:divBdr>
            <w:top w:val="none" w:sz="0" w:space="0" w:color="auto"/>
            <w:left w:val="none" w:sz="0" w:space="0" w:color="auto"/>
            <w:bottom w:val="none" w:sz="0" w:space="0" w:color="auto"/>
            <w:right w:val="none" w:sz="0" w:space="0" w:color="auto"/>
          </w:divBdr>
        </w:div>
        <w:div w:id="645941488">
          <w:marLeft w:val="547"/>
          <w:marRight w:val="0"/>
          <w:marTop w:val="106"/>
          <w:marBottom w:val="0"/>
          <w:divBdr>
            <w:top w:val="none" w:sz="0" w:space="0" w:color="auto"/>
            <w:left w:val="none" w:sz="0" w:space="0" w:color="auto"/>
            <w:bottom w:val="none" w:sz="0" w:space="0" w:color="auto"/>
            <w:right w:val="none" w:sz="0" w:space="0" w:color="auto"/>
          </w:divBdr>
        </w:div>
        <w:div w:id="1620256101">
          <w:marLeft w:val="1166"/>
          <w:marRight w:val="0"/>
          <w:marTop w:val="91"/>
          <w:marBottom w:val="0"/>
          <w:divBdr>
            <w:top w:val="none" w:sz="0" w:space="0" w:color="auto"/>
            <w:left w:val="none" w:sz="0" w:space="0" w:color="auto"/>
            <w:bottom w:val="none" w:sz="0" w:space="0" w:color="auto"/>
            <w:right w:val="none" w:sz="0" w:space="0" w:color="auto"/>
          </w:divBdr>
        </w:div>
        <w:div w:id="1795325037">
          <w:marLeft w:val="547"/>
          <w:marRight w:val="0"/>
          <w:marTop w:val="106"/>
          <w:marBottom w:val="0"/>
          <w:divBdr>
            <w:top w:val="none" w:sz="0" w:space="0" w:color="auto"/>
            <w:left w:val="none" w:sz="0" w:space="0" w:color="auto"/>
            <w:bottom w:val="none" w:sz="0" w:space="0" w:color="auto"/>
            <w:right w:val="none" w:sz="0" w:space="0" w:color="auto"/>
          </w:divBdr>
        </w:div>
      </w:divsChild>
    </w:div>
    <w:div w:id="1899633863">
      <w:bodyDiv w:val="1"/>
      <w:marLeft w:val="0"/>
      <w:marRight w:val="0"/>
      <w:marTop w:val="0"/>
      <w:marBottom w:val="0"/>
      <w:divBdr>
        <w:top w:val="none" w:sz="0" w:space="0" w:color="auto"/>
        <w:left w:val="none" w:sz="0" w:space="0" w:color="auto"/>
        <w:bottom w:val="none" w:sz="0" w:space="0" w:color="auto"/>
        <w:right w:val="none" w:sz="0" w:space="0" w:color="auto"/>
      </w:divBdr>
    </w:div>
    <w:div w:id="1900968607">
      <w:bodyDiv w:val="1"/>
      <w:marLeft w:val="0"/>
      <w:marRight w:val="0"/>
      <w:marTop w:val="0"/>
      <w:marBottom w:val="0"/>
      <w:divBdr>
        <w:top w:val="none" w:sz="0" w:space="0" w:color="auto"/>
        <w:left w:val="none" w:sz="0" w:space="0" w:color="auto"/>
        <w:bottom w:val="none" w:sz="0" w:space="0" w:color="auto"/>
        <w:right w:val="none" w:sz="0" w:space="0" w:color="auto"/>
      </w:divBdr>
    </w:div>
    <w:div w:id="1902017212">
      <w:bodyDiv w:val="1"/>
      <w:marLeft w:val="0"/>
      <w:marRight w:val="0"/>
      <w:marTop w:val="0"/>
      <w:marBottom w:val="0"/>
      <w:divBdr>
        <w:top w:val="none" w:sz="0" w:space="0" w:color="auto"/>
        <w:left w:val="none" w:sz="0" w:space="0" w:color="auto"/>
        <w:bottom w:val="none" w:sz="0" w:space="0" w:color="auto"/>
        <w:right w:val="none" w:sz="0" w:space="0" w:color="auto"/>
      </w:divBdr>
    </w:div>
    <w:div w:id="1916819396">
      <w:bodyDiv w:val="1"/>
      <w:marLeft w:val="0"/>
      <w:marRight w:val="0"/>
      <w:marTop w:val="0"/>
      <w:marBottom w:val="0"/>
      <w:divBdr>
        <w:top w:val="none" w:sz="0" w:space="0" w:color="auto"/>
        <w:left w:val="none" w:sz="0" w:space="0" w:color="auto"/>
        <w:bottom w:val="none" w:sz="0" w:space="0" w:color="auto"/>
        <w:right w:val="none" w:sz="0" w:space="0" w:color="auto"/>
      </w:divBdr>
    </w:div>
    <w:div w:id="1937203763">
      <w:bodyDiv w:val="1"/>
      <w:marLeft w:val="0"/>
      <w:marRight w:val="0"/>
      <w:marTop w:val="0"/>
      <w:marBottom w:val="0"/>
      <w:divBdr>
        <w:top w:val="none" w:sz="0" w:space="0" w:color="auto"/>
        <w:left w:val="none" w:sz="0" w:space="0" w:color="auto"/>
        <w:bottom w:val="none" w:sz="0" w:space="0" w:color="auto"/>
        <w:right w:val="none" w:sz="0" w:space="0" w:color="auto"/>
      </w:divBdr>
      <w:divsChild>
        <w:div w:id="319623423">
          <w:marLeft w:val="446"/>
          <w:marRight w:val="0"/>
          <w:marTop w:val="0"/>
          <w:marBottom w:val="0"/>
          <w:divBdr>
            <w:top w:val="none" w:sz="0" w:space="0" w:color="auto"/>
            <w:left w:val="none" w:sz="0" w:space="0" w:color="auto"/>
            <w:bottom w:val="none" w:sz="0" w:space="0" w:color="auto"/>
            <w:right w:val="none" w:sz="0" w:space="0" w:color="auto"/>
          </w:divBdr>
        </w:div>
        <w:div w:id="599752690">
          <w:marLeft w:val="446"/>
          <w:marRight w:val="0"/>
          <w:marTop w:val="0"/>
          <w:marBottom w:val="0"/>
          <w:divBdr>
            <w:top w:val="none" w:sz="0" w:space="0" w:color="auto"/>
            <w:left w:val="none" w:sz="0" w:space="0" w:color="auto"/>
            <w:bottom w:val="none" w:sz="0" w:space="0" w:color="auto"/>
            <w:right w:val="none" w:sz="0" w:space="0" w:color="auto"/>
          </w:divBdr>
        </w:div>
        <w:div w:id="1297299926">
          <w:marLeft w:val="446"/>
          <w:marRight w:val="0"/>
          <w:marTop w:val="0"/>
          <w:marBottom w:val="0"/>
          <w:divBdr>
            <w:top w:val="none" w:sz="0" w:space="0" w:color="auto"/>
            <w:left w:val="none" w:sz="0" w:space="0" w:color="auto"/>
            <w:bottom w:val="none" w:sz="0" w:space="0" w:color="auto"/>
            <w:right w:val="none" w:sz="0" w:space="0" w:color="auto"/>
          </w:divBdr>
        </w:div>
        <w:div w:id="1755517865">
          <w:marLeft w:val="446"/>
          <w:marRight w:val="0"/>
          <w:marTop w:val="0"/>
          <w:marBottom w:val="0"/>
          <w:divBdr>
            <w:top w:val="none" w:sz="0" w:space="0" w:color="auto"/>
            <w:left w:val="none" w:sz="0" w:space="0" w:color="auto"/>
            <w:bottom w:val="none" w:sz="0" w:space="0" w:color="auto"/>
            <w:right w:val="none" w:sz="0" w:space="0" w:color="auto"/>
          </w:divBdr>
        </w:div>
        <w:div w:id="2099321961">
          <w:marLeft w:val="446"/>
          <w:marRight w:val="0"/>
          <w:marTop w:val="0"/>
          <w:marBottom w:val="0"/>
          <w:divBdr>
            <w:top w:val="none" w:sz="0" w:space="0" w:color="auto"/>
            <w:left w:val="none" w:sz="0" w:space="0" w:color="auto"/>
            <w:bottom w:val="none" w:sz="0" w:space="0" w:color="auto"/>
            <w:right w:val="none" w:sz="0" w:space="0" w:color="auto"/>
          </w:divBdr>
        </w:div>
      </w:divsChild>
    </w:div>
    <w:div w:id="1938831406">
      <w:bodyDiv w:val="1"/>
      <w:marLeft w:val="0"/>
      <w:marRight w:val="0"/>
      <w:marTop w:val="0"/>
      <w:marBottom w:val="0"/>
      <w:divBdr>
        <w:top w:val="none" w:sz="0" w:space="0" w:color="auto"/>
        <w:left w:val="none" w:sz="0" w:space="0" w:color="auto"/>
        <w:bottom w:val="none" w:sz="0" w:space="0" w:color="auto"/>
        <w:right w:val="none" w:sz="0" w:space="0" w:color="auto"/>
      </w:divBdr>
    </w:div>
    <w:div w:id="1954823717">
      <w:bodyDiv w:val="1"/>
      <w:marLeft w:val="0"/>
      <w:marRight w:val="0"/>
      <w:marTop w:val="0"/>
      <w:marBottom w:val="0"/>
      <w:divBdr>
        <w:top w:val="none" w:sz="0" w:space="0" w:color="auto"/>
        <w:left w:val="none" w:sz="0" w:space="0" w:color="auto"/>
        <w:bottom w:val="none" w:sz="0" w:space="0" w:color="auto"/>
        <w:right w:val="none" w:sz="0" w:space="0" w:color="auto"/>
      </w:divBdr>
    </w:div>
    <w:div w:id="1969048219">
      <w:bodyDiv w:val="1"/>
      <w:marLeft w:val="0"/>
      <w:marRight w:val="0"/>
      <w:marTop w:val="0"/>
      <w:marBottom w:val="0"/>
      <w:divBdr>
        <w:top w:val="none" w:sz="0" w:space="0" w:color="auto"/>
        <w:left w:val="none" w:sz="0" w:space="0" w:color="auto"/>
        <w:bottom w:val="none" w:sz="0" w:space="0" w:color="auto"/>
        <w:right w:val="none" w:sz="0" w:space="0" w:color="auto"/>
      </w:divBdr>
    </w:div>
    <w:div w:id="2005357918">
      <w:bodyDiv w:val="1"/>
      <w:marLeft w:val="0"/>
      <w:marRight w:val="0"/>
      <w:marTop w:val="0"/>
      <w:marBottom w:val="0"/>
      <w:divBdr>
        <w:top w:val="none" w:sz="0" w:space="0" w:color="auto"/>
        <w:left w:val="none" w:sz="0" w:space="0" w:color="auto"/>
        <w:bottom w:val="none" w:sz="0" w:space="0" w:color="auto"/>
        <w:right w:val="none" w:sz="0" w:space="0" w:color="auto"/>
      </w:divBdr>
    </w:div>
    <w:div w:id="2016374616">
      <w:bodyDiv w:val="1"/>
      <w:marLeft w:val="0"/>
      <w:marRight w:val="0"/>
      <w:marTop w:val="0"/>
      <w:marBottom w:val="0"/>
      <w:divBdr>
        <w:top w:val="none" w:sz="0" w:space="0" w:color="auto"/>
        <w:left w:val="none" w:sz="0" w:space="0" w:color="auto"/>
        <w:bottom w:val="none" w:sz="0" w:space="0" w:color="auto"/>
        <w:right w:val="none" w:sz="0" w:space="0" w:color="auto"/>
      </w:divBdr>
    </w:div>
    <w:div w:id="2022272273">
      <w:bodyDiv w:val="1"/>
      <w:marLeft w:val="0"/>
      <w:marRight w:val="0"/>
      <w:marTop w:val="0"/>
      <w:marBottom w:val="0"/>
      <w:divBdr>
        <w:top w:val="none" w:sz="0" w:space="0" w:color="auto"/>
        <w:left w:val="none" w:sz="0" w:space="0" w:color="auto"/>
        <w:bottom w:val="none" w:sz="0" w:space="0" w:color="auto"/>
        <w:right w:val="none" w:sz="0" w:space="0" w:color="auto"/>
      </w:divBdr>
    </w:div>
    <w:div w:id="2057778335">
      <w:bodyDiv w:val="1"/>
      <w:marLeft w:val="0"/>
      <w:marRight w:val="0"/>
      <w:marTop w:val="0"/>
      <w:marBottom w:val="0"/>
      <w:divBdr>
        <w:top w:val="none" w:sz="0" w:space="0" w:color="auto"/>
        <w:left w:val="none" w:sz="0" w:space="0" w:color="auto"/>
        <w:bottom w:val="none" w:sz="0" w:space="0" w:color="auto"/>
        <w:right w:val="none" w:sz="0" w:space="0" w:color="auto"/>
      </w:divBdr>
    </w:div>
    <w:div w:id="2064939425">
      <w:bodyDiv w:val="1"/>
      <w:marLeft w:val="0"/>
      <w:marRight w:val="0"/>
      <w:marTop w:val="0"/>
      <w:marBottom w:val="0"/>
      <w:divBdr>
        <w:top w:val="none" w:sz="0" w:space="0" w:color="auto"/>
        <w:left w:val="none" w:sz="0" w:space="0" w:color="auto"/>
        <w:bottom w:val="none" w:sz="0" w:space="0" w:color="auto"/>
        <w:right w:val="none" w:sz="0" w:space="0" w:color="auto"/>
      </w:divBdr>
    </w:div>
    <w:div w:id="2081127834">
      <w:bodyDiv w:val="1"/>
      <w:marLeft w:val="0"/>
      <w:marRight w:val="0"/>
      <w:marTop w:val="0"/>
      <w:marBottom w:val="0"/>
      <w:divBdr>
        <w:top w:val="none" w:sz="0" w:space="0" w:color="auto"/>
        <w:left w:val="none" w:sz="0" w:space="0" w:color="auto"/>
        <w:bottom w:val="none" w:sz="0" w:space="0" w:color="auto"/>
        <w:right w:val="none" w:sz="0" w:space="0" w:color="auto"/>
      </w:divBdr>
    </w:div>
    <w:div w:id="2094888555">
      <w:bodyDiv w:val="1"/>
      <w:marLeft w:val="0"/>
      <w:marRight w:val="0"/>
      <w:marTop w:val="0"/>
      <w:marBottom w:val="0"/>
      <w:divBdr>
        <w:top w:val="none" w:sz="0" w:space="0" w:color="auto"/>
        <w:left w:val="none" w:sz="0" w:space="0" w:color="auto"/>
        <w:bottom w:val="none" w:sz="0" w:space="0" w:color="auto"/>
        <w:right w:val="none" w:sz="0" w:space="0" w:color="auto"/>
      </w:divBdr>
      <w:divsChild>
        <w:div w:id="270934697">
          <w:marLeft w:val="0"/>
          <w:marRight w:val="0"/>
          <w:marTop w:val="0"/>
          <w:marBottom w:val="0"/>
          <w:divBdr>
            <w:top w:val="none" w:sz="0" w:space="0" w:color="auto"/>
            <w:left w:val="none" w:sz="0" w:space="0" w:color="auto"/>
            <w:bottom w:val="none" w:sz="0" w:space="0" w:color="auto"/>
            <w:right w:val="none" w:sz="0" w:space="0" w:color="auto"/>
          </w:divBdr>
        </w:div>
        <w:div w:id="1040859971">
          <w:marLeft w:val="0"/>
          <w:marRight w:val="0"/>
          <w:marTop w:val="0"/>
          <w:marBottom w:val="0"/>
          <w:divBdr>
            <w:top w:val="none" w:sz="0" w:space="0" w:color="auto"/>
            <w:left w:val="none" w:sz="0" w:space="0" w:color="auto"/>
            <w:bottom w:val="none" w:sz="0" w:space="0" w:color="auto"/>
            <w:right w:val="none" w:sz="0" w:space="0" w:color="auto"/>
          </w:divBdr>
        </w:div>
        <w:div w:id="1256329327">
          <w:marLeft w:val="0"/>
          <w:marRight w:val="0"/>
          <w:marTop w:val="0"/>
          <w:marBottom w:val="0"/>
          <w:divBdr>
            <w:top w:val="none" w:sz="0" w:space="0" w:color="auto"/>
            <w:left w:val="none" w:sz="0" w:space="0" w:color="auto"/>
            <w:bottom w:val="none" w:sz="0" w:space="0" w:color="auto"/>
            <w:right w:val="none" w:sz="0" w:space="0" w:color="auto"/>
          </w:divBdr>
        </w:div>
      </w:divsChild>
    </w:div>
    <w:div w:id="2102023773">
      <w:bodyDiv w:val="1"/>
      <w:marLeft w:val="0"/>
      <w:marRight w:val="0"/>
      <w:marTop w:val="0"/>
      <w:marBottom w:val="0"/>
      <w:divBdr>
        <w:top w:val="none" w:sz="0" w:space="0" w:color="auto"/>
        <w:left w:val="none" w:sz="0" w:space="0" w:color="auto"/>
        <w:bottom w:val="none" w:sz="0" w:space="0" w:color="auto"/>
        <w:right w:val="none" w:sz="0" w:space="0" w:color="auto"/>
      </w:divBdr>
    </w:div>
    <w:div w:id="2107267119">
      <w:bodyDiv w:val="1"/>
      <w:marLeft w:val="0"/>
      <w:marRight w:val="0"/>
      <w:marTop w:val="0"/>
      <w:marBottom w:val="0"/>
      <w:divBdr>
        <w:top w:val="none" w:sz="0" w:space="0" w:color="auto"/>
        <w:left w:val="none" w:sz="0" w:space="0" w:color="auto"/>
        <w:bottom w:val="none" w:sz="0" w:space="0" w:color="auto"/>
        <w:right w:val="none" w:sz="0" w:space="0" w:color="auto"/>
      </w:divBdr>
    </w:div>
    <w:div w:id="2122726772">
      <w:bodyDiv w:val="1"/>
      <w:marLeft w:val="0"/>
      <w:marRight w:val="0"/>
      <w:marTop w:val="0"/>
      <w:marBottom w:val="0"/>
      <w:divBdr>
        <w:top w:val="none" w:sz="0" w:space="0" w:color="auto"/>
        <w:left w:val="none" w:sz="0" w:space="0" w:color="auto"/>
        <w:bottom w:val="none" w:sz="0" w:space="0" w:color="auto"/>
        <w:right w:val="none" w:sz="0" w:space="0" w:color="auto"/>
      </w:divBdr>
    </w:div>
    <w:div w:id="21288933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hart" Target="charts/chart5.xml"/><Relationship Id="rId26" Type="http://schemas.openxmlformats.org/officeDocument/2006/relationships/chart" Target="charts/chart12.xml"/><Relationship Id="rId39" Type="http://schemas.openxmlformats.org/officeDocument/2006/relationships/chart" Target="charts/chart25.xml"/><Relationship Id="rId3" Type="http://schemas.openxmlformats.org/officeDocument/2006/relationships/numbering" Target="numbering.xml"/><Relationship Id="rId21" Type="http://schemas.openxmlformats.org/officeDocument/2006/relationships/chart" Target="charts/chart8.xml"/><Relationship Id="rId34" Type="http://schemas.openxmlformats.org/officeDocument/2006/relationships/chart" Target="charts/chart20.xml"/><Relationship Id="rId42" Type="http://schemas.openxmlformats.org/officeDocument/2006/relationships/chart" Target="charts/chart28.xml"/><Relationship Id="rId47" Type="http://schemas.openxmlformats.org/officeDocument/2006/relationships/chart" Target="charts/chart33.xml"/><Relationship Id="rId50" Type="http://schemas.openxmlformats.org/officeDocument/2006/relationships/hyperlink" Target="mailto:massachusettsyouthcount@gmail.com"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hart" Target="charts/chart4.xml"/><Relationship Id="rId25" Type="http://schemas.openxmlformats.org/officeDocument/2006/relationships/chart" Target="charts/chart11.xml"/><Relationship Id="rId33" Type="http://schemas.openxmlformats.org/officeDocument/2006/relationships/chart" Target="charts/chart19.xml"/><Relationship Id="rId38" Type="http://schemas.openxmlformats.org/officeDocument/2006/relationships/chart" Target="charts/chart24.xml"/><Relationship Id="rId46" Type="http://schemas.openxmlformats.org/officeDocument/2006/relationships/chart" Target="charts/chart32.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5.xml"/><Relationship Id="rId41" Type="http://schemas.openxmlformats.org/officeDocument/2006/relationships/chart" Target="charts/chart2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chart" Target="charts/chart10.xml"/><Relationship Id="rId32" Type="http://schemas.openxmlformats.org/officeDocument/2006/relationships/chart" Target="charts/chart18.xml"/><Relationship Id="rId37" Type="http://schemas.openxmlformats.org/officeDocument/2006/relationships/chart" Target="charts/chart23.xml"/><Relationship Id="rId40" Type="http://schemas.openxmlformats.org/officeDocument/2006/relationships/chart" Target="charts/chart26.xml"/><Relationship Id="rId45" Type="http://schemas.openxmlformats.org/officeDocument/2006/relationships/chart" Target="charts/chart31.xm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chart" Target="charts/chart22.xml"/><Relationship Id="rId49" Type="http://schemas.openxmlformats.org/officeDocument/2006/relationships/footer" Target="footer4.xml"/><Relationship Id="rId10" Type="http://schemas.openxmlformats.org/officeDocument/2006/relationships/footer" Target="footer1.xml"/><Relationship Id="rId19" Type="http://schemas.openxmlformats.org/officeDocument/2006/relationships/chart" Target="charts/chart6.xml"/><Relationship Id="rId31" Type="http://schemas.openxmlformats.org/officeDocument/2006/relationships/chart" Target="charts/chart17.xml"/><Relationship Id="rId44" Type="http://schemas.openxmlformats.org/officeDocument/2006/relationships/chart" Target="charts/chart30.xm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header" Target="header1.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chart" Target="charts/chart21.xml"/><Relationship Id="rId43" Type="http://schemas.openxmlformats.org/officeDocument/2006/relationships/chart" Target="charts/chart29.xml"/><Relationship Id="rId48" Type="http://schemas.openxmlformats.org/officeDocument/2006/relationships/chart" Target="charts/chart34.xml"/><Relationship Id="rId8" Type="http://schemas.openxmlformats.org/officeDocument/2006/relationships/endnotes" Target="endnotes.xml"/><Relationship Id="rId51"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Microsoft_Excel_Worksheet27.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Excel_Worksheet28.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0.xml.rels><?xml version="1.0" encoding="UTF-8" standalone="yes"?>
<Relationships xmlns="http://schemas.openxmlformats.org/package/2006/relationships"><Relationship Id="rId1" Type="http://schemas.openxmlformats.org/officeDocument/2006/relationships/package" Target="../embeddings/Microsoft_Excel_Worksheet29.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Microsoft_Excel_Worksheet30.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Microsoft_Excel_Worksheet31.xlsx"/></Relationships>
</file>

<file path=word/charts/_rels/chart33.xml.rels><?xml version="1.0" encoding="UTF-8" standalone="yes"?>
<Relationships xmlns="http://schemas.openxmlformats.org/package/2006/relationships"><Relationship Id="rId1" Type="http://schemas.openxmlformats.org/officeDocument/2006/relationships/package" Target="../embeddings/Microsoft_Excel_Worksheet32.xlsx"/></Relationships>
</file>

<file path=word/charts/_rels/chart34.xml.rels><?xml version="1.0" encoding="UTF-8" standalone="yes"?>
<Relationships xmlns="http://schemas.openxmlformats.org/package/2006/relationships"><Relationship Id="rId1" Type="http://schemas.openxmlformats.org/officeDocument/2006/relationships/package" Target="../embeddings/Microsoft_Excel_Worksheet3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Chart One: Where</a:t>
            </a:r>
            <a:r>
              <a:rPr lang="en-US" sz="1200" baseline="0"/>
              <a:t> Respondents Slept the Night Before the Survey: </a:t>
            </a:r>
          </a:p>
          <a:p>
            <a:pPr>
              <a:defRPr sz="1200"/>
            </a:pPr>
            <a:r>
              <a:rPr lang="en-US" sz="1200" baseline="0"/>
              <a:t>Seven Year Trends</a:t>
            </a:r>
            <a:endParaRPr lang="en-US" sz="1200"/>
          </a:p>
        </c:rich>
      </c:tx>
      <c:overlay val="0"/>
    </c:title>
    <c:autoTitleDeleted val="0"/>
    <c:plotArea>
      <c:layout>
        <c:manualLayout>
          <c:layoutTarget val="inner"/>
          <c:xMode val="edge"/>
          <c:yMode val="edge"/>
          <c:x val="0.10159431268099248"/>
          <c:y val="0.22736595317391442"/>
          <c:w val="0.87468928456593553"/>
          <c:h val="0.48372945736081896"/>
        </c:manualLayout>
      </c:layout>
      <c:lineChart>
        <c:grouping val="standard"/>
        <c:varyColors val="0"/>
        <c:ser>
          <c:idx val="0"/>
          <c:order val="0"/>
          <c:tx>
            <c:strRef>
              <c:f>Sheet1!$B$1</c:f>
              <c:strCache>
                <c:ptCount val="1"/>
                <c:pt idx="0">
                  <c:v>Sheltered</c:v>
                </c:pt>
              </c:strCache>
            </c:strRef>
          </c:tx>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0-9266-408D-A7FF-74E305D75983}"/>
                </c:ext>
              </c:extLst>
            </c:dLbl>
            <c:dLbl>
              <c:idx val="2"/>
              <c:delete val="1"/>
              <c:extLst>
                <c:ext xmlns:c15="http://schemas.microsoft.com/office/drawing/2012/chart" uri="{CE6537A1-D6FC-4f65-9D91-7224C49458BB}"/>
                <c:ext xmlns:c16="http://schemas.microsoft.com/office/drawing/2014/chart" uri="{C3380CC4-5D6E-409C-BE32-E72D297353CC}">
                  <c16:uniqueId val="{00000001-9266-408D-A7FF-74E305D75983}"/>
                </c:ext>
              </c:extLst>
            </c:dLbl>
            <c:dLbl>
              <c:idx val="3"/>
              <c:delete val="1"/>
              <c:extLst>
                <c:ext xmlns:c15="http://schemas.microsoft.com/office/drawing/2012/chart" uri="{CE6537A1-D6FC-4f65-9D91-7224C49458BB}"/>
                <c:ext xmlns:c16="http://schemas.microsoft.com/office/drawing/2014/chart" uri="{C3380CC4-5D6E-409C-BE32-E72D297353CC}">
                  <c16:uniqueId val="{00000002-9266-408D-A7FF-74E305D75983}"/>
                </c:ext>
              </c:extLst>
            </c:dLbl>
            <c:dLbl>
              <c:idx val="4"/>
              <c:delete val="1"/>
              <c:extLst>
                <c:ext xmlns:c15="http://schemas.microsoft.com/office/drawing/2012/chart" uri="{CE6537A1-D6FC-4f65-9D91-7224C49458BB}"/>
                <c:ext xmlns:c16="http://schemas.microsoft.com/office/drawing/2014/chart" uri="{C3380CC4-5D6E-409C-BE32-E72D297353CC}">
                  <c16:uniqueId val="{00000003-9266-408D-A7FF-74E305D75983}"/>
                </c:ext>
              </c:extLst>
            </c:dLbl>
            <c:dLbl>
              <c:idx val="5"/>
              <c:delete val="1"/>
              <c:extLst>
                <c:ext xmlns:c15="http://schemas.microsoft.com/office/drawing/2012/chart" uri="{CE6537A1-D6FC-4f65-9D91-7224C49458BB}"/>
                <c:ext xmlns:c16="http://schemas.microsoft.com/office/drawing/2014/chart" uri="{C3380CC4-5D6E-409C-BE32-E72D297353CC}">
                  <c16:uniqueId val="{00000000-C190-4F9B-82AB-FA50F7120BF5}"/>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2015</c:v>
                </c:pt>
                <c:pt idx="1">
                  <c:v>2016</c:v>
                </c:pt>
                <c:pt idx="2">
                  <c:v>2017</c:v>
                </c:pt>
                <c:pt idx="3">
                  <c:v>2018</c:v>
                </c:pt>
                <c:pt idx="4">
                  <c:v>2019</c:v>
                </c:pt>
                <c:pt idx="5">
                  <c:v>2021</c:v>
                </c:pt>
                <c:pt idx="6">
                  <c:v>2022</c:v>
                </c:pt>
              </c:numCache>
            </c:numRef>
          </c:cat>
          <c:val>
            <c:numRef>
              <c:f>Sheet1!$B$2:$B$8</c:f>
              <c:numCache>
                <c:formatCode>General</c:formatCode>
                <c:ptCount val="7"/>
                <c:pt idx="0">
                  <c:v>53</c:v>
                </c:pt>
                <c:pt idx="1">
                  <c:v>60</c:v>
                </c:pt>
                <c:pt idx="2">
                  <c:v>56</c:v>
                </c:pt>
                <c:pt idx="3">
                  <c:v>55</c:v>
                </c:pt>
                <c:pt idx="4">
                  <c:v>56.7</c:v>
                </c:pt>
                <c:pt idx="5">
                  <c:v>55</c:v>
                </c:pt>
                <c:pt idx="6">
                  <c:v>49</c:v>
                </c:pt>
              </c:numCache>
            </c:numRef>
          </c:val>
          <c:smooth val="0"/>
          <c:extLst>
            <c:ext xmlns:c16="http://schemas.microsoft.com/office/drawing/2014/chart" uri="{C3380CC4-5D6E-409C-BE32-E72D297353CC}">
              <c16:uniqueId val="{00000000-C2F4-4578-8B19-3FFBD3041DB1}"/>
            </c:ext>
          </c:extLst>
        </c:ser>
        <c:ser>
          <c:idx val="1"/>
          <c:order val="1"/>
          <c:tx>
            <c:strRef>
              <c:f>Sheet1!$C$1</c:f>
              <c:strCache>
                <c:ptCount val="1"/>
                <c:pt idx="0">
                  <c:v>Doubled-up/ Couch Surfing</c:v>
                </c:pt>
              </c:strCache>
            </c:strRef>
          </c:tx>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4-9266-408D-A7FF-74E305D75983}"/>
                </c:ext>
              </c:extLst>
            </c:dLbl>
            <c:dLbl>
              <c:idx val="2"/>
              <c:delete val="1"/>
              <c:extLst>
                <c:ext xmlns:c15="http://schemas.microsoft.com/office/drawing/2012/chart" uri="{CE6537A1-D6FC-4f65-9D91-7224C49458BB}"/>
                <c:ext xmlns:c16="http://schemas.microsoft.com/office/drawing/2014/chart" uri="{C3380CC4-5D6E-409C-BE32-E72D297353CC}">
                  <c16:uniqueId val="{00000005-9266-408D-A7FF-74E305D75983}"/>
                </c:ext>
              </c:extLst>
            </c:dLbl>
            <c:dLbl>
              <c:idx val="3"/>
              <c:delete val="1"/>
              <c:extLst>
                <c:ext xmlns:c15="http://schemas.microsoft.com/office/drawing/2012/chart" uri="{CE6537A1-D6FC-4f65-9D91-7224C49458BB}"/>
                <c:ext xmlns:c16="http://schemas.microsoft.com/office/drawing/2014/chart" uri="{C3380CC4-5D6E-409C-BE32-E72D297353CC}">
                  <c16:uniqueId val="{00000006-9266-408D-A7FF-74E305D75983}"/>
                </c:ext>
              </c:extLst>
            </c:dLbl>
            <c:dLbl>
              <c:idx val="4"/>
              <c:delete val="1"/>
              <c:extLst>
                <c:ext xmlns:c15="http://schemas.microsoft.com/office/drawing/2012/chart" uri="{CE6537A1-D6FC-4f65-9D91-7224C49458BB}"/>
                <c:ext xmlns:c16="http://schemas.microsoft.com/office/drawing/2014/chart" uri="{C3380CC4-5D6E-409C-BE32-E72D297353CC}">
                  <c16:uniqueId val="{00000007-9266-408D-A7FF-74E305D75983}"/>
                </c:ext>
              </c:extLst>
            </c:dLbl>
            <c:dLbl>
              <c:idx val="5"/>
              <c:delete val="1"/>
              <c:extLst>
                <c:ext xmlns:c15="http://schemas.microsoft.com/office/drawing/2012/chart" uri="{CE6537A1-D6FC-4f65-9D91-7224C49458BB}"/>
                <c:ext xmlns:c16="http://schemas.microsoft.com/office/drawing/2014/chart" uri="{C3380CC4-5D6E-409C-BE32-E72D297353CC}">
                  <c16:uniqueId val="{00000001-C190-4F9B-82AB-FA50F7120BF5}"/>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2015</c:v>
                </c:pt>
                <c:pt idx="1">
                  <c:v>2016</c:v>
                </c:pt>
                <c:pt idx="2">
                  <c:v>2017</c:v>
                </c:pt>
                <c:pt idx="3">
                  <c:v>2018</c:v>
                </c:pt>
                <c:pt idx="4">
                  <c:v>2019</c:v>
                </c:pt>
                <c:pt idx="5">
                  <c:v>2021</c:v>
                </c:pt>
                <c:pt idx="6">
                  <c:v>2022</c:v>
                </c:pt>
              </c:numCache>
            </c:numRef>
          </c:cat>
          <c:val>
            <c:numRef>
              <c:f>Sheet1!$C$2:$C$8</c:f>
              <c:numCache>
                <c:formatCode>General</c:formatCode>
                <c:ptCount val="7"/>
                <c:pt idx="0">
                  <c:v>35</c:v>
                </c:pt>
                <c:pt idx="1">
                  <c:v>27</c:v>
                </c:pt>
                <c:pt idx="2">
                  <c:v>29</c:v>
                </c:pt>
                <c:pt idx="3">
                  <c:v>27</c:v>
                </c:pt>
                <c:pt idx="4">
                  <c:v>31</c:v>
                </c:pt>
                <c:pt idx="5">
                  <c:v>36</c:v>
                </c:pt>
                <c:pt idx="6">
                  <c:v>34</c:v>
                </c:pt>
              </c:numCache>
            </c:numRef>
          </c:val>
          <c:smooth val="0"/>
          <c:extLst>
            <c:ext xmlns:c16="http://schemas.microsoft.com/office/drawing/2014/chart" uri="{C3380CC4-5D6E-409C-BE32-E72D297353CC}">
              <c16:uniqueId val="{00000000-3939-458A-857D-05A4795F7FC1}"/>
            </c:ext>
          </c:extLst>
        </c:ser>
        <c:ser>
          <c:idx val="2"/>
          <c:order val="2"/>
          <c:tx>
            <c:strRef>
              <c:f>Sheet1!$D$1</c:f>
              <c:strCache>
                <c:ptCount val="1"/>
                <c:pt idx="0">
                  <c:v>Unsheltered</c:v>
                </c:pt>
              </c:strCache>
            </c:strRef>
          </c:tx>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8-9266-408D-A7FF-74E305D75983}"/>
                </c:ext>
              </c:extLst>
            </c:dLbl>
            <c:dLbl>
              <c:idx val="2"/>
              <c:delete val="1"/>
              <c:extLst>
                <c:ext xmlns:c15="http://schemas.microsoft.com/office/drawing/2012/chart" uri="{CE6537A1-D6FC-4f65-9D91-7224C49458BB}"/>
                <c:ext xmlns:c16="http://schemas.microsoft.com/office/drawing/2014/chart" uri="{C3380CC4-5D6E-409C-BE32-E72D297353CC}">
                  <c16:uniqueId val="{00000009-9266-408D-A7FF-74E305D75983}"/>
                </c:ext>
              </c:extLst>
            </c:dLbl>
            <c:dLbl>
              <c:idx val="3"/>
              <c:delete val="1"/>
              <c:extLst>
                <c:ext xmlns:c15="http://schemas.microsoft.com/office/drawing/2012/chart" uri="{CE6537A1-D6FC-4f65-9D91-7224C49458BB}"/>
                <c:ext xmlns:c16="http://schemas.microsoft.com/office/drawing/2014/chart" uri="{C3380CC4-5D6E-409C-BE32-E72D297353CC}">
                  <c16:uniqueId val="{0000000A-9266-408D-A7FF-74E305D75983}"/>
                </c:ext>
              </c:extLst>
            </c:dLbl>
            <c:dLbl>
              <c:idx val="4"/>
              <c:delete val="1"/>
              <c:extLst>
                <c:ext xmlns:c15="http://schemas.microsoft.com/office/drawing/2012/chart" uri="{CE6537A1-D6FC-4f65-9D91-7224C49458BB}"/>
                <c:ext xmlns:c16="http://schemas.microsoft.com/office/drawing/2014/chart" uri="{C3380CC4-5D6E-409C-BE32-E72D297353CC}">
                  <c16:uniqueId val="{0000000B-9266-408D-A7FF-74E305D75983}"/>
                </c:ext>
              </c:extLst>
            </c:dLbl>
            <c:dLbl>
              <c:idx val="5"/>
              <c:delete val="1"/>
              <c:extLst>
                <c:ext xmlns:c15="http://schemas.microsoft.com/office/drawing/2012/chart" uri="{CE6537A1-D6FC-4f65-9D91-7224C49458BB}"/>
                <c:ext xmlns:c16="http://schemas.microsoft.com/office/drawing/2014/chart" uri="{C3380CC4-5D6E-409C-BE32-E72D297353CC}">
                  <c16:uniqueId val="{00000002-C190-4F9B-82AB-FA50F7120BF5}"/>
                </c:ext>
              </c:extLst>
            </c:dLbl>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Sheet1!$A$2:$A$8</c:f>
              <c:numCache>
                <c:formatCode>General</c:formatCode>
                <c:ptCount val="7"/>
                <c:pt idx="0">
                  <c:v>2015</c:v>
                </c:pt>
                <c:pt idx="1">
                  <c:v>2016</c:v>
                </c:pt>
                <c:pt idx="2">
                  <c:v>2017</c:v>
                </c:pt>
                <c:pt idx="3">
                  <c:v>2018</c:v>
                </c:pt>
                <c:pt idx="4">
                  <c:v>2019</c:v>
                </c:pt>
                <c:pt idx="5">
                  <c:v>2021</c:v>
                </c:pt>
                <c:pt idx="6">
                  <c:v>2022</c:v>
                </c:pt>
              </c:numCache>
            </c:numRef>
          </c:cat>
          <c:val>
            <c:numRef>
              <c:f>Sheet1!$D$2:$D$8</c:f>
              <c:numCache>
                <c:formatCode>General</c:formatCode>
                <c:ptCount val="7"/>
                <c:pt idx="0">
                  <c:v>12</c:v>
                </c:pt>
                <c:pt idx="1">
                  <c:v>13</c:v>
                </c:pt>
                <c:pt idx="2">
                  <c:v>15</c:v>
                </c:pt>
                <c:pt idx="3">
                  <c:v>18</c:v>
                </c:pt>
                <c:pt idx="4">
                  <c:v>12.3</c:v>
                </c:pt>
                <c:pt idx="5">
                  <c:v>9</c:v>
                </c:pt>
                <c:pt idx="6">
                  <c:v>17</c:v>
                </c:pt>
              </c:numCache>
            </c:numRef>
          </c:val>
          <c:smooth val="0"/>
          <c:extLst>
            <c:ext xmlns:c16="http://schemas.microsoft.com/office/drawing/2014/chart" uri="{C3380CC4-5D6E-409C-BE32-E72D297353CC}">
              <c16:uniqueId val="{00000001-3939-458A-857D-05A4795F7FC1}"/>
            </c:ext>
          </c:extLst>
        </c:ser>
        <c:dLbls>
          <c:dLblPos val="t"/>
          <c:showLegendKey val="0"/>
          <c:showVal val="1"/>
          <c:showCatName val="0"/>
          <c:showSerName val="0"/>
          <c:showPercent val="0"/>
          <c:showBubbleSize val="0"/>
        </c:dLbls>
        <c:smooth val="0"/>
        <c:axId val="338841088"/>
        <c:axId val="344424448"/>
      </c:lineChart>
      <c:catAx>
        <c:axId val="338841088"/>
        <c:scaling>
          <c:orientation val="minMax"/>
        </c:scaling>
        <c:delete val="0"/>
        <c:axPos val="b"/>
        <c:numFmt formatCode="General" sourceLinked="1"/>
        <c:majorTickMark val="none"/>
        <c:minorTickMark val="none"/>
        <c:tickLblPos val="nextTo"/>
        <c:txPr>
          <a:bodyPr/>
          <a:lstStyle/>
          <a:p>
            <a:pPr>
              <a:defRPr sz="1050"/>
            </a:pPr>
            <a:endParaRPr lang="en-US"/>
          </a:p>
        </c:txPr>
        <c:crossAx val="344424448"/>
        <c:crosses val="autoZero"/>
        <c:auto val="1"/>
        <c:lblAlgn val="ctr"/>
        <c:lblOffset val="100"/>
        <c:noMultiLvlLbl val="0"/>
      </c:catAx>
      <c:valAx>
        <c:axId val="344424448"/>
        <c:scaling>
          <c:orientation val="minMax"/>
        </c:scaling>
        <c:delete val="0"/>
        <c:axPos val="l"/>
        <c:majorGridlines/>
        <c:title>
          <c:tx>
            <c:rich>
              <a:bodyPr/>
              <a:lstStyle/>
              <a:p>
                <a:pPr>
                  <a:defRPr/>
                </a:pPr>
                <a:r>
                  <a:rPr lang="en-US"/>
                  <a:t>Percent of Respondents</a:t>
                </a:r>
              </a:p>
            </c:rich>
          </c:tx>
          <c:overlay val="0"/>
        </c:title>
        <c:numFmt formatCode="General" sourceLinked="1"/>
        <c:majorTickMark val="none"/>
        <c:minorTickMark val="none"/>
        <c:tickLblPos val="nextTo"/>
        <c:crossAx val="338841088"/>
        <c:crosses val="autoZero"/>
        <c:crossBetween val="between"/>
      </c:valAx>
    </c:plotArea>
    <c:legend>
      <c:legendPos val="b"/>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a:t>Chart 10:</a:t>
            </a:r>
            <a:r>
              <a:rPr lang="en-US" baseline="0"/>
              <a:t> Barriers to </a:t>
            </a:r>
            <a:r>
              <a:rPr lang="en-US"/>
              <a:t>Shelter/ Transitional Housing</a:t>
            </a:r>
          </a:p>
        </c:rich>
      </c:tx>
      <c:overlay val="0"/>
    </c:title>
    <c:autoTitleDeleted val="0"/>
    <c:plotArea>
      <c:layout/>
      <c:barChart>
        <c:barDir val="bar"/>
        <c:grouping val="clustered"/>
        <c:varyColors val="0"/>
        <c:ser>
          <c:idx val="0"/>
          <c:order val="0"/>
          <c:tx>
            <c:strRef>
              <c:f>Sheet1!$B$1</c:f>
              <c:strCache>
                <c:ptCount val="1"/>
                <c:pt idx="0">
                  <c:v>Shelter/ Transitional</c:v>
                </c:pt>
              </c:strCache>
            </c:strRef>
          </c:tx>
          <c:invertIfNegative val="0"/>
          <c:cat>
            <c:strRef>
              <c:f>Sheet1!$A$2:$A$19</c:f>
              <c:strCache>
                <c:ptCount val="18"/>
                <c:pt idx="0">
                  <c:v>Language barrier</c:v>
                </c:pt>
                <c:pt idx="1">
                  <c:v>Program closure due to COVID-19</c:v>
                </c:pt>
                <c:pt idx="2">
                  <c:v>Didn't have health insurance</c:v>
                </c:pt>
                <c:pt idx="3">
                  <c:v>Didn’t follow through or return for services</c:v>
                </c:pt>
                <c:pt idx="4">
                  <c:v>Sent somewhere else</c:v>
                </c:pt>
                <c:pt idx="5">
                  <c:v>COVID-19 restrictions</c:v>
                </c:pt>
                <c:pt idx="6">
                  <c:v>Didn't have regular access to a phone or email</c:v>
                </c:pt>
                <c:pt idx="7">
                  <c:v>Didn’t qualify for help</c:v>
                </c:pt>
                <c:pt idx="8">
                  <c:v>Didn’t ask for help</c:v>
                </c:pt>
                <c:pt idx="9">
                  <c:v>Paperwork</c:v>
                </c:pt>
                <c:pt idx="10">
                  <c:v>Lack of ID/documents</c:v>
                </c:pt>
                <c:pt idx="11">
                  <c:v>Didn’t feel comfortable/safe</c:v>
                </c:pt>
                <c:pt idx="12">
                  <c:v>Felt too overwhelmed</c:v>
                </c:pt>
                <c:pt idx="13">
                  <c:v>Didn’t hear back</c:v>
                </c:pt>
                <c:pt idx="14">
                  <c:v>Didn’t know where to go</c:v>
                </c:pt>
                <c:pt idx="15">
                  <c:v>Transportation</c:v>
                </c:pt>
                <c:pt idx="16">
                  <c:v>Put on waiting list</c:v>
                </c:pt>
                <c:pt idx="17">
                  <c:v>Didn’t have money</c:v>
                </c:pt>
              </c:strCache>
            </c:strRef>
          </c:cat>
          <c:val>
            <c:numRef>
              <c:f>Sheet1!$B$2:$B$19</c:f>
              <c:numCache>
                <c:formatCode>0%</c:formatCode>
                <c:ptCount val="18"/>
                <c:pt idx="0">
                  <c:v>0.01</c:v>
                </c:pt>
                <c:pt idx="1">
                  <c:v>0.03</c:v>
                </c:pt>
                <c:pt idx="2">
                  <c:v>0.05</c:v>
                </c:pt>
                <c:pt idx="3">
                  <c:v>7.0000000000000007E-2</c:v>
                </c:pt>
                <c:pt idx="4">
                  <c:v>7.0000000000000007E-2</c:v>
                </c:pt>
                <c:pt idx="5">
                  <c:v>0.09</c:v>
                </c:pt>
                <c:pt idx="6">
                  <c:v>0.09</c:v>
                </c:pt>
                <c:pt idx="7">
                  <c:v>0.1</c:v>
                </c:pt>
                <c:pt idx="8">
                  <c:v>0.11</c:v>
                </c:pt>
                <c:pt idx="9">
                  <c:v>0.13</c:v>
                </c:pt>
                <c:pt idx="10">
                  <c:v>0.16</c:v>
                </c:pt>
                <c:pt idx="11">
                  <c:v>0.17</c:v>
                </c:pt>
                <c:pt idx="12">
                  <c:v>0.19</c:v>
                </c:pt>
                <c:pt idx="13">
                  <c:v>0.22</c:v>
                </c:pt>
                <c:pt idx="14">
                  <c:v>0.25</c:v>
                </c:pt>
                <c:pt idx="15">
                  <c:v>0.26</c:v>
                </c:pt>
                <c:pt idx="16">
                  <c:v>0.27</c:v>
                </c:pt>
                <c:pt idx="17">
                  <c:v>0.28999999999999998</c:v>
                </c:pt>
              </c:numCache>
            </c:numRef>
          </c:val>
          <c:extLst>
            <c:ext xmlns:c16="http://schemas.microsoft.com/office/drawing/2014/chart" uri="{C3380CC4-5D6E-409C-BE32-E72D297353CC}">
              <c16:uniqueId val="{00000000-F6F3-4609-8AB3-37248F6B83FC}"/>
            </c:ext>
          </c:extLst>
        </c:ser>
        <c:dLbls>
          <c:showLegendKey val="0"/>
          <c:showVal val="0"/>
          <c:showCatName val="0"/>
          <c:showSerName val="0"/>
          <c:showPercent val="0"/>
          <c:showBubbleSize val="0"/>
        </c:dLbls>
        <c:gapWidth val="150"/>
        <c:axId val="483496960"/>
        <c:axId val="345832192"/>
      </c:barChart>
      <c:catAx>
        <c:axId val="483496960"/>
        <c:scaling>
          <c:orientation val="minMax"/>
        </c:scaling>
        <c:delete val="0"/>
        <c:axPos val="l"/>
        <c:numFmt formatCode="General" sourceLinked="0"/>
        <c:majorTickMark val="out"/>
        <c:minorTickMark val="none"/>
        <c:tickLblPos val="nextTo"/>
        <c:crossAx val="345832192"/>
        <c:crosses val="autoZero"/>
        <c:auto val="1"/>
        <c:lblAlgn val="ctr"/>
        <c:lblOffset val="100"/>
        <c:noMultiLvlLbl val="0"/>
      </c:catAx>
      <c:valAx>
        <c:axId val="345832192"/>
        <c:scaling>
          <c:orientation val="minMax"/>
        </c:scaling>
        <c:delete val="0"/>
        <c:axPos val="b"/>
        <c:majorGridlines/>
        <c:numFmt formatCode="0%" sourceLinked="1"/>
        <c:majorTickMark val="out"/>
        <c:minorTickMark val="none"/>
        <c:tickLblPos val="nextTo"/>
        <c:crossAx val="483496960"/>
        <c:crosses val="autoZero"/>
        <c:crossBetween val="between"/>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Chart 11: Long-term Housing</a:t>
            </a:r>
          </a:p>
        </c:rich>
      </c:tx>
      <c:overlay val="0"/>
    </c:title>
    <c:autoTitleDeleted val="0"/>
    <c:plotArea>
      <c:layout>
        <c:manualLayout>
          <c:layoutTarget val="inner"/>
          <c:xMode val="edge"/>
          <c:yMode val="edge"/>
          <c:x val="8.3239550280095581E-2"/>
          <c:y val="0.2113469962596139"/>
          <c:w val="0.53649829592196496"/>
          <c:h val="0.6262262339158825"/>
        </c:manualLayout>
      </c:layout>
      <c:pieChart>
        <c:varyColors val="1"/>
        <c:ser>
          <c:idx val="0"/>
          <c:order val="0"/>
          <c:tx>
            <c:strRef>
              <c:f>Sheet1!$B$1</c:f>
              <c:strCache>
                <c:ptCount val="1"/>
                <c:pt idx="0">
                  <c:v>Long-term housing</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Needed but didn't try</c:v>
                </c:pt>
                <c:pt idx="1">
                  <c:v>All</c:v>
                </c:pt>
                <c:pt idx="2">
                  <c:v>Some</c:v>
                </c:pt>
                <c:pt idx="3">
                  <c:v>None</c:v>
                </c:pt>
              </c:strCache>
            </c:strRef>
          </c:cat>
          <c:val>
            <c:numRef>
              <c:f>Sheet1!$B$2:$B$5</c:f>
              <c:numCache>
                <c:formatCode>0.00%</c:formatCode>
                <c:ptCount val="4"/>
                <c:pt idx="0">
                  <c:v>0.16669999999999999</c:v>
                </c:pt>
                <c:pt idx="1">
                  <c:v>0.16059999999999999</c:v>
                </c:pt>
                <c:pt idx="2">
                  <c:v>0.26910000000000001</c:v>
                </c:pt>
                <c:pt idx="3">
                  <c:v>0.40360000000000001</c:v>
                </c:pt>
              </c:numCache>
            </c:numRef>
          </c:val>
          <c:extLst>
            <c:ext xmlns:c16="http://schemas.microsoft.com/office/drawing/2014/chart" uri="{C3380CC4-5D6E-409C-BE32-E72D297353CC}">
              <c16:uniqueId val="{00000000-18A9-4B37-8D1F-867682AD9BA8}"/>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0445057272292002"/>
          <c:y val="0.27753482034257915"/>
          <c:w val="0.39554954068241471"/>
          <c:h val="0.47476947814837045"/>
        </c:manualLayout>
      </c:layout>
      <c:overlay val="0"/>
      <c:txPr>
        <a:bodyPr/>
        <a:lstStyle/>
        <a:p>
          <a:pPr>
            <a:defRPr sz="900"/>
          </a:pPr>
          <a:endParaRPr lang="en-US"/>
        </a:p>
      </c:txPr>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a:t>Chart 12: Barriers to Long-term housing</a:t>
            </a:r>
          </a:p>
        </c:rich>
      </c:tx>
      <c:overlay val="0"/>
    </c:title>
    <c:autoTitleDeleted val="0"/>
    <c:plotArea>
      <c:layout/>
      <c:barChart>
        <c:barDir val="bar"/>
        <c:grouping val="clustered"/>
        <c:varyColors val="0"/>
        <c:ser>
          <c:idx val="0"/>
          <c:order val="0"/>
          <c:tx>
            <c:strRef>
              <c:f>Sheet1!$B$1</c:f>
              <c:strCache>
                <c:ptCount val="1"/>
                <c:pt idx="0">
                  <c:v>Long-term housing</c:v>
                </c:pt>
              </c:strCache>
            </c:strRef>
          </c:tx>
          <c:invertIfNegative val="0"/>
          <c:cat>
            <c:strRef>
              <c:f>Sheet1!$A$2:$A$19</c:f>
              <c:strCache>
                <c:ptCount val="18"/>
                <c:pt idx="0">
                  <c:v>Program closure due to COVID-19</c:v>
                </c:pt>
                <c:pt idx="1">
                  <c:v>Language barrier</c:v>
                </c:pt>
                <c:pt idx="2">
                  <c:v>Didn't have health insurance</c:v>
                </c:pt>
                <c:pt idx="3">
                  <c:v>COVID-19 restrictions</c:v>
                </c:pt>
                <c:pt idx="4">
                  <c:v>Didn’t follow through or return for services</c:v>
                </c:pt>
                <c:pt idx="5">
                  <c:v>Sent somewhere else</c:v>
                </c:pt>
                <c:pt idx="6">
                  <c:v>Didn't have regular access to a phone or email</c:v>
                </c:pt>
                <c:pt idx="7">
                  <c:v>Didn’t ask for help</c:v>
                </c:pt>
                <c:pt idx="8">
                  <c:v>Didn’t qualify for help</c:v>
                </c:pt>
                <c:pt idx="9">
                  <c:v>Didn’t feel comfortable/safe</c:v>
                </c:pt>
                <c:pt idx="10">
                  <c:v>Felt too overwhelmed</c:v>
                </c:pt>
                <c:pt idx="11">
                  <c:v>Lack of ID/documents</c:v>
                </c:pt>
                <c:pt idx="12">
                  <c:v>Paperwork</c:v>
                </c:pt>
                <c:pt idx="13">
                  <c:v>Transportation</c:v>
                </c:pt>
                <c:pt idx="14">
                  <c:v>Didn’t hear back</c:v>
                </c:pt>
                <c:pt idx="15">
                  <c:v>Didn’t know where to go</c:v>
                </c:pt>
                <c:pt idx="16">
                  <c:v>Didn’t have money</c:v>
                </c:pt>
                <c:pt idx="17">
                  <c:v>Put on waiting list</c:v>
                </c:pt>
              </c:strCache>
            </c:strRef>
          </c:cat>
          <c:val>
            <c:numRef>
              <c:f>Sheet1!$B$2:$B$19</c:f>
              <c:numCache>
                <c:formatCode>0%</c:formatCode>
                <c:ptCount val="18"/>
                <c:pt idx="0">
                  <c:v>0.03</c:v>
                </c:pt>
                <c:pt idx="1">
                  <c:v>0.03</c:v>
                </c:pt>
                <c:pt idx="2">
                  <c:v>0.04</c:v>
                </c:pt>
                <c:pt idx="3">
                  <c:v>0.06</c:v>
                </c:pt>
                <c:pt idx="4">
                  <c:v>0.06</c:v>
                </c:pt>
                <c:pt idx="5">
                  <c:v>0.06</c:v>
                </c:pt>
                <c:pt idx="6">
                  <c:v>0.08</c:v>
                </c:pt>
                <c:pt idx="7">
                  <c:v>0.1</c:v>
                </c:pt>
                <c:pt idx="8">
                  <c:v>0.11</c:v>
                </c:pt>
                <c:pt idx="9">
                  <c:v>0.11</c:v>
                </c:pt>
                <c:pt idx="10">
                  <c:v>0.15</c:v>
                </c:pt>
                <c:pt idx="11">
                  <c:v>0.16</c:v>
                </c:pt>
                <c:pt idx="12">
                  <c:v>0.17</c:v>
                </c:pt>
                <c:pt idx="13">
                  <c:v>0.2</c:v>
                </c:pt>
                <c:pt idx="14">
                  <c:v>0.23</c:v>
                </c:pt>
                <c:pt idx="15">
                  <c:v>0.24</c:v>
                </c:pt>
                <c:pt idx="16">
                  <c:v>0.3</c:v>
                </c:pt>
                <c:pt idx="17">
                  <c:v>0.33</c:v>
                </c:pt>
              </c:numCache>
            </c:numRef>
          </c:val>
          <c:extLst>
            <c:ext xmlns:c16="http://schemas.microsoft.com/office/drawing/2014/chart" uri="{C3380CC4-5D6E-409C-BE32-E72D297353CC}">
              <c16:uniqueId val="{00000000-B50D-4A5A-B4F3-AC3BCF6BDE27}"/>
            </c:ext>
          </c:extLst>
        </c:ser>
        <c:dLbls>
          <c:showLegendKey val="0"/>
          <c:showVal val="0"/>
          <c:showCatName val="0"/>
          <c:showSerName val="0"/>
          <c:showPercent val="0"/>
          <c:showBubbleSize val="0"/>
        </c:dLbls>
        <c:gapWidth val="150"/>
        <c:axId val="478867456"/>
        <c:axId val="425190528"/>
      </c:barChart>
      <c:catAx>
        <c:axId val="478867456"/>
        <c:scaling>
          <c:orientation val="minMax"/>
        </c:scaling>
        <c:delete val="0"/>
        <c:axPos val="l"/>
        <c:numFmt formatCode="General" sourceLinked="0"/>
        <c:majorTickMark val="out"/>
        <c:minorTickMark val="none"/>
        <c:tickLblPos val="nextTo"/>
        <c:crossAx val="425190528"/>
        <c:crosses val="autoZero"/>
        <c:auto val="1"/>
        <c:lblAlgn val="ctr"/>
        <c:lblOffset val="100"/>
        <c:noMultiLvlLbl val="0"/>
      </c:catAx>
      <c:valAx>
        <c:axId val="425190528"/>
        <c:scaling>
          <c:orientation val="minMax"/>
        </c:scaling>
        <c:delete val="0"/>
        <c:axPos val="b"/>
        <c:majorGridlines/>
        <c:numFmt formatCode="0%" sourceLinked="1"/>
        <c:majorTickMark val="out"/>
        <c:minorTickMark val="none"/>
        <c:tickLblPos val="nextTo"/>
        <c:crossAx val="478867456"/>
        <c:crosses val="autoZero"/>
        <c:crossBetween val="between"/>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Chart 13: Nutrition</a:t>
            </a:r>
          </a:p>
        </c:rich>
      </c:tx>
      <c:overlay val="0"/>
    </c:title>
    <c:autoTitleDeleted val="0"/>
    <c:plotArea>
      <c:layout>
        <c:manualLayout>
          <c:layoutTarget val="inner"/>
          <c:xMode val="edge"/>
          <c:yMode val="edge"/>
          <c:x val="8.3239550280095581E-2"/>
          <c:y val="0.2113469962596139"/>
          <c:w val="0.53649829592196496"/>
          <c:h val="0.6262262339158825"/>
        </c:manualLayout>
      </c:layout>
      <c:pieChart>
        <c:varyColors val="1"/>
        <c:ser>
          <c:idx val="0"/>
          <c:order val="0"/>
          <c:tx>
            <c:strRef>
              <c:f>Sheet1!$B$1</c:f>
              <c:strCache>
                <c:ptCount val="1"/>
                <c:pt idx="0">
                  <c:v>Nutrition</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Needed but didn't try</c:v>
                </c:pt>
                <c:pt idx="1">
                  <c:v>All</c:v>
                </c:pt>
                <c:pt idx="2">
                  <c:v>Some</c:v>
                </c:pt>
                <c:pt idx="3">
                  <c:v>None</c:v>
                </c:pt>
              </c:strCache>
            </c:strRef>
          </c:cat>
          <c:val>
            <c:numRef>
              <c:f>Sheet1!$B$2:$B$5</c:f>
              <c:numCache>
                <c:formatCode>0%</c:formatCode>
                <c:ptCount val="4"/>
                <c:pt idx="0">
                  <c:v>0.09</c:v>
                </c:pt>
                <c:pt idx="1">
                  <c:v>0.5</c:v>
                </c:pt>
                <c:pt idx="2">
                  <c:v>0.24</c:v>
                </c:pt>
                <c:pt idx="3">
                  <c:v>0.17</c:v>
                </c:pt>
              </c:numCache>
            </c:numRef>
          </c:val>
          <c:extLst>
            <c:ext xmlns:c16="http://schemas.microsoft.com/office/drawing/2014/chart" uri="{C3380CC4-5D6E-409C-BE32-E72D297353CC}">
              <c16:uniqueId val="{00000000-8F47-407C-A1D8-5CA46B4EA4C5}"/>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0611548556430439"/>
          <c:y val="0.27753482034257915"/>
          <c:w val="0.37249406324209472"/>
          <c:h val="0.48004078002646361"/>
        </c:manualLayout>
      </c:layout>
      <c:overlay val="0"/>
      <c:txPr>
        <a:bodyPr/>
        <a:lstStyle/>
        <a:p>
          <a:pPr>
            <a:defRPr sz="900"/>
          </a:pPr>
          <a:endParaRPr lang="en-US"/>
        </a:p>
      </c:txPr>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a:t>Chart 14: Nutrition Barriers</a:t>
            </a:r>
          </a:p>
        </c:rich>
      </c:tx>
      <c:overlay val="0"/>
    </c:title>
    <c:autoTitleDeleted val="0"/>
    <c:plotArea>
      <c:layout/>
      <c:barChart>
        <c:barDir val="bar"/>
        <c:grouping val="clustered"/>
        <c:varyColors val="0"/>
        <c:ser>
          <c:idx val="0"/>
          <c:order val="0"/>
          <c:tx>
            <c:strRef>
              <c:f>Sheet1!$B$1</c:f>
              <c:strCache>
                <c:ptCount val="1"/>
                <c:pt idx="0">
                  <c:v>Nutrition</c:v>
                </c:pt>
              </c:strCache>
            </c:strRef>
          </c:tx>
          <c:invertIfNegative val="0"/>
          <c:cat>
            <c:strRef>
              <c:f>Sheet1!$A$2:$A$19</c:f>
              <c:strCache>
                <c:ptCount val="18"/>
                <c:pt idx="0">
                  <c:v>Program closure due to COVID-19</c:v>
                </c:pt>
                <c:pt idx="1">
                  <c:v>Didn't have health insurance</c:v>
                </c:pt>
                <c:pt idx="2">
                  <c:v>Sent somewhere else</c:v>
                </c:pt>
                <c:pt idx="3">
                  <c:v>Language barrier</c:v>
                </c:pt>
                <c:pt idx="4">
                  <c:v>COVID-19 restrictions</c:v>
                </c:pt>
                <c:pt idx="5">
                  <c:v>Didn’t feel comfortable/safe</c:v>
                </c:pt>
                <c:pt idx="6">
                  <c:v>Put on waiting list</c:v>
                </c:pt>
                <c:pt idx="7">
                  <c:v>Didn’t hear back</c:v>
                </c:pt>
                <c:pt idx="8">
                  <c:v>Didn’t follow through or return for services</c:v>
                </c:pt>
                <c:pt idx="9">
                  <c:v>Didn’t ask for help</c:v>
                </c:pt>
                <c:pt idx="10">
                  <c:v>Didn't have regular access to a phone or email</c:v>
                </c:pt>
                <c:pt idx="11">
                  <c:v>Felt too overwhelmed</c:v>
                </c:pt>
                <c:pt idx="12">
                  <c:v>Didn’t qualify for help</c:v>
                </c:pt>
                <c:pt idx="13">
                  <c:v>Paperwork</c:v>
                </c:pt>
                <c:pt idx="14">
                  <c:v>Didn’t have money</c:v>
                </c:pt>
                <c:pt idx="15">
                  <c:v>Didn’t know where to go</c:v>
                </c:pt>
                <c:pt idx="16">
                  <c:v>Transportation</c:v>
                </c:pt>
                <c:pt idx="17">
                  <c:v>Lack of ID/documents</c:v>
                </c:pt>
              </c:strCache>
            </c:strRef>
          </c:cat>
          <c:val>
            <c:numRef>
              <c:f>Sheet1!$B$2:$B$19</c:f>
              <c:numCache>
                <c:formatCode>0%</c:formatCode>
                <c:ptCount val="18"/>
                <c:pt idx="0">
                  <c:v>0.01</c:v>
                </c:pt>
                <c:pt idx="1">
                  <c:v>0.01</c:v>
                </c:pt>
                <c:pt idx="2">
                  <c:v>0.03</c:v>
                </c:pt>
                <c:pt idx="3">
                  <c:v>0.03</c:v>
                </c:pt>
                <c:pt idx="4">
                  <c:v>0.05</c:v>
                </c:pt>
                <c:pt idx="5">
                  <c:v>0.05</c:v>
                </c:pt>
                <c:pt idx="6">
                  <c:v>0.08</c:v>
                </c:pt>
                <c:pt idx="7">
                  <c:v>0.08</c:v>
                </c:pt>
                <c:pt idx="8">
                  <c:v>0.08</c:v>
                </c:pt>
                <c:pt idx="9">
                  <c:v>0.09</c:v>
                </c:pt>
                <c:pt idx="10">
                  <c:v>0.09</c:v>
                </c:pt>
                <c:pt idx="11">
                  <c:v>0.13</c:v>
                </c:pt>
                <c:pt idx="12">
                  <c:v>0.14000000000000001</c:v>
                </c:pt>
                <c:pt idx="13">
                  <c:v>0.16</c:v>
                </c:pt>
                <c:pt idx="14">
                  <c:v>0.18</c:v>
                </c:pt>
                <c:pt idx="15">
                  <c:v>0.21</c:v>
                </c:pt>
                <c:pt idx="16">
                  <c:v>0.22</c:v>
                </c:pt>
                <c:pt idx="17">
                  <c:v>0.22</c:v>
                </c:pt>
              </c:numCache>
            </c:numRef>
          </c:val>
          <c:extLst>
            <c:ext xmlns:c16="http://schemas.microsoft.com/office/drawing/2014/chart" uri="{C3380CC4-5D6E-409C-BE32-E72D297353CC}">
              <c16:uniqueId val="{00000000-F189-4D59-BDAF-948E2C76636C}"/>
            </c:ext>
          </c:extLst>
        </c:ser>
        <c:dLbls>
          <c:showLegendKey val="0"/>
          <c:showVal val="0"/>
          <c:showCatName val="0"/>
          <c:showSerName val="0"/>
          <c:showPercent val="0"/>
          <c:showBubbleSize val="0"/>
        </c:dLbls>
        <c:gapWidth val="150"/>
        <c:axId val="518427648"/>
        <c:axId val="425193408"/>
      </c:barChart>
      <c:catAx>
        <c:axId val="518427648"/>
        <c:scaling>
          <c:orientation val="minMax"/>
        </c:scaling>
        <c:delete val="0"/>
        <c:axPos val="l"/>
        <c:numFmt formatCode="General" sourceLinked="0"/>
        <c:majorTickMark val="out"/>
        <c:minorTickMark val="none"/>
        <c:tickLblPos val="nextTo"/>
        <c:crossAx val="425193408"/>
        <c:crosses val="autoZero"/>
        <c:auto val="1"/>
        <c:lblAlgn val="ctr"/>
        <c:lblOffset val="100"/>
        <c:noMultiLvlLbl val="0"/>
      </c:catAx>
      <c:valAx>
        <c:axId val="425193408"/>
        <c:scaling>
          <c:orientation val="minMax"/>
        </c:scaling>
        <c:delete val="0"/>
        <c:axPos val="b"/>
        <c:majorGridlines/>
        <c:numFmt formatCode="0%" sourceLinked="1"/>
        <c:majorTickMark val="out"/>
        <c:minorTickMark val="none"/>
        <c:tickLblPos val="nextTo"/>
        <c:crossAx val="518427648"/>
        <c:crosses val="autoZero"/>
        <c:crossBetween val="between"/>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Chart 15: Employment Support</a:t>
            </a:r>
          </a:p>
        </c:rich>
      </c:tx>
      <c:overlay val="0"/>
    </c:title>
    <c:autoTitleDeleted val="0"/>
    <c:plotArea>
      <c:layout>
        <c:manualLayout>
          <c:layoutTarget val="inner"/>
          <c:xMode val="edge"/>
          <c:yMode val="edge"/>
          <c:x val="8.3239550280095581E-2"/>
          <c:y val="0.2113469962596139"/>
          <c:w val="0.53649829592196496"/>
          <c:h val="0.6262262339158825"/>
        </c:manualLayout>
      </c:layout>
      <c:pieChart>
        <c:varyColors val="1"/>
        <c:ser>
          <c:idx val="0"/>
          <c:order val="0"/>
          <c:tx>
            <c:strRef>
              <c:f>Sheet1!$B$1</c:f>
              <c:strCache>
                <c:ptCount val="1"/>
                <c:pt idx="0">
                  <c:v>Employment</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Needed but didn't try</c:v>
                </c:pt>
                <c:pt idx="1">
                  <c:v>All</c:v>
                </c:pt>
                <c:pt idx="2">
                  <c:v>Some</c:v>
                </c:pt>
                <c:pt idx="3">
                  <c:v>None</c:v>
                </c:pt>
              </c:strCache>
            </c:strRef>
          </c:cat>
          <c:val>
            <c:numRef>
              <c:f>Sheet1!$B$2:$B$5</c:f>
              <c:numCache>
                <c:formatCode>0.00%</c:formatCode>
                <c:ptCount val="4"/>
                <c:pt idx="0">
                  <c:v>0.13450000000000001</c:v>
                </c:pt>
                <c:pt idx="1">
                  <c:v>0.3503</c:v>
                </c:pt>
                <c:pt idx="2">
                  <c:v>0.26650000000000001</c:v>
                </c:pt>
                <c:pt idx="3">
                  <c:v>0.2487</c:v>
                </c:pt>
              </c:numCache>
            </c:numRef>
          </c:val>
          <c:extLst>
            <c:ext xmlns:c16="http://schemas.microsoft.com/office/drawing/2014/chart" uri="{C3380CC4-5D6E-409C-BE32-E72D297353CC}">
              <c16:uniqueId val="{00000000-FEA9-45A8-BED6-BB97724E7570}"/>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1008373953255834"/>
          <c:y val="0.27753482034257915"/>
          <c:w val="0.36852580927384077"/>
          <c:h val="0.48004078002646361"/>
        </c:manualLayout>
      </c:layout>
      <c:overlay val="0"/>
      <c:txPr>
        <a:bodyPr/>
        <a:lstStyle/>
        <a:p>
          <a:pPr>
            <a:defRPr sz="900"/>
          </a:pPr>
          <a:endParaRPr lang="en-US"/>
        </a:p>
      </c:txPr>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Chart 16: Barriers to Employment Support</a:t>
            </a:r>
          </a:p>
        </c:rich>
      </c:tx>
      <c:overlay val="0"/>
    </c:title>
    <c:autoTitleDeleted val="0"/>
    <c:plotArea>
      <c:layout/>
      <c:barChart>
        <c:barDir val="bar"/>
        <c:grouping val="clustered"/>
        <c:varyColors val="0"/>
        <c:ser>
          <c:idx val="0"/>
          <c:order val="0"/>
          <c:tx>
            <c:strRef>
              <c:f>Sheet1!$B$1</c:f>
              <c:strCache>
                <c:ptCount val="1"/>
                <c:pt idx="0">
                  <c:v>Job</c:v>
                </c:pt>
              </c:strCache>
            </c:strRef>
          </c:tx>
          <c:invertIfNegative val="0"/>
          <c:cat>
            <c:strRef>
              <c:f>Sheet1!$A$2:$A$19</c:f>
              <c:strCache>
                <c:ptCount val="18"/>
                <c:pt idx="0">
                  <c:v>Program closure due to COVID-19</c:v>
                </c:pt>
                <c:pt idx="1">
                  <c:v>Didn't have health insurance</c:v>
                </c:pt>
                <c:pt idx="2">
                  <c:v>Didn’t follow through or return for services</c:v>
                </c:pt>
                <c:pt idx="3">
                  <c:v>Language barrier</c:v>
                </c:pt>
                <c:pt idx="4">
                  <c:v>Didn’t ask for help</c:v>
                </c:pt>
                <c:pt idx="5">
                  <c:v>Didn't have regular access to a phone or email</c:v>
                </c:pt>
                <c:pt idx="6">
                  <c:v>Didn’t feel comfortable/safe</c:v>
                </c:pt>
                <c:pt idx="7">
                  <c:v>Sent somewhere else</c:v>
                </c:pt>
                <c:pt idx="8">
                  <c:v>Didn’t qualify for help</c:v>
                </c:pt>
                <c:pt idx="9">
                  <c:v>COVID-19 restrictions</c:v>
                </c:pt>
                <c:pt idx="10">
                  <c:v>Paperwork</c:v>
                </c:pt>
                <c:pt idx="11">
                  <c:v>Put on waiting list</c:v>
                </c:pt>
                <c:pt idx="12">
                  <c:v>Felt too overwhelmed</c:v>
                </c:pt>
                <c:pt idx="13">
                  <c:v>Lack of ID/documents</c:v>
                </c:pt>
                <c:pt idx="14">
                  <c:v>Didn’t know where to go</c:v>
                </c:pt>
                <c:pt idx="15">
                  <c:v>Didn’t have money</c:v>
                </c:pt>
                <c:pt idx="16">
                  <c:v>Didn’t hear back</c:v>
                </c:pt>
                <c:pt idx="17">
                  <c:v>Transportation</c:v>
                </c:pt>
              </c:strCache>
            </c:strRef>
          </c:cat>
          <c:val>
            <c:numRef>
              <c:f>Sheet1!$B$2:$B$19</c:f>
              <c:numCache>
                <c:formatCode>0%</c:formatCode>
                <c:ptCount val="18"/>
                <c:pt idx="0">
                  <c:v>0.02</c:v>
                </c:pt>
                <c:pt idx="1">
                  <c:v>0.03</c:v>
                </c:pt>
                <c:pt idx="2">
                  <c:v>0.04</c:v>
                </c:pt>
                <c:pt idx="3">
                  <c:v>0.04</c:v>
                </c:pt>
                <c:pt idx="4">
                  <c:v>0.05</c:v>
                </c:pt>
                <c:pt idx="5">
                  <c:v>0.05</c:v>
                </c:pt>
                <c:pt idx="6">
                  <c:v>0.06</c:v>
                </c:pt>
                <c:pt idx="7">
                  <c:v>7.0000000000000007E-2</c:v>
                </c:pt>
                <c:pt idx="8">
                  <c:v>0.09</c:v>
                </c:pt>
                <c:pt idx="9">
                  <c:v>0.11</c:v>
                </c:pt>
                <c:pt idx="10">
                  <c:v>0.11</c:v>
                </c:pt>
                <c:pt idx="11">
                  <c:v>0.12</c:v>
                </c:pt>
                <c:pt idx="12">
                  <c:v>0.12</c:v>
                </c:pt>
                <c:pt idx="13">
                  <c:v>0.17</c:v>
                </c:pt>
                <c:pt idx="14">
                  <c:v>0.18</c:v>
                </c:pt>
                <c:pt idx="15">
                  <c:v>0.2</c:v>
                </c:pt>
                <c:pt idx="16">
                  <c:v>0.24</c:v>
                </c:pt>
                <c:pt idx="17">
                  <c:v>0.3</c:v>
                </c:pt>
              </c:numCache>
            </c:numRef>
          </c:val>
          <c:extLst>
            <c:ext xmlns:c16="http://schemas.microsoft.com/office/drawing/2014/chart" uri="{C3380CC4-5D6E-409C-BE32-E72D297353CC}">
              <c16:uniqueId val="{00000000-9BC2-4FC8-9A42-13F757B0C626}"/>
            </c:ext>
          </c:extLst>
        </c:ser>
        <c:dLbls>
          <c:showLegendKey val="0"/>
          <c:showVal val="0"/>
          <c:showCatName val="0"/>
          <c:showSerName val="0"/>
          <c:showPercent val="0"/>
          <c:showBubbleSize val="0"/>
        </c:dLbls>
        <c:gapWidth val="150"/>
        <c:axId val="478867968"/>
        <c:axId val="425196288"/>
      </c:barChart>
      <c:catAx>
        <c:axId val="478867968"/>
        <c:scaling>
          <c:orientation val="minMax"/>
        </c:scaling>
        <c:delete val="0"/>
        <c:axPos val="l"/>
        <c:numFmt formatCode="General" sourceLinked="0"/>
        <c:majorTickMark val="out"/>
        <c:minorTickMark val="none"/>
        <c:tickLblPos val="nextTo"/>
        <c:crossAx val="425196288"/>
        <c:crosses val="autoZero"/>
        <c:auto val="1"/>
        <c:lblAlgn val="ctr"/>
        <c:lblOffset val="100"/>
        <c:noMultiLvlLbl val="0"/>
      </c:catAx>
      <c:valAx>
        <c:axId val="425196288"/>
        <c:scaling>
          <c:orientation val="minMax"/>
        </c:scaling>
        <c:delete val="0"/>
        <c:axPos val="b"/>
        <c:majorGridlines/>
        <c:numFmt formatCode="0%" sourceLinked="1"/>
        <c:majorTickMark val="out"/>
        <c:minorTickMark val="none"/>
        <c:tickLblPos val="nextTo"/>
        <c:crossAx val="478867968"/>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Chart 17: Cash assistance</a:t>
            </a:r>
          </a:p>
        </c:rich>
      </c:tx>
      <c:overlay val="0"/>
    </c:title>
    <c:autoTitleDeleted val="0"/>
    <c:plotArea>
      <c:layout>
        <c:manualLayout>
          <c:layoutTarget val="inner"/>
          <c:xMode val="edge"/>
          <c:yMode val="edge"/>
          <c:x val="8.3239550280095581E-2"/>
          <c:y val="0.2113469962596139"/>
          <c:w val="0.53649829592196496"/>
          <c:h val="0.6262262339158825"/>
        </c:manualLayout>
      </c:layout>
      <c:pieChart>
        <c:varyColors val="1"/>
        <c:ser>
          <c:idx val="0"/>
          <c:order val="0"/>
          <c:tx>
            <c:strRef>
              <c:f>Sheet1!$B$1</c:f>
              <c:strCache>
                <c:ptCount val="1"/>
                <c:pt idx="0">
                  <c:v>Cash Assistance</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Needed but didn't try</c:v>
                </c:pt>
                <c:pt idx="1">
                  <c:v>All</c:v>
                </c:pt>
                <c:pt idx="2">
                  <c:v>Some</c:v>
                </c:pt>
                <c:pt idx="3">
                  <c:v>None</c:v>
                </c:pt>
              </c:strCache>
            </c:strRef>
          </c:cat>
          <c:val>
            <c:numRef>
              <c:f>Sheet1!$B$2:$B$5</c:f>
              <c:numCache>
                <c:formatCode>0.00%</c:formatCode>
                <c:ptCount val="4"/>
                <c:pt idx="0">
                  <c:v>0.17849999999999999</c:v>
                </c:pt>
                <c:pt idx="1">
                  <c:v>0.2918</c:v>
                </c:pt>
                <c:pt idx="2">
                  <c:v>0.17</c:v>
                </c:pt>
                <c:pt idx="3">
                  <c:v>0.35980000000000001</c:v>
                </c:pt>
              </c:numCache>
            </c:numRef>
          </c:val>
          <c:extLst>
            <c:ext xmlns:c16="http://schemas.microsoft.com/office/drawing/2014/chart" uri="{C3380CC4-5D6E-409C-BE32-E72D297353CC}">
              <c16:uniqueId val="{00000000-2AAB-4725-8D4F-7786E42DE537}"/>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59024246969128857"/>
          <c:y val="0.27753482034257915"/>
          <c:w val="0.38836707911511059"/>
          <c:h val="0.52962755688596774"/>
        </c:manualLayout>
      </c:layout>
      <c:overlay val="0"/>
      <c:txPr>
        <a:bodyPr/>
        <a:lstStyle/>
        <a:p>
          <a:pPr>
            <a:defRPr sz="900"/>
          </a:pPr>
          <a:endParaRPr lang="en-US"/>
        </a:p>
      </c:txPr>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Chart 18: Cash Assistance Barriers</a:t>
            </a:r>
          </a:p>
        </c:rich>
      </c:tx>
      <c:overlay val="0"/>
    </c:title>
    <c:autoTitleDeleted val="0"/>
    <c:plotArea>
      <c:layout/>
      <c:barChart>
        <c:barDir val="bar"/>
        <c:grouping val="clustered"/>
        <c:varyColors val="0"/>
        <c:ser>
          <c:idx val="0"/>
          <c:order val="0"/>
          <c:tx>
            <c:strRef>
              <c:f>Sheet1!$B$1</c:f>
              <c:strCache>
                <c:ptCount val="1"/>
                <c:pt idx="0">
                  <c:v>Cash</c:v>
                </c:pt>
              </c:strCache>
            </c:strRef>
          </c:tx>
          <c:invertIfNegative val="0"/>
          <c:cat>
            <c:strRef>
              <c:f>Sheet1!$A$2:$A$19</c:f>
              <c:strCache>
                <c:ptCount val="18"/>
                <c:pt idx="0">
                  <c:v>Program closure due to COVID-19</c:v>
                </c:pt>
                <c:pt idx="1">
                  <c:v>Didn't have health insurance</c:v>
                </c:pt>
                <c:pt idx="2">
                  <c:v>Language barrier</c:v>
                </c:pt>
                <c:pt idx="3">
                  <c:v>Didn’t follow through or return for services</c:v>
                </c:pt>
                <c:pt idx="4">
                  <c:v>Sent somewhere else</c:v>
                </c:pt>
                <c:pt idx="5">
                  <c:v>COVID-19 restrictions</c:v>
                </c:pt>
                <c:pt idx="6">
                  <c:v>Didn't have regular access to a phone or email</c:v>
                </c:pt>
                <c:pt idx="7">
                  <c:v>Didn’t feel comfortable/safe</c:v>
                </c:pt>
                <c:pt idx="8">
                  <c:v>Put on waiting list</c:v>
                </c:pt>
                <c:pt idx="9">
                  <c:v>Didn’t ask for help</c:v>
                </c:pt>
                <c:pt idx="10">
                  <c:v>Felt too overwhelmed</c:v>
                </c:pt>
                <c:pt idx="11">
                  <c:v>Transportation</c:v>
                </c:pt>
                <c:pt idx="12">
                  <c:v>Didn’t have money</c:v>
                </c:pt>
                <c:pt idx="13">
                  <c:v>Didn’t hear back</c:v>
                </c:pt>
                <c:pt idx="14">
                  <c:v>Paperwork</c:v>
                </c:pt>
                <c:pt idx="15">
                  <c:v>Lack of ID/documents</c:v>
                </c:pt>
                <c:pt idx="16">
                  <c:v>Didn’t qualify for help</c:v>
                </c:pt>
                <c:pt idx="17">
                  <c:v>Didn’t know where to go</c:v>
                </c:pt>
              </c:strCache>
            </c:strRef>
          </c:cat>
          <c:val>
            <c:numRef>
              <c:f>Sheet1!$B$2:$B$19</c:f>
              <c:numCache>
                <c:formatCode>0%</c:formatCode>
                <c:ptCount val="18"/>
                <c:pt idx="0">
                  <c:v>0.01</c:v>
                </c:pt>
                <c:pt idx="1">
                  <c:v>0.03</c:v>
                </c:pt>
                <c:pt idx="2">
                  <c:v>0.03</c:v>
                </c:pt>
                <c:pt idx="3">
                  <c:v>0.04</c:v>
                </c:pt>
                <c:pt idx="4">
                  <c:v>0.06</c:v>
                </c:pt>
                <c:pt idx="5">
                  <c:v>7.0000000000000007E-2</c:v>
                </c:pt>
                <c:pt idx="6">
                  <c:v>7.0000000000000007E-2</c:v>
                </c:pt>
                <c:pt idx="7">
                  <c:v>0.08</c:v>
                </c:pt>
                <c:pt idx="8">
                  <c:v>0.09</c:v>
                </c:pt>
                <c:pt idx="9">
                  <c:v>0.11</c:v>
                </c:pt>
                <c:pt idx="10">
                  <c:v>0.11</c:v>
                </c:pt>
                <c:pt idx="11">
                  <c:v>0.14000000000000001</c:v>
                </c:pt>
                <c:pt idx="12">
                  <c:v>0.14000000000000001</c:v>
                </c:pt>
                <c:pt idx="13">
                  <c:v>0.17</c:v>
                </c:pt>
                <c:pt idx="14">
                  <c:v>0.17</c:v>
                </c:pt>
                <c:pt idx="15">
                  <c:v>0.22</c:v>
                </c:pt>
                <c:pt idx="16">
                  <c:v>0.22</c:v>
                </c:pt>
                <c:pt idx="17">
                  <c:v>0.24</c:v>
                </c:pt>
              </c:numCache>
            </c:numRef>
          </c:val>
          <c:extLst>
            <c:ext xmlns:c16="http://schemas.microsoft.com/office/drawing/2014/chart" uri="{C3380CC4-5D6E-409C-BE32-E72D297353CC}">
              <c16:uniqueId val="{00000000-E0EB-4C03-8D58-B822B0C13BF5}"/>
            </c:ext>
          </c:extLst>
        </c:ser>
        <c:dLbls>
          <c:showLegendKey val="0"/>
          <c:showVal val="0"/>
          <c:showCatName val="0"/>
          <c:showSerName val="0"/>
          <c:showPercent val="0"/>
          <c:showBubbleSize val="0"/>
        </c:dLbls>
        <c:gapWidth val="150"/>
        <c:axId val="318063104"/>
        <c:axId val="476071616"/>
      </c:barChart>
      <c:catAx>
        <c:axId val="318063104"/>
        <c:scaling>
          <c:orientation val="minMax"/>
        </c:scaling>
        <c:delete val="0"/>
        <c:axPos val="l"/>
        <c:numFmt formatCode="General" sourceLinked="0"/>
        <c:majorTickMark val="out"/>
        <c:minorTickMark val="none"/>
        <c:tickLblPos val="nextTo"/>
        <c:crossAx val="476071616"/>
        <c:crosses val="autoZero"/>
        <c:auto val="1"/>
        <c:lblAlgn val="ctr"/>
        <c:lblOffset val="100"/>
        <c:noMultiLvlLbl val="0"/>
      </c:catAx>
      <c:valAx>
        <c:axId val="476071616"/>
        <c:scaling>
          <c:orientation val="minMax"/>
        </c:scaling>
        <c:delete val="0"/>
        <c:axPos val="b"/>
        <c:majorGridlines/>
        <c:numFmt formatCode="0%" sourceLinked="1"/>
        <c:majorTickMark val="out"/>
        <c:minorTickMark val="none"/>
        <c:tickLblPos val="nextTo"/>
        <c:crossAx val="318063104"/>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Chart 19: Heath care</a:t>
            </a:r>
          </a:p>
        </c:rich>
      </c:tx>
      <c:overlay val="0"/>
    </c:title>
    <c:autoTitleDeleted val="0"/>
    <c:plotArea>
      <c:layout>
        <c:manualLayout>
          <c:layoutTarget val="inner"/>
          <c:xMode val="edge"/>
          <c:yMode val="edge"/>
          <c:x val="8.3239550280095581E-2"/>
          <c:y val="0.2113469962596139"/>
          <c:w val="0.53649829592196496"/>
          <c:h val="0.6262262339158825"/>
        </c:manualLayout>
      </c:layout>
      <c:pieChart>
        <c:varyColors val="1"/>
        <c:ser>
          <c:idx val="0"/>
          <c:order val="0"/>
          <c:tx>
            <c:strRef>
              <c:f>Sheet1!$B$1</c:f>
              <c:strCache>
                <c:ptCount val="1"/>
                <c:pt idx="0">
                  <c:v>Health Care</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Needed but didn't try</c:v>
                </c:pt>
                <c:pt idx="1">
                  <c:v>All</c:v>
                </c:pt>
                <c:pt idx="2">
                  <c:v>Some</c:v>
                </c:pt>
                <c:pt idx="3">
                  <c:v>None</c:v>
                </c:pt>
              </c:strCache>
            </c:strRef>
          </c:cat>
          <c:val>
            <c:numRef>
              <c:f>Sheet1!$B$2:$B$5</c:f>
              <c:numCache>
                <c:formatCode>0.00%</c:formatCode>
                <c:ptCount val="4"/>
                <c:pt idx="0">
                  <c:v>9.1999999999999998E-2</c:v>
                </c:pt>
                <c:pt idx="1">
                  <c:v>0.38219999999999998</c:v>
                </c:pt>
                <c:pt idx="2">
                  <c:v>0.34200000000000003</c:v>
                </c:pt>
                <c:pt idx="3">
                  <c:v>0.18390000000000001</c:v>
                </c:pt>
              </c:numCache>
            </c:numRef>
          </c:val>
          <c:extLst>
            <c:ext xmlns:c16="http://schemas.microsoft.com/office/drawing/2014/chart" uri="{C3380CC4-5D6E-409C-BE32-E72D297353CC}">
              <c16:uniqueId val="{00000000-227C-46FA-8788-848B635C1D61}"/>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59262335958005252"/>
          <c:y val="0.32762846792911215"/>
          <c:w val="0.40185925196850386"/>
          <c:h val="0.44724771536862906"/>
        </c:manualLayout>
      </c:layout>
      <c:overlay val="0"/>
      <c:txPr>
        <a:bodyPr/>
        <a:lstStyle/>
        <a:p>
          <a:pPr>
            <a:defRPr sz="900"/>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sz="1200"/>
            </a:pPr>
            <a:r>
              <a:rPr lang="en-US" sz="1200"/>
              <a:t>Chart Two: Where Slept the Night Before the Survey</a:t>
            </a:r>
          </a:p>
        </c:rich>
      </c:tx>
      <c:layout>
        <c:manualLayout>
          <c:xMode val="edge"/>
          <c:yMode val="edge"/>
          <c:x val="0.19659915043514301"/>
          <c:y val="0"/>
        </c:manualLayout>
      </c:layout>
      <c:overlay val="0"/>
    </c:title>
    <c:autoTitleDeleted val="0"/>
    <c:plotArea>
      <c:layout>
        <c:manualLayout>
          <c:layoutTarget val="inner"/>
          <c:xMode val="edge"/>
          <c:yMode val="edge"/>
          <c:x val="0.26551431867194947"/>
          <c:y val="6.9009973753280843E-2"/>
          <c:w val="0.70736949547973205"/>
          <c:h val="0.88112071905160949"/>
        </c:manualLayout>
      </c:layout>
      <c:barChart>
        <c:barDir val="bar"/>
        <c:grouping val="clustered"/>
        <c:varyColors val="0"/>
        <c:ser>
          <c:idx val="0"/>
          <c:order val="0"/>
          <c:tx>
            <c:strRef>
              <c:f>Sheet1!$B$1</c:f>
              <c:strCache>
                <c:ptCount val="1"/>
                <c:pt idx="0">
                  <c:v>2022</c:v>
                </c:pt>
              </c:strCache>
            </c:strRef>
          </c:tx>
          <c:spPr>
            <a:solidFill>
              <a:schemeClr val="accent6"/>
            </a:solidFill>
          </c:spPr>
          <c:invertIfNegative val="0"/>
          <c:dLbls>
            <c:delete val="1"/>
          </c:dLbls>
          <c:cat>
            <c:strRef>
              <c:f>Sheet1!$A$2:$A$12</c:f>
              <c:strCache>
                <c:ptCount val="11"/>
                <c:pt idx="0">
                  <c:v>24-hour establishment</c:v>
                </c:pt>
                <c:pt idx="1">
                  <c:v>Train, bus station, airport</c:v>
                </c:pt>
                <c:pt idx="2">
                  <c:v>Abandoned building</c:v>
                </c:pt>
                <c:pt idx="3">
                  <c:v>Outside</c:v>
                </c:pt>
                <c:pt idx="4">
                  <c:v>Car or vehicle</c:v>
                </c:pt>
                <c:pt idx="5">
                  <c:v>Partner's home</c:v>
                </c:pt>
                <c:pt idx="6">
                  <c:v>Hotel</c:v>
                </c:pt>
                <c:pt idx="7">
                  <c:v>Relative's home</c:v>
                </c:pt>
                <c:pt idx="8">
                  <c:v>Transitional housing</c:v>
                </c:pt>
                <c:pt idx="9">
                  <c:v>Friend's home</c:v>
                </c:pt>
                <c:pt idx="10">
                  <c:v>Shelter</c:v>
                </c:pt>
              </c:strCache>
            </c:strRef>
          </c:cat>
          <c:val>
            <c:numRef>
              <c:f>Sheet1!$B$2:$B$12</c:f>
              <c:numCache>
                <c:formatCode>0%</c:formatCode>
                <c:ptCount val="11"/>
                <c:pt idx="0" formatCode="General">
                  <c:v>0</c:v>
                </c:pt>
                <c:pt idx="1">
                  <c:v>0.01</c:v>
                </c:pt>
                <c:pt idx="2">
                  <c:v>0.04</c:v>
                </c:pt>
                <c:pt idx="3" formatCode="0.00%">
                  <c:v>5.8000000000000003E-2</c:v>
                </c:pt>
                <c:pt idx="4" formatCode="0.00%">
                  <c:v>0.06</c:v>
                </c:pt>
                <c:pt idx="5" formatCode="0.00%">
                  <c:v>6.0999999999999999E-2</c:v>
                </c:pt>
                <c:pt idx="6" formatCode="0.00%">
                  <c:v>7.2999999999999995E-2</c:v>
                </c:pt>
                <c:pt idx="7" formatCode="0.00%">
                  <c:v>9.6000000000000002E-2</c:v>
                </c:pt>
                <c:pt idx="8">
                  <c:v>0.17</c:v>
                </c:pt>
                <c:pt idx="9">
                  <c:v>0.18</c:v>
                </c:pt>
                <c:pt idx="10">
                  <c:v>0.25</c:v>
                </c:pt>
              </c:numCache>
            </c:numRef>
          </c:val>
          <c:extLst>
            <c:ext xmlns:c16="http://schemas.microsoft.com/office/drawing/2014/chart" uri="{C3380CC4-5D6E-409C-BE32-E72D297353CC}">
              <c16:uniqueId val="{00000000-DE1D-473E-8B0D-58705DAB7D18}"/>
            </c:ext>
          </c:extLst>
        </c:ser>
        <c:ser>
          <c:idx val="1"/>
          <c:order val="1"/>
          <c:tx>
            <c:strRef>
              <c:f>Sheet1!$C$1</c:f>
              <c:strCache>
                <c:ptCount val="1"/>
                <c:pt idx="0">
                  <c:v>2021</c:v>
                </c:pt>
              </c:strCache>
            </c:strRef>
          </c:tx>
          <c:invertIfNegative val="0"/>
          <c:dLbls>
            <c:delete val="1"/>
          </c:dLbls>
          <c:cat>
            <c:strRef>
              <c:f>Sheet1!$A$2:$A$12</c:f>
              <c:strCache>
                <c:ptCount val="11"/>
                <c:pt idx="0">
                  <c:v>24-hour establishment</c:v>
                </c:pt>
                <c:pt idx="1">
                  <c:v>Train, bus station, airport</c:v>
                </c:pt>
                <c:pt idx="2">
                  <c:v>Abandoned building</c:v>
                </c:pt>
                <c:pt idx="3">
                  <c:v>Outside</c:v>
                </c:pt>
                <c:pt idx="4">
                  <c:v>Car or vehicle</c:v>
                </c:pt>
                <c:pt idx="5">
                  <c:v>Partner's home</c:v>
                </c:pt>
                <c:pt idx="6">
                  <c:v>Hotel</c:v>
                </c:pt>
                <c:pt idx="7">
                  <c:v>Relative's home</c:v>
                </c:pt>
                <c:pt idx="8">
                  <c:v>Transitional housing</c:v>
                </c:pt>
                <c:pt idx="9">
                  <c:v>Friend's home</c:v>
                </c:pt>
                <c:pt idx="10">
                  <c:v>Shelter</c:v>
                </c:pt>
              </c:strCache>
            </c:strRef>
          </c:cat>
          <c:val>
            <c:numRef>
              <c:f>Sheet1!$C$2:$C$12</c:f>
            </c:numRef>
          </c:val>
          <c:extLst>
            <c:ext xmlns:c16="http://schemas.microsoft.com/office/drawing/2014/chart" uri="{C3380CC4-5D6E-409C-BE32-E72D297353CC}">
              <c16:uniqueId val="{00000001-DE1D-473E-8B0D-58705DAB7D18}"/>
            </c:ext>
          </c:extLst>
        </c:ser>
        <c:ser>
          <c:idx val="2"/>
          <c:order val="2"/>
          <c:tx>
            <c:strRef>
              <c:f>Sheet1!$D$1</c:f>
              <c:strCache>
                <c:ptCount val="1"/>
                <c:pt idx="0">
                  <c:v>2019</c:v>
                </c:pt>
              </c:strCache>
            </c:strRef>
          </c:tx>
          <c:invertIfNegative val="0"/>
          <c:dLbls>
            <c:delete val="1"/>
          </c:dLbls>
          <c:cat>
            <c:strRef>
              <c:f>Sheet1!$A$2:$A$12</c:f>
              <c:strCache>
                <c:ptCount val="11"/>
                <c:pt idx="0">
                  <c:v>24-hour establishment</c:v>
                </c:pt>
                <c:pt idx="1">
                  <c:v>Train, bus station, airport</c:v>
                </c:pt>
                <c:pt idx="2">
                  <c:v>Abandoned building</c:v>
                </c:pt>
                <c:pt idx="3">
                  <c:v>Outside</c:v>
                </c:pt>
                <c:pt idx="4">
                  <c:v>Car or vehicle</c:v>
                </c:pt>
                <c:pt idx="5">
                  <c:v>Partner's home</c:v>
                </c:pt>
                <c:pt idx="6">
                  <c:v>Hotel</c:v>
                </c:pt>
                <c:pt idx="7">
                  <c:v>Relative's home</c:v>
                </c:pt>
                <c:pt idx="8">
                  <c:v>Transitional housing</c:v>
                </c:pt>
                <c:pt idx="9">
                  <c:v>Friend's home</c:v>
                </c:pt>
                <c:pt idx="10">
                  <c:v>Shelter</c:v>
                </c:pt>
              </c:strCache>
            </c:strRef>
          </c:cat>
          <c:val>
            <c:numRef>
              <c:f>Sheet1!$D$2:$D$12</c:f>
              <c:numCache>
                <c:formatCode>0%</c:formatCode>
                <c:ptCount val="11"/>
                <c:pt idx="0">
                  <c:v>8.0000000000000002E-3</c:v>
                </c:pt>
                <c:pt idx="1">
                  <c:v>0.01</c:v>
                </c:pt>
                <c:pt idx="2">
                  <c:v>8.9999999999999993E-3</c:v>
                </c:pt>
                <c:pt idx="3">
                  <c:v>5.7000000000000002E-2</c:v>
                </c:pt>
                <c:pt idx="4">
                  <c:v>3.7999999999999999E-2</c:v>
                </c:pt>
                <c:pt idx="5">
                  <c:v>4.7E-2</c:v>
                </c:pt>
                <c:pt idx="6">
                  <c:v>2.3E-2</c:v>
                </c:pt>
                <c:pt idx="7">
                  <c:v>7.3999999999999996E-2</c:v>
                </c:pt>
                <c:pt idx="8">
                  <c:v>0.17399999999999999</c:v>
                </c:pt>
                <c:pt idx="9">
                  <c:v>0.189</c:v>
                </c:pt>
                <c:pt idx="10">
                  <c:v>0.36899999999999999</c:v>
                </c:pt>
              </c:numCache>
            </c:numRef>
          </c:val>
          <c:extLst>
            <c:ext xmlns:c16="http://schemas.microsoft.com/office/drawing/2014/chart" uri="{C3380CC4-5D6E-409C-BE32-E72D297353CC}">
              <c16:uniqueId val="{00000000-1F24-4738-939C-B6FB55D49618}"/>
            </c:ext>
          </c:extLst>
        </c:ser>
        <c:dLbls>
          <c:showLegendKey val="0"/>
          <c:showVal val="1"/>
          <c:showCatName val="0"/>
          <c:showSerName val="0"/>
          <c:showPercent val="0"/>
          <c:showBubbleSize val="0"/>
        </c:dLbls>
        <c:gapWidth val="150"/>
        <c:overlap val="-25"/>
        <c:axId val="478868480"/>
        <c:axId val="344425600"/>
      </c:barChart>
      <c:catAx>
        <c:axId val="478868480"/>
        <c:scaling>
          <c:orientation val="minMax"/>
        </c:scaling>
        <c:delete val="0"/>
        <c:axPos val="l"/>
        <c:numFmt formatCode="General" sourceLinked="0"/>
        <c:majorTickMark val="none"/>
        <c:minorTickMark val="none"/>
        <c:tickLblPos val="nextTo"/>
        <c:txPr>
          <a:bodyPr/>
          <a:lstStyle/>
          <a:p>
            <a:pPr>
              <a:defRPr sz="1100"/>
            </a:pPr>
            <a:endParaRPr lang="en-US"/>
          </a:p>
        </c:txPr>
        <c:crossAx val="344425600"/>
        <c:crosses val="autoZero"/>
        <c:auto val="1"/>
        <c:lblAlgn val="ctr"/>
        <c:lblOffset val="100"/>
        <c:noMultiLvlLbl val="0"/>
      </c:catAx>
      <c:valAx>
        <c:axId val="344425600"/>
        <c:scaling>
          <c:orientation val="minMax"/>
        </c:scaling>
        <c:delete val="0"/>
        <c:axPos val="b"/>
        <c:numFmt formatCode="0%" sourceLinked="0"/>
        <c:majorTickMark val="out"/>
        <c:minorTickMark val="none"/>
        <c:tickLblPos val="nextTo"/>
        <c:txPr>
          <a:bodyPr/>
          <a:lstStyle/>
          <a:p>
            <a:pPr>
              <a:defRPr sz="1100"/>
            </a:pPr>
            <a:endParaRPr lang="en-US"/>
          </a:p>
        </c:txPr>
        <c:crossAx val="478868480"/>
        <c:crosses val="autoZero"/>
        <c:crossBetween val="between"/>
      </c:valAx>
    </c:plotArea>
    <c:legend>
      <c:legendPos val="t"/>
      <c:layout>
        <c:manualLayout>
          <c:xMode val="edge"/>
          <c:yMode val="edge"/>
          <c:x val="0.66969791196482609"/>
          <c:y val="0.86856552930883635"/>
          <c:w val="0.28666265442934286"/>
          <c:h val="4.556342957130359E-2"/>
        </c:manualLayout>
      </c:layout>
      <c:overlay val="0"/>
      <c:txPr>
        <a:bodyPr/>
        <a:lstStyle/>
        <a:p>
          <a:pPr>
            <a:defRPr sz="1200"/>
          </a:pPr>
          <a:endParaRPr lang="en-US"/>
        </a:p>
      </c:txPr>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Chart 20:</a:t>
            </a:r>
            <a:r>
              <a:rPr lang="en-US" sz="1200" baseline="0"/>
              <a:t> </a:t>
            </a:r>
            <a:r>
              <a:rPr lang="en-US" sz="1200"/>
              <a:t>Health Care Barriers</a:t>
            </a:r>
          </a:p>
        </c:rich>
      </c:tx>
      <c:overlay val="0"/>
    </c:title>
    <c:autoTitleDeleted val="0"/>
    <c:plotArea>
      <c:layout/>
      <c:barChart>
        <c:barDir val="bar"/>
        <c:grouping val="clustered"/>
        <c:varyColors val="0"/>
        <c:ser>
          <c:idx val="0"/>
          <c:order val="0"/>
          <c:tx>
            <c:strRef>
              <c:f>Sheet1!$B$1</c:f>
              <c:strCache>
                <c:ptCount val="1"/>
                <c:pt idx="0">
                  <c:v>Health</c:v>
                </c:pt>
              </c:strCache>
            </c:strRef>
          </c:tx>
          <c:invertIfNegative val="0"/>
          <c:cat>
            <c:strRef>
              <c:f>Sheet1!$A$2:$A$19</c:f>
              <c:strCache>
                <c:ptCount val="18"/>
                <c:pt idx="0">
                  <c:v>Program closure due to COVID-19</c:v>
                </c:pt>
                <c:pt idx="1">
                  <c:v>Language barrier</c:v>
                </c:pt>
                <c:pt idx="2">
                  <c:v>Didn’t ask for help</c:v>
                </c:pt>
                <c:pt idx="3">
                  <c:v>Sent somewhere else</c:v>
                </c:pt>
                <c:pt idx="4">
                  <c:v>Didn’t follow through or return for services</c:v>
                </c:pt>
                <c:pt idx="5">
                  <c:v>Didn’t feel comfortable/safe</c:v>
                </c:pt>
                <c:pt idx="6">
                  <c:v>Didn't have regular access to a phone or email</c:v>
                </c:pt>
                <c:pt idx="7">
                  <c:v>COVID-19 restrictions</c:v>
                </c:pt>
                <c:pt idx="8">
                  <c:v>Didn’t qualify for help</c:v>
                </c:pt>
                <c:pt idx="9">
                  <c:v>Put on waiting list</c:v>
                </c:pt>
                <c:pt idx="10">
                  <c:v>Didn’t hear back</c:v>
                </c:pt>
                <c:pt idx="11">
                  <c:v>Didn't have health insurance</c:v>
                </c:pt>
                <c:pt idx="12">
                  <c:v>Felt too overwhelmed</c:v>
                </c:pt>
                <c:pt idx="13">
                  <c:v>Lack of ID/documents</c:v>
                </c:pt>
                <c:pt idx="14">
                  <c:v>Paperwork</c:v>
                </c:pt>
                <c:pt idx="15">
                  <c:v>Transportation</c:v>
                </c:pt>
                <c:pt idx="16">
                  <c:v>Didn’t know where to go</c:v>
                </c:pt>
                <c:pt idx="17">
                  <c:v>Didn’t have money</c:v>
                </c:pt>
              </c:strCache>
            </c:strRef>
          </c:cat>
          <c:val>
            <c:numRef>
              <c:f>Sheet1!$B$2:$B$19</c:f>
              <c:numCache>
                <c:formatCode>0%</c:formatCode>
                <c:ptCount val="18"/>
                <c:pt idx="0">
                  <c:v>0.01</c:v>
                </c:pt>
                <c:pt idx="1">
                  <c:v>0.04</c:v>
                </c:pt>
                <c:pt idx="2">
                  <c:v>7.0000000000000007E-2</c:v>
                </c:pt>
                <c:pt idx="3">
                  <c:v>7.0000000000000007E-2</c:v>
                </c:pt>
                <c:pt idx="4">
                  <c:v>0.08</c:v>
                </c:pt>
                <c:pt idx="5">
                  <c:v>0.08</c:v>
                </c:pt>
                <c:pt idx="6">
                  <c:v>0.08</c:v>
                </c:pt>
                <c:pt idx="7">
                  <c:v>0.09</c:v>
                </c:pt>
                <c:pt idx="8">
                  <c:v>0.1</c:v>
                </c:pt>
                <c:pt idx="9">
                  <c:v>0.14000000000000001</c:v>
                </c:pt>
                <c:pt idx="10">
                  <c:v>0.16</c:v>
                </c:pt>
                <c:pt idx="11">
                  <c:v>0.16</c:v>
                </c:pt>
                <c:pt idx="12">
                  <c:v>0.17</c:v>
                </c:pt>
                <c:pt idx="13">
                  <c:v>0.19</c:v>
                </c:pt>
                <c:pt idx="14">
                  <c:v>0.2</c:v>
                </c:pt>
                <c:pt idx="15">
                  <c:v>0.21</c:v>
                </c:pt>
                <c:pt idx="16">
                  <c:v>0.22</c:v>
                </c:pt>
                <c:pt idx="17">
                  <c:v>0.24</c:v>
                </c:pt>
              </c:numCache>
            </c:numRef>
          </c:val>
          <c:extLst>
            <c:ext xmlns:c16="http://schemas.microsoft.com/office/drawing/2014/chart" uri="{C3380CC4-5D6E-409C-BE32-E72D297353CC}">
              <c16:uniqueId val="{00000000-2EF6-41C2-8F5B-11C8650AC9DD}"/>
            </c:ext>
          </c:extLst>
        </c:ser>
        <c:dLbls>
          <c:showLegendKey val="0"/>
          <c:showVal val="0"/>
          <c:showCatName val="0"/>
          <c:showSerName val="0"/>
          <c:showPercent val="0"/>
          <c:showBubbleSize val="0"/>
        </c:dLbls>
        <c:gapWidth val="150"/>
        <c:axId val="318064128"/>
        <c:axId val="476074496"/>
      </c:barChart>
      <c:catAx>
        <c:axId val="318064128"/>
        <c:scaling>
          <c:orientation val="minMax"/>
        </c:scaling>
        <c:delete val="0"/>
        <c:axPos val="l"/>
        <c:numFmt formatCode="General" sourceLinked="0"/>
        <c:majorTickMark val="out"/>
        <c:minorTickMark val="none"/>
        <c:tickLblPos val="nextTo"/>
        <c:crossAx val="476074496"/>
        <c:crosses val="autoZero"/>
        <c:auto val="1"/>
        <c:lblAlgn val="ctr"/>
        <c:lblOffset val="100"/>
        <c:noMultiLvlLbl val="0"/>
      </c:catAx>
      <c:valAx>
        <c:axId val="476074496"/>
        <c:scaling>
          <c:orientation val="minMax"/>
        </c:scaling>
        <c:delete val="0"/>
        <c:axPos val="b"/>
        <c:majorGridlines/>
        <c:numFmt formatCode="0%" sourceLinked="1"/>
        <c:majorTickMark val="out"/>
        <c:minorTickMark val="none"/>
        <c:tickLblPos val="nextTo"/>
        <c:crossAx val="318064128"/>
        <c:crosses val="autoZero"/>
        <c:crossBetween val="between"/>
      </c:valAx>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Chart 21: Mental Health</a:t>
            </a:r>
          </a:p>
        </c:rich>
      </c:tx>
      <c:overlay val="0"/>
    </c:title>
    <c:autoTitleDeleted val="0"/>
    <c:plotArea>
      <c:layout>
        <c:manualLayout>
          <c:layoutTarget val="inner"/>
          <c:xMode val="edge"/>
          <c:yMode val="edge"/>
          <c:x val="8.3239550280095581E-2"/>
          <c:y val="0.2113469962596139"/>
          <c:w val="0.53649829592196496"/>
          <c:h val="0.6262262339158825"/>
        </c:manualLayout>
      </c:layout>
      <c:pieChart>
        <c:varyColors val="1"/>
        <c:ser>
          <c:idx val="0"/>
          <c:order val="0"/>
          <c:tx>
            <c:strRef>
              <c:f>Sheet1!$B$1</c:f>
              <c:strCache>
                <c:ptCount val="1"/>
                <c:pt idx="0">
                  <c:v>Mental health</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Need  but didn't try </c:v>
                </c:pt>
                <c:pt idx="1">
                  <c:v>All</c:v>
                </c:pt>
                <c:pt idx="2">
                  <c:v>Some</c:v>
                </c:pt>
                <c:pt idx="3">
                  <c:v>None</c:v>
                </c:pt>
              </c:strCache>
            </c:strRef>
          </c:cat>
          <c:val>
            <c:numRef>
              <c:f>Sheet1!$B$2:$B$5</c:f>
              <c:numCache>
                <c:formatCode>0.00%</c:formatCode>
                <c:ptCount val="4"/>
                <c:pt idx="0">
                  <c:v>0.14929999999999999</c:v>
                </c:pt>
                <c:pt idx="1">
                  <c:v>0.34329999999999999</c:v>
                </c:pt>
                <c:pt idx="2">
                  <c:v>0.25969999999999999</c:v>
                </c:pt>
                <c:pt idx="3">
                  <c:v>0.24779999999999999</c:v>
                </c:pt>
              </c:numCache>
            </c:numRef>
          </c:val>
          <c:extLst>
            <c:ext xmlns:c16="http://schemas.microsoft.com/office/drawing/2014/chart" uri="{C3380CC4-5D6E-409C-BE32-E72D297353CC}">
              <c16:uniqueId val="{00000000-9274-489A-9460-EC48A3DA7EA6}"/>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3786152399399276"/>
          <c:y val="0.27753482034257915"/>
          <c:w val="0.34074810167445646"/>
          <c:h val="0.51329994604000828"/>
        </c:manualLayout>
      </c:layout>
      <c:overlay val="0"/>
      <c:txPr>
        <a:bodyPr/>
        <a:lstStyle/>
        <a:p>
          <a:pPr>
            <a:defRPr sz="900"/>
          </a:pPr>
          <a:endParaRPr lang="en-US"/>
        </a:p>
      </c:txPr>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Chart 22: Barriers to Mental Health Supports</a:t>
            </a:r>
          </a:p>
        </c:rich>
      </c:tx>
      <c:overlay val="0"/>
    </c:title>
    <c:autoTitleDeleted val="0"/>
    <c:plotArea>
      <c:layout/>
      <c:barChart>
        <c:barDir val="bar"/>
        <c:grouping val="clustered"/>
        <c:varyColors val="0"/>
        <c:ser>
          <c:idx val="0"/>
          <c:order val="0"/>
          <c:tx>
            <c:strRef>
              <c:f>Sheet1!$B$1</c:f>
              <c:strCache>
                <c:ptCount val="1"/>
                <c:pt idx="0">
                  <c:v>MH</c:v>
                </c:pt>
              </c:strCache>
            </c:strRef>
          </c:tx>
          <c:invertIfNegative val="0"/>
          <c:cat>
            <c:strRef>
              <c:f>Sheet1!$A$2:$A$19</c:f>
              <c:strCache>
                <c:ptCount val="18"/>
                <c:pt idx="0">
                  <c:v>Program closure due to COVID-19</c:v>
                </c:pt>
                <c:pt idx="1">
                  <c:v>Language barrier</c:v>
                </c:pt>
                <c:pt idx="2">
                  <c:v>Didn’t qualify for help</c:v>
                </c:pt>
                <c:pt idx="3">
                  <c:v>Didn't have regular access to a phone or email</c:v>
                </c:pt>
                <c:pt idx="4">
                  <c:v>Sent somewhere else</c:v>
                </c:pt>
                <c:pt idx="5">
                  <c:v>COVID-19 restrictions</c:v>
                </c:pt>
                <c:pt idx="6">
                  <c:v>Didn't have health insurance</c:v>
                </c:pt>
                <c:pt idx="7">
                  <c:v>Didn’t follow through or return for services</c:v>
                </c:pt>
                <c:pt idx="8">
                  <c:v>Lack of ID/documents</c:v>
                </c:pt>
                <c:pt idx="9">
                  <c:v>Didn’t ask for help</c:v>
                </c:pt>
                <c:pt idx="10">
                  <c:v>Paperwork</c:v>
                </c:pt>
                <c:pt idx="11">
                  <c:v>Didn’t hear back</c:v>
                </c:pt>
                <c:pt idx="12">
                  <c:v>Didn’t feel comfortable/safe</c:v>
                </c:pt>
                <c:pt idx="13">
                  <c:v>Put on waiting list</c:v>
                </c:pt>
                <c:pt idx="14">
                  <c:v>Didn’t have money</c:v>
                </c:pt>
                <c:pt idx="15">
                  <c:v>Transportation</c:v>
                </c:pt>
                <c:pt idx="16">
                  <c:v>Felt too overwhelmed</c:v>
                </c:pt>
                <c:pt idx="17">
                  <c:v>Didn’t know where to go</c:v>
                </c:pt>
              </c:strCache>
            </c:strRef>
          </c:cat>
          <c:val>
            <c:numRef>
              <c:f>Sheet1!$B$2:$B$19</c:f>
              <c:numCache>
                <c:formatCode>0%</c:formatCode>
                <c:ptCount val="18"/>
                <c:pt idx="0">
                  <c:v>0.02</c:v>
                </c:pt>
                <c:pt idx="1">
                  <c:v>0.02</c:v>
                </c:pt>
                <c:pt idx="2">
                  <c:v>0.03</c:v>
                </c:pt>
                <c:pt idx="3">
                  <c:v>0.04</c:v>
                </c:pt>
                <c:pt idx="4">
                  <c:v>0.05</c:v>
                </c:pt>
                <c:pt idx="5">
                  <c:v>0.06</c:v>
                </c:pt>
                <c:pt idx="6">
                  <c:v>7.0000000000000007E-2</c:v>
                </c:pt>
                <c:pt idx="7">
                  <c:v>0.1</c:v>
                </c:pt>
                <c:pt idx="8">
                  <c:v>0.11</c:v>
                </c:pt>
                <c:pt idx="9">
                  <c:v>0.12</c:v>
                </c:pt>
                <c:pt idx="10">
                  <c:v>0.13</c:v>
                </c:pt>
                <c:pt idx="11">
                  <c:v>0.15</c:v>
                </c:pt>
                <c:pt idx="12">
                  <c:v>0.15</c:v>
                </c:pt>
                <c:pt idx="13">
                  <c:v>0.18</c:v>
                </c:pt>
                <c:pt idx="14">
                  <c:v>0.18</c:v>
                </c:pt>
                <c:pt idx="15">
                  <c:v>0.19</c:v>
                </c:pt>
                <c:pt idx="16">
                  <c:v>0.22</c:v>
                </c:pt>
                <c:pt idx="17">
                  <c:v>0.25</c:v>
                </c:pt>
              </c:numCache>
            </c:numRef>
          </c:val>
          <c:extLst>
            <c:ext xmlns:c16="http://schemas.microsoft.com/office/drawing/2014/chart" uri="{C3380CC4-5D6E-409C-BE32-E72D297353CC}">
              <c16:uniqueId val="{00000000-D91B-4A7D-A356-8CED0E576C5D}"/>
            </c:ext>
          </c:extLst>
        </c:ser>
        <c:dLbls>
          <c:showLegendKey val="0"/>
          <c:showVal val="0"/>
          <c:showCatName val="0"/>
          <c:showSerName val="0"/>
          <c:showPercent val="0"/>
          <c:showBubbleSize val="0"/>
        </c:dLbls>
        <c:gapWidth val="150"/>
        <c:axId val="344097792"/>
        <c:axId val="476077376"/>
      </c:barChart>
      <c:catAx>
        <c:axId val="344097792"/>
        <c:scaling>
          <c:orientation val="minMax"/>
        </c:scaling>
        <c:delete val="0"/>
        <c:axPos val="l"/>
        <c:numFmt formatCode="General" sourceLinked="0"/>
        <c:majorTickMark val="out"/>
        <c:minorTickMark val="none"/>
        <c:tickLblPos val="nextTo"/>
        <c:crossAx val="476077376"/>
        <c:crosses val="autoZero"/>
        <c:auto val="1"/>
        <c:lblAlgn val="ctr"/>
        <c:lblOffset val="100"/>
        <c:noMultiLvlLbl val="0"/>
      </c:catAx>
      <c:valAx>
        <c:axId val="476077376"/>
        <c:scaling>
          <c:orientation val="minMax"/>
        </c:scaling>
        <c:delete val="0"/>
        <c:axPos val="b"/>
        <c:majorGridlines/>
        <c:numFmt formatCode="0%" sourceLinked="1"/>
        <c:majorTickMark val="out"/>
        <c:minorTickMark val="none"/>
        <c:tickLblPos val="nextTo"/>
        <c:crossAx val="344097792"/>
        <c:crosses val="autoZero"/>
        <c:crossBetween val="between"/>
      </c:valAx>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Chart 23: Education</a:t>
            </a:r>
          </a:p>
        </c:rich>
      </c:tx>
      <c:overlay val="0"/>
    </c:title>
    <c:autoTitleDeleted val="0"/>
    <c:plotArea>
      <c:layout>
        <c:manualLayout>
          <c:layoutTarget val="inner"/>
          <c:xMode val="edge"/>
          <c:yMode val="edge"/>
          <c:x val="8.3239550280095581E-2"/>
          <c:y val="0.2113469962596139"/>
          <c:w val="0.53649829592196496"/>
          <c:h val="0.6262262339158825"/>
        </c:manualLayout>
      </c:layout>
      <c:pieChart>
        <c:varyColors val="1"/>
        <c:ser>
          <c:idx val="0"/>
          <c:order val="0"/>
          <c:tx>
            <c:strRef>
              <c:f>Sheet1!$B$1</c:f>
              <c:strCache>
                <c:ptCount val="1"/>
                <c:pt idx="0">
                  <c:v>Education</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Needed it but didn't try</c:v>
                </c:pt>
                <c:pt idx="1">
                  <c:v>All</c:v>
                </c:pt>
                <c:pt idx="2">
                  <c:v>Some</c:v>
                </c:pt>
                <c:pt idx="3">
                  <c:v>None</c:v>
                </c:pt>
              </c:strCache>
            </c:strRef>
          </c:cat>
          <c:val>
            <c:numRef>
              <c:f>Sheet1!$B$2:$B$5</c:f>
              <c:numCache>
                <c:formatCode>0.00%</c:formatCode>
                <c:ptCount val="4"/>
                <c:pt idx="0">
                  <c:v>0.19409999999999999</c:v>
                </c:pt>
                <c:pt idx="1">
                  <c:v>0.3846</c:v>
                </c:pt>
                <c:pt idx="2">
                  <c:v>0.22339999999999999</c:v>
                </c:pt>
                <c:pt idx="3">
                  <c:v>0.1978</c:v>
                </c:pt>
              </c:numCache>
            </c:numRef>
          </c:val>
          <c:extLst>
            <c:ext xmlns:c16="http://schemas.microsoft.com/office/drawing/2014/chart" uri="{C3380CC4-5D6E-409C-BE32-E72D297353CC}">
              <c16:uniqueId val="{00000000-8D88-45E9-A602-00D8BE5BAB85}"/>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58230596175478055"/>
          <c:y val="0.27753482034257915"/>
          <c:w val="0.39630358705161856"/>
          <c:h val="0.48577818326026695"/>
        </c:manualLayout>
      </c:layout>
      <c:overlay val="0"/>
      <c:txPr>
        <a:bodyPr/>
        <a:lstStyle/>
        <a:p>
          <a:pPr>
            <a:defRPr sz="900"/>
          </a:pPr>
          <a:endParaRPr lang="en-US"/>
        </a:p>
      </c:txPr>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Chart</a:t>
            </a:r>
            <a:r>
              <a:rPr lang="en-US" sz="1200" baseline="0"/>
              <a:t> 24: Barriers to </a:t>
            </a:r>
            <a:r>
              <a:rPr lang="en-US" sz="1200"/>
              <a:t>Education Support</a:t>
            </a:r>
          </a:p>
        </c:rich>
      </c:tx>
      <c:overlay val="0"/>
    </c:title>
    <c:autoTitleDeleted val="0"/>
    <c:plotArea>
      <c:layout/>
      <c:barChart>
        <c:barDir val="bar"/>
        <c:grouping val="clustered"/>
        <c:varyColors val="0"/>
        <c:ser>
          <c:idx val="0"/>
          <c:order val="0"/>
          <c:tx>
            <c:strRef>
              <c:f>Sheet1!$B$1</c:f>
              <c:strCache>
                <c:ptCount val="1"/>
                <c:pt idx="0">
                  <c:v>Education</c:v>
                </c:pt>
              </c:strCache>
            </c:strRef>
          </c:tx>
          <c:invertIfNegative val="0"/>
          <c:cat>
            <c:strRef>
              <c:f>Sheet1!$A$2:$A$19</c:f>
              <c:strCache>
                <c:ptCount val="18"/>
                <c:pt idx="0">
                  <c:v>Didn't have health insurance</c:v>
                </c:pt>
                <c:pt idx="1">
                  <c:v>Program closure due to COVID-19</c:v>
                </c:pt>
                <c:pt idx="2">
                  <c:v>COVID-19 restrictions</c:v>
                </c:pt>
                <c:pt idx="3">
                  <c:v>Didn’t qualify for help</c:v>
                </c:pt>
                <c:pt idx="4">
                  <c:v>Didn’t follow through or return for services</c:v>
                </c:pt>
                <c:pt idx="5">
                  <c:v>Didn’t feel comfortable/safe</c:v>
                </c:pt>
                <c:pt idx="6">
                  <c:v>Didn't have regular access to a phone or email</c:v>
                </c:pt>
                <c:pt idx="7">
                  <c:v>Sent somewhere else</c:v>
                </c:pt>
                <c:pt idx="8">
                  <c:v>Language barrier</c:v>
                </c:pt>
                <c:pt idx="9">
                  <c:v>Didn’t hear back</c:v>
                </c:pt>
                <c:pt idx="10">
                  <c:v>Lack of ID/documents</c:v>
                </c:pt>
                <c:pt idx="11">
                  <c:v>Didn’t ask for help</c:v>
                </c:pt>
                <c:pt idx="12">
                  <c:v>Put on waiting list</c:v>
                </c:pt>
                <c:pt idx="13">
                  <c:v>Felt too overwhelmed</c:v>
                </c:pt>
                <c:pt idx="14">
                  <c:v>Paperwork</c:v>
                </c:pt>
                <c:pt idx="15">
                  <c:v>Didn’t know where to go</c:v>
                </c:pt>
                <c:pt idx="16">
                  <c:v>Didn’t have money</c:v>
                </c:pt>
                <c:pt idx="17">
                  <c:v>Transportation</c:v>
                </c:pt>
              </c:strCache>
            </c:strRef>
          </c:cat>
          <c:val>
            <c:numRef>
              <c:f>Sheet1!$B$2:$B$19</c:f>
              <c:numCache>
                <c:formatCode>0%</c:formatCode>
                <c:ptCount val="18"/>
                <c:pt idx="0">
                  <c:v>0.02</c:v>
                </c:pt>
                <c:pt idx="1">
                  <c:v>0.04</c:v>
                </c:pt>
                <c:pt idx="2">
                  <c:v>0.05</c:v>
                </c:pt>
                <c:pt idx="3">
                  <c:v>0.06</c:v>
                </c:pt>
                <c:pt idx="4">
                  <c:v>7.0000000000000007E-2</c:v>
                </c:pt>
                <c:pt idx="5">
                  <c:v>7.0000000000000007E-2</c:v>
                </c:pt>
                <c:pt idx="6">
                  <c:v>7.0000000000000007E-2</c:v>
                </c:pt>
                <c:pt idx="7">
                  <c:v>7.0000000000000007E-2</c:v>
                </c:pt>
                <c:pt idx="8">
                  <c:v>0.09</c:v>
                </c:pt>
                <c:pt idx="9">
                  <c:v>0.1</c:v>
                </c:pt>
                <c:pt idx="10">
                  <c:v>0.1</c:v>
                </c:pt>
                <c:pt idx="11">
                  <c:v>0.1</c:v>
                </c:pt>
                <c:pt idx="12">
                  <c:v>0.13</c:v>
                </c:pt>
                <c:pt idx="13">
                  <c:v>0.13</c:v>
                </c:pt>
                <c:pt idx="14">
                  <c:v>0.14000000000000001</c:v>
                </c:pt>
                <c:pt idx="15">
                  <c:v>0.2</c:v>
                </c:pt>
                <c:pt idx="16">
                  <c:v>0.21</c:v>
                </c:pt>
                <c:pt idx="17">
                  <c:v>0.24</c:v>
                </c:pt>
              </c:numCache>
            </c:numRef>
          </c:val>
          <c:extLst>
            <c:ext xmlns:c16="http://schemas.microsoft.com/office/drawing/2014/chart" uri="{C3380CC4-5D6E-409C-BE32-E72D297353CC}">
              <c16:uniqueId val="{00000000-9D14-4E61-B03D-ED3842E3C4AA}"/>
            </c:ext>
          </c:extLst>
        </c:ser>
        <c:dLbls>
          <c:showLegendKey val="0"/>
          <c:showVal val="0"/>
          <c:showCatName val="0"/>
          <c:showSerName val="0"/>
          <c:showPercent val="0"/>
          <c:showBubbleSize val="0"/>
        </c:dLbls>
        <c:gapWidth val="150"/>
        <c:axId val="318064640"/>
        <c:axId val="531261696"/>
      </c:barChart>
      <c:catAx>
        <c:axId val="318064640"/>
        <c:scaling>
          <c:orientation val="minMax"/>
        </c:scaling>
        <c:delete val="0"/>
        <c:axPos val="l"/>
        <c:numFmt formatCode="General" sourceLinked="0"/>
        <c:majorTickMark val="out"/>
        <c:minorTickMark val="none"/>
        <c:tickLblPos val="nextTo"/>
        <c:crossAx val="531261696"/>
        <c:crosses val="autoZero"/>
        <c:auto val="1"/>
        <c:lblAlgn val="ctr"/>
        <c:lblOffset val="100"/>
        <c:noMultiLvlLbl val="0"/>
      </c:catAx>
      <c:valAx>
        <c:axId val="531261696"/>
        <c:scaling>
          <c:orientation val="minMax"/>
        </c:scaling>
        <c:delete val="0"/>
        <c:axPos val="b"/>
        <c:majorGridlines/>
        <c:numFmt formatCode="0%" sourceLinked="1"/>
        <c:majorTickMark val="out"/>
        <c:minorTickMark val="none"/>
        <c:tickLblPos val="nextTo"/>
        <c:crossAx val="318064640"/>
        <c:crosses val="autoZero"/>
        <c:crossBetween val="between"/>
      </c:valAx>
    </c:plotArea>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Chart 25: Family Support</a:t>
            </a:r>
          </a:p>
        </c:rich>
      </c:tx>
      <c:overlay val="0"/>
    </c:title>
    <c:autoTitleDeleted val="0"/>
    <c:plotArea>
      <c:layout>
        <c:manualLayout>
          <c:layoutTarget val="inner"/>
          <c:xMode val="edge"/>
          <c:yMode val="edge"/>
          <c:x val="8.3239550280095581E-2"/>
          <c:y val="0.2113469962596139"/>
          <c:w val="0.53649829592196496"/>
          <c:h val="0.6262262339158825"/>
        </c:manualLayout>
      </c:layout>
      <c:pieChart>
        <c:varyColors val="1"/>
        <c:ser>
          <c:idx val="0"/>
          <c:order val="0"/>
          <c:tx>
            <c:strRef>
              <c:f>Sheet1!$B$1</c:f>
              <c:strCache>
                <c:ptCount val="1"/>
                <c:pt idx="0">
                  <c:v>Family Support</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Needed but didn't try</c:v>
                </c:pt>
                <c:pt idx="1">
                  <c:v>All</c:v>
                </c:pt>
                <c:pt idx="2">
                  <c:v>Some</c:v>
                </c:pt>
                <c:pt idx="3">
                  <c:v>None</c:v>
                </c:pt>
              </c:strCache>
            </c:strRef>
          </c:cat>
          <c:val>
            <c:numRef>
              <c:f>Sheet1!$B$2:$B$5</c:f>
              <c:numCache>
                <c:formatCode>0.00%</c:formatCode>
                <c:ptCount val="4"/>
                <c:pt idx="0">
                  <c:v>0.1938</c:v>
                </c:pt>
                <c:pt idx="1">
                  <c:v>0.2379</c:v>
                </c:pt>
                <c:pt idx="2">
                  <c:v>0.23350000000000001</c:v>
                </c:pt>
                <c:pt idx="3">
                  <c:v>0.33479999999999999</c:v>
                </c:pt>
              </c:numCache>
            </c:numRef>
          </c:val>
          <c:extLst>
            <c:ext xmlns:c16="http://schemas.microsoft.com/office/drawing/2014/chart" uri="{C3380CC4-5D6E-409C-BE32-E72D297353CC}">
              <c16:uniqueId val="{00000000-B3C8-4E31-AE31-CA0EE29962F0}"/>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59024246969128857"/>
          <c:y val="0.33814103815535457"/>
          <c:w val="0.38836707911511059"/>
          <c:h val="0.50764736603727789"/>
        </c:manualLayout>
      </c:layout>
      <c:overlay val="0"/>
      <c:txPr>
        <a:bodyPr/>
        <a:lstStyle/>
        <a:p>
          <a:pPr>
            <a:defRPr sz="900"/>
          </a:pPr>
          <a:endParaRPr lang="en-US"/>
        </a:p>
      </c:txPr>
    </c:legend>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Chart 26:</a:t>
            </a:r>
            <a:r>
              <a:rPr lang="en-US" sz="1200" baseline="0"/>
              <a:t> Barriers to </a:t>
            </a:r>
            <a:r>
              <a:rPr lang="en-US" sz="1200"/>
              <a:t>Family Support</a:t>
            </a:r>
          </a:p>
        </c:rich>
      </c:tx>
      <c:overlay val="0"/>
    </c:title>
    <c:autoTitleDeleted val="0"/>
    <c:plotArea>
      <c:layout/>
      <c:barChart>
        <c:barDir val="bar"/>
        <c:grouping val="clustered"/>
        <c:varyColors val="0"/>
        <c:ser>
          <c:idx val="0"/>
          <c:order val="0"/>
          <c:tx>
            <c:strRef>
              <c:f>Sheet1!$B$1</c:f>
              <c:strCache>
                <c:ptCount val="1"/>
                <c:pt idx="0">
                  <c:v>Family</c:v>
                </c:pt>
              </c:strCache>
            </c:strRef>
          </c:tx>
          <c:invertIfNegative val="0"/>
          <c:cat>
            <c:strRef>
              <c:f>Sheet1!$A$2:$A$19</c:f>
              <c:strCache>
                <c:ptCount val="18"/>
                <c:pt idx="0">
                  <c:v>Program closure due to COVID-19</c:v>
                </c:pt>
                <c:pt idx="1">
                  <c:v>Didn’t follow through or return for services</c:v>
                </c:pt>
                <c:pt idx="2">
                  <c:v>Didn’t qualify for help</c:v>
                </c:pt>
                <c:pt idx="3">
                  <c:v>Didn't have regular access to a phone or email</c:v>
                </c:pt>
                <c:pt idx="4">
                  <c:v>Didn't have health insurance</c:v>
                </c:pt>
                <c:pt idx="5">
                  <c:v>Language barrier</c:v>
                </c:pt>
                <c:pt idx="6">
                  <c:v>Put on waiting list</c:v>
                </c:pt>
                <c:pt idx="7">
                  <c:v>Sent somewhere else</c:v>
                </c:pt>
                <c:pt idx="8">
                  <c:v>Lack of ID/documents</c:v>
                </c:pt>
                <c:pt idx="9">
                  <c:v>Paperwork</c:v>
                </c:pt>
                <c:pt idx="10">
                  <c:v>COVID-19 restrictions</c:v>
                </c:pt>
                <c:pt idx="11">
                  <c:v>Transportation</c:v>
                </c:pt>
                <c:pt idx="12">
                  <c:v>Didn’t have money</c:v>
                </c:pt>
                <c:pt idx="13">
                  <c:v>Didn’t ask for help</c:v>
                </c:pt>
                <c:pt idx="14">
                  <c:v>Didn’t hear back</c:v>
                </c:pt>
                <c:pt idx="15">
                  <c:v>Didn’t know where to go</c:v>
                </c:pt>
                <c:pt idx="16">
                  <c:v>Didn’t feel comfortable/safe</c:v>
                </c:pt>
                <c:pt idx="17">
                  <c:v>Felt too overwhelmed</c:v>
                </c:pt>
              </c:strCache>
            </c:strRef>
          </c:cat>
          <c:val>
            <c:numRef>
              <c:f>Sheet1!$B$2:$B$19</c:f>
              <c:numCache>
                <c:formatCode>0%</c:formatCode>
                <c:ptCount val="18"/>
                <c:pt idx="0">
                  <c:v>0.01</c:v>
                </c:pt>
                <c:pt idx="1">
                  <c:v>0.04</c:v>
                </c:pt>
                <c:pt idx="2">
                  <c:v>0.06</c:v>
                </c:pt>
                <c:pt idx="3">
                  <c:v>0.06</c:v>
                </c:pt>
                <c:pt idx="4">
                  <c:v>7.0000000000000007E-2</c:v>
                </c:pt>
                <c:pt idx="5">
                  <c:v>7.0000000000000007E-2</c:v>
                </c:pt>
                <c:pt idx="6">
                  <c:v>0.08</c:v>
                </c:pt>
                <c:pt idx="7">
                  <c:v>0.08</c:v>
                </c:pt>
                <c:pt idx="8">
                  <c:v>0.09</c:v>
                </c:pt>
                <c:pt idx="9">
                  <c:v>0.09</c:v>
                </c:pt>
                <c:pt idx="10">
                  <c:v>0.11</c:v>
                </c:pt>
                <c:pt idx="11">
                  <c:v>0.12</c:v>
                </c:pt>
                <c:pt idx="12">
                  <c:v>0.13</c:v>
                </c:pt>
                <c:pt idx="13">
                  <c:v>0.13</c:v>
                </c:pt>
                <c:pt idx="14">
                  <c:v>0.16</c:v>
                </c:pt>
                <c:pt idx="15">
                  <c:v>0.2</c:v>
                </c:pt>
                <c:pt idx="16">
                  <c:v>0.2</c:v>
                </c:pt>
                <c:pt idx="17">
                  <c:v>0.21</c:v>
                </c:pt>
              </c:numCache>
            </c:numRef>
          </c:val>
          <c:extLst>
            <c:ext xmlns:c16="http://schemas.microsoft.com/office/drawing/2014/chart" uri="{C3380CC4-5D6E-409C-BE32-E72D297353CC}">
              <c16:uniqueId val="{00000000-19FC-4FF4-A943-9232205E8DEA}"/>
            </c:ext>
          </c:extLst>
        </c:ser>
        <c:dLbls>
          <c:showLegendKey val="0"/>
          <c:showVal val="0"/>
          <c:showCatName val="0"/>
          <c:showSerName val="0"/>
          <c:showPercent val="0"/>
          <c:showBubbleSize val="0"/>
        </c:dLbls>
        <c:gapWidth val="150"/>
        <c:axId val="344097280"/>
        <c:axId val="531264576"/>
      </c:barChart>
      <c:catAx>
        <c:axId val="344097280"/>
        <c:scaling>
          <c:orientation val="minMax"/>
        </c:scaling>
        <c:delete val="0"/>
        <c:axPos val="l"/>
        <c:numFmt formatCode="General" sourceLinked="0"/>
        <c:majorTickMark val="out"/>
        <c:minorTickMark val="none"/>
        <c:tickLblPos val="nextTo"/>
        <c:crossAx val="531264576"/>
        <c:crosses val="autoZero"/>
        <c:auto val="1"/>
        <c:lblAlgn val="ctr"/>
        <c:lblOffset val="100"/>
        <c:noMultiLvlLbl val="0"/>
      </c:catAx>
      <c:valAx>
        <c:axId val="531264576"/>
        <c:scaling>
          <c:orientation val="minMax"/>
        </c:scaling>
        <c:delete val="0"/>
        <c:axPos val="b"/>
        <c:majorGridlines/>
        <c:numFmt formatCode="0%" sourceLinked="1"/>
        <c:majorTickMark val="out"/>
        <c:minorTickMark val="none"/>
        <c:tickLblPos val="nextTo"/>
        <c:crossAx val="344097280"/>
        <c:crosses val="autoZero"/>
        <c:crossBetween val="between"/>
      </c:valAx>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Chart</a:t>
            </a:r>
            <a:r>
              <a:rPr lang="en-US" sz="1200" baseline="0"/>
              <a:t> 27: </a:t>
            </a:r>
            <a:r>
              <a:rPr lang="en-US" sz="1200"/>
              <a:t>Domestic Violence</a:t>
            </a:r>
          </a:p>
        </c:rich>
      </c:tx>
      <c:overlay val="0"/>
    </c:title>
    <c:autoTitleDeleted val="0"/>
    <c:plotArea>
      <c:layout>
        <c:manualLayout>
          <c:layoutTarget val="inner"/>
          <c:xMode val="edge"/>
          <c:yMode val="edge"/>
          <c:x val="8.3239550280095581E-2"/>
          <c:y val="0.2113469962596139"/>
          <c:w val="0.53649829592196496"/>
          <c:h val="0.6262262339158825"/>
        </c:manualLayout>
      </c:layout>
      <c:pieChart>
        <c:varyColors val="1"/>
        <c:ser>
          <c:idx val="0"/>
          <c:order val="0"/>
          <c:tx>
            <c:strRef>
              <c:f>Sheet1!$B$1</c:f>
              <c:strCache>
                <c:ptCount val="1"/>
                <c:pt idx="0">
                  <c:v>Domestic Violence</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Needed but didn't try</c:v>
                </c:pt>
                <c:pt idx="1">
                  <c:v>All</c:v>
                </c:pt>
                <c:pt idx="2">
                  <c:v>Some</c:v>
                </c:pt>
                <c:pt idx="3">
                  <c:v>None</c:v>
                </c:pt>
              </c:strCache>
            </c:strRef>
          </c:cat>
          <c:val>
            <c:numRef>
              <c:f>Sheet1!$B$2:$B$5</c:f>
              <c:numCache>
                <c:formatCode>0.00%</c:formatCode>
                <c:ptCount val="4"/>
                <c:pt idx="0">
                  <c:v>0.24179999999999999</c:v>
                </c:pt>
                <c:pt idx="1">
                  <c:v>0.28100000000000003</c:v>
                </c:pt>
                <c:pt idx="2">
                  <c:v>0.1895</c:v>
                </c:pt>
                <c:pt idx="3">
                  <c:v>0.28760000000000002</c:v>
                </c:pt>
              </c:numCache>
            </c:numRef>
          </c:val>
          <c:extLst>
            <c:ext xmlns:c16="http://schemas.microsoft.com/office/drawing/2014/chart" uri="{C3380CC4-5D6E-409C-BE32-E72D297353CC}">
              <c16:uniqueId val="{00000000-5A31-4793-8136-D84564ADD1F5}"/>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0611548556430439"/>
          <c:y val="0.27753482034257915"/>
          <c:w val="0.37249406324209472"/>
          <c:h val="0.52411791501268945"/>
        </c:manualLayout>
      </c:layout>
      <c:overlay val="0"/>
      <c:txPr>
        <a:bodyPr/>
        <a:lstStyle/>
        <a:p>
          <a:pPr>
            <a:defRPr sz="900"/>
          </a:pPr>
          <a:endParaRPr lang="en-US"/>
        </a:p>
      </c:txPr>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Chart 28: Barriers to Domestic Violence Services</a:t>
            </a:r>
          </a:p>
        </c:rich>
      </c:tx>
      <c:overlay val="0"/>
    </c:title>
    <c:autoTitleDeleted val="0"/>
    <c:plotArea>
      <c:layout/>
      <c:barChart>
        <c:barDir val="bar"/>
        <c:grouping val="clustered"/>
        <c:varyColors val="0"/>
        <c:ser>
          <c:idx val="0"/>
          <c:order val="0"/>
          <c:tx>
            <c:strRef>
              <c:f>Sheet1!$B$1</c:f>
              <c:strCache>
                <c:ptCount val="1"/>
                <c:pt idx="0">
                  <c:v>DV</c:v>
                </c:pt>
              </c:strCache>
            </c:strRef>
          </c:tx>
          <c:invertIfNegative val="0"/>
          <c:cat>
            <c:strRef>
              <c:f>Sheet1!$A$2:$A$19</c:f>
              <c:strCache>
                <c:ptCount val="18"/>
                <c:pt idx="0">
                  <c:v>Didn’t qualify for help</c:v>
                </c:pt>
                <c:pt idx="1">
                  <c:v>Didn't have regular access to a phone or email</c:v>
                </c:pt>
                <c:pt idx="2">
                  <c:v>Program closure due to COVID-19</c:v>
                </c:pt>
                <c:pt idx="3">
                  <c:v>Didn't have health insurance</c:v>
                </c:pt>
                <c:pt idx="4">
                  <c:v>Language barrier</c:v>
                </c:pt>
                <c:pt idx="5">
                  <c:v>Paperwork</c:v>
                </c:pt>
                <c:pt idx="6">
                  <c:v>Lack of ID/documents</c:v>
                </c:pt>
                <c:pt idx="7">
                  <c:v>Didn’t follow through or return for services</c:v>
                </c:pt>
                <c:pt idx="8">
                  <c:v>Sent somewhere else</c:v>
                </c:pt>
                <c:pt idx="9">
                  <c:v>Put on waiting list</c:v>
                </c:pt>
                <c:pt idx="10">
                  <c:v>Didn’t have money</c:v>
                </c:pt>
                <c:pt idx="11">
                  <c:v>COVID-19 restrictions</c:v>
                </c:pt>
                <c:pt idx="12">
                  <c:v>Transportation</c:v>
                </c:pt>
                <c:pt idx="13">
                  <c:v>Didn’t hear back</c:v>
                </c:pt>
                <c:pt idx="14">
                  <c:v>Didn’t know where to go</c:v>
                </c:pt>
                <c:pt idx="15">
                  <c:v>Didn’t ask for help</c:v>
                </c:pt>
                <c:pt idx="16">
                  <c:v>Didn’t feel comfortable/safe</c:v>
                </c:pt>
                <c:pt idx="17">
                  <c:v>Felt too overwhelmed</c:v>
                </c:pt>
              </c:strCache>
            </c:strRef>
          </c:cat>
          <c:val>
            <c:numRef>
              <c:f>Sheet1!$B$2:$B$19</c:f>
              <c:numCache>
                <c:formatCode>0%</c:formatCode>
                <c:ptCount val="18"/>
                <c:pt idx="0">
                  <c:v>0.01</c:v>
                </c:pt>
                <c:pt idx="1">
                  <c:v>0.03</c:v>
                </c:pt>
                <c:pt idx="2">
                  <c:v>0.04</c:v>
                </c:pt>
                <c:pt idx="3">
                  <c:v>0.04</c:v>
                </c:pt>
                <c:pt idx="4">
                  <c:v>0.05</c:v>
                </c:pt>
                <c:pt idx="5">
                  <c:v>7.0000000000000007E-2</c:v>
                </c:pt>
                <c:pt idx="6">
                  <c:v>0.08</c:v>
                </c:pt>
                <c:pt idx="7">
                  <c:v>0.08</c:v>
                </c:pt>
                <c:pt idx="8">
                  <c:v>0.08</c:v>
                </c:pt>
                <c:pt idx="9">
                  <c:v>0.09</c:v>
                </c:pt>
                <c:pt idx="10">
                  <c:v>0.09</c:v>
                </c:pt>
                <c:pt idx="11">
                  <c:v>0.1</c:v>
                </c:pt>
                <c:pt idx="12">
                  <c:v>0.12</c:v>
                </c:pt>
                <c:pt idx="13">
                  <c:v>0.15</c:v>
                </c:pt>
                <c:pt idx="14">
                  <c:v>0.15</c:v>
                </c:pt>
                <c:pt idx="15">
                  <c:v>0.15</c:v>
                </c:pt>
                <c:pt idx="16">
                  <c:v>0.26</c:v>
                </c:pt>
                <c:pt idx="17">
                  <c:v>0.28000000000000003</c:v>
                </c:pt>
              </c:numCache>
            </c:numRef>
          </c:val>
          <c:extLst>
            <c:ext xmlns:c16="http://schemas.microsoft.com/office/drawing/2014/chart" uri="{C3380CC4-5D6E-409C-BE32-E72D297353CC}">
              <c16:uniqueId val="{00000000-6976-40E6-ADBB-66A120990297}"/>
            </c:ext>
          </c:extLst>
        </c:ser>
        <c:dLbls>
          <c:showLegendKey val="0"/>
          <c:showVal val="0"/>
          <c:showCatName val="0"/>
          <c:showSerName val="0"/>
          <c:showPercent val="0"/>
          <c:showBubbleSize val="0"/>
        </c:dLbls>
        <c:gapWidth val="150"/>
        <c:axId val="318065152"/>
        <c:axId val="531266304"/>
      </c:barChart>
      <c:catAx>
        <c:axId val="318065152"/>
        <c:scaling>
          <c:orientation val="minMax"/>
        </c:scaling>
        <c:delete val="0"/>
        <c:axPos val="l"/>
        <c:numFmt formatCode="General" sourceLinked="0"/>
        <c:majorTickMark val="out"/>
        <c:minorTickMark val="none"/>
        <c:tickLblPos val="nextTo"/>
        <c:crossAx val="531266304"/>
        <c:crosses val="autoZero"/>
        <c:auto val="1"/>
        <c:lblAlgn val="ctr"/>
        <c:lblOffset val="100"/>
        <c:noMultiLvlLbl val="0"/>
      </c:catAx>
      <c:valAx>
        <c:axId val="531266304"/>
        <c:scaling>
          <c:orientation val="minMax"/>
        </c:scaling>
        <c:delete val="0"/>
        <c:axPos val="b"/>
        <c:majorGridlines/>
        <c:numFmt formatCode="0%" sourceLinked="1"/>
        <c:majorTickMark val="out"/>
        <c:minorTickMark val="none"/>
        <c:tickLblPos val="nextTo"/>
        <c:crossAx val="318065152"/>
        <c:crosses val="autoZero"/>
        <c:crossBetween val="between"/>
      </c:valAx>
    </c:plotArea>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Chart 29: Sexual Assault</a:t>
            </a:r>
          </a:p>
        </c:rich>
      </c:tx>
      <c:overlay val="0"/>
    </c:title>
    <c:autoTitleDeleted val="0"/>
    <c:plotArea>
      <c:layout>
        <c:manualLayout>
          <c:layoutTarget val="inner"/>
          <c:xMode val="edge"/>
          <c:yMode val="edge"/>
          <c:x val="8.3239550280095581E-2"/>
          <c:y val="0.2113469962596139"/>
          <c:w val="0.53649829592196496"/>
          <c:h val="0.6262262339158825"/>
        </c:manualLayout>
      </c:layout>
      <c:pieChart>
        <c:varyColors val="1"/>
        <c:ser>
          <c:idx val="0"/>
          <c:order val="0"/>
          <c:tx>
            <c:strRef>
              <c:f>Sheet1!$B$1</c:f>
              <c:strCache>
                <c:ptCount val="1"/>
                <c:pt idx="0">
                  <c:v>Sexual assault</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Needed  but didn't try</c:v>
                </c:pt>
                <c:pt idx="1">
                  <c:v>All</c:v>
                </c:pt>
                <c:pt idx="2">
                  <c:v>Some</c:v>
                </c:pt>
                <c:pt idx="3">
                  <c:v>None</c:v>
                </c:pt>
              </c:strCache>
            </c:strRef>
          </c:cat>
          <c:val>
            <c:numRef>
              <c:f>Sheet1!$B$2:$B$5</c:f>
              <c:numCache>
                <c:formatCode>0.00%</c:formatCode>
                <c:ptCount val="4"/>
                <c:pt idx="0">
                  <c:v>0.2465</c:v>
                </c:pt>
                <c:pt idx="1">
                  <c:v>0.28870000000000001</c:v>
                </c:pt>
                <c:pt idx="2">
                  <c:v>0.18310000000000001</c:v>
                </c:pt>
                <c:pt idx="3">
                  <c:v>0.28170000000000001</c:v>
                </c:pt>
              </c:numCache>
            </c:numRef>
          </c:val>
          <c:extLst>
            <c:ext xmlns:c16="http://schemas.microsoft.com/office/drawing/2014/chart" uri="{C3380CC4-5D6E-409C-BE32-E72D297353CC}">
              <c16:uniqueId val="{00000000-6F4A-4B85-9FE1-3A7388E8D8BD}"/>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1802024746906625"/>
          <c:y val="0.26144248497863382"/>
          <c:w val="0.37646231721034873"/>
          <c:h val="0.5461564825058024"/>
        </c:manualLayout>
      </c:layout>
      <c:overlay val="0"/>
      <c:txPr>
        <a:bodyPr/>
        <a:lstStyle/>
        <a:p>
          <a:pPr>
            <a:defRPr sz="900"/>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Chart</a:t>
            </a:r>
            <a:r>
              <a:rPr lang="en-US" sz="1200" baseline="0"/>
              <a:t> Three: Education by Housing Status </a:t>
            </a:r>
            <a:endParaRPr lang="en-US" sz="1200"/>
          </a:p>
        </c:rich>
      </c:tx>
      <c:overlay val="0"/>
    </c:title>
    <c:autoTitleDeleted val="0"/>
    <c:plotArea>
      <c:layout/>
      <c:barChart>
        <c:barDir val="col"/>
        <c:grouping val="clustered"/>
        <c:varyColors val="0"/>
        <c:ser>
          <c:idx val="0"/>
          <c:order val="0"/>
          <c:tx>
            <c:strRef>
              <c:f>Sheet1!$A$2</c:f>
              <c:strCache>
                <c:ptCount val="1"/>
                <c:pt idx="0">
                  <c:v>Not in school/No diploma</c:v>
                </c:pt>
              </c:strCache>
            </c:strRef>
          </c:tx>
          <c:invertIfNegative val="0"/>
          <c:cat>
            <c:strRef>
              <c:f>Sheet1!$B$1:$D$1</c:f>
              <c:strCache>
                <c:ptCount val="3"/>
                <c:pt idx="0">
                  <c:v>Sheltered</c:v>
                </c:pt>
                <c:pt idx="1">
                  <c:v>Couch Surfing</c:v>
                </c:pt>
                <c:pt idx="2">
                  <c:v>Unsheltered</c:v>
                </c:pt>
              </c:strCache>
            </c:strRef>
          </c:cat>
          <c:val>
            <c:numRef>
              <c:f>Sheet1!$B$2:$D$2</c:f>
              <c:numCache>
                <c:formatCode>0%</c:formatCode>
                <c:ptCount val="3"/>
                <c:pt idx="0">
                  <c:v>0.5</c:v>
                </c:pt>
                <c:pt idx="1">
                  <c:v>0.23699999999999999</c:v>
                </c:pt>
                <c:pt idx="2">
                  <c:v>0.26</c:v>
                </c:pt>
              </c:numCache>
            </c:numRef>
          </c:val>
          <c:extLst>
            <c:ext xmlns:c16="http://schemas.microsoft.com/office/drawing/2014/chart" uri="{C3380CC4-5D6E-409C-BE32-E72D297353CC}">
              <c16:uniqueId val="{00000000-055B-4A66-9AC9-C86F3D5423E2}"/>
            </c:ext>
          </c:extLst>
        </c:ser>
        <c:ser>
          <c:idx val="1"/>
          <c:order val="1"/>
          <c:tx>
            <c:strRef>
              <c:f>Sheet1!$A$3</c:f>
              <c:strCache>
                <c:ptCount val="1"/>
                <c:pt idx="0">
                  <c:v>Not in school/Has diploma</c:v>
                </c:pt>
              </c:strCache>
            </c:strRef>
          </c:tx>
          <c:invertIfNegative val="0"/>
          <c:cat>
            <c:strRef>
              <c:f>Sheet1!$B$1:$D$1</c:f>
              <c:strCache>
                <c:ptCount val="3"/>
                <c:pt idx="0">
                  <c:v>Sheltered</c:v>
                </c:pt>
                <c:pt idx="1">
                  <c:v>Couch Surfing</c:v>
                </c:pt>
                <c:pt idx="2">
                  <c:v>Unsheltered</c:v>
                </c:pt>
              </c:strCache>
            </c:strRef>
          </c:cat>
          <c:val>
            <c:numRef>
              <c:f>Sheet1!$B$3:$D$3</c:f>
              <c:numCache>
                <c:formatCode>0%</c:formatCode>
                <c:ptCount val="3"/>
                <c:pt idx="0">
                  <c:v>0.5</c:v>
                </c:pt>
                <c:pt idx="1">
                  <c:v>0.35799999999999998</c:v>
                </c:pt>
                <c:pt idx="2">
                  <c:v>0.14000000000000001</c:v>
                </c:pt>
              </c:numCache>
            </c:numRef>
          </c:val>
          <c:extLst>
            <c:ext xmlns:c16="http://schemas.microsoft.com/office/drawing/2014/chart" uri="{C3380CC4-5D6E-409C-BE32-E72D297353CC}">
              <c16:uniqueId val="{00000001-055B-4A66-9AC9-C86F3D5423E2}"/>
            </c:ext>
          </c:extLst>
        </c:ser>
        <c:ser>
          <c:idx val="2"/>
          <c:order val="2"/>
          <c:tx>
            <c:strRef>
              <c:f>Sheet1!$A$4</c:f>
              <c:strCache>
                <c:ptCount val="1"/>
                <c:pt idx="0">
                  <c:v>In school/No diploma</c:v>
                </c:pt>
              </c:strCache>
            </c:strRef>
          </c:tx>
          <c:invertIfNegative val="0"/>
          <c:cat>
            <c:strRef>
              <c:f>Sheet1!$B$1:$D$1</c:f>
              <c:strCache>
                <c:ptCount val="3"/>
                <c:pt idx="0">
                  <c:v>Sheltered</c:v>
                </c:pt>
                <c:pt idx="1">
                  <c:v>Couch Surfing</c:v>
                </c:pt>
                <c:pt idx="2">
                  <c:v>Unsheltered</c:v>
                </c:pt>
              </c:strCache>
            </c:strRef>
          </c:cat>
          <c:val>
            <c:numRef>
              <c:f>Sheet1!$B$4:$D$4</c:f>
              <c:numCache>
                <c:formatCode>0%</c:formatCode>
                <c:ptCount val="3"/>
                <c:pt idx="0">
                  <c:v>0.34499999999999997</c:v>
                </c:pt>
                <c:pt idx="1">
                  <c:v>0.54</c:v>
                </c:pt>
                <c:pt idx="2">
                  <c:v>0.115</c:v>
                </c:pt>
              </c:numCache>
            </c:numRef>
          </c:val>
          <c:extLst>
            <c:ext xmlns:c16="http://schemas.microsoft.com/office/drawing/2014/chart" uri="{C3380CC4-5D6E-409C-BE32-E72D297353CC}">
              <c16:uniqueId val="{00000002-055B-4A66-9AC9-C86F3D5423E2}"/>
            </c:ext>
          </c:extLst>
        </c:ser>
        <c:ser>
          <c:idx val="3"/>
          <c:order val="3"/>
          <c:tx>
            <c:strRef>
              <c:f>Sheet1!$A$5</c:f>
              <c:strCache>
                <c:ptCount val="1"/>
                <c:pt idx="0">
                  <c:v>In school/Has diploma</c:v>
                </c:pt>
              </c:strCache>
            </c:strRef>
          </c:tx>
          <c:invertIfNegative val="0"/>
          <c:cat>
            <c:strRef>
              <c:f>Sheet1!$B$1:$D$1</c:f>
              <c:strCache>
                <c:ptCount val="3"/>
                <c:pt idx="0">
                  <c:v>Sheltered</c:v>
                </c:pt>
                <c:pt idx="1">
                  <c:v>Couch Surfing</c:v>
                </c:pt>
                <c:pt idx="2">
                  <c:v>Unsheltered</c:v>
                </c:pt>
              </c:strCache>
            </c:strRef>
          </c:cat>
          <c:val>
            <c:numRef>
              <c:f>Sheet1!$B$5:$D$5</c:f>
              <c:numCache>
                <c:formatCode>0%</c:formatCode>
                <c:ptCount val="3"/>
                <c:pt idx="0">
                  <c:v>0.61799999999999999</c:v>
                </c:pt>
                <c:pt idx="1">
                  <c:v>0.315</c:v>
                </c:pt>
                <c:pt idx="2">
                  <c:v>6.7000000000000004E-2</c:v>
                </c:pt>
              </c:numCache>
            </c:numRef>
          </c:val>
          <c:extLst>
            <c:ext xmlns:c16="http://schemas.microsoft.com/office/drawing/2014/chart" uri="{C3380CC4-5D6E-409C-BE32-E72D297353CC}">
              <c16:uniqueId val="{00000000-60D4-4020-B31B-754F562BC66F}"/>
            </c:ext>
          </c:extLst>
        </c:ser>
        <c:dLbls>
          <c:showLegendKey val="0"/>
          <c:showVal val="0"/>
          <c:showCatName val="0"/>
          <c:showSerName val="0"/>
          <c:showPercent val="0"/>
          <c:showBubbleSize val="0"/>
        </c:dLbls>
        <c:gapWidth val="150"/>
        <c:axId val="424380416"/>
        <c:axId val="344427328"/>
      </c:barChart>
      <c:catAx>
        <c:axId val="424380416"/>
        <c:scaling>
          <c:orientation val="minMax"/>
        </c:scaling>
        <c:delete val="0"/>
        <c:axPos val="b"/>
        <c:numFmt formatCode="General" sourceLinked="1"/>
        <c:majorTickMark val="out"/>
        <c:minorTickMark val="none"/>
        <c:tickLblPos val="nextTo"/>
        <c:crossAx val="344427328"/>
        <c:crosses val="autoZero"/>
        <c:auto val="1"/>
        <c:lblAlgn val="ctr"/>
        <c:lblOffset val="100"/>
        <c:noMultiLvlLbl val="0"/>
      </c:catAx>
      <c:valAx>
        <c:axId val="344427328"/>
        <c:scaling>
          <c:orientation val="minMax"/>
        </c:scaling>
        <c:delete val="0"/>
        <c:axPos val="l"/>
        <c:majorGridlines/>
        <c:numFmt formatCode="0%" sourceLinked="1"/>
        <c:majorTickMark val="out"/>
        <c:minorTickMark val="none"/>
        <c:tickLblPos val="nextTo"/>
        <c:crossAx val="424380416"/>
        <c:crosses val="autoZero"/>
        <c:crossBetween val="between"/>
      </c:valAx>
    </c:plotArea>
    <c:legend>
      <c:legendPos val="b"/>
      <c:overlay val="0"/>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Chart 30: Sexual Assault Counseling Barriers</a:t>
            </a:r>
          </a:p>
        </c:rich>
      </c:tx>
      <c:overlay val="0"/>
    </c:title>
    <c:autoTitleDeleted val="0"/>
    <c:plotArea>
      <c:layout/>
      <c:barChart>
        <c:barDir val="bar"/>
        <c:grouping val="clustered"/>
        <c:varyColors val="0"/>
        <c:ser>
          <c:idx val="0"/>
          <c:order val="0"/>
          <c:tx>
            <c:strRef>
              <c:f>Sheet1!$B$1</c:f>
              <c:strCache>
                <c:ptCount val="1"/>
                <c:pt idx="0">
                  <c:v>Sexual assault</c:v>
                </c:pt>
              </c:strCache>
            </c:strRef>
          </c:tx>
          <c:invertIfNegative val="0"/>
          <c:cat>
            <c:strRef>
              <c:f>Sheet1!$A$2:$A$19</c:f>
              <c:strCache>
                <c:ptCount val="18"/>
                <c:pt idx="0">
                  <c:v>Didn't have regular access to a phone or email</c:v>
                </c:pt>
                <c:pt idx="1">
                  <c:v>Didn’t follow through or return for services</c:v>
                </c:pt>
                <c:pt idx="2">
                  <c:v>Program closure due to COVID-19</c:v>
                </c:pt>
                <c:pt idx="3">
                  <c:v>Didn’t qualify for help</c:v>
                </c:pt>
                <c:pt idx="4">
                  <c:v>Sent somewhere else</c:v>
                </c:pt>
                <c:pt idx="5">
                  <c:v>Language barrier</c:v>
                </c:pt>
                <c:pt idx="6">
                  <c:v>Put on waiting list</c:v>
                </c:pt>
                <c:pt idx="7">
                  <c:v>Didn’t hear back</c:v>
                </c:pt>
                <c:pt idx="8">
                  <c:v>Paperwork</c:v>
                </c:pt>
                <c:pt idx="9">
                  <c:v>Didn't have health insurance</c:v>
                </c:pt>
                <c:pt idx="10">
                  <c:v>COVID-19 restrictions</c:v>
                </c:pt>
                <c:pt idx="11">
                  <c:v>Didn’t ask for help</c:v>
                </c:pt>
                <c:pt idx="12">
                  <c:v>Transportation</c:v>
                </c:pt>
                <c:pt idx="13">
                  <c:v>Lack of ID/documents</c:v>
                </c:pt>
                <c:pt idx="14">
                  <c:v>Didn’t have money</c:v>
                </c:pt>
                <c:pt idx="15">
                  <c:v>Didn’t know where to go</c:v>
                </c:pt>
                <c:pt idx="16">
                  <c:v>Felt too overwhelmed</c:v>
                </c:pt>
                <c:pt idx="17">
                  <c:v>Didn’t feel comfortable/safe</c:v>
                </c:pt>
              </c:strCache>
            </c:strRef>
          </c:cat>
          <c:val>
            <c:numRef>
              <c:f>Sheet1!$B$2:$B$19</c:f>
              <c:numCache>
                <c:formatCode>0%</c:formatCode>
                <c:ptCount val="18"/>
                <c:pt idx="0">
                  <c:v>0.01</c:v>
                </c:pt>
                <c:pt idx="1">
                  <c:v>0.02</c:v>
                </c:pt>
                <c:pt idx="2">
                  <c:v>0.02</c:v>
                </c:pt>
                <c:pt idx="3">
                  <c:v>0.05</c:v>
                </c:pt>
                <c:pt idx="4">
                  <c:v>0.06</c:v>
                </c:pt>
                <c:pt idx="5">
                  <c:v>0.06</c:v>
                </c:pt>
                <c:pt idx="6">
                  <c:v>0.08</c:v>
                </c:pt>
                <c:pt idx="7">
                  <c:v>0.1</c:v>
                </c:pt>
                <c:pt idx="8">
                  <c:v>0.1</c:v>
                </c:pt>
                <c:pt idx="9">
                  <c:v>0.1</c:v>
                </c:pt>
                <c:pt idx="10">
                  <c:v>0.11</c:v>
                </c:pt>
                <c:pt idx="11">
                  <c:v>0.11</c:v>
                </c:pt>
                <c:pt idx="12">
                  <c:v>0.12</c:v>
                </c:pt>
                <c:pt idx="13">
                  <c:v>0.13</c:v>
                </c:pt>
                <c:pt idx="14">
                  <c:v>0.14000000000000001</c:v>
                </c:pt>
                <c:pt idx="15">
                  <c:v>0.22</c:v>
                </c:pt>
                <c:pt idx="16">
                  <c:v>0.24</c:v>
                </c:pt>
                <c:pt idx="17">
                  <c:v>0.28000000000000003</c:v>
                </c:pt>
              </c:numCache>
            </c:numRef>
          </c:val>
          <c:extLst>
            <c:ext xmlns:c16="http://schemas.microsoft.com/office/drawing/2014/chart" uri="{C3380CC4-5D6E-409C-BE32-E72D297353CC}">
              <c16:uniqueId val="{00000000-B3FF-4043-970F-34A3D5E2362F}"/>
            </c:ext>
          </c:extLst>
        </c:ser>
        <c:dLbls>
          <c:showLegendKey val="0"/>
          <c:showVal val="0"/>
          <c:showCatName val="0"/>
          <c:showSerName val="0"/>
          <c:showPercent val="0"/>
          <c:showBubbleSize val="0"/>
        </c:dLbls>
        <c:gapWidth val="150"/>
        <c:axId val="344098816"/>
        <c:axId val="344517440"/>
      </c:barChart>
      <c:catAx>
        <c:axId val="344098816"/>
        <c:scaling>
          <c:orientation val="minMax"/>
        </c:scaling>
        <c:delete val="0"/>
        <c:axPos val="l"/>
        <c:numFmt formatCode="General" sourceLinked="0"/>
        <c:majorTickMark val="out"/>
        <c:minorTickMark val="none"/>
        <c:tickLblPos val="nextTo"/>
        <c:crossAx val="344517440"/>
        <c:crosses val="autoZero"/>
        <c:auto val="1"/>
        <c:lblAlgn val="ctr"/>
        <c:lblOffset val="100"/>
        <c:noMultiLvlLbl val="0"/>
      </c:catAx>
      <c:valAx>
        <c:axId val="344517440"/>
        <c:scaling>
          <c:orientation val="minMax"/>
        </c:scaling>
        <c:delete val="0"/>
        <c:axPos val="b"/>
        <c:majorGridlines/>
        <c:numFmt formatCode="0%" sourceLinked="1"/>
        <c:majorTickMark val="out"/>
        <c:minorTickMark val="none"/>
        <c:tickLblPos val="nextTo"/>
        <c:crossAx val="344098816"/>
        <c:crosses val="autoZero"/>
        <c:crossBetween val="between"/>
      </c:valAx>
    </c:plotArea>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Chart 31:</a:t>
            </a:r>
            <a:r>
              <a:rPr lang="en-US" sz="1200" baseline="0"/>
              <a:t> </a:t>
            </a:r>
            <a:r>
              <a:rPr lang="en-US" sz="1200"/>
              <a:t>Substance Use</a:t>
            </a:r>
          </a:p>
        </c:rich>
      </c:tx>
      <c:overlay val="0"/>
    </c:title>
    <c:autoTitleDeleted val="0"/>
    <c:plotArea>
      <c:layout>
        <c:manualLayout>
          <c:layoutTarget val="inner"/>
          <c:xMode val="edge"/>
          <c:yMode val="edge"/>
          <c:x val="8.3239550280095581E-2"/>
          <c:y val="0.2113469962596139"/>
          <c:w val="0.53649829592196496"/>
          <c:h val="0.6262262339158825"/>
        </c:manualLayout>
      </c:layout>
      <c:pieChart>
        <c:varyColors val="1"/>
        <c:ser>
          <c:idx val="0"/>
          <c:order val="0"/>
          <c:tx>
            <c:strRef>
              <c:f>Sheet1!$B$1</c:f>
              <c:strCache>
                <c:ptCount val="1"/>
                <c:pt idx="0">
                  <c:v>Substance use</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Needed but didn't try</c:v>
                </c:pt>
                <c:pt idx="1">
                  <c:v>All</c:v>
                </c:pt>
                <c:pt idx="2">
                  <c:v>Some</c:v>
                </c:pt>
                <c:pt idx="3">
                  <c:v>None</c:v>
                </c:pt>
              </c:strCache>
            </c:strRef>
          </c:cat>
          <c:val>
            <c:numRef>
              <c:f>Sheet1!$B$2:$B$5</c:f>
              <c:numCache>
                <c:formatCode>0.00%</c:formatCode>
                <c:ptCount val="4"/>
                <c:pt idx="0">
                  <c:v>0.21640000000000001</c:v>
                </c:pt>
                <c:pt idx="1">
                  <c:v>0.32090000000000002</c:v>
                </c:pt>
                <c:pt idx="2">
                  <c:v>0.19400000000000001</c:v>
                </c:pt>
                <c:pt idx="3">
                  <c:v>0.26869999999999999</c:v>
                </c:pt>
              </c:numCache>
            </c:numRef>
          </c:val>
          <c:extLst>
            <c:ext xmlns:c16="http://schemas.microsoft.com/office/drawing/2014/chart" uri="{C3380CC4-5D6E-409C-BE32-E72D297353CC}">
              <c16:uniqueId val="{00000000-615A-42D4-8637-F56DBAEE37AA}"/>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58230596175478055"/>
          <c:y val="0.32738812607101803"/>
          <c:w val="0.3923353330833646"/>
          <c:h val="0.52411791501268945"/>
        </c:manualLayout>
      </c:layout>
      <c:overlay val="0"/>
      <c:txPr>
        <a:bodyPr/>
        <a:lstStyle/>
        <a:p>
          <a:pPr>
            <a:defRPr sz="900"/>
          </a:pPr>
          <a:endParaRPr lang="en-US"/>
        </a:p>
      </c:txPr>
    </c:legend>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Chart 32: Substance Use or Alcohol Treatment Barriers</a:t>
            </a:r>
          </a:p>
        </c:rich>
      </c:tx>
      <c:overlay val="0"/>
    </c:title>
    <c:autoTitleDeleted val="0"/>
    <c:plotArea>
      <c:layout/>
      <c:barChart>
        <c:barDir val="bar"/>
        <c:grouping val="clustered"/>
        <c:varyColors val="0"/>
        <c:ser>
          <c:idx val="0"/>
          <c:order val="0"/>
          <c:tx>
            <c:strRef>
              <c:f>Sheet1!$B$1</c:f>
              <c:strCache>
                <c:ptCount val="1"/>
                <c:pt idx="0">
                  <c:v>SA</c:v>
                </c:pt>
              </c:strCache>
            </c:strRef>
          </c:tx>
          <c:invertIfNegative val="0"/>
          <c:cat>
            <c:strRef>
              <c:f>Sheet1!$A$2:$A$19</c:f>
              <c:strCache>
                <c:ptCount val="18"/>
                <c:pt idx="0">
                  <c:v>Program closure due to COVID-19</c:v>
                </c:pt>
                <c:pt idx="1">
                  <c:v>Didn’t qualify for help</c:v>
                </c:pt>
                <c:pt idx="2">
                  <c:v>Didn't have regular access to a phone or email</c:v>
                </c:pt>
                <c:pt idx="3">
                  <c:v>Didn’t follow through or return for services</c:v>
                </c:pt>
                <c:pt idx="4">
                  <c:v>Didn't have health insurance</c:v>
                </c:pt>
                <c:pt idx="5">
                  <c:v>Language barrier</c:v>
                </c:pt>
                <c:pt idx="6">
                  <c:v>Didn’t hear back</c:v>
                </c:pt>
                <c:pt idx="7">
                  <c:v>COVID-19 restrictions</c:v>
                </c:pt>
                <c:pt idx="8">
                  <c:v>Put on waiting list</c:v>
                </c:pt>
                <c:pt idx="9">
                  <c:v>Sent somewhere else</c:v>
                </c:pt>
                <c:pt idx="10">
                  <c:v>Paperwork</c:v>
                </c:pt>
                <c:pt idx="11">
                  <c:v>Lack of ID/documents</c:v>
                </c:pt>
                <c:pt idx="12">
                  <c:v>Transportation</c:v>
                </c:pt>
                <c:pt idx="13">
                  <c:v>Didn’t know where to go</c:v>
                </c:pt>
                <c:pt idx="14">
                  <c:v>Didn’t feel comfortable/safe</c:v>
                </c:pt>
                <c:pt idx="15">
                  <c:v>Didn’t have money</c:v>
                </c:pt>
                <c:pt idx="16">
                  <c:v>Didn’t ask for help</c:v>
                </c:pt>
                <c:pt idx="17">
                  <c:v>Felt too overwhelmed</c:v>
                </c:pt>
              </c:strCache>
            </c:strRef>
          </c:cat>
          <c:val>
            <c:numRef>
              <c:f>Sheet1!$B$2:$B$19</c:f>
              <c:numCache>
                <c:formatCode>0%</c:formatCode>
                <c:ptCount val="18"/>
                <c:pt idx="0">
                  <c:v>0</c:v>
                </c:pt>
                <c:pt idx="1">
                  <c:v>0.01</c:v>
                </c:pt>
                <c:pt idx="2">
                  <c:v>0.02</c:v>
                </c:pt>
                <c:pt idx="3">
                  <c:v>0.04</c:v>
                </c:pt>
                <c:pt idx="4">
                  <c:v>0.04</c:v>
                </c:pt>
                <c:pt idx="5">
                  <c:v>0.04</c:v>
                </c:pt>
                <c:pt idx="6">
                  <c:v>7.0000000000000007E-2</c:v>
                </c:pt>
                <c:pt idx="7">
                  <c:v>0.08</c:v>
                </c:pt>
                <c:pt idx="8">
                  <c:v>0.09</c:v>
                </c:pt>
                <c:pt idx="9">
                  <c:v>0.09</c:v>
                </c:pt>
                <c:pt idx="10">
                  <c:v>0.1</c:v>
                </c:pt>
                <c:pt idx="11">
                  <c:v>0.12</c:v>
                </c:pt>
                <c:pt idx="12">
                  <c:v>0.13</c:v>
                </c:pt>
                <c:pt idx="13">
                  <c:v>0.13</c:v>
                </c:pt>
                <c:pt idx="14">
                  <c:v>0.13</c:v>
                </c:pt>
                <c:pt idx="15">
                  <c:v>0.14000000000000001</c:v>
                </c:pt>
                <c:pt idx="16">
                  <c:v>0.14000000000000001</c:v>
                </c:pt>
                <c:pt idx="17">
                  <c:v>0.16</c:v>
                </c:pt>
              </c:numCache>
            </c:numRef>
          </c:val>
          <c:extLst>
            <c:ext xmlns:c16="http://schemas.microsoft.com/office/drawing/2014/chart" uri="{C3380CC4-5D6E-409C-BE32-E72D297353CC}">
              <c16:uniqueId val="{00000000-BDFD-407C-994B-1D8A3786AF5C}"/>
            </c:ext>
          </c:extLst>
        </c:ser>
        <c:dLbls>
          <c:showLegendKey val="0"/>
          <c:showVal val="0"/>
          <c:showCatName val="0"/>
          <c:showSerName val="0"/>
          <c:showPercent val="0"/>
          <c:showBubbleSize val="0"/>
        </c:dLbls>
        <c:gapWidth val="150"/>
        <c:axId val="318065664"/>
        <c:axId val="344520320"/>
      </c:barChart>
      <c:catAx>
        <c:axId val="318065664"/>
        <c:scaling>
          <c:orientation val="minMax"/>
        </c:scaling>
        <c:delete val="0"/>
        <c:axPos val="l"/>
        <c:numFmt formatCode="General" sourceLinked="0"/>
        <c:majorTickMark val="out"/>
        <c:minorTickMark val="none"/>
        <c:tickLblPos val="nextTo"/>
        <c:crossAx val="344520320"/>
        <c:crosses val="autoZero"/>
        <c:auto val="1"/>
        <c:lblAlgn val="ctr"/>
        <c:lblOffset val="100"/>
        <c:noMultiLvlLbl val="0"/>
      </c:catAx>
      <c:valAx>
        <c:axId val="344520320"/>
        <c:scaling>
          <c:orientation val="minMax"/>
        </c:scaling>
        <c:delete val="0"/>
        <c:axPos val="b"/>
        <c:majorGridlines/>
        <c:numFmt formatCode="0%" sourceLinked="1"/>
        <c:majorTickMark val="out"/>
        <c:minorTickMark val="none"/>
        <c:tickLblPos val="nextTo"/>
        <c:crossAx val="318065664"/>
        <c:crosses val="autoZero"/>
        <c:crossBetween val="between"/>
      </c:valAx>
    </c:plotArea>
    <c:plotVisOnly val="1"/>
    <c:dispBlanksAs val="gap"/>
    <c:showDLblsOverMax val="0"/>
  </c:chart>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Chart 33: Childcare</a:t>
            </a:r>
          </a:p>
        </c:rich>
      </c:tx>
      <c:overlay val="0"/>
    </c:title>
    <c:autoTitleDeleted val="0"/>
    <c:plotArea>
      <c:layout>
        <c:manualLayout>
          <c:layoutTarget val="inner"/>
          <c:xMode val="edge"/>
          <c:yMode val="edge"/>
          <c:x val="8.3239550280095581E-2"/>
          <c:y val="0.2113469962596139"/>
          <c:w val="0.53649829592196496"/>
          <c:h val="0.6262262339158825"/>
        </c:manualLayout>
      </c:layout>
      <c:pieChart>
        <c:varyColors val="1"/>
        <c:ser>
          <c:idx val="0"/>
          <c:order val="0"/>
          <c:tx>
            <c:strRef>
              <c:f>Sheet1!$B$1</c:f>
              <c:strCache>
                <c:ptCount val="1"/>
                <c:pt idx="0">
                  <c:v>Childcare</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Needed but didn't try</c:v>
                </c:pt>
                <c:pt idx="1">
                  <c:v>All</c:v>
                </c:pt>
                <c:pt idx="2">
                  <c:v>Some</c:v>
                </c:pt>
                <c:pt idx="3">
                  <c:v>None</c:v>
                </c:pt>
              </c:strCache>
            </c:strRef>
          </c:cat>
          <c:val>
            <c:numRef>
              <c:f>Sheet1!$B$2:$B$5</c:f>
              <c:numCache>
                <c:formatCode>0.00%</c:formatCode>
                <c:ptCount val="4"/>
                <c:pt idx="0">
                  <c:v>7.6300000000000007E-2</c:v>
                </c:pt>
                <c:pt idx="1">
                  <c:v>0.32819999999999999</c:v>
                </c:pt>
                <c:pt idx="2">
                  <c:v>0.2137</c:v>
                </c:pt>
                <c:pt idx="3">
                  <c:v>0.38169999999999998</c:v>
                </c:pt>
              </c:numCache>
            </c:numRef>
          </c:val>
          <c:extLst>
            <c:ext xmlns:c16="http://schemas.microsoft.com/office/drawing/2014/chart" uri="{C3380CC4-5D6E-409C-BE32-E72D297353CC}">
              <c16:uniqueId val="{00000000-1920-4B58-859D-2822FF2ABFC0}"/>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0214723159605044"/>
          <c:y val="0.27753482034257915"/>
          <c:w val="0.37646231721034873"/>
          <c:h val="0.48555042189974185"/>
        </c:manualLayout>
      </c:layout>
      <c:overlay val="0"/>
      <c:txPr>
        <a:bodyPr/>
        <a:lstStyle/>
        <a:p>
          <a:pPr>
            <a:defRPr sz="900"/>
          </a:pPr>
          <a:endParaRPr lang="en-US"/>
        </a:p>
      </c:txPr>
    </c:legend>
    <c:plotVisOnly val="1"/>
    <c:dispBlanksAs val="gap"/>
    <c:showDLblsOverMax val="0"/>
  </c:chart>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a:t>Chart 34: Childcare Barriers</a:t>
            </a:r>
          </a:p>
        </c:rich>
      </c:tx>
      <c:overlay val="0"/>
    </c:title>
    <c:autoTitleDeleted val="0"/>
    <c:plotArea>
      <c:layout/>
      <c:barChart>
        <c:barDir val="bar"/>
        <c:grouping val="clustered"/>
        <c:varyColors val="0"/>
        <c:ser>
          <c:idx val="0"/>
          <c:order val="0"/>
          <c:tx>
            <c:strRef>
              <c:f>Sheet1!$B$1</c:f>
              <c:strCache>
                <c:ptCount val="1"/>
                <c:pt idx="0">
                  <c:v>Childcare</c:v>
                </c:pt>
              </c:strCache>
            </c:strRef>
          </c:tx>
          <c:invertIfNegative val="0"/>
          <c:cat>
            <c:strRef>
              <c:f>Sheet1!$A$2:$A$19</c:f>
              <c:strCache>
                <c:ptCount val="18"/>
                <c:pt idx="0">
                  <c:v>Didn’t follow through or return for services</c:v>
                </c:pt>
                <c:pt idx="1">
                  <c:v>Program closure due to COVID-19</c:v>
                </c:pt>
                <c:pt idx="2">
                  <c:v>Didn’t feel comfortable/safe</c:v>
                </c:pt>
                <c:pt idx="3">
                  <c:v>Didn't have regular access to a phone or email</c:v>
                </c:pt>
                <c:pt idx="4">
                  <c:v>Didn't have health insurance</c:v>
                </c:pt>
                <c:pt idx="5">
                  <c:v>Language barrier</c:v>
                </c:pt>
                <c:pt idx="6">
                  <c:v>Didn’t ask for help</c:v>
                </c:pt>
                <c:pt idx="7">
                  <c:v>Felt too overwhelmed</c:v>
                </c:pt>
                <c:pt idx="8">
                  <c:v>COVID-19 restrictions</c:v>
                </c:pt>
                <c:pt idx="9">
                  <c:v>Didn’t qualify for help</c:v>
                </c:pt>
                <c:pt idx="10">
                  <c:v>Sent somewhere else</c:v>
                </c:pt>
                <c:pt idx="11">
                  <c:v>Lack of ID/documents</c:v>
                </c:pt>
                <c:pt idx="12">
                  <c:v>Paperwork</c:v>
                </c:pt>
                <c:pt idx="13">
                  <c:v>Put on waiting list</c:v>
                </c:pt>
                <c:pt idx="14">
                  <c:v>Didn’t hear back</c:v>
                </c:pt>
                <c:pt idx="15">
                  <c:v>Transportation</c:v>
                </c:pt>
                <c:pt idx="16">
                  <c:v>Didn’t know where to go</c:v>
                </c:pt>
                <c:pt idx="17">
                  <c:v>Didn’t have money</c:v>
                </c:pt>
              </c:strCache>
            </c:strRef>
          </c:cat>
          <c:val>
            <c:numRef>
              <c:f>Sheet1!$B$2:$B$19</c:f>
              <c:numCache>
                <c:formatCode>0%</c:formatCode>
                <c:ptCount val="18"/>
                <c:pt idx="0">
                  <c:v>0.01</c:v>
                </c:pt>
                <c:pt idx="1">
                  <c:v>0.01</c:v>
                </c:pt>
                <c:pt idx="2">
                  <c:v>0.02</c:v>
                </c:pt>
                <c:pt idx="3">
                  <c:v>0.03</c:v>
                </c:pt>
                <c:pt idx="4">
                  <c:v>0.03</c:v>
                </c:pt>
                <c:pt idx="5">
                  <c:v>0.03</c:v>
                </c:pt>
                <c:pt idx="6">
                  <c:v>0.05</c:v>
                </c:pt>
                <c:pt idx="7">
                  <c:v>0.05</c:v>
                </c:pt>
                <c:pt idx="8">
                  <c:v>7.0000000000000007E-2</c:v>
                </c:pt>
                <c:pt idx="9">
                  <c:v>0.08</c:v>
                </c:pt>
                <c:pt idx="10">
                  <c:v>0.08</c:v>
                </c:pt>
                <c:pt idx="11">
                  <c:v>0.09</c:v>
                </c:pt>
                <c:pt idx="12">
                  <c:v>0.11</c:v>
                </c:pt>
                <c:pt idx="13">
                  <c:v>0.18</c:v>
                </c:pt>
                <c:pt idx="14">
                  <c:v>0.18</c:v>
                </c:pt>
                <c:pt idx="15">
                  <c:v>0.19</c:v>
                </c:pt>
                <c:pt idx="16">
                  <c:v>0.2</c:v>
                </c:pt>
                <c:pt idx="17">
                  <c:v>0.22</c:v>
                </c:pt>
              </c:numCache>
            </c:numRef>
          </c:val>
          <c:extLst>
            <c:ext xmlns:c16="http://schemas.microsoft.com/office/drawing/2014/chart" uri="{C3380CC4-5D6E-409C-BE32-E72D297353CC}">
              <c16:uniqueId val="{00000000-C286-4BD5-B0F7-F5CA10BCE0DB}"/>
            </c:ext>
          </c:extLst>
        </c:ser>
        <c:dLbls>
          <c:showLegendKey val="0"/>
          <c:showVal val="0"/>
          <c:showCatName val="0"/>
          <c:showSerName val="0"/>
          <c:showPercent val="0"/>
          <c:showBubbleSize val="0"/>
        </c:dLbls>
        <c:gapWidth val="150"/>
        <c:axId val="344099840"/>
        <c:axId val="363995712"/>
      </c:barChart>
      <c:catAx>
        <c:axId val="344099840"/>
        <c:scaling>
          <c:orientation val="minMax"/>
        </c:scaling>
        <c:delete val="0"/>
        <c:axPos val="l"/>
        <c:numFmt formatCode="General" sourceLinked="0"/>
        <c:majorTickMark val="out"/>
        <c:minorTickMark val="none"/>
        <c:tickLblPos val="nextTo"/>
        <c:crossAx val="363995712"/>
        <c:crosses val="autoZero"/>
        <c:auto val="1"/>
        <c:lblAlgn val="ctr"/>
        <c:lblOffset val="100"/>
        <c:noMultiLvlLbl val="0"/>
      </c:catAx>
      <c:valAx>
        <c:axId val="363995712"/>
        <c:scaling>
          <c:orientation val="minMax"/>
        </c:scaling>
        <c:delete val="0"/>
        <c:axPos val="b"/>
        <c:majorGridlines/>
        <c:numFmt formatCode="0%" sourceLinked="1"/>
        <c:majorTickMark val="out"/>
        <c:minorTickMark val="none"/>
        <c:tickLblPos val="nextTo"/>
        <c:crossAx val="34409984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sz="1200" b="1"/>
            </a:pPr>
            <a:r>
              <a:rPr lang="en-US" sz="1200" b="1"/>
              <a:t>Chart Four: Income Sources</a:t>
            </a:r>
          </a:p>
        </c:rich>
      </c:tx>
      <c:overlay val="1"/>
    </c:title>
    <c:autoTitleDeleted val="0"/>
    <c:plotArea>
      <c:layout>
        <c:manualLayout>
          <c:layoutTarget val="inner"/>
          <c:xMode val="edge"/>
          <c:yMode val="edge"/>
          <c:x val="7.0697024499815131E-2"/>
          <c:y val="0.13381716670597468"/>
          <c:w val="0.90668870788841338"/>
          <c:h val="0.52146479588107186"/>
        </c:manualLayout>
      </c:layout>
      <c:barChart>
        <c:barDir val="col"/>
        <c:grouping val="clustered"/>
        <c:varyColors val="0"/>
        <c:ser>
          <c:idx val="0"/>
          <c:order val="0"/>
          <c:tx>
            <c:strRef>
              <c:f>Sheet1!$B$1</c:f>
              <c:strCache>
                <c:ptCount val="1"/>
                <c:pt idx="0">
                  <c:v>2017</c:v>
                </c:pt>
              </c:strCache>
            </c:strRef>
          </c:tx>
          <c:invertIfNegative val="0"/>
          <c:dLbls>
            <c:delete val="1"/>
          </c:dLbls>
          <c:cat>
            <c:strRef>
              <c:f>Sheet1!$A$2:$A$14</c:f>
              <c:strCache>
                <c:ptCount val="13"/>
                <c:pt idx="0">
                  <c:v>Part-time job</c:v>
                </c:pt>
                <c:pt idx="1">
                  <c:v>None</c:v>
                </c:pt>
                <c:pt idx="2">
                  <c:v>Full-time job</c:v>
                </c:pt>
                <c:pt idx="3">
                  <c:v>Cash assistance</c:v>
                </c:pt>
                <c:pt idx="4">
                  <c:v>Family/Friends</c:v>
                </c:pt>
                <c:pt idx="5">
                  <c:v>Under the table</c:v>
                </c:pt>
                <c:pt idx="6">
                  <c:v>SSDI</c:v>
                </c:pt>
                <c:pt idx="7">
                  <c:v>Exchanging Sex to Meet Needs</c:v>
                </c:pt>
                <c:pt idx="8">
                  <c:v>Unemployment</c:v>
                </c:pt>
                <c:pt idx="9">
                  <c:v>Hustling/Drug dealing</c:v>
                </c:pt>
                <c:pt idx="10">
                  <c:v>Panhandling</c:v>
                </c:pt>
                <c:pt idx="11">
                  <c:v>Child support</c:v>
                </c:pt>
                <c:pt idx="12">
                  <c:v>Self-employed</c:v>
                </c:pt>
              </c:strCache>
            </c:strRef>
          </c:cat>
          <c:val>
            <c:numRef>
              <c:f>Sheet1!$B$2:$B$14</c:f>
            </c:numRef>
          </c:val>
          <c:extLst>
            <c:ext xmlns:c16="http://schemas.microsoft.com/office/drawing/2014/chart" uri="{C3380CC4-5D6E-409C-BE32-E72D297353CC}">
              <c16:uniqueId val="{00000000-28BE-4D2D-8667-616BF5770EBD}"/>
            </c:ext>
          </c:extLst>
        </c:ser>
        <c:ser>
          <c:idx val="1"/>
          <c:order val="1"/>
          <c:tx>
            <c:strRef>
              <c:f>Sheet1!$C$1</c:f>
              <c:strCache>
                <c:ptCount val="1"/>
                <c:pt idx="0">
                  <c:v>2018</c:v>
                </c:pt>
              </c:strCache>
            </c:strRef>
          </c:tx>
          <c:invertIfNegative val="0"/>
          <c:dLbls>
            <c:delete val="1"/>
          </c:dLbls>
          <c:cat>
            <c:strRef>
              <c:f>Sheet1!$A$2:$A$14</c:f>
              <c:strCache>
                <c:ptCount val="13"/>
                <c:pt idx="0">
                  <c:v>Part-time job</c:v>
                </c:pt>
                <c:pt idx="1">
                  <c:v>None</c:v>
                </c:pt>
                <c:pt idx="2">
                  <c:v>Full-time job</c:v>
                </c:pt>
                <c:pt idx="3">
                  <c:v>Cash assistance</c:v>
                </c:pt>
                <c:pt idx="4">
                  <c:v>Family/Friends</c:v>
                </c:pt>
                <c:pt idx="5">
                  <c:v>Under the table</c:v>
                </c:pt>
                <c:pt idx="6">
                  <c:v>SSDI</c:v>
                </c:pt>
                <c:pt idx="7">
                  <c:v>Exchanging Sex to Meet Needs</c:v>
                </c:pt>
                <c:pt idx="8">
                  <c:v>Unemployment</c:v>
                </c:pt>
                <c:pt idx="9">
                  <c:v>Hustling/Drug dealing</c:v>
                </c:pt>
                <c:pt idx="10">
                  <c:v>Panhandling</c:v>
                </c:pt>
                <c:pt idx="11">
                  <c:v>Child support</c:v>
                </c:pt>
                <c:pt idx="12">
                  <c:v>Self-employed</c:v>
                </c:pt>
              </c:strCache>
            </c:strRef>
          </c:cat>
          <c:val>
            <c:numRef>
              <c:f>Sheet1!$C$2:$C$14</c:f>
            </c:numRef>
          </c:val>
          <c:extLst>
            <c:ext xmlns:c16="http://schemas.microsoft.com/office/drawing/2014/chart" uri="{C3380CC4-5D6E-409C-BE32-E72D297353CC}">
              <c16:uniqueId val="{00000000-0069-49A6-9411-F99D3946DF05}"/>
            </c:ext>
          </c:extLst>
        </c:ser>
        <c:ser>
          <c:idx val="2"/>
          <c:order val="2"/>
          <c:tx>
            <c:strRef>
              <c:f>Sheet1!$D$1</c:f>
              <c:strCache>
                <c:ptCount val="1"/>
                <c:pt idx="0">
                  <c:v>2019</c:v>
                </c:pt>
              </c:strCache>
            </c:strRef>
          </c:tx>
          <c:spPr>
            <a:solidFill>
              <a:schemeClr val="accent6"/>
            </a:solidFill>
          </c:spPr>
          <c:invertIfNegative val="0"/>
          <c:dLbls>
            <c:delete val="1"/>
          </c:dLbls>
          <c:cat>
            <c:strRef>
              <c:f>Sheet1!$A$2:$A$14</c:f>
              <c:strCache>
                <c:ptCount val="13"/>
                <c:pt idx="0">
                  <c:v>Part-time job</c:v>
                </c:pt>
                <c:pt idx="1">
                  <c:v>None</c:v>
                </c:pt>
                <c:pt idx="2">
                  <c:v>Full-time job</c:v>
                </c:pt>
                <c:pt idx="3">
                  <c:v>Cash assistance</c:v>
                </c:pt>
                <c:pt idx="4">
                  <c:v>Family/Friends</c:v>
                </c:pt>
                <c:pt idx="5">
                  <c:v>Under the table</c:v>
                </c:pt>
                <c:pt idx="6">
                  <c:v>SSDI</c:v>
                </c:pt>
                <c:pt idx="7">
                  <c:v>Exchanging Sex to Meet Needs</c:v>
                </c:pt>
                <c:pt idx="8">
                  <c:v>Unemployment</c:v>
                </c:pt>
                <c:pt idx="9">
                  <c:v>Hustling/Drug dealing</c:v>
                </c:pt>
                <c:pt idx="10">
                  <c:v>Panhandling</c:v>
                </c:pt>
                <c:pt idx="11">
                  <c:v>Child support</c:v>
                </c:pt>
                <c:pt idx="12">
                  <c:v>Self-employed</c:v>
                </c:pt>
              </c:strCache>
            </c:strRef>
          </c:cat>
          <c:val>
            <c:numRef>
              <c:f>Sheet1!$D$2:$D$14</c:f>
              <c:numCache>
                <c:formatCode>0%</c:formatCode>
                <c:ptCount val="13"/>
                <c:pt idx="0">
                  <c:v>0.27</c:v>
                </c:pt>
                <c:pt idx="1">
                  <c:v>0.16</c:v>
                </c:pt>
                <c:pt idx="2">
                  <c:v>0.15</c:v>
                </c:pt>
                <c:pt idx="3">
                  <c:v>0.2</c:v>
                </c:pt>
                <c:pt idx="4">
                  <c:v>0.1</c:v>
                </c:pt>
                <c:pt idx="5">
                  <c:v>7.0000000000000007E-2</c:v>
                </c:pt>
                <c:pt idx="6">
                  <c:v>0.09</c:v>
                </c:pt>
                <c:pt idx="7">
                  <c:v>0.03</c:v>
                </c:pt>
                <c:pt idx="8">
                  <c:v>0.01</c:v>
                </c:pt>
                <c:pt idx="9">
                  <c:v>0.05</c:v>
                </c:pt>
                <c:pt idx="10">
                  <c:v>0.02</c:v>
                </c:pt>
                <c:pt idx="11">
                  <c:v>0.02</c:v>
                </c:pt>
              </c:numCache>
            </c:numRef>
          </c:val>
          <c:extLst>
            <c:ext xmlns:c16="http://schemas.microsoft.com/office/drawing/2014/chart" uri="{C3380CC4-5D6E-409C-BE32-E72D297353CC}">
              <c16:uniqueId val="{00000003-20A2-40F3-9EF5-3764F07E22ED}"/>
            </c:ext>
          </c:extLst>
        </c:ser>
        <c:ser>
          <c:idx val="3"/>
          <c:order val="3"/>
          <c:tx>
            <c:strRef>
              <c:f>Sheet1!$E$1</c:f>
              <c:strCache>
                <c:ptCount val="1"/>
                <c:pt idx="0">
                  <c:v>2021</c:v>
                </c:pt>
              </c:strCache>
            </c:strRef>
          </c:tx>
          <c:invertIfNegative val="0"/>
          <c:dLbls>
            <c:delete val="1"/>
          </c:dLbls>
          <c:cat>
            <c:strRef>
              <c:f>Sheet1!$A$2:$A$14</c:f>
              <c:strCache>
                <c:ptCount val="13"/>
                <c:pt idx="0">
                  <c:v>Part-time job</c:v>
                </c:pt>
                <c:pt idx="1">
                  <c:v>None</c:v>
                </c:pt>
                <c:pt idx="2">
                  <c:v>Full-time job</c:v>
                </c:pt>
                <c:pt idx="3">
                  <c:v>Cash assistance</c:v>
                </c:pt>
                <c:pt idx="4">
                  <c:v>Family/Friends</c:v>
                </c:pt>
                <c:pt idx="5">
                  <c:v>Under the table</c:v>
                </c:pt>
                <c:pt idx="6">
                  <c:v>SSDI</c:v>
                </c:pt>
                <c:pt idx="7">
                  <c:v>Exchanging Sex to Meet Needs</c:v>
                </c:pt>
                <c:pt idx="8">
                  <c:v>Unemployment</c:v>
                </c:pt>
                <c:pt idx="9">
                  <c:v>Hustling/Drug dealing</c:v>
                </c:pt>
                <c:pt idx="10">
                  <c:v>Panhandling</c:v>
                </c:pt>
                <c:pt idx="11">
                  <c:v>Child support</c:v>
                </c:pt>
                <c:pt idx="12">
                  <c:v>Self-employed</c:v>
                </c:pt>
              </c:strCache>
            </c:strRef>
          </c:cat>
          <c:val>
            <c:numRef>
              <c:f>Sheet1!$E$2:$E$14</c:f>
              <c:numCache>
                <c:formatCode>0%</c:formatCode>
                <c:ptCount val="13"/>
                <c:pt idx="0">
                  <c:v>0.38</c:v>
                </c:pt>
                <c:pt idx="1">
                  <c:v>0.18</c:v>
                </c:pt>
                <c:pt idx="2">
                  <c:v>0.12</c:v>
                </c:pt>
                <c:pt idx="3">
                  <c:v>0.17</c:v>
                </c:pt>
                <c:pt idx="4">
                  <c:v>0.22</c:v>
                </c:pt>
                <c:pt idx="5">
                  <c:v>0.14000000000000001</c:v>
                </c:pt>
                <c:pt idx="6">
                  <c:v>0.06</c:v>
                </c:pt>
                <c:pt idx="7">
                  <c:v>0.03</c:v>
                </c:pt>
                <c:pt idx="8">
                  <c:v>0.1</c:v>
                </c:pt>
                <c:pt idx="9">
                  <c:v>0.05</c:v>
                </c:pt>
                <c:pt idx="10">
                  <c:v>0.03</c:v>
                </c:pt>
                <c:pt idx="11" formatCode="General">
                  <c:v>0</c:v>
                </c:pt>
              </c:numCache>
            </c:numRef>
          </c:val>
          <c:extLst>
            <c:ext xmlns:c16="http://schemas.microsoft.com/office/drawing/2014/chart" uri="{C3380CC4-5D6E-409C-BE32-E72D297353CC}">
              <c16:uniqueId val="{00000000-1AF0-4E91-AEFC-BCF41990D8DC}"/>
            </c:ext>
          </c:extLst>
        </c:ser>
        <c:ser>
          <c:idx val="4"/>
          <c:order val="4"/>
          <c:tx>
            <c:strRef>
              <c:f>Sheet1!$F$1</c:f>
              <c:strCache>
                <c:ptCount val="1"/>
                <c:pt idx="0">
                  <c:v>2022</c:v>
                </c:pt>
              </c:strCache>
            </c:strRef>
          </c:tx>
          <c:invertIfNegative val="0"/>
          <c:dLbls>
            <c:delete val="1"/>
          </c:dLbls>
          <c:cat>
            <c:strRef>
              <c:f>Sheet1!$A$2:$A$14</c:f>
              <c:strCache>
                <c:ptCount val="13"/>
                <c:pt idx="0">
                  <c:v>Part-time job</c:v>
                </c:pt>
                <c:pt idx="1">
                  <c:v>None</c:v>
                </c:pt>
                <c:pt idx="2">
                  <c:v>Full-time job</c:v>
                </c:pt>
                <c:pt idx="3">
                  <c:v>Cash assistance</c:v>
                </c:pt>
                <c:pt idx="4">
                  <c:v>Family/Friends</c:v>
                </c:pt>
                <c:pt idx="5">
                  <c:v>Under the table</c:v>
                </c:pt>
                <c:pt idx="6">
                  <c:v>SSDI</c:v>
                </c:pt>
                <c:pt idx="7">
                  <c:v>Exchanging Sex to Meet Needs</c:v>
                </c:pt>
                <c:pt idx="8">
                  <c:v>Unemployment</c:v>
                </c:pt>
                <c:pt idx="9">
                  <c:v>Hustling/Drug dealing</c:v>
                </c:pt>
                <c:pt idx="10">
                  <c:v>Panhandling</c:v>
                </c:pt>
                <c:pt idx="11">
                  <c:v>Child support</c:v>
                </c:pt>
                <c:pt idx="12">
                  <c:v>Self-employed</c:v>
                </c:pt>
              </c:strCache>
            </c:strRef>
          </c:cat>
          <c:val>
            <c:numRef>
              <c:f>Sheet1!$F$2:$F$14</c:f>
              <c:numCache>
                <c:formatCode>0%</c:formatCode>
                <c:ptCount val="13"/>
                <c:pt idx="0">
                  <c:v>0.33</c:v>
                </c:pt>
                <c:pt idx="1">
                  <c:v>0.16</c:v>
                </c:pt>
                <c:pt idx="2">
                  <c:v>0.16</c:v>
                </c:pt>
                <c:pt idx="3">
                  <c:v>0.15</c:v>
                </c:pt>
                <c:pt idx="4">
                  <c:v>0.13</c:v>
                </c:pt>
                <c:pt idx="5">
                  <c:v>0.1</c:v>
                </c:pt>
                <c:pt idx="6">
                  <c:v>0.06</c:v>
                </c:pt>
                <c:pt idx="7">
                  <c:v>0.05</c:v>
                </c:pt>
                <c:pt idx="8">
                  <c:v>0.04</c:v>
                </c:pt>
                <c:pt idx="9">
                  <c:v>0.03</c:v>
                </c:pt>
                <c:pt idx="10">
                  <c:v>0.03</c:v>
                </c:pt>
                <c:pt idx="11">
                  <c:v>0.02</c:v>
                </c:pt>
                <c:pt idx="12">
                  <c:v>0.02</c:v>
                </c:pt>
              </c:numCache>
            </c:numRef>
          </c:val>
          <c:extLst>
            <c:ext xmlns:c16="http://schemas.microsoft.com/office/drawing/2014/chart" uri="{C3380CC4-5D6E-409C-BE32-E72D297353CC}">
              <c16:uniqueId val="{00000000-DA40-488E-9180-C9F53BA5AFA9}"/>
            </c:ext>
          </c:extLst>
        </c:ser>
        <c:dLbls>
          <c:dLblPos val="outEnd"/>
          <c:showLegendKey val="0"/>
          <c:showVal val="1"/>
          <c:showCatName val="0"/>
          <c:showSerName val="0"/>
          <c:showPercent val="0"/>
          <c:showBubbleSize val="0"/>
        </c:dLbls>
        <c:gapWidth val="150"/>
        <c:axId val="480171520"/>
        <c:axId val="344429056"/>
      </c:barChart>
      <c:catAx>
        <c:axId val="480171520"/>
        <c:scaling>
          <c:orientation val="minMax"/>
        </c:scaling>
        <c:delete val="0"/>
        <c:axPos val="b"/>
        <c:numFmt formatCode="General" sourceLinked="0"/>
        <c:majorTickMark val="out"/>
        <c:minorTickMark val="none"/>
        <c:tickLblPos val="nextTo"/>
        <c:txPr>
          <a:bodyPr/>
          <a:lstStyle/>
          <a:p>
            <a:pPr>
              <a:defRPr sz="800"/>
            </a:pPr>
            <a:endParaRPr lang="en-US"/>
          </a:p>
        </c:txPr>
        <c:crossAx val="344429056"/>
        <c:crosses val="autoZero"/>
        <c:auto val="1"/>
        <c:lblAlgn val="ctr"/>
        <c:lblOffset val="100"/>
        <c:noMultiLvlLbl val="0"/>
      </c:catAx>
      <c:valAx>
        <c:axId val="344429056"/>
        <c:scaling>
          <c:orientation val="minMax"/>
        </c:scaling>
        <c:delete val="0"/>
        <c:axPos val="l"/>
        <c:numFmt formatCode="0%" sourceLinked="0"/>
        <c:majorTickMark val="out"/>
        <c:minorTickMark val="none"/>
        <c:tickLblPos val="nextTo"/>
        <c:txPr>
          <a:bodyPr/>
          <a:lstStyle/>
          <a:p>
            <a:pPr>
              <a:defRPr sz="1050"/>
            </a:pPr>
            <a:endParaRPr lang="en-US"/>
          </a:p>
        </c:txPr>
        <c:crossAx val="480171520"/>
        <c:crosses val="autoZero"/>
        <c:crossBetween val="between"/>
      </c:valAx>
    </c:plotArea>
    <c:legend>
      <c:legendPos val="b"/>
      <c:layout>
        <c:manualLayout>
          <c:xMode val="edge"/>
          <c:yMode val="edge"/>
          <c:x val="3.9931891424964276E-2"/>
          <c:y val="0.87995555953233118"/>
          <c:w val="0.24925014120070435"/>
          <c:h val="7.0802016225244568E-2"/>
        </c:manualLayout>
      </c:layout>
      <c:overlay val="0"/>
      <c:txPr>
        <a:bodyPr/>
        <a:lstStyle/>
        <a:p>
          <a:pPr>
            <a:defRPr sz="1050"/>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Chart Five: Income Sources by Housing Status</a:t>
            </a:r>
          </a:p>
        </c:rich>
      </c:tx>
      <c:overlay val="0"/>
    </c:title>
    <c:autoTitleDeleted val="0"/>
    <c:plotArea>
      <c:layout/>
      <c:barChart>
        <c:barDir val="bar"/>
        <c:grouping val="clustered"/>
        <c:varyColors val="0"/>
        <c:ser>
          <c:idx val="0"/>
          <c:order val="0"/>
          <c:tx>
            <c:strRef>
              <c:f>Sheet1!$B$1</c:f>
              <c:strCache>
                <c:ptCount val="1"/>
                <c:pt idx="0">
                  <c:v>Sheltered</c:v>
                </c:pt>
              </c:strCache>
            </c:strRef>
          </c:tx>
          <c:invertIfNegative val="0"/>
          <c:cat>
            <c:strRef>
              <c:f>Sheet1!$A$2:$A$15</c:f>
              <c:strCache>
                <c:ptCount val="14"/>
                <c:pt idx="0">
                  <c:v>Child support</c:v>
                </c:pt>
                <c:pt idx="1">
                  <c:v>Self-employed</c:v>
                </c:pt>
                <c:pt idx="2">
                  <c:v>Unemployment</c:v>
                </c:pt>
                <c:pt idx="3">
                  <c:v>Hustling/Drug dealing</c:v>
                </c:pt>
                <c:pt idx="4">
                  <c:v>SSDI</c:v>
                </c:pt>
                <c:pt idx="5">
                  <c:v>Panhandling</c:v>
                </c:pt>
                <c:pt idx="6">
                  <c:v>College financial aid</c:v>
                </c:pt>
                <c:pt idx="7">
                  <c:v>ESN</c:v>
                </c:pt>
                <c:pt idx="8">
                  <c:v>Under the table</c:v>
                </c:pt>
                <c:pt idx="9">
                  <c:v>Cash assistance</c:v>
                </c:pt>
                <c:pt idx="10">
                  <c:v>None</c:v>
                </c:pt>
                <c:pt idx="11">
                  <c:v>Family/Friends</c:v>
                </c:pt>
                <c:pt idx="12">
                  <c:v>Full-time employment</c:v>
                </c:pt>
                <c:pt idx="13">
                  <c:v>Part-time employment</c:v>
                </c:pt>
              </c:strCache>
            </c:strRef>
          </c:cat>
          <c:val>
            <c:numRef>
              <c:f>Sheet1!$B$2:$B$15</c:f>
              <c:numCache>
                <c:formatCode>0%</c:formatCode>
                <c:ptCount val="14"/>
                <c:pt idx="0">
                  <c:v>4.6296296296296294E-3</c:v>
                </c:pt>
                <c:pt idx="1">
                  <c:v>1.3888888888888888E-2</c:v>
                </c:pt>
                <c:pt idx="2">
                  <c:v>1.3888888888888888E-2</c:v>
                </c:pt>
                <c:pt idx="3">
                  <c:v>1.8518518518518517E-2</c:v>
                </c:pt>
                <c:pt idx="4">
                  <c:v>2.3148148148148147E-2</c:v>
                </c:pt>
                <c:pt idx="5">
                  <c:v>2.7777777777777776E-2</c:v>
                </c:pt>
                <c:pt idx="6">
                  <c:v>3.2407407407407406E-2</c:v>
                </c:pt>
                <c:pt idx="7">
                  <c:v>6.0185185185185182E-2</c:v>
                </c:pt>
                <c:pt idx="8">
                  <c:v>0.125</c:v>
                </c:pt>
                <c:pt idx="9">
                  <c:v>0.12962962962962962</c:v>
                </c:pt>
                <c:pt idx="10">
                  <c:v>0.15277777777777779</c:v>
                </c:pt>
                <c:pt idx="11">
                  <c:v>0.15740740740740741</c:v>
                </c:pt>
                <c:pt idx="12">
                  <c:v>0.18055555555555555</c:v>
                </c:pt>
                <c:pt idx="13">
                  <c:v>0.35185185185185186</c:v>
                </c:pt>
              </c:numCache>
            </c:numRef>
          </c:val>
          <c:extLst>
            <c:ext xmlns:c16="http://schemas.microsoft.com/office/drawing/2014/chart" uri="{C3380CC4-5D6E-409C-BE32-E72D297353CC}">
              <c16:uniqueId val="{00000000-E8D9-4178-9469-2EF1DAD811C8}"/>
            </c:ext>
          </c:extLst>
        </c:ser>
        <c:ser>
          <c:idx val="1"/>
          <c:order val="1"/>
          <c:tx>
            <c:strRef>
              <c:f>Sheet1!$C$1</c:f>
              <c:strCache>
                <c:ptCount val="1"/>
                <c:pt idx="0">
                  <c:v>Doubled up</c:v>
                </c:pt>
              </c:strCache>
            </c:strRef>
          </c:tx>
          <c:invertIfNegative val="0"/>
          <c:cat>
            <c:strRef>
              <c:f>Sheet1!$A$2:$A$15</c:f>
              <c:strCache>
                <c:ptCount val="14"/>
                <c:pt idx="0">
                  <c:v>Child support</c:v>
                </c:pt>
                <c:pt idx="1">
                  <c:v>Self-employed</c:v>
                </c:pt>
                <c:pt idx="2">
                  <c:v>Unemployment</c:v>
                </c:pt>
                <c:pt idx="3">
                  <c:v>Hustling/Drug dealing</c:v>
                </c:pt>
                <c:pt idx="4">
                  <c:v>SSDI</c:v>
                </c:pt>
                <c:pt idx="5">
                  <c:v>Panhandling</c:v>
                </c:pt>
                <c:pt idx="6">
                  <c:v>College financial aid</c:v>
                </c:pt>
                <c:pt idx="7">
                  <c:v>ESN</c:v>
                </c:pt>
                <c:pt idx="8">
                  <c:v>Under the table</c:v>
                </c:pt>
                <c:pt idx="9">
                  <c:v>Cash assistance</c:v>
                </c:pt>
                <c:pt idx="10">
                  <c:v>None</c:v>
                </c:pt>
                <c:pt idx="11">
                  <c:v>Family/Friends</c:v>
                </c:pt>
                <c:pt idx="12">
                  <c:v>Full-time employment</c:v>
                </c:pt>
                <c:pt idx="13">
                  <c:v>Part-time employment</c:v>
                </c:pt>
              </c:strCache>
            </c:strRef>
          </c:cat>
          <c:val>
            <c:numRef>
              <c:f>Sheet1!$C$2:$C$15</c:f>
              <c:numCache>
                <c:formatCode>0%</c:formatCode>
                <c:ptCount val="14"/>
                <c:pt idx="0">
                  <c:v>1.2738853503184714E-2</c:v>
                </c:pt>
                <c:pt idx="1">
                  <c:v>3.1847133757961783E-2</c:v>
                </c:pt>
                <c:pt idx="2">
                  <c:v>5.0955414012738856E-2</c:v>
                </c:pt>
                <c:pt idx="3">
                  <c:v>2.8662420382165606E-2</c:v>
                </c:pt>
                <c:pt idx="4">
                  <c:v>9.2356687898089165E-2</c:v>
                </c:pt>
                <c:pt idx="5">
                  <c:v>1.5923566878980892E-2</c:v>
                </c:pt>
                <c:pt idx="6">
                  <c:v>4.1401273885350316E-2</c:v>
                </c:pt>
                <c:pt idx="7">
                  <c:v>1.9108280254777069E-2</c:v>
                </c:pt>
                <c:pt idx="8">
                  <c:v>7.9617834394904455E-2</c:v>
                </c:pt>
                <c:pt idx="9">
                  <c:v>0.18152866242038215</c:v>
                </c:pt>
                <c:pt idx="10">
                  <c:v>0.14331210191082802</c:v>
                </c:pt>
                <c:pt idx="11">
                  <c:v>0.11146496815286625</c:v>
                </c:pt>
                <c:pt idx="12">
                  <c:v>0.17197452229299362</c:v>
                </c:pt>
                <c:pt idx="13">
                  <c:v>0.34394904458598724</c:v>
                </c:pt>
              </c:numCache>
            </c:numRef>
          </c:val>
          <c:extLst>
            <c:ext xmlns:c16="http://schemas.microsoft.com/office/drawing/2014/chart" uri="{C3380CC4-5D6E-409C-BE32-E72D297353CC}">
              <c16:uniqueId val="{00000001-E8D9-4178-9469-2EF1DAD811C8}"/>
            </c:ext>
          </c:extLst>
        </c:ser>
        <c:ser>
          <c:idx val="2"/>
          <c:order val="2"/>
          <c:tx>
            <c:strRef>
              <c:f>Sheet1!$D$1</c:f>
              <c:strCache>
                <c:ptCount val="1"/>
                <c:pt idx="0">
                  <c:v>Unsheltered</c:v>
                </c:pt>
              </c:strCache>
            </c:strRef>
          </c:tx>
          <c:invertIfNegative val="0"/>
          <c:cat>
            <c:strRef>
              <c:f>Sheet1!$A$2:$A$15</c:f>
              <c:strCache>
                <c:ptCount val="14"/>
                <c:pt idx="0">
                  <c:v>Child support</c:v>
                </c:pt>
                <c:pt idx="1">
                  <c:v>Self-employed</c:v>
                </c:pt>
                <c:pt idx="2">
                  <c:v>Unemployment</c:v>
                </c:pt>
                <c:pt idx="3">
                  <c:v>Hustling/Drug dealing</c:v>
                </c:pt>
                <c:pt idx="4">
                  <c:v>SSDI</c:v>
                </c:pt>
                <c:pt idx="5">
                  <c:v>Panhandling</c:v>
                </c:pt>
                <c:pt idx="6">
                  <c:v>College financial aid</c:v>
                </c:pt>
                <c:pt idx="7">
                  <c:v>ESN</c:v>
                </c:pt>
                <c:pt idx="8">
                  <c:v>Under the table</c:v>
                </c:pt>
                <c:pt idx="9">
                  <c:v>Cash assistance</c:v>
                </c:pt>
                <c:pt idx="10">
                  <c:v>None</c:v>
                </c:pt>
                <c:pt idx="11">
                  <c:v>Family/Friends</c:v>
                </c:pt>
                <c:pt idx="12">
                  <c:v>Full-time employment</c:v>
                </c:pt>
                <c:pt idx="13">
                  <c:v>Part-time employment</c:v>
                </c:pt>
              </c:strCache>
            </c:strRef>
          </c:cat>
          <c:val>
            <c:numRef>
              <c:f>Sheet1!$D$2:$D$15</c:f>
              <c:numCache>
                <c:formatCode>0%</c:formatCode>
                <c:ptCount val="14"/>
                <c:pt idx="0">
                  <c:v>5.7692307692307696E-2</c:v>
                </c:pt>
                <c:pt idx="1">
                  <c:v>9.6153846153846159E-3</c:v>
                </c:pt>
                <c:pt idx="2">
                  <c:v>6.7307692307692304E-2</c:v>
                </c:pt>
                <c:pt idx="3">
                  <c:v>5.7692307692307696E-2</c:v>
                </c:pt>
                <c:pt idx="4">
                  <c:v>2.8846153846153848E-2</c:v>
                </c:pt>
                <c:pt idx="5">
                  <c:v>7.6923076923076927E-2</c:v>
                </c:pt>
                <c:pt idx="6">
                  <c:v>3.8461538461538464E-2</c:v>
                </c:pt>
                <c:pt idx="7">
                  <c:v>9.6153846153846159E-2</c:v>
                </c:pt>
                <c:pt idx="8">
                  <c:v>0.11538461538461539</c:v>
                </c:pt>
                <c:pt idx="9">
                  <c:v>9.6153846153846159E-2</c:v>
                </c:pt>
                <c:pt idx="10">
                  <c:v>0.23076923076923078</c:v>
                </c:pt>
                <c:pt idx="11">
                  <c:v>0.14423076923076922</c:v>
                </c:pt>
                <c:pt idx="12">
                  <c:v>7.6923076923076927E-2</c:v>
                </c:pt>
                <c:pt idx="13">
                  <c:v>0.23076923076923078</c:v>
                </c:pt>
              </c:numCache>
            </c:numRef>
          </c:val>
          <c:extLst>
            <c:ext xmlns:c16="http://schemas.microsoft.com/office/drawing/2014/chart" uri="{C3380CC4-5D6E-409C-BE32-E72D297353CC}">
              <c16:uniqueId val="{00000002-E8D9-4178-9469-2EF1DAD811C8}"/>
            </c:ext>
          </c:extLst>
        </c:ser>
        <c:dLbls>
          <c:showLegendKey val="0"/>
          <c:showVal val="0"/>
          <c:showCatName val="0"/>
          <c:showSerName val="0"/>
          <c:showPercent val="0"/>
          <c:showBubbleSize val="0"/>
        </c:dLbls>
        <c:gapWidth val="150"/>
        <c:axId val="478869504"/>
        <c:axId val="344431360"/>
      </c:barChart>
      <c:catAx>
        <c:axId val="478869504"/>
        <c:scaling>
          <c:orientation val="minMax"/>
        </c:scaling>
        <c:delete val="0"/>
        <c:axPos val="l"/>
        <c:title>
          <c:tx>
            <c:rich>
              <a:bodyPr/>
              <a:lstStyle/>
              <a:p>
                <a:pPr>
                  <a:defRPr/>
                </a:pPr>
                <a:r>
                  <a:rPr lang="en-US"/>
                  <a:t>Income Source</a:t>
                </a:r>
              </a:p>
            </c:rich>
          </c:tx>
          <c:overlay val="0"/>
        </c:title>
        <c:numFmt formatCode="General" sourceLinked="0"/>
        <c:majorTickMark val="none"/>
        <c:minorTickMark val="none"/>
        <c:tickLblPos val="nextTo"/>
        <c:crossAx val="344431360"/>
        <c:crosses val="autoZero"/>
        <c:auto val="1"/>
        <c:lblAlgn val="ctr"/>
        <c:lblOffset val="100"/>
        <c:noMultiLvlLbl val="0"/>
      </c:catAx>
      <c:valAx>
        <c:axId val="344431360"/>
        <c:scaling>
          <c:orientation val="minMax"/>
        </c:scaling>
        <c:delete val="0"/>
        <c:axPos val="b"/>
        <c:majorGridlines/>
        <c:title>
          <c:tx>
            <c:rich>
              <a:bodyPr/>
              <a:lstStyle/>
              <a:p>
                <a:pPr>
                  <a:defRPr/>
                </a:pPr>
                <a:r>
                  <a:rPr lang="en-US"/>
                  <a:t>Percent</a:t>
                </a:r>
              </a:p>
            </c:rich>
          </c:tx>
          <c:overlay val="0"/>
        </c:title>
        <c:numFmt formatCode="0%" sourceLinked="1"/>
        <c:majorTickMark val="out"/>
        <c:minorTickMark val="none"/>
        <c:tickLblPos val="nextTo"/>
        <c:crossAx val="478869504"/>
        <c:crosses val="autoZero"/>
        <c:crossBetween val="between"/>
      </c:valAx>
    </c:plotArea>
    <c:legend>
      <c:legendPos val="b"/>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Chart Six: Formal Employment</a:t>
            </a:r>
          </a:p>
        </c:rich>
      </c:tx>
      <c:overlay val="0"/>
    </c:title>
    <c:autoTitleDeleted val="0"/>
    <c:plotArea>
      <c:layout/>
      <c:barChart>
        <c:barDir val="col"/>
        <c:grouping val="stacked"/>
        <c:varyColors val="0"/>
        <c:ser>
          <c:idx val="0"/>
          <c:order val="0"/>
          <c:tx>
            <c:strRef>
              <c:f>Sheet1!$B$1</c:f>
              <c:strCache>
                <c:ptCount val="1"/>
                <c:pt idx="0">
                  <c:v>Only income source</c:v>
                </c:pt>
              </c:strCache>
            </c:strRef>
          </c:tx>
          <c:invertIfNegative val="0"/>
          <c:cat>
            <c:strRef>
              <c:f>Sheet1!$A$2:$A$3</c:f>
              <c:strCache>
                <c:ptCount val="2"/>
                <c:pt idx="0">
                  <c:v>Full-time</c:v>
                </c:pt>
                <c:pt idx="1">
                  <c:v>Part-time</c:v>
                </c:pt>
              </c:strCache>
            </c:strRef>
          </c:cat>
          <c:val>
            <c:numRef>
              <c:f>Sheet1!$B$2:$B$3</c:f>
              <c:numCache>
                <c:formatCode>General</c:formatCode>
                <c:ptCount val="2"/>
                <c:pt idx="0">
                  <c:v>77</c:v>
                </c:pt>
                <c:pt idx="1">
                  <c:v>132</c:v>
                </c:pt>
              </c:numCache>
            </c:numRef>
          </c:val>
          <c:extLst>
            <c:ext xmlns:c16="http://schemas.microsoft.com/office/drawing/2014/chart" uri="{C3380CC4-5D6E-409C-BE32-E72D297353CC}">
              <c16:uniqueId val="{00000000-ED84-44BE-9C5E-17AB513EF377}"/>
            </c:ext>
          </c:extLst>
        </c:ser>
        <c:ser>
          <c:idx val="1"/>
          <c:order val="1"/>
          <c:tx>
            <c:strRef>
              <c:f>Sheet1!$C$1</c:f>
              <c:strCache>
                <c:ptCount val="1"/>
                <c:pt idx="0">
                  <c:v>One source out of several</c:v>
                </c:pt>
              </c:strCache>
            </c:strRef>
          </c:tx>
          <c:invertIfNegative val="0"/>
          <c:cat>
            <c:strRef>
              <c:f>Sheet1!$A$2:$A$3</c:f>
              <c:strCache>
                <c:ptCount val="2"/>
                <c:pt idx="0">
                  <c:v>Full-time</c:v>
                </c:pt>
                <c:pt idx="1">
                  <c:v>Part-time</c:v>
                </c:pt>
              </c:strCache>
            </c:strRef>
          </c:cat>
          <c:val>
            <c:numRef>
              <c:f>Sheet1!$C$2:$C$3</c:f>
              <c:numCache>
                <c:formatCode>General</c:formatCode>
                <c:ptCount val="2"/>
                <c:pt idx="0">
                  <c:v>24</c:v>
                </c:pt>
                <c:pt idx="1">
                  <c:v>76</c:v>
                </c:pt>
              </c:numCache>
            </c:numRef>
          </c:val>
          <c:extLst>
            <c:ext xmlns:c16="http://schemas.microsoft.com/office/drawing/2014/chart" uri="{C3380CC4-5D6E-409C-BE32-E72D297353CC}">
              <c16:uniqueId val="{00000001-ED84-44BE-9C5E-17AB513EF377}"/>
            </c:ext>
          </c:extLst>
        </c:ser>
        <c:dLbls>
          <c:showLegendKey val="0"/>
          <c:showVal val="0"/>
          <c:showCatName val="0"/>
          <c:showSerName val="0"/>
          <c:showPercent val="0"/>
          <c:showBubbleSize val="0"/>
        </c:dLbls>
        <c:gapWidth val="150"/>
        <c:overlap val="100"/>
        <c:axId val="483496448"/>
        <c:axId val="345825856"/>
      </c:barChart>
      <c:catAx>
        <c:axId val="483496448"/>
        <c:scaling>
          <c:orientation val="minMax"/>
        </c:scaling>
        <c:delete val="0"/>
        <c:axPos val="b"/>
        <c:numFmt formatCode="General" sourceLinked="0"/>
        <c:majorTickMark val="out"/>
        <c:minorTickMark val="none"/>
        <c:tickLblPos val="nextTo"/>
        <c:crossAx val="345825856"/>
        <c:crosses val="autoZero"/>
        <c:auto val="1"/>
        <c:lblAlgn val="ctr"/>
        <c:lblOffset val="100"/>
        <c:noMultiLvlLbl val="0"/>
      </c:catAx>
      <c:valAx>
        <c:axId val="345825856"/>
        <c:scaling>
          <c:orientation val="minMax"/>
        </c:scaling>
        <c:delete val="0"/>
        <c:axPos val="l"/>
        <c:majorGridlines/>
        <c:numFmt formatCode="General" sourceLinked="1"/>
        <c:majorTickMark val="out"/>
        <c:minorTickMark val="none"/>
        <c:tickLblPos val="nextTo"/>
        <c:crossAx val="483496448"/>
        <c:crosses val="autoZero"/>
        <c:crossBetween val="between"/>
      </c:valAx>
    </c:plotArea>
    <c:legend>
      <c:legendPos val="b"/>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Chart</a:t>
            </a:r>
            <a:r>
              <a:rPr lang="en-US" sz="1200" baseline="0"/>
              <a:t> 7: Income from Benefits</a:t>
            </a:r>
            <a:endParaRPr lang="en-US" sz="1200"/>
          </a:p>
        </c:rich>
      </c:tx>
      <c:overlay val="0"/>
    </c:title>
    <c:autoTitleDeleted val="0"/>
    <c:plotArea>
      <c:layout/>
      <c:barChart>
        <c:barDir val="col"/>
        <c:grouping val="stacked"/>
        <c:varyColors val="0"/>
        <c:ser>
          <c:idx val="0"/>
          <c:order val="0"/>
          <c:tx>
            <c:strRef>
              <c:f>Sheet1!$B$1</c:f>
              <c:strCache>
                <c:ptCount val="1"/>
                <c:pt idx="0">
                  <c:v>Only income source</c:v>
                </c:pt>
              </c:strCache>
            </c:strRef>
          </c:tx>
          <c:invertIfNegative val="0"/>
          <c:cat>
            <c:strRef>
              <c:f>Sheet1!$A$2:$A$6</c:f>
              <c:strCache>
                <c:ptCount val="5"/>
                <c:pt idx="0">
                  <c:v>Cash assistance</c:v>
                </c:pt>
                <c:pt idx="1">
                  <c:v>Disability</c:v>
                </c:pt>
                <c:pt idx="2">
                  <c:v>Unemployment</c:v>
                </c:pt>
                <c:pt idx="3">
                  <c:v>Child support</c:v>
                </c:pt>
                <c:pt idx="4">
                  <c:v>College financial aid</c:v>
                </c:pt>
              </c:strCache>
            </c:strRef>
          </c:cat>
          <c:val>
            <c:numRef>
              <c:f>Sheet1!$B$2:$B$6</c:f>
              <c:numCache>
                <c:formatCode>General</c:formatCode>
                <c:ptCount val="5"/>
                <c:pt idx="0">
                  <c:v>44</c:v>
                </c:pt>
                <c:pt idx="1">
                  <c:v>13</c:v>
                </c:pt>
                <c:pt idx="2">
                  <c:v>9</c:v>
                </c:pt>
                <c:pt idx="3">
                  <c:v>7</c:v>
                </c:pt>
                <c:pt idx="4">
                  <c:v>4</c:v>
                </c:pt>
              </c:numCache>
            </c:numRef>
          </c:val>
          <c:extLst>
            <c:ext xmlns:c16="http://schemas.microsoft.com/office/drawing/2014/chart" uri="{C3380CC4-5D6E-409C-BE32-E72D297353CC}">
              <c16:uniqueId val="{00000000-E58D-4387-80FB-C203B9E43EF1}"/>
            </c:ext>
          </c:extLst>
        </c:ser>
        <c:ser>
          <c:idx val="1"/>
          <c:order val="1"/>
          <c:tx>
            <c:strRef>
              <c:f>Sheet1!$C$1</c:f>
              <c:strCache>
                <c:ptCount val="1"/>
                <c:pt idx="0">
                  <c:v>One source out of several</c:v>
                </c:pt>
              </c:strCache>
            </c:strRef>
          </c:tx>
          <c:invertIfNegative val="0"/>
          <c:cat>
            <c:strRef>
              <c:f>Sheet1!$A$2:$A$6</c:f>
              <c:strCache>
                <c:ptCount val="5"/>
                <c:pt idx="0">
                  <c:v>Cash assistance</c:v>
                </c:pt>
                <c:pt idx="1">
                  <c:v>Disability</c:v>
                </c:pt>
                <c:pt idx="2">
                  <c:v>Unemployment</c:v>
                </c:pt>
                <c:pt idx="3">
                  <c:v>Child support</c:v>
                </c:pt>
                <c:pt idx="4">
                  <c:v>College financial aid</c:v>
                </c:pt>
              </c:strCache>
            </c:strRef>
          </c:cat>
          <c:val>
            <c:numRef>
              <c:f>Sheet1!$C$2:$C$6</c:f>
              <c:numCache>
                <c:formatCode>General</c:formatCode>
                <c:ptCount val="5"/>
                <c:pt idx="0">
                  <c:v>51</c:v>
                </c:pt>
                <c:pt idx="1">
                  <c:v>24</c:v>
                </c:pt>
                <c:pt idx="2">
                  <c:v>17</c:v>
                </c:pt>
                <c:pt idx="3">
                  <c:v>4</c:v>
                </c:pt>
                <c:pt idx="4">
                  <c:v>20</c:v>
                </c:pt>
              </c:numCache>
            </c:numRef>
          </c:val>
          <c:extLst>
            <c:ext xmlns:c16="http://schemas.microsoft.com/office/drawing/2014/chart" uri="{C3380CC4-5D6E-409C-BE32-E72D297353CC}">
              <c16:uniqueId val="{00000001-E58D-4387-80FB-C203B9E43EF1}"/>
            </c:ext>
          </c:extLst>
        </c:ser>
        <c:dLbls>
          <c:showLegendKey val="0"/>
          <c:showVal val="0"/>
          <c:showCatName val="0"/>
          <c:showSerName val="0"/>
          <c:showPercent val="0"/>
          <c:showBubbleSize val="0"/>
        </c:dLbls>
        <c:gapWidth val="150"/>
        <c:overlap val="100"/>
        <c:axId val="424381440"/>
        <c:axId val="345827584"/>
      </c:barChart>
      <c:catAx>
        <c:axId val="424381440"/>
        <c:scaling>
          <c:orientation val="minMax"/>
        </c:scaling>
        <c:delete val="0"/>
        <c:axPos val="b"/>
        <c:numFmt formatCode="General" sourceLinked="0"/>
        <c:majorTickMark val="out"/>
        <c:minorTickMark val="none"/>
        <c:tickLblPos val="nextTo"/>
        <c:crossAx val="345827584"/>
        <c:crosses val="autoZero"/>
        <c:auto val="1"/>
        <c:lblAlgn val="ctr"/>
        <c:lblOffset val="100"/>
        <c:noMultiLvlLbl val="0"/>
      </c:catAx>
      <c:valAx>
        <c:axId val="345827584"/>
        <c:scaling>
          <c:orientation val="minMax"/>
        </c:scaling>
        <c:delete val="0"/>
        <c:axPos val="l"/>
        <c:majorGridlines/>
        <c:numFmt formatCode="General" sourceLinked="1"/>
        <c:majorTickMark val="out"/>
        <c:minorTickMark val="none"/>
        <c:tickLblPos val="nextTo"/>
        <c:crossAx val="424381440"/>
        <c:crosses val="autoZero"/>
        <c:crossBetween val="between"/>
      </c:valAx>
    </c:plotArea>
    <c:legend>
      <c:legendPos val="b"/>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Chart 8: Informal Income Sources</a:t>
            </a:r>
          </a:p>
        </c:rich>
      </c:tx>
      <c:overlay val="0"/>
    </c:title>
    <c:autoTitleDeleted val="0"/>
    <c:plotArea>
      <c:layout/>
      <c:barChart>
        <c:barDir val="col"/>
        <c:grouping val="stacked"/>
        <c:varyColors val="0"/>
        <c:ser>
          <c:idx val="0"/>
          <c:order val="0"/>
          <c:tx>
            <c:strRef>
              <c:f>Sheet1!$B$1</c:f>
              <c:strCache>
                <c:ptCount val="1"/>
                <c:pt idx="0">
                  <c:v>Only income source</c:v>
                </c:pt>
              </c:strCache>
            </c:strRef>
          </c:tx>
          <c:invertIfNegative val="0"/>
          <c:cat>
            <c:strRef>
              <c:f>Sheet1!$A$2:$A$7</c:f>
              <c:strCache>
                <c:ptCount val="6"/>
                <c:pt idx="0">
                  <c:v>Family/Friends</c:v>
                </c:pt>
                <c:pt idx="1">
                  <c:v>Under the table</c:v>
                </c:pt>
                <c:pt idx="2">
                  <c:v>ESN</c:v>
                </c:pt>
                <c:pt idx="3">
                  <c:v>Hustling/drug dealing</c:v>
                </c:pt>
                <c:pt idx="4">
                  <c:v>Panhandling</c:v>
                </c:pt>
                <c:pt idx="5">
                  <c:v>Self-employed</c:v>
                </c:pt>
              </c:strCache>
            </c:strRef>
          </c:cat>
          <c:val>
            <c:numRef>
              <c:f>Sheet1!$B$2:$B$7</c:f>
              <c:numCache>
                <c:formatCode>General</c:formatCode>
                <c:ptCount val="6"/>
                <c:pt idx="0">
                  <c:v>36</c:v>
                </c:pt>
                <c:pt idx="1">
                  <c:v>22</c:v>
                </c:pt>
                <c:pt idx="2">
                  <c:v>6</c:v>
                </c:pt>
                <c:pt idx="3">
                  <c:v>4</c:v>
                </c:pt>
                <c:pt idx="4">
                  <c:v>9</c:v>
                </c:pt>
                <c:pt idx="5">
                  <c:v>0</c:v>
                </c:pt>
              </c:numCache>
            </c:numRef>
          </c:val>
          <c:extLst>
            <c:ext xmlns:c16="http://schemas.microsoft.com/office/drawing/2014/chart" uri="{C3380CC4-5D6E-409C-BE32-E72D297353CC}">
              <c16:uniqueId val="{00000000-C3AD-47F8-AF04-B945A7251F0F}"/>
            </c:ext>
          </c:extLst>
        </c:ser>
        <c:ser>
          <c:idx val="1"/>
          <c:order val="1"/>
          <c:tx>
            <c:strRef>
              <c:f>Sheet1!$C$1</c:f>
              <c:strCache>
                <c:ptCount val="1"/>
                <c:pt idx="0">
                  <c:v>One source out of several</c:v>
                </c:pt>
              </c:strCache>
            </c:strRef>
          </c:tx>
          <c:invertIfNegative val="0"/>
          <c:cat>
            <c:strRef>
              <c:f>Sheet1!$A$2:$A$7</c:f>
              <c:strCache>
                <c:ptCount val="6"/>
                <c:pt idx="0">
                  <c:v>Family/Friends</c:v>
                </c:pt>
                <c:pt idx="1">
                  <c:v>Under the table</c:v>
                </c:pt>
                <c:pt idx="2">
                  <c:v>ESN</c:v>
                </c:pt>
                <c:pt idx="3">
                  <c:v>Hustling/drug dealing</c:v>
                </c:pt>
                <c:pt idx="4">
                  <c:v>Panhandling</c:v>
                </c:pt>
                <c:pt idx="5">
                  <c:v>Self-employed</c:v>
                </c:pt>
              </c:strCache>
            </c:strRef>
          </c:cat>
          <c:val>
            <c:numRef>
              <c:f>Sheet1!$C$2:$C$7</c:f>
              <c:numCache>
                <c:formatCode>General</c:formatCode>
                <c:ptCount val="6"/>
                <c:pt idx="0">
                  <c:v>48</c:v>
                </c:pt>
                <c:pt idx="1">
                  <c:v>42</c:v>
                </c:pt>
                <c:pt idx="2">
                  <c:v>23</c:v>
                </c:pt>
                <c:pt idx="3">
                  <c:v>15</c:v>
                </c:pt>
                <c:pt idx="4">
                  <c:v>10</c:v>
                </c:pt>
                <c:pt idx="5">
                  <c:v>14</c:v>
                </c:pt>
              </c:numCache>
            </c:numRef>
          </c:val>
          <c:extLst>
            <c:ext xmlns:c16="http://schemas.microsoft.com/office/drawing/2014/chart" uri="{C3380CC4-5D6E-409C-BE32-E72D297353CC}">
              <c16:uniqueId val="{00000001-C3AD-47F8-AF04-B945A7251F0F}"/>
            </c:ext>
          </c:extLst>
        </c:ser>
        <c:dLbls>
          <c:showLegendKey val="0"/>
          <c:showVal val="0"/>
          <c:showCatName val="0"/>
          <c:showSerName val="0"/>
          <c:showPercent val="0"/>
          <c:showBubbleSize val="0"/>
        </c:dLbls>
        <c:gapWidth val="150"/>
        <c:overlap val="100"/>
        <c:axId val="480172032"/>
        <c:axId val="345829312"/>
      </c:barChart>
      <c:catAx>
        <c:axId val="480172032"/>
        <c:scaling>
          <c:orientation val="minMax"/>
        </c:scaling>
        <c:delete val="0"/>
        <c:axPos val="b"/>
        <c:numFmt formatCode="General" sourceLinked="0"/>
        <c:majorTickMark val="out"/>
        <c:minorTickMark val="none"/>
        <c:tickLblPos val="nextTo"/>
        <c:crossAx val="345829312"/>
        <c:crosses val="autoZero"/>
        <c:auto val="1"/>
        <c:lblAlgn val="ctr"/>
        <c:lblOffset val="100"/>
        <c:noMultiLvlLbl val="0"/>
      </c:catAx>
      <c:valAx>
        <c:axId val="345829312"/>
        <c:scaling>
          <c:orientation val="minMax"/>
        </c:scaling>
        <c:delete val="0"/>
        <c:axPos val="l"/>
        <c:majorGridlines/>
        <c:title>
          <c:tx>
            <c:rich>
              <a:bodyPr rot="-5400000" vert="horz"/>
              <a:lstStyle/>
              <a:p>
                <a:pPr>
                  <a:defRPr/>
                </a:pPr>
                <a:r>
                  <a:rPr lang="en-US"/>
                  <a:t># of respondents</a:t>
                </a:r>
              </a:p>
            </c:rich>
          </c:tx>
          <c:overlay val="0"/>
        </c:title>
        <c:numFmt formatCode="General" sourceLinked="1"/>
        <c:majorTickMark val="out"/>
        <c:minorTickMark val="none"/>
        <c:tickLblPos val="nextTo"/>
        <c:crossAx val="480172032"/>
        <c:crosses val="autoZero"/>
        <c:crossBetween val="between"/>
      </c:valAx>
    </c:plotArea>
    <c:legend>
      <c:legendPos val="b"/>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Chart 9: Shelter</a:t>
            </a:r>
          </a:p>
        </c:rich>
      </c:tx>
      <c:overlay val="0"/>
    </c:title>
    <c:autoTitleDeleted val="0"/>
    <c:plotArea>
      <c:layout>
        <c:manualLayout>
          <c:layoutTarget val="inner"/>
          <c:xMode val="edge"/>
          <c:yMode val="edge"/>
          <c:x val="8.3239550280095581E-2"/>
          <c:y val="0.2113469962596139"/>
          <c:w val="0.53649829592196496"/>
          <c:h val="0.6262262339158825"/>
        </c:manualLayout>
      </c:layout>
      <c:pieChart>
        <c:varyColors val="1"/>
        <c:ser>
          <c:idx val="0"/>
          <c:order val="0"/>
          <c:tx>
            <c:strRef>
              <c:f>Sheet1!$B$1</c:f>
              <c:strCache>
                <c:ptCount val="1"/>
                <c:pt idx="0">
                  <c:v>Shelter</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Needed but didn't try</c:v>
                </c:pt>
                <c:pt idx="1">
                  <c:v>All</c:v>
                </c:pt>
                <c:pt idx="2">
                  <c:v>Some</c:v>
                </c:pt>
                <c:pt idx="3">
                  <c:v>None</c:v>
                </c:pt>
              </c:strCache>
            </c:strRef>
          </c:cat>
          <c:val>
            <c:numRef>
              <c:f>Sheet1!$B$2:$B$5</c:f>
              <c:numCache>
                <c:formatCode>0%</c:formatCode>
                <c:ptCount val="4"/>
                <c:pt idx="0">
                  <c:v>0.11</c:v>
                </c:pt>
                <c:pt idx="1">
                  <c:v>0.23</c:v>
                </c:pt>
                <c:pt idx="2">
                  <c:v>0.36</c:v>
                </c:pt>
                <c:pt idx="3">
                  <c:v>0.3</c:v>
                </c:pt>
              </c:numCache>
            </c:numRef>
          </c:val>
          <c:extLst>
            <c:ext xmlns:c16="http://schemas.microsoft.com/office/drawing/2014/chart" uri="{C3380CC4-5D6E-409C-BE32-E72D297353CC}">
              <c16:uniqueId val="{00000000-20A0-4DAE-AF1D-98A441F45168}"/>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1389265126918202"/>
          <c:y val="0.38120553896280202"/>
          <c:w val="0.38043094912537129"/>
          <c:h val="0.34327482894520278"/>
        </c:manualLayout>
      </c:layout>
      <c:overlay val="0"/>
      <c:txPr>
        <a:bodyPr/>
        <a:lstStyle/>
        <a:p>
          <a:pPr>
            <a:defRPr sz="90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A report from the Massachusetts Commission on Unaccompanied Homeless Youth on homelessness, housing instability, and access to services among youth and young adults under the age of 25 in the Commonwealth.</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3525C2-0FB7-4BB3-806D-F68CDB9DD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17512</Words>
  <Characters>99820</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Massachusetts Youth Count</vt:lpstr>
    </vt:vector>
  </TitlesOfParts>
  <Company>Massachusetts Youth Count 2019--DRAFT</Company>
  <LinksUpToDate>false</LinksUpToDate>
  <CharactersWithSpaces>117098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Youth Count</dc:title>
  <dc:creator>Owner</dc:creator>
  <cp:lastModifiedBy>Harrison, Deborah (EHS)</cp:lastModifiedBy>
  <cp:revision>2</cp:revision>
  <cp:lastPrinted>2023-01-19T20:59:00Z</cp:lastPrinted>
  <dcterms:created xsi:type="dcterms:W3CDTF">2024-10-10T12:11:00Z</dcterms:created>
  <dcterms:modified xsi:type="dcterms:W3CDTF">2024-10-10T12:11:00Z</dcterms:modified>
</cp:coreProperties>
</file>