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7F76B77E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965BA6">
        <w:rPr>
          <w:color w:val="auto"/>
        </w:rPr>
        <w:t>September 1</w:t>
      </w:r>
      <w:r w:rsidR="00EC5161">
        <w:rPr>
          <w:color w:val="auto"/>
        </w:rPr>
        <w:t>, 2023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8E7AFD1" w14:textId="3DB3DA0A" w:rsidR="00B22FE1" w:rsidRDefault="2FB8D8D9" w:rsidP="00B22FE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Pr="2FB8D8D9">
        <w:rPr>
          <w:rFonts w:ascii="Times New Roman" w:hAnsi="Times New Roman"/>
          <w:b w:val="0"/>
          <w:bCs w:val="0"/>
          <w:color w:val="auto"/>
        </w:rPr>
        <w:t xml:space="preserve">Erin Brown (Chairperson), </w:t>
      </w:r>
      <w:r w:rsidR="00C167CF">
        <w:rPr>
          <w:rFonts w:ascii="Times New Roman" w:hAnsi="Times New Roman"/>
          <w:b w:val="0"/>
          <w:bCs w:val="0"/>
          <w:color w:val="auto"/>
        </w:rPr>
        <w:t>Kathleen Gallagher</w:t>
      </w:r>
      <w:r w:rsidRPr="2FB8D8D9">
        <w:rPr>
          <w:rFonts w:ascii="Times New Roman" w:hAnsi="Times New Roman"/>
          <w:b w:val="0"/>
          <w:bCs w:val="0"/>
          <w:color w:val="auto"/>
        </w:rPr>
        <w:t>, Patricia Shook,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 </w:t>
      </w:r>
      <w:r w:rsidR="002F777D">
        <w:rPr>
          <w:rFonts w:ascii="Times New Roman" w:hAnsi="Times New Roman"/>
          <w:b w:val="0"/>
          <w:bCs w:val="0"/>
          <w:color w:val="auto"/>
        </w:rPr>
        <w:t xml:space="preserve">Deborah Dreyfus, </w:t>
      </w:r>
      <w:r w:rsidR="00C17A97">
        <w:rPr>
          <w:rFonts w:ascii="Times New Roman" w:hAnsi="Times New Roman"/>
          <w:b w:val="0"/>
          <w:bCs w:val="0"/>
          <w:color w:val="auto"/>
        </w:rPr>
        <w:t>Rosalie Edes,</w:t>
      </w:r>
      <w:r w:rsidR="00EC5161">
        <w:rPr>
          <w:rFonts w:ascii="Times New Roman" w:hAnsi="Times New Roman"/>
          <w:b w:val="0"/>
          <w:bCs w:val="0"/>
          <w:color w:val="auto"/>
        </w:rPr>
        <w:t xml:space="preserve"> </w:t>
      </w:r>
      <w:r w:rsidR="002F7C45">
        <w:rPr>
          <w:rFonts w:ascii="Times New Roman" w:hAnsi="Times New Roman"/>
          <w:b w:val="0"/>
          <w:bCs w:val="0"/>
          <w:color w:val="auto"/>
        </w:rPr>
        <w:t xml:space="preserve">Joshua Greenberg,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</w:p>
    <w:p w14:paraId="0D81D604" w14:textId="77777777" w:rsidR="001273F1" w:rsidRDefault="001273F1" w:rsidP="001273F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</w:p>
    <w:p w14:paraId="308F23EE" w14:textId="07D0C058" w:rsidR="001273F1" w:rsidRPr="001273F1" w:rsidRDefault="001273F1" w:rsidP="001273F1">
      <w:pPr>
        <w:pStyle w:val="BodyText3"/>
        <w:ind w:left="1440" w:hanging="144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Additional Attendees: </w:t>
      </w:r>
      <w:r w:rsidR="007D345E">
        <w:rPr>
          <w:rFonts w:ascii="Times New Roman" w:hAnsi="Times New Roman"/>
          <w:b w:val="0"/>
          <w:bCs w:val="0"/>
          <w:color w:val="auto"/>
        </w:rPr>
        <w:t>Sofia Langman</w:t>
      </w:r>
      <w:r w:rsidR="00C17A97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77777777" w:rsidR="00671368" w:rsidRPr="00671368" w:rsidRDefault="6E261ED2">
      <w:pPr>
        <w:numPr>
          <w:ilvl w:val="0"/>
          <w:numId w:val="2"/>
        </w:numPr>
        <w:rPr>
          <w:color w:val="auto"/>
        </w:rPr>
      </w:pPr>
      <w:r w:rsidRPr="6E261ED2">
        <w:rPr>
          <w:color w:val="auto"/>
        </w:rPr>
        <w:t>Administrative matters</w:t>
      </w:r>
      <w:r w:rsidR="001A7940">
        <w:rPr>
          <w:color w:val="auto"/>
        </w:rPr>
        <w:t>.</w:t>
      </w:r>
      <w:r w:rsidR="00671368" w:rsidRPr="00671368">
        <w:t xml:space="preserve"> </w:t>
      </w:r>
    </w:p>
    <w:p w14:paraId="0E820E36" w14:textId="51E3986D" w:rsidR="007D345E" w:rsidRPr="007D345E" w:rsidRDefault="007D345E" w:rsidP="007D345E">
      <w:pPr>
        <w:pStyle w:val="ListParagraph"/>
        <w:numPr>
          <w:ilvl w:val="0"/>
          <w:numId w:val="2"/>
        </w:numPr>
        <w:rPr>
          <w:color w:val="auto"/>
        </w:rPr>
      </w:pPr>
      <w:r w:rsidRPr="007D345E">
        <w:rPr>
          <w:color w:val="auto"/>
        </w:rPr>
        <w:t>“Practical Functional Assessment and Skills-Based Treatment with Adults with Intellectual Disabilities,” Dr. Cory Whelan</w:t>
      </w:r>
    </w:p>
    <w:p w14:paraId="3477AD53" w14:textId="0B3637D1" w:rsidR="007D345E" w:rsidRPr="007D345E" w:rsidRDefault="007D345E" w:rsidP="007D345E">
      <w:pPr>
        <w:pStyle w:val="ListParagraph"/>
        <w:numPr>
          <w:ilvl w:val="0"/>
          <w:numId w:val="2"/>
        </w:numPr>
        <w:rPr>
          <w:color w:val="auto"/>
        </w:rPr>
      </w:pPr>
      <w:r w:rsidRPr="007D345E">
        <w:rPr>
          <w:color w:val="auto"/>
        </w:rPr>
        <w:t xml:space="preserve">“User study of a self care app prototype specifically designed for people with intellectual and developmental disabilities (I/DD),” Drs. Krishna Venkatasubramanian &amp; Tina-Marie Ranalli </w:t>
      </w:r>
    </w:p>
    <w:p w14:paraId="34D8E032" w14:textId="77777777" w:rsidR="00C17A97" w:rsidRDefault="00C17A97" w:rsidP="00C17A97">
      <w:pPr>
        <w:pStyle w:val="ListParagraph"/>
        <w:ind w:left="1080"/>
        <w:rPr>
          <w:bdr w:val="none" w:sz="0" w:space="0" w:color="auto" w:frame="1"/>
        </w:rPr>
      </w:pPr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C02089">
      <w:pPr>
        <w:rPr>
          <w:color w:val="auto"/>
        </w:rPr>
      </w:pPr>
    </w:p>
    <w:p w14:paraId="7524AB95" w14:textId="6200C210" w:rsidR="00BC2681" w:rsidRDefault="00BC2681" w:rsidP="00C02089">
      <w:pPr>
        <w:numPr>
          <w:ilvl w:val="0"/>
          <w:numId w:val="4"/>
        </w:numPr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14C41A60" w14:textId="06823C4B" w:rsidR="00101CDE" w:rsidRDefault="00101CDE" w:rsidP="00C02089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Chair discussed </w:t>
      </w:r>
      <w:r w:rsidR="001449FE">
        <w:rPr>
          <w:color w:val="auto"/>
        </w:rPr>
        <w:t>quorum</w:t>
      </w:r>
      <w:r w:rsidR="00C21BD1">
        <w:rPr>
          <w:color w:val="auto"/>
        </w:rPr>
        <w:t xml:space="preserve"> and noted the absence of </w:t>
      </w:r>
      <w:r w:rsidR="007D345E">
        <w:rPr>
          <w:color w:val="auto"/>
        </w:rPr>
        <w:t xml:space="preserve">Joseph Weru and Janet George, as well as introducing Sofia Langman </w:t>
      </w:r>
    </w:p>
    <w:p w14:paraId="045F3205" w14:textId="02464FC7" w:rsidR="001449FE" w:rsidRDefault="001449FE" w:rsidP="00BD161E">
      <w:pPr>
        <w:pStyle w:val="ListParagraph"/>
        <w:numPr>
          <w:ilvl w:val="0"/>
          <w:numId w:val="4"/>
        </w:numPr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5419AC6D" w:rsidR="00FB0BB5" w:rsidRPr="00A90010" w:rsidRDefault="6E261ED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0E107B">
        <w:rPr>
          <w:rFonts w:ascii="Times New Roman" w:hAnsi="Times New Roman"/>
          <w:color w:val="auto"/>
          <w:u w:val="none"/>
        </w:rPr>
        <w:t>July 7</w:t>
      </w:r>
      <w:r w:rsidR="00EC5161">
        <w:rPr>
          <w:rFonts w:ascii="Times New Roman" w:hAnsi="Times New Roman"/>
          <w:color w:val="auto"/>
          <w:u w:val="none"/>
        </w:rPr>
        <w:t>, 202</w:t>
      </w:r>
      <w:r w:rsidR="00C21BD1">
        <w:rPr>
          <w:rFonts w:ascii="Times New Roman" w:hAnsi="Times New Roman"/>
          <w:color w:val="auto"/>
          <w:u w:val="none"/>
        </w:rPr>
        <w:t>3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35044036" w:rsidR="607ACD06" w:rsidRPr="00C21BD1" w:rsidRDefault="6E261ED2" w:rsidP="00C21BD1">
      <w:pPr>
        <w:numPr>
          <w:ilvl w:val="0"/>
          <w:numId w:val="6"/>
        </w:numPr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>Committee members unanimously agreed to adopt the</w:t>
      </w:r>
      <w:r w:rsidR="000E107B">
        <w:rPr>
          <w:color w:val="auto"/>
        </w:rPr>
        <w:t xml:space="preserve"> July 7</w:t>
      </w:r>
      <w:r w:rsidR="00EC5161" w:rsidRPr="00C21BD1">
        <w:rPr>
          <w:color w:val="auto"/>
        </w:rPr>
        <w:t xml:space="preserve">, </w:t>
      </w:r>
      <w:r w:rsidR="00772CE7" w:rsidRPr="00C21BD1">
        <w:rPr>
          <w:color w:val="auto"/>
        </w:rPr>
        <w:t>202</w:t>
      </w:r>
      <w:r w:rsidR="00C21BD1">
        <w:rPr>
          <w:color w:val="auto"/>
        </w:rPr>
        <w:t>3</w:t>
      </w:r>
      <w:r w:rsidR="00772CE7" w:rsidRPr="00C21BD1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(Rosalie Edes abstained due to absence) 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5E8D8783" w14:textId="44839B93" w:rsidR="00C17A97" w:rsidRPr="00C17A97" w:rsidRDefault="00965BA6" w:rsidP="00C17A97">
      <w:pPr>
        <w:rPr>
          <w:b/>
          <w:bCs/>
          <w:color w:val="auto"/>
        </w:rPr>
      </w:pPr>
      <w:bookmarkStart w:id="0" w:name="_Hlk144465784"/>
      <w:r w:rsidRPr="00965BA6">
        <w:rPr>
          <w:b/>
          <w:bCs/>
          <w:color w:val="auto"/>
        </w:rPr>
        <w:t xml:space="preserve">“Practical Functional Assessment and Skills-Based Treatment with Adults with Intellectual Disabilities,” </w:t>
      </w:r>
    </w:p>
    <w:p w14:paraId="28F92CD1" w14:textId="39EA77C0" w:rsidR="00965BA6" w:rsidRPr="00965BA6" w:rsidRDefault="00965BA6" w:rsidP="00965BA6">
      <w:pPr>
        <w:rPr>
          <w:b/>
          <w:bCs/>
          <w:color w:val="auto"/>
        </w:rPr>
      </w:pPr>
      <w:r w:rsidRPr="00965BA6">
        <w:rPr>
          <w:b/>
          <w:bCs/>
          <w:color w:val="auto"/>
        </w:rPr>
        <w:t>Dr. Cory Whelan</w:t>
      </w:r>
    </w:p>
    <w:bookmarkEnd w:id="0"/>
    <w:p w14:paraId="318EA09B" w14:textId="77777777" w:rsidR="00C17A97" w:rsidRDefault="00C17A97">
      <w:pPr>
        <w:rPr>
          <w:u w:val="single"/>
        </w:rPr>
      </w:pPr>
    </w:p>
    <w:p w14:paraId="2E958E2F" w14:textId="3A5D8A47" w:rsidR="00FB0BB5" w:rsidRDefault="607ACD06">
      <w:pPr>
        <w:rPr>
          <w:u w:val="single"/>
        </w:rPr>
      </w:pPr>
      <w:r w:rsidRPr="607ACD06">
        <w:rPr>
          <w:u w:val="single"/>
        </w:rPr>
        <w:t>Discussion</w:t>
      </w:r>
    </w:p>
    <w:p w14:paraId="537EA073" w14:textId="206AED42" w:rsidR="00FB0BB5" w:rsidRDefault="607ACD06" w:rsidP="00C65BEF">
      <w:pPr>
        <w:numPr>
          <w:ilvl w:val="0"/>
          <w:numId w:val="6"/>
        </w:numPr>
        <w:spacing w:line="259" w:lineRule="auto"/>
      </w:pPr>
      <w:r>
        <w:t xml:space="preserve">RRC </w:t>
      </w:r>
      <w:r w:rsidR="00A21EBD">
        <w:t xml:space="preserve">discussed </w:t>
      </w:r>
      <w:r w:rsidR="0041104D">
        <w:t xml:space="preserve">previous meeting’s inquiries and requests </w:t>
      </w:r>
      <w:r w:rsidR="000647D1">
        <w:t>to</w:t>
      </w:r>
      <w:r w:rsidR="0041104D">
        <w:t xml:space="preserve"> Dr. Whelan, and Dr. Whelan’s response to concerns</w:t>
      </w:r>
      <w:r w:rsidR="00854724">
        <w:t xml:space="preserve"> raised</w:t>
      </w:r>
    </w:p>
    <w:p w14:paraId="145B6608" w14:textId="7C6BECB5" w:rsidR="001951D6" w:rsidRDefault="001951D6" w:rsidP="00C65BEF">
      <w:pPr>
        <w:numPr>
          <w:ilvl w:val="0"/>
          <w:numId w:val="6"/>
        </w:numPr>
        <w:spacing w:line="259" w:lineRule="auto"/>
      </w:pPr>
      <w:r>
        <w:t>RRC discussed possibility of physical harm being inflicted by individuals on themselves when subjected to the conditions the proposal is meant to research</w:t>
      </w:r>
    </w:p>
    <w:p w14:paraId="5E688269" w14:textId="6FDB5126" w:rsidR="001951D6" w:rsidRDefault="001951D6" w:rsidP="00C65BEF">
      <w:pPr>
        <w:numPr>
          <w:ilvl w:val="0"/>
          <w:numId w:val="6"/>
        </w:numPr>
        <w:spacing w:line="259" w:lineRule="auto"/>
      </w:pPr>
      <w:r>
        <w:t>RRC discussed how comfortability and expression of harm or discomfort of individuals will be gaged considering their limited expressive abilities</w:t>
      </w:r>
    </w:p>
    <w:p w14:paraId="4EAB65D6" w14:textId="0AC2D0BD" w:rsidR="000647D1" w:rsidRDefault="000647D1" w:rsidP="00C65BEF">
      <w:pPr>
        <w:numPr>
          <w:ilvl w:val="0"/>
          <w:numId w:val="6"/>
        </w:numPr>
        <w:spacing w:line="259" w:lineRule="auto"/>
      </w:pPr>
      <w:r>
        <w:t xml:space="preserve">RRC discussed determination of competency for participation in study, and the possibility of assuming consent for participation or requiring consent from </w:t>
      </w:r>
      <w:r w:rsidR="009C589B">
        <w:t xml:space="preserve">another </w:t>
      </w:r>
      <w:r w:rsidR="0064691C">
        <w:t>legally authorized person</w:t>
      </w:r>
      <w:r>
        <w:t xml:space="preserve"> </w:t>
      </w:r>
    </w:p>
    <w:p w14:paraId="05045AC3" w14:textId="6449B97C" w:rsidR="000647D1" w:rsidRDefault="000647D1" w:rsidP="00C65BEF">
      <w:pPr>
        <w:numPr>
          <w:ilvl w:val="0"/>
          <w:numId w:val="6"/>
        </w:numPr>
        <w:spacing w:line="259" w:lineRule="auto"/>
      </w:pPr>
      <w:r>
        <w:lastRenderedPageBreak/>
        <w:t>RRC discussed adequateness of proposed measures to lessen or end psychological distress experienced by individuals during the study</w:t>
      </w:r>
    </w:p>
    <w:p w14:paraId="071F91BD" w14:textId="77777777" w:rsidR="00363AB1" w:rsidRDefault="00363AB1" w:rsidP="001449FE">
      <w:pPr>
        <w:spacing w:line="259" w:lineRule="auto"/>
      </w:pPr>
    </w:p>
    <w:p w14:paraId="3BDE2C8D" w14:textId="77777777" w:rsidR="00FB0BB5" w:rsidRDefault="6E261ED2">
      <w:pPr>
        <w:rPr>
          <w:u w:val="single"/>
        </w:rPr>
      </w:pPr>
      <w:r w:rsidRPr="6E261ED2">
        <w:rPr>
          <w:u w:val="single"/>
        </w:rPr>
        <w:t>Issues</w:t>
      </w:r>
    </w:p>
    <w:p w14:paraId="2597FDE5" w14:textId="2349D2ED" w:rsidR="000025DE" w:rsidRDefault="0041104D" w:rsidP="000025DE">
      <w:pPr>
        <w:numPr>
          <w:ilvl w:val="0"/>
          <w:numId w:val="8"/>
        </w:numPr>
        <w:spacing w:line="25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Amended proposal suggests protecting individuals’ privacy rights by ensuring ignorance of </w:t>
      </w:r>
      <w:r w:rsidR="009C589B">
        <w:rPr>
          <w:rFonts w:eastAsia="Times New Roman" w:cs="Times New Roman"/>
          <w:color w:val="000000" w:themeColor="text1"/>
        </w:rPr>
        <w:t xml:space="preserve">research being conducted by quotidian </w:t>
      </w:r>
      <w:r>
        <w:rPr>
          <w:rFonts w:eastAsia="Times New Roman" w:cs="Times New Roman"/>
          <w:color w:val="000000" w:themeColor="text1"/>
        </w:rPr>
        <w:t xml:space="preserve">care providers, while also suggesting that care providers will know </w:t>
      </w:r>
      <w:r w:rsidR="009C589B">
        <w:rPr>
          <w:rFonts w:eastAsia="Times New Roman" w:cs="Times New Roman"/>
          <w:color w:val="000000" w:themeColor="text1"/>
        </w:rPr>
        <w:t>of</w:t>
      </w:r>
      <w:r>
        <w:rPr>
          <w:rFonts w:eastAsia="Times New Roman" w:cs="Times New Roman"/>
          <w:color w:val="000000" w:themeColor="text1"/>
        </w:rPr>
        <w:t xml:space="preserve"> the study</w:t>
      </w:r>
    </w:p>
    <w:p w14:paraId="5D025C2D" w14:textId="04400356" w:rsidR="0041104D" w:rsidRDefault="0041104D" w:rsidP="000025DE">
      <w:pPr>
        <w:numPr>
          <w:ilvl w:val="0"/>
          <w:numId w:val="8"/>
        </w:numPr>
        <w:spacing w:line="25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Amended proposal does not address</w:t>
      </w:r>
      <w:r w:rsidR="001951D6">
        <w:rPr>
          <w:rFonts w:eastAsia="Times New Roman" w:cs="Times New Roman"/>
          <w:color w:val="000000" w:themeColor="text1"/>
        </w:rPr>
        <w:t xml:space="preserve"> the</w:t>
      </w:r>
      <w:r>
        <w:rPr>
          <w:rFonts w:eastAsia="Times New Roman" w:cs="Times New Roman"/>
          <w:color w:val="000000" w:themeColor="text1"/>
        </w:rPr>
        <w:t xml:space="preserve"> </w:t>
      </w:r>
      <w:r w:rsidR="001951D6">
        <w:rPr>
          <w:rFonts w:eastAsia="Times New Roman" w:cs="Times New Roman"/>
          <w:color w:val="000000" w:themeColor="text1"/>
        </w:rPr>
        <w:t xml:space="preserve">longevity of data retention access for </w:t>
      </w:r>
      <w:r w:rsidR="009C589B">
        <w:rPr>
          <w:rFonts w:eastAsia="Times New Roman" w:cs="Times New Roman"/>
          <w:color w:val="000000" w:themeColor="text1"/>
        </w:rPr>
        <w:t xml:space="preserve">Dr. Whelan as well as </w:t>
      </w:r>
      <w:r w:rsidR="001951D6">
        <w:rPr>
          <w:rFonts w:eastAsia="Times New Roman" w:cs="Times New Roman"/>
          <w:color w:val="000000" w:themeColor="text1"/>
        </w:rPr>
        <w:t>anyone who might replace Dr. Whelan in his position at Vinfen</w:t>
      </w:r>
    </w:p>
    <w:p w14:paraId="556A4A59" w14:textId="009DBAFF" w:rsidR="000647D1" w:rsidRDefault="000647D1" w:rsidP="000025DE">
      <w:pPr>
        <w:numPr>
          <w:ilvl w:val="0"/>
          <w:numId w:val="8"/>
        </w:numPr>
        <w:spacing w:line="25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Proposal does not clarify subject’s physical setting and ensuring privacy of individuals who are not participating in the study</w:t>
      </w:r>
    </w:p>
    <w:p w14:paraId="5C7C3F28" w14:textId="77777777" w:rsidR="00FB0BB5" w:rsidRDefault="00FB0BB5">
      <w:pPr>
        <w:ind w:left="720"/>
      </w:pPr>
    </w:p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t>Outcome</w:t>
      </w:r>
    </w:p>
    <w:p w14:paraId="4962ECE9" w14:textId="70897D41" w:rsidR="00736358" w:rsidRPr="00953514" w:rsidRDefault="00736358" w:rsidP="000B64A5">
      <w:pPr>
        <w:numPr>
          <w:ilvl w:val="0"/>
          <w:numId w:val="10"/>
        </w:numPr>
        <w:spacing w:line="259" w:lineRule="auto"/>
        <w:rPr>
          <w:color w:val="000000" w:themeColor="text1"/>
        </w:rPr>
      </w:pPr>
      <w:r>
        <w:t xml:space="preserve">Chair moved, and RRC members agreed, </w:t>
      </w:r>
      <w:r w:rsidR="000B461D">
        <w:t>t</w:t>
      </w:r>
      <w:r w:rsidR="0064691C">
        <w:t>o approve proposed study on condition of adequate reassurances regarding ensuring individuals’ physical and psychological well-being; clarification regarding the protection of privacy rights of individuals not involved in the study</w:t>
      </w:r>
      <w:r w:rsidR="009C589B">
        <w:t>; as well as the longevity of data retention access to Dr. Whelan and anyone who might otherwise replace him</w:t>
      </w:r>
    </w:p>
    <w:p w14:paraId="28D3346B" w14:textId="77777777" w:rsidR="002F777D" w:rsidRDefault="002F777D" w:rsidP="004F71D5">
      <w:pPr>
        <w:spacing w:line="259" w:lineRule="auto"/>
        <w:rPr>
          <w:color w:val="000000" w:themeColor="text1"/>
        </w:rPr>
      </w:pPr>
    </w:p>
    <w:p w14:paraId="27E38E6D" w14:textId="6AD58225" w:rsidR="00FB0BB5" w:rsidRDefault="00F65C36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CONDITIONALLY </w:t>
      </w:r>
      <w:r w:rsidR="001641C2">
        <w:rPr>
          <w:rFonts w:ascii="Times New Roman" w:hAnsi="Times New Roman"/>
        </w:rPr>
        <w:t>APPROVED RESEARCH</w:t>
      </w:r>
    </w:p>
    <w:p w14:paraId="5FDBAE95" w14:textId="77777777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1BEEB9BC" w14:textId="77777777" w:rsidR="00F65C36" w:rsidRPr="00C17A97" w:rsidRDefault="00F65C36" w:rsidP="00F65C36">
      <w:pPr>
        <w:rPr>
          <w:b/>
          <w:bCs/>
          <w:color w:val="auto"/>
        </w:rPr>
      </w:pPr>
      <w:r w:rsidRPr="00965BA6">
        <w:rPr>
          <w:b/>
          <w:bCs/>
          <w:color w:val="auto"/>
        </w:rPr>
        <w:t xml:space="preserve">“Practical Functional Assessment and Skills-Based Treatment with Adults with Intellectual Disabilities,” </w:t>
      </w:r>
    </w:p>
    <w:p w14:paraId="3058112D" w14:textId="77777777" w:rsidR="00F65C36" w:rsidRPr="00965BA6" w:rsidRDefault="00F65C36" w:rsidP="00F65C36">
      <w:pPr>
        <w:rPr>
          <w:b/>
          <w:bCs/>
          <w:color w:val="auto"/>
        </w:rPr>
      </w:pPr>
      <w:r w:rsidRPr="00965BA6">
        <w:rPr>
          <w:b/>
          <w:bCs/>
          <w:color w:val="auto"/>
        </w:rPr>
        <w:t>Dr. Cory Whelan</w:t>
      </w:r>
    </w:p>
    <w:p w14:paraId="76D21928" w14:textId="77777777" w:rsidR="00FB0BB5" w:rsidRDefault="00FB0BB5"/>
    <w:p w14:paraId="751C08F1" w14:textId="4A21F2FA" w:rsidR="00FB0BB5" w:rsidRDefault="001641C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NON-APPROVED RESEARCH </w:t>
      </w:r>
    </w:p>
    <w:p w14:paraId="137340E2" w14:textId="478CCC55" w:rsidR="00C47D6C" w:rsidRDefault="00C47D6C" w:rsidP="00C47D6C"/>
    <w:p w14:paraId="7F87B57D" w14:textId="1617A351" w:rsidR="00C47D6C" w:rsidRPr="00C47D6C" w:rsidRDefault="607ACD06" w:rsidP="00C47D6C">
      <w:r>
        <w:t>None</w:t>
      </w:r>
    </w:p>
    <w:p w14:paraId="34CAA424" w14:textId="77777777" w:rsidR="00FB0BB5" w:rsidRDefault="00FB0BB5"/>
    <w:p w14:paraId="5D07CF18" w14:textId="77777777" w:rsidR="00FB0BB5" w:rsidRDefault="001641C2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0FA0B9A4" w14:textId="77777777" w:rsidR="00FB0BB5" w:rsidRDefault="00FB0BB5"/>
    <w:p w14:paraId="4A349220" w14:textId="5B07820B" w:rsidR="007E1C2D" w:rsidRPr="00245A23" w:rsidRDefault="00D136DD">
      <w:pPr>
        <w:rPr>
          <w:color w:val="FF0000"/>
        </w:rPr>
      </w:pPr>
      <w:r>
        <w:t>None</w:t>
      </w: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20CD" w14:textId="77777777" w:rsidR="00396724" w:rsidRDefault="00396724">
      <w:r>
        <w:separator/>
      </w:r>
    </w:p>
  </w:endnote>
  <w:endnote w:type="continuationSeparator" w:id="0">
    <w:p w14:paraId="2E36EA40" w14:textId="77777777" w:rsidR="00396724" w:rsidRDefault="0039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DD93" w14:textId="77777777" w:rsidR="00396724" w:rsidRDefault="00396724">
      <w:r>
        <w:separator/>
      </w:r>
    </w:p>
  </w:footnote>
  <w:footnote w:type="continuationSeparator" w:id="0">
    <w:p w14:paraId="5110F156" w14:textId="77777777" w:rsidR="00396724" w:rsidRDefault="0039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abstractNum w:abstractNumId="10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1"/>
  </w:num>
  <w:num w:numId="2" w16cid:durableId="1085687359">
    <w:abstractNumId w:val="3"/>
    <w:lvlOverride w:ilvl="0">
      <w:lvl w:ilvl="0" w:tplc="E5E8B0C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2"/>
  </w:num>
  <w:num w:numId="4" w16cid:durableId="627056252">
    <w:abstractNumId w:val="8"/>
  </w:num>
  <w:num w:numId="5" w16cid:durableId="351103893">
    <w:abstractNumId w:val="6"/>
  </w:num>
  <w:num w:numId="6" w16cid:durableId="1982229905">
    <w:abstractNumId w:val="9"/>
  </w:num>
  <w:num w:numId="7" w16cid:durableId="1099645043">
    <w:abstractNumId w:val="7"/>
  </w:num>
  <w:num w:numId="8" w16cid:durableId="295794869">
    <w:abstractNumId w:val="5"/>
  </w:num>
  <w:num w:numId="9" w16cid:durableId="2143111940">
    <w:abstractNumId w:val="4"/>
  </w:num>
  <w:num w:numId="10" w16cid:durableId="2073381797">
    <w:abstractNumId w:val="0"/>
  </w:num>
  <w:num w:numId="11" w16cid:durableId="1911840551">
    <w:abstractNumId w:val="10"/>
  </w:num>
  <w:num w:numId="12" w16cid:durableId="1422293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647D1"/>
    <w:rsid w:val="00065FD4"/>
    <w:rsid w:val="000B461D"/>
    <w:rsid w:val="000B64A5"/>
    <w:rsid w:val="000E107B"/>
    <w:rsid w:val="000F2EFD"/>
    <w:rsid w:val="00101CDE"/>
    <w:rsid w:val="00104D15"/>
    <w:rsid w:val="001273F1"/>
    <w:rsid w:val="001449FE"/>
    <w:rsid w:val="00147822"/>
    <w:rsid w:val="00147949"/>
    <w:rsid w:val="00162DBC"/>
    <w:rsid w:val="001641C2"/>
    <w:rsid w:val="00182113"/>
    <w:rsid w:val="001951D6"/>
    <w:rsid w:val="001A7940"/>
    <w:rsid w:val="001C45F7"/>
    <w:rsid w:val="001D21FB"/>
    <w:rsid w:val="001F2C42"/>
    <w:rsid w:val="002132CE"/>
    <w:rsid w:val="00220E03"/>
    <w:rsid w:val="00245A23"/>
    <w:rsid w:val="00263CAD"/>
    <w:rsid w:val="00265751"/>
    <w:rsid w:val="0029149A"/>
    <w:rsid w:val="002E4C8D"/>
    <w:rsid w:val="002F777D"/>
    <w:rsid w:val="002F7C45"/>
    <w:rsid w:val="003233FF"/>
    <w:rsid w:val="00332114"/>
    <w:rsid w:val="0033376B"/>
    <w:rsid w:val="00363AB1"/>
    <w:rsid w:val="00396724"/>
    <w:rsid w:val="003D51A1"/>
    <w:rsid w:val="0041104D"/>
    <w:rsid w:val="00415783"/>
    <w:rsid w:val="0041662E"/>
    <w:rsid w:val="00422635"/>
    <w:rsid w:val="00447211"/>
    <w:rsid w:val="00460870"/>
    <w:rsid w:val="004801A3"/>
    <w:rsid w:val="0048645B"/>
    <w:rsid w:val="004F4286"/>
    <w:rsid w:val="004F71D5"/>
    <w:rsid w:val="00505470"/>
    <w:rsid w:val="0055633D"/>
    <w:rsid w:val="00563E34"/>
    <w:rsid w:val="005830EE"/>
    <w:rsid w:val="005A09CD"/>
    <w:rsid w:val="005B5D2A"/>
    <w:rsid w:val="005C076E"/>
    <w:rsid w:val="005C30C3"/>
    <w:rsid w:val="005E1063"/>
    <w:rsid w:val="006158E4"/>
    <w:rsid w:val="0062421B"/>
    <w:rsid w:val="00624345"/>
    <w:rsid w:val="00632D12"/>
    <w:rsid w:val="006463FB"/>
    <w:rsid w:val="0064691C"/>
    <w:rsid w:val="00652A7B"/>
    <w:rsid w:val="00654912"/>
    <w:rsid w:val="00670557"/>
    <w:rsid w:val="00671368"/>
    <w:rsid w:val="006E1C18"/>
    <w:rsid w:val="006F46CA"/>
    <w:rsid w:val="00736358"/>
    <w:rsid w:val="00757A53"/>
    <w:rsid w:val="007658E1"/>
    <w:rsid w:val="00772CE7"/>
    <w:rsid w:val="0078611E"/>
    <w:rsid w:val="007A7DD8"/>
    <w:rsid w:val="007D345E"/>
    <w:rsid w:val="007D54CB"/>
    <w:rsid w:val="007D5751"/>
    <w:rsid w:val="007E1C2D"/>
    <w:rsid w:val="00854724"/>
    <w:rsid w:val="0088062C"/>
    <w:rsid w:val="00890140"/>
    <w:rsid w:val="008A0B39"/>
    <w:rsid w:val="008A2E92"/>
    <w:rsid w:val="00905132"/>
    <w:rsid w:val="009135F1"/>
    <w:rsid w:val="00953514"/>
    <w:rsid w:val="00965BA6"/>
    <w:rsid w:val="009C589B"/>
    <w:rsid w:val="009D4096"/>
    <w:rsid w:val="009E54B6"/>
    <w:rsid w:val="009F4EB7"/>
    <w:rsid w:val="00A21EBD"/>
    <w:rsid w:val="00A90010"/>
    <w:rsid w:val="00AB4BFF"/>
    <w:rsid w:val="00AD6CD6"/>
    <w:rsid w:val="00AE7318"/>
    <w:rsid w:val="00B0054F"/>
    <w:rsid w:val="00B065AD"/>
    <w:rsid w:val="00B21625"/>
    <w:rsid w:val="00B22FE1"/>
    <w:rsid w:val="00B519ED"/>
    <w:rsid w:val="00B819D1"/>
    <w:rsid w:val="00B93E8A"/>
    <w:rsid w:val="00BA18C8"/>
    <w:rsid w:val="00BA6918"/>
    <w:rsid w:val="00BB7AA6"/>
    <w:rsid w:val="00BC2681"/>
    <w:rsid w:val="00BD161E"/>
    <w:rsid w:val="00BE23BC"/>
    <w:rsid w:val="00C02089"/>
    <w:rsid w:val="00C167CF"/>
    <w:rsid w:val="00C17A97"/>
    <w:rsid w:val="00C21BD1"/>
    <w:rsid w:val="00C47D6C"/>
    <w:rsid w:val="00C56891"/>
    <w:rsid w:val="00C65BEF"/>
    <w:rsid w:val="00C87C9A"/>
    <w:rsid w:val="00C9362F"/>
    <w:rsid w:val="00CA5504"/>
    <w:rsid w:val="00D0550F"/>
    <w:rsid w:val="00D136DD"/>
    <w:rsid w:val="00D76F64"/>
    <w:rsid w:val="00D95DB5"/>
    <w:rsid w:val="00DA799A"/>
    <w:rsid w:val="00DC7289"/>
    <w:rsid w:val="00DF65AA"/>
    <w:rsid w:val="00E126AF"/>
    <w:rsid w:val="00E1435B"/>
    <w:rsid w:val="00E75A67"/>
    <w:rsid w:val="00E823A6"/>
    <w:rsid w:val="00EA13FB"/>
    <w:rsid w:val="00EC5161"/>
    <w:rsid w:val="00EC7EBF"/>
    <w:rsid w:val="00EE3D67"/>
    <w:rsid w:val="00F04991"/>
    <w:rsid w:val="00F122F6"/>
    <w:rsid w:val="00F3788C"/>
    <w:rsid w:val="00F65C36"/>
    <w:rsid w:val="00F66505"/>
    <w:rsid w:val="00FB0BB5"/>
    <w:rsid w:val="00FD41DC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Brown, Erin (DDS)</cp:lastModifiedBy>
  <cp:revision>3</cp:revision>
  <dcterms:created xsi:type="dcterms:W3CDTF">2023-09-01T18:08:00Z</dcterms:created>
  <dcterms:modified xsi:type="dcterms:W3CDTF">2023-11-03T15:47:00Z</dcterms:modified>
</cp:coreProperties>
</file>