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BC4E" w14:textId="37D0E7DC" w:rsidR="0080293A" w:rsidRDefault="0080293A" w:rsidP="00E55192">
      <w:pPr>
        <w:pStyle w:val="NoSpacing"/>
        <w:rPr>
          <w:b/>
          <w:bCs/>
        </w:rPr>
      </w:pPr>
      <w:r>
        <w:rPr>
          <w:rFonts w:ascii="Arial" w:hAnsi="Arial"/>
          <w:b/>
          <w:noProof/>
          <w:sz w:val="20"/>
        </w:rPr>
        <mc:AlternateContent>
          <mc:Choice Requires="wps">
            <w:drawing>
              <wp:anchor distT="0" distB="0" distL="114300" distR="114300" simplePos="0" relativeHeight="251659264" behindDoc="0" locked="0" layoutInCell="1" allowOverlap="1" wp14:anchorId="645BAF7F" wp14:editId="2C688D67">
                <wp:simplePos x="0" y="0"/>
                <wp:positionH relativeFrom="column">
                  <wp:posOffset>0</wp:posOffset>
                </wp:positionH>
                <wp:positionV relativeFrom="paragraph">
                  <wp:posOffset>0</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304.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" w14:anchorId="08F1F0C7">
                <v:stroke joinstyle="miter"/>
                <v:path arrowok="t" o:connecttype="custom" o:connectlocs="0,0;3870252,0;3526913,218365;0,218365;0,0" o:connectangles="0,0,0,0,0"/>
              </v:shape>
            </w:pict>
          </mc:Fallback>
        </mc:AlternateContent>
      </w:r>
    </w:p>
    <w:p w14:paraId="65BEA717" w14:textId="77777777" w:rsidR="0080293A" w:rsidRDefault="0080293A" w:rsidP="00E55192">
      <w:pPr>
        <w:pStyle w:val="NoSpacing"/>
        <w:rPr>
          <w:b/>
          <w:bCs/>
        </w:rPr>
      </w:pPr>
    </w:p>
    <w:p w14:paraId="7FA4155D" w14:textId="77777777" w:rsidR="00275F05" w:rsidRDefault="00275F05" w:rsidP="00275F05">
      <w:pPr>
        <w:pStyle w:val="NoSpacing"/>
        <w:rPr>
          <w:sz w:val="24"/>
          <w:szCs w:val="24"/>
        </w:rPr>
      </w:pPr>
      <w:r>
        <w:rPr>
          <w:b/>
          <w:sz w:val="24"/>
        </w:rPr>
        <w:t>Obs.:</w:t>
      </w:r>
      <w:r>
        <w:rPr>
          <w:sz w:val="24"/>
        </w:rPr>
        <w:t xml:space="preserve"> esses documentos são fornecidos em formato Word para sua conveniência - a fim de facilitar o preenchimento de campos que podem ser preenchidos, para permitir pequenas alterações de formatação (como a colocação de um logotipo da empresa) ou adições sobre políticas específicas da empresa. Os empregadores são responsáveis por todas as edições, revisões, adições ou exclusões que fizerem nesses formulários. O Departamento se isenta de toda responsabilidade por modificações feitas a estes formulários e não pode garantir que um formulário que tenha sido modificado a partir desta versão original esteja em conformidade.</w:t>
      </w:r>
    </w:p>
    <w:p w14:paraId="20216A39" w14:textId="77777777" w:rsidR="00275F05" w:rsidRDefault="00275F05" w:rsidP="00E55192">
      <w:pPr>
        <w:pStyle w:val="NoSpacing"/>
        <w:rPr>
          <w:rFonts w:ascii="Arial" w:hAnsi="Arial" w:cs="Arial"/>
          <w:b/>
          <w:bCs/>
          <w:sz w:val="32"/>
          <w:szCs w:val="32"/>
        </w:rPr>
      </w:pPr>
    </w:p>
    <w:p w14:paraId="331F74BF" w14:textId="6CE4C9DF" w:rsidR="00B86C1D" w:rsidRDefault="0080293A" w:rsidP="00E55192">
      <w:pPr>
        <w:pStyle w:val="NoSpacing"/>
      </w:pPr>
      <w:r>
        <w:rPr>
          <w:rFonts w:ascii="Arial" w:hAnsi="Arial"/>
          <w:b/>
          <w:sz w:val="32"/>
        </w:rPr>
        <w:t>Notificação para empresas com menos de 25 funcionários - Instruções de uso</w:t>
      </w:r>
      <w:r>
        <w:rPr>
          <w:rFonts w:ascii="Arial" w:hAnsi="Arial"/>
          <w:b/>
          <w:sz w:val="36"/>
        </w:rPr>
        <w:t xml:space="preserve"> </w:t>
      </w:r>
      <w:r>
        <w:br/>
      </w:r>
    </w:p>
    <w:p w14:paraId="0154569B" w14:textId="02323380" w:rsidR="008D6927" w:rsidRDefault="00EC02E7" w:rsidP="00E55192">
      <w:pPr>
        <w:pStyle w:val="NoSpacing"/>
      </w:pPr>
      <w:r>
        <w:t>Sendo um empregador de Massachusetts, você deve informar aos seus funcionários de Massachusetts e trabalhadores contratados cobertos dos seus direitos e obrigações no âmbito da Lei de Licença Médica e Familiar Remunerada de Massachusetts (PFML). Para fazer isso, você pode fornecer este formulário aos seus funcionários e trabalhadores contratados cobertos. Você também pode criar ou usar uma notificação diferente de sua escolha, desde que a notificação usada forneça as mesmas informações, como exigido por lei.</w:t>
      </w:r>
    </w:p>
    <w:p w14:paraId="425B4F61" w14:textId="77777777" w:rsidR="008D6927" w:rsidRDefault="008D6927" w:rsidP="00E55192">
      <w:pPr>
        <w:pStyle w:val="NoSpacing"/>
      </w:pPr>
    </w:p>
    <w:p w14:paraId="05B836AF" w14:textId="1DC4E7B4" w:rsidR="00B86C1D" w:rsidRPr="0036787C" w:rsidRDefault="008D6927" w:rsidP="00E55192">
      <w:pPr>
        <w:pStyle w:val="NoSpacing"/>
      </w:pPr>
      <w:r>
        <w:t xml:space="preserve">Este formulário é para empregadores que tenham menos de 25 empregados em Massachusetts e trabalhadores contratados cobertos. Se você tiver mais de 25 funcionários de Massachusetts e trabalhadores contratados cobertos, use o </w:t>
      </w:r>
      <w:r w:rsidRPr="00ED30D0">
        <w:t>Formulário de notificação do empregador para uma força de trabalho com 25 ou mais indivíduos cobertos</w:t>
      </w:r>
      <w:r>
        <w:t xml:space="preserve">. Da mesma forma, se você contrata autônomos que </w:t>
      </w:r>
      <w:r>
        <w:rPr>
          <w:i/>
        </w:rPr>
        <w:t>não</w:t>
      </w:r>
      <w:r>
        <w:t xml:space="preserve"> são trabalhadores contratados cobertos, você pode fornecer a eles o </w:t>
      </w:r>
      <w:r w:rsidRPr="00ED30D0">
        <w:t>Formulário de notificação do empregador para trabalhadores autônomos para uma força de trabalho com 25 ou mais indivíduos cobertos</w:t>
      </w:r>
      <w:r>
        <w:t xml:space="preserve"> para notificá-los de sua opção de escolher cobertura para si próprios.</w:t>
      </w:r>
    </w:p>
    <w:p w14:paraId="1E50EEED" w14:textId="188DC488" w:rsidR="008D6927" w:rsidRDefault="008D6927" w:rsidP="00E55192">
      <w:pPr>
        <w:pStyle w:val="NoSpacing"/>
      </w:pPr>
    </w:p>
    <w:p w14:paraId="11B965A8" w14:textId="53DAC645" w:rsidR="00306FAE" w:rsidRDefault="006A06AC" w:rsidP="00E55192">
      <w:pPr>
        <w:pStyle w:val="NoSpacing"/>
      </w:pPr>
      <w:r>
        <w:t>Para usar este formulário, primeiro preencha:</w:t>
      </w:r>
    </w:p>
    <w:p w14:paraId="3F5A7656" w14:textId="05FC3649" w:rsidR="00306FAE" w:rsidRDefault="006A06AC" w:rsidP="006A06AC">
      <w:pPr>
        <w:pStyle w:val="NoSpacing"/>
        <w:numPr>
          <w:ilvl w:val="0"/>
          <w:numId w:val="13"/>
        </w:numPr>
      </w:pPr>
      <w:r>
        <w:t>O gráfico na página 2 indicando se você tem um plano privado aprovado;</w:t>
      </w:r>
    </w:p>
    <w:p w14:paraId="053AE818" w14:textId="558BB83C" w:rsidR="006A06AC" w:rsidRDefault="006A06AC" w:rsidP="006A06AC">
      <w:pPr>
        <w:pStyle w:val="NoSpacing"/>
        <w:numPr>
          <w:ilvl w:val="0"/>
          <w:numId w:val="13"/>
        </w:numPr>
      </w:pPr>
      <w:r>
        <w:t>O gráfico na página 5 indicando a porcentagem da contribuição dos empregados que será deduzida do salário de seus empregados e a porcentagem (se houver) que você irá pagar;</w:t>
      </w:r>
    </w:p>
    <w:p w14:paraId="5C119752" w14:textId="200E0661" w:rsidR="006A06AC" w:rsidRDefault="006A06AC" w:rsidP="006A06AC">
      <w:pPr>
        <w:pStyle w:val="NoSpacing"/>
        <w:numPr>
          <w:ilvl w:val="0"/>
          <w:numId w:val="13"/>
        </w:numPr>
      </w:pPr>
      <w:r>
        <w:t>O quadro de informações do empregador na página 6;</w:t>
      </w:r>
    </w:p>
    <w:p w14:paraId="3DB6C6F1" w14:textId="01E3B7F0" w:rsidR="006A06AC" w:rsidRDefault="00CD735D" w:rsidP="006A06AC">
      <w:pPr>
        <w:pStyle w:val="NoSpacing"/>
        <w:numPr>
          <w:ilvl w:val="0"/>
          <w:numId w:val="13"/>
        </w:numPr>
      </w:pPr>
      <w:r>
        <w:t>As caixas de seleção na página 6 indicando onde os funcionários podem encontrar informações sobre seu plano privado, se houver. (Marque N/A se você estiver participando do Fundo Fiduciário do estado.)</w:t>
      </w:r>
    </w:p>
    <w:p w14:paraId="7D77BF26" w14:textId="75ED1A8C" w:rsidR="00145E8B" w:rsidRDefault="00145E8B" w:rsidP="00145E8B">
      <w:pPr>
        <w:pStyle w:val="NoSpacing"/>
      </w:pPr>
    </w:p>
    <w:p w14:paraId="7A73B489" w14:textId="77777777" w:rsidR="00CC2ADF" w:rsidRDefault="00145E8B" w:rsidP="00CC2ADF">
      <w:pPr>
        <w:spacing w:after="0" w:line="276" w:lineRule="auto"/>
        <w:rPr>
          <w:rFonts w:ascii="Arial" w:hAnsi="Arial" w:cs="Arial"/>
          <w:sz w:val="28"/>
          <w:szCs w:val="28"/>
        </w:rPr>
      </w:pPr>
      <w:r>
        <w:t>Depois de preencher essas seções, entregue as páginas 2 a 6 deste formulário aos seus empregados e trabalhadores contratados cobertos para que eles revisem e assinem.</w:t>
      </w:r>
      <w:r>
        <w:br w:type="page"/>
      </w:r>
    </w:p>
    <w:p w14:paraId="6DA5BBB6" w14:textId="0A1F26A3" w:rsidR="00CC2ADF" w:rsidRDefault="00CC2ADF" w:rsidP="00CC2ADF">
      <w:pPr>
        <w:pStyle w:val="NoSpacing"/>
        <w:rPr>
          <w:rFonts w:ascii="Arial" w:hAnsi="Arial" w:cs="Arial"/>
          <w:b/>
          <w:sz w:val="32"/>
          <w:szCs w:val="32"/>
        </w:rPr>
      </w:pPr>
      <w:r>
        <w:rPr>
          <w:rFonts w:ascii="Arial" w:hAnsi="Arial"/>
          <w:b/>
          <w:noProof/>
          <w:sz w:val="20"/>
        </w:rPr>
        <w:lastRenderedPageBreak/>
        <mc:AlternateContent>
          <mc:Choice Requires="wps">
            <w:drawing>
              <wp:anchor distT="0" distB="0" distL="114300" distR="114300" simplePos="0" relativeHeight="251661312" behindDoc="0" locked="0" layoutInCell="1" allowOverlap="1" wp14:anchorId="6819F5E2" wp14:editId="46FAC18F">
                <wp:simplePos x="0" y="0"/>
                <wp:positionH relativeFrom="column">
                  <wp:posOffset>0</wp:posOffset>
                </wp:positionH>
                <wp:positionV relativeFrom="paragraph">
                  <wp:posOffset>0</wp:posOffset>
                </wp:positionV>
                <wp:extent cx="3870252" cy="218365"/>
                <wp:effectExtent l="0" t="0" r="0" b="0"/>
                <wp:wrapNone/>
                <wp:docPr id="14"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304.7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" w14:anchorId="59015371">
                <v:stroke joinstyle="miter"/>
                <v:path arrowok="t" o:connecttype="custom" o:connectlocs="0,0;3870252,0;3526913,218365;0,218365;0,0" o:connectangles="0,0,0,0,0"/>
              </v:shape>
            </w:pict>
          </mc:Fallback>
        </mc:AlternateContent>
      </w:r>
    </w:p>
    <w:p w14:paraId="1D141D67" w14:textId="4F7A27A0" w:rsidR="00E55192" w:rsidRPr="00CC2ADF" w:rsidRDefault="00CC2ADF" w:rsidP="00E55192">
      <w:pPr>
        <w:pStyle w:val="NoSpacing"/>
        <w:rPr>
          <w:rFonts w:ascii="Arial" w:hAnsi="Arial" w:cs="Arial"/>
          <w:b/>
          <w:sz w:val="32"/>
          <w:szCs w:val="32"/>
        </w:rPr>
      </w:pPr>
      <w:r>
        <w:rPr>
          <w:rFonts w:ascii="Arial" w:hAnsi="Arial"/>
          <w:b/>
          <w:sz w:val="32"/>
        </w:rPr>
        <w:t>NOTIFICAÇÃO DE LICENÇA MÉDICA E FAMILIAR REMUNERADA AOS EMPREGADOS (&lt;25 trabalhadores)</w:t>
      </w:r>
    </w:p>
    <w:p w14:paraId="21E782D8" w14:textId="77777777" w:rsidR="00362B42" w:rsidRDefault="00362B42" w:rsidP="00E55192">
      <w:pPr>
        <w:pStyle w:val="NoSpacing"/>
      </w:pPr>
    </w:p>
    <w:p w14:paraId="28CC885F" w14:textId="57C02985" w:rsidR="00362B42" w:rsidRPr="00362B42" w:rsidRDefault="00362B42" w:rsidP="00362B42">
      <w:pPr>
        <w:pStyle w:val="NoSpacing"/>
        <w:rPr>
          <w:b/>
          <w:bCs/>
          <w:i/>
          <w:iCs/>
        </w:rPr>
      </w:pPr>
      <w:r>
        <w:rPr>
          <w:b/>
          <w:i/>
        </w:rPr>
        <w:t>Leia esta notificação com atenção. Ele contém informações importantes sobre seus direitos, obrigações e elegibilidade de acordo com a lei de licença médica e familiar remunerada de Massachusetts. Guarde esta notificação em seus registros.</w:t>
      </w:r>
    </w:p>
    <w:p w14:paraId="5E536C4F" w14:textId="416EFD19" w:rsidR="00E55192" w:rsidRDefault="00E55192" w:rsidP="00E55192">
      <w:pPr>
        <w:pStyle w:val="NoSpacing"/>
      </w:pPr>
    </w:p>
    <w:p w14:paraId="2A8F8804" w14:textId="77777777" w:rsidR="0050578D" w:rsidRDefault="00E55192" w:rsidP="00E55192">
      <w:pPr>
        <w:pStyle w:val="NoSpacing"/>
      </w:pPr>
      <w:r>
        <w:t xml:space="preserve">A Lei de Licença Médica e Familiar remunerada de Massachusetts (PFML) fornece à maioria dos funcionários de Massachusetts o direito a licença médica e familiar remunerada.  Esses direitos são descritos mais abaixo e incluem (1) proteção do emprego quando o funcionário retornar ao trabalho e (2) benefícios de substituição parcial de salário enquanto o funcionário não estiver trabalhando.  Os empregadores podem fornecer esses benefícios (1) ou participando do Fundo Fiduciário do PFML, operado pelo Departamento de Licença Médica e Familiar de Massachusetts (o Departamento), ou (2) fornecendo um plano privado isento que ofereça benefícios pelo menos tão generosos quanto os disponíveis através do Departamento.  </w:t>
      </w:r>
    </w:p>
    <w:p w14:paraId="46D36D2E" w14:textId="77777777" w:rsidR="0050578D" w:rsidRDefault="0050578D" w:rsidP="00E55192">
      <w:pPr>
        <w:pStyle w:val="NoSpacing"/>
      </w:pPr>
    </w:p>
    <w:p w14:paraId="36E5652E" w14:textId="74991E23" w:rsidR="00E55192" w:rsidRDefault="00362B42" w:rsidP="00E55192">
      <w:pPr>
        <w:pStyle w:val="NoSpacing"/>
      </w:pPr>
      <w:r>
        <w:t>Um empregador pode solicitar uma isenção da contribuição para licença médica, contribuição para licença familiar ou ambas.  Seu empregador optou por fornecer benefícios da seguinte forma:</w:t>
      </w:r>
    </w:p>
    <w:p w14:paraId="16B2950D" w14:textId="3664F468" w:rsidR="00362B42" w:rsidRDefault="00362B42" w:rsidP="00E55192">
      <w:pPr>
        <w:pStyle w:val="NoSpacing"/>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362B42" w:rsidRPr="00E157A2" w14:paraId="663B0C09" w14:textId="77777777" w:rsidTr="00A13250">
        <w:trPr>
          <w:trHeight w:val="1365"/>
          <w:jc w:val="center"/>
        </w:trPr>
        <w:tc>
          <w:tcPr>
            <w:tcW w:w="288" w:type="dxa"/>
            <w:tcBorders>
              <w:top w:val="single" w:sz="12" w:space="0" w:color="000000"/>
              <w:left w:val="single" w:sz="12" w:space="0" w:color="000000"/>
              <w:bottom w:val="nil"/>
            </w:tcBorders>
          </w:tcPr>
          <w:p w14:paraId="2A479E05" w14:textId="77777777" w:rsidR="00362B42" w:rsidRPr="00E157A2" w:rsidRDefault="00362B42" w:rsidP="00A13250">
            <w:pPr>
              <w:rPr>
                <w:rFonts w:ascii="Arial" w:eastAsia="Times New Roman" w:hAnsi="Arial" w:cs="Arial"/>
                <w:sz w:val="20"/>
                <w:szCs w:val="24"/>
              </w:rPr>
            </w:pPr>
          </w:p>
        </w:tc>
        <w:tc>
          <w:tcPr>
            <w:tcW w:w="4050" w:type="dxa"/>
            <w:tcBorders>
              <w:top w:val="single" w:sz="12" w:space="0" w:color="000000"/>
              <w:bottom w:val="single" w:sz="12" w:space="0" w:color="auto"/>
            </w:tcBorders>
          </w:tcPr>
          <w:p w14:paraId="1885F4B8" w14:textId="77777777" w:rsidR="00362B42" w:rsidRPr="008000EE" w:rsidRDefault="00362B42" w:rsidP="00A13250">
            <w:pPr>
              <w:rPr>
                <w:rFonts w:eastAsia="Times New Roman" w:cstheme="minorHAnsi"/>
              </w:rPr>
            </w:pPr>
          </w:p>
        </w:tc>
        <w:tc>
          <w:tcPr>
            <w:tcW w:w="360" w:type="dxa"/>
            <w:vMerge w:val="restart"/>
            <w:tcBorders>
              <w:top w:val="single" w:sz="12" w:space="0" w:color="000000"/>
            </w:tcBorders>
          </w:tcPr>
          <w:p w14:paraId="6609F495" w14:textId="77777777" w:rsidR="00362B42" w:rsidRPr="008000EE" w:rsidRDefault="00362B42" w:rsidP="00A13250">
            <w:pPr>
              <w:rPr>
                <w:rFonts w:eastAsia="Times New Roman" w:cstheme="minorHAnsi"/>
              </w:rPr>
            </w:pPr>
          </w:p>
        </w:tc>
        <w:tc>
          <w:tcPr>
            <w:tcW w:w="5310" w:type="dxa"/>
            <w:vMerge w:val="restart"/>
            <w:tcBorders>
              <w:top w:val="single" w:sz="12" w:space="0" w:color="000000"/>
              <w:right w:val="single" w:sz="12" w:space="0" w:color="000000"/>
            </w:tcBorders>
            <w:vAlign w:val="center"/>
          </w:tcPr>
          <w:p w14:paraId="26F8EBBF" w14:textId="456CFE00" w:rsidR="00362B42" w:rsidRPr="008000EE" w:rsidRDefault="00362B42" w:rsidP="00362B42">
            <w:pPr>
              <w:pStyle w:val="ListParagraph"/>
              <w:numPr>
                <w:ilvl w:val="0"/>
                <w:numId w:val="4"/>
              </w:numPr>
              <w:spacing w:before="240"/>
              <w:rPr>
                <w:rFonts w:eastAsia="Times New Roman" w:cstheme="minorHAnsi"/>
              </w:rPr>
            </w:pPr>
            <w:r>
              <w:t>Não tem um plano privado aprovado e está fornecendo todos os benefícios de licença por intermédio do Departamento;</w:t>
            </w:r>
          </w:p>
          <w:p w14:paraId="3678BC47" w14:textId="77777777" w:rsidR="00362B42" w:rsidRPr="008000EE" w:rsidRDefault="00362B42" w:rsidP="00A13250">
            <w:pPr>
              <w:pStyle w:val="ListParagraph"/>
              <w:rPr>
                <w:rFonts w:eastAsia="Times New Roman" w:cstheme="minorHAnsi"/>
              </w:rPr>
            </w:pPr>
          </w:p>
          <w:p w14:paraId="50DBCAFB" w14:textId="124016EB" w:rsidR="00362B42" w:rsidRPr="008000EE" w:rsidRDefault="00362B42" w:rsidP="00362B42">
            <w:pPr>
              <w:pStyle w:val="ListParagraph"/>
              <w:numPr>
                <w:ilvl w:val="0"/>
                <w:numId w:val="4"/>
              </w:numPr>
              <w:rPr>
                <w:rFonts w:eastAsia="Times New Roman" w:cstheme="minorHAnsi"/>
              </w:rPr>
            </w:pPr>
            <w:r>
              <w:t>Tem um plano privado aprovado tanto para licença médica quanto para licença familiar;</w:t>
            </w:r>
          </w:p>
          <w:p w14:paraId="1B06DB33" w14:textId="77777777" w:rsidR="00362B42" w:rsidRPr="008000EE" w:rsidRDefault="00362B42" w:rsidP="00A13250">
            <w:pPr>
              <w:pStyle w:val="ListParagraph"/>
              <w:rPr>
                <w:rFonts w:eastAsia="Times New Roman" w:cstheme="minorHAnsi"/>
              </w:rPr>
            </w:pPr>
          </w:p>
          <w:p w14:paraId="7113E919" w14:textId="09EC50FD" w:rsidR="00362B42" w:rsidRPr="008000EE" w:rsidRDefault="00362B42" w:rsidP="00362B42">
            <w:pPr>
              <w:pStyle w:val="ListParagraph"/>
              <w:numPr>
                <w:ilvl w:val="0"/>
                <w:numId w:val="4"/>
              </w:numPr>
              <w:rPr>
                <w:rFonts w:eastAsia="Times New Roman" w:cstheme="minorHAnsi"/>
              </w:rPr>
            </w:pPr>
            <w:r>
              <w:t>Tem um plano privado aprovado apenas para benefícios de licença familiar e está fornecendo benefícios de licença médica por intermédio do Departamento;</w:t>
            </w:r>
          </w:p>
          <w:p w14:paraId="23E25F6B" w14:textId="77777777" w:rsidR="00362B42" w:rsidRPr="008000EE" w:rsidRDefault="00362B42" w:rsidP="00A13250">
            <w:pPr>
              <w:pStyle w:val="ListParagraph"/>
              <w:rPr>
                <w:rFonts w:eastAsia="Times New Roman" w:cstheme="minorHAnsi"/>
              </w:rPr>
            </w:pPr>
          </w:p>
          <w:p w14:paraId="3E733EBF" w14:textId="45909883" w:rsidR="00362B42" w:rsidRPr="008000EE" w:rsidRDefault="00362B42" w:rsidP="00362B42">
            <w:pPr>
              <w:pStyle w:val="ListParagraph"/>
              <w:numPr>
                <w:ilvl w:val="0"/>
                <w:numId w:val="4"/>
              </w:numPr>
              <w:spacing w:after="160"/>
              <w:rPr>
                <w:rFonts w:eastAsia="Times New Roman" w:cstheme="minorHAnsi"/>
              </w:rPr>
            </w:pPr>
            <w:r>
              <w:t>Tem um plano privado aprovado apenas para benefícios de licença médica e está fornecendo benefícios de licença familiar por intermédio do Departamento.</w:t>
            </w:r>
          </w:p>
        </w:tc>
      </w:tr>
      <w:tr w:rsidR="00362B42" w:rsidRPr="00E157A2" w14:paraId="6895FEFF" w14:textId="77777777" w:rsidTr="00A13250">
        <w:trPr>
          <w:trHeight w:val="286"/>
          <w:jc w:val="center"/>
        </w:trPr>
        <w:tc>
          <w:tcPr>
            <w:tcW w:w="288" w:type="dxa"/>
            <w:tcBorders>
              <w:top w:val="nil"/>
              <w:left w:val="single" w:sz="12" w:space="0" w:color="000000"/>
              <w:bottom w:val="single" w:sz="12" w:space="0" w:color="000000"/>
            </w:tcBorders>
          </w:tcPr>
          <w:p w14:paraId="0249AFA2" w14:textId="77777777" w:rsidR="00362B42" w:rsidRPr="00E157A2" w:rsidRDefault="00362B42" w:rsidP="00A13250">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5FE37EB7" w14:textId="77777777" w:rsidR="00362B42" w:rsidRPr="008000EE" w:rsidRDefault="00362B42" w:rsidP="00A13250">
            <w:pPr>
              <w:jc w:val="center"/>
              <w:rPr>
                <w:rFonts w:eastAsia="Times New Roman" w:cstheme="minorHAnsi"/>
              </w:rPr>
            </w:pPr>
            <w:r>
              <w:t>(Nome do Empregador)</w:t>
            </w:r>
          </w:p>
        </w:tc>
        <w:tc>
          <w:tcPr>
            <w:tcW w:w="360" w:type="dxa"/>
            <w:vMerge/>
            <w:tcBorders>
              <w:bottom w:val="single" w:sz="12" w:space="0" w:color="000000"/>
            </w:tcBorders>
          </w:tcPr>
          <w:p w14:paraId="35811A69" w14:textId="77777777" w:rsidR="00362B42" w:rsidRPr="008000EE" w:rsidRDefault="00362B42" w:rsidP="00A13250">
            <w:pPr>
              <w:rPr>
                <w:rFonts w:eastAsia="Times New Roman" w:cstheme="minorHAnsi"/>
                <w:sz w:val="20"/>
                <w:szCs w:val="24"/>
              </w:rPr>
            </w:pPr>
          </w:p>
        </w:tc>
        <w:tc>
          <w:tcPr>
            <w:tcW w:w="5310" w:type="dxa"/>
            <w:vMerge/>
            <w:tcBorders>
              <w:bottom w:val="single" w:sz="12" w:space="0" w:color="000000"/>
              <w:right w:val="single" w:sz="12" w:space="0" w:color="000000"/>
            </w:tcBorders>
            <w:vAlign w:val="center"/>
          </w:tcPr>
          <w:p w14:paraId="34DEF627" w14:textId="77777777" w:rsidR="00362B42" w:rsidRPr="008000EE" w:rsidRDefault="00362B42" w:rsidP="00A13250">
            <w:pPr>
              <w:rPr>
                <w:rFonts w:eastAsia="Times New Roman" w:cstheme="minorHAnsi"/>
                <w:sz w:val="20"/>
                <w:szCs w:val="24"/>
              </w:rPr>
            </w:pPr>
          </w:p>
        </w:tc>
      </w:tr>
    </w:tbl>
    <w:p w14:paraId="58AAE9F4" w14:textId="3788BF42" w:rsidR="00362B42" w:rsidRDefault="00362B42" w:rsidP="00362B42">
      <w:pPr>
        <w:pStyle w:val="NoSpacing"/>
      </w:pPr>
    </w:p>
    <w:p w14:paraId="3D9D1864" w14:textId="0F83C493" w:rsidR="00362B42" w:rsidRPr="00362B42" w:rsidRDefault="00362B42" w:rsidP="00362B42">
      <w:pPr>
        <w:pStyle w:val="NoSpacing"/>
      </w:pPr>
      <w:r>
        <w:t>Independentemente de seu empregador participar do fundo fiduciário do estado ou ter um plano privado, você terá direito a certos benefícios e proteções.  Você pode ser obrigado a fazer contribuições para o Fundo Fiduciário ou para financiar o plano privado de seu empregador, mas apenas até determinado valor. Você também precisará informar ao seu empregador quando precisar tirar uma licença e precisará registrar uma solicitação de benefícios junto ao Departamento ou por meio do plano privado de seu empregador.</w:t>
      </w:r>
    </w:p>
    <w:p w14:paraId="10174BE3" w14:textId="7CF1552F" w:rsidR="00906CD0" w:rsidRDefault="00906CD0">
      <w:pPr>
        <w:rPr>
          <w:b/>
          <w:bCs/>
        </w:rPr>
      </w:pPr>
      <w:r>
        <w:br w:type="page"/>
      </w:r>
    </w:p>
    <w:p w14:paraId="515DD832" w14:textId="0A48A6BF" w:rsidR="00362B42" w:rsidRPr="00362B42" w:rsidRDefault="00CC2ADF" w:rsidP="00362B42">
      <w:pPr>
        <w:pStyle w:val="NoSpacing"/>
        <w:rPr>
          <w:b/>
          <w:bCs/>
        </w:rPr>
      </w:pPr>
      <w:r>
        <w:rPr>
          <w:rFonts w:ascii="Arial" w:hAnsi="Arial"/>
          <w:noProof/>
        </w:rPr>
        <w:lastRenderedPageBreak/>
        <mc:AlternateContent>
          <mc:Choice Requires="wps">
            <w:drawing>
              <wp:anchor distT="0" distB="0" distL="114300" distR="114300" simplePos="0" relativeHeight="251663360" behindDoc="0" locked="0" layoutInCell="1" allowOverlap="1" wp14:anchorId="20319507" wp14:editId="292EE464">
                <wp:simplePos x="0" y="0"/>
                <wp:positionH relativeFrom="column">
                  <wp:posOffset>0</wp:posOffset>
                </wp:positionH>
                <wp:positionV relativeFrom="paragraph">
                  <wp:posOffset>0</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Rectangle 6" style="position:absolute;margin-left:0;margin-top:0;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spid="_x0000_s1026" fillcolor="#388557" stroked="f" strokeweight="1pt" path="m,l1792605,,1633579,99695,,996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A6vcouxAMAANALAAAOAAAAAAAAAAAAAAAA&#10;AC4CAABkcnMvZTJvRG9jLnhtbFBLAQItABQABgAIAAAAIQDbOkwo3QAAAAQBAAAPAAAAAAAAAAAA&#10;AAAAAB4GAABkcnMvZG93bnJldi54bWxQSwUGAAAAAAQABADzAAAAKAcAAAAA&#10;" w14:anchorId="49143126">
                <v:stroke joinstyle="miter"/>
                <v:path arrowok="t" o:connecttype="custom" o:connectlocs="0,0;1792751,0;1633712,99892;0,99892;0,0" o:connectangles="0,0,0,0,0"/>
              </v:shape>
            </w:pict>
          </mc:Fallback>
        </mc:AlternateContent>
      </w:r>
    </w:p>
    <w:p w14:paraId="5B523CBF" w14:textId="4B554CFE" w:rsidR="00906CD0" w:rsidRPr="00483B61" w:rsidRDefault="00CC2ADF" w:rsidP="00362B42">
      <w:pPr>
        <w:pStyle w:val="ListParagraph"/>
        <w:numPr>
          <w:ilvl w:val="0"/>
          <w:numId w:val="3"/>
        </w:numPr>
        <w:spacing w:after="0" w:line="276" w:lineRule="auto"/>
        <w:rPr>
          <w:rFonts w:ascii="Arial" w:hAnsi="Arial" w:cs="Arial"/>
          <w:b/>
          <w:sz w:val="24"/>
          <w:szCs w:val="28"/>
        </w:rPr>
      </w:pPr>
      <w:r>
        <w:rPr>
          <w:rFonts w:ascii="Arial" w:hAnsi="Arial"/>
          <w:b/>
          <w:sz w:val="24"/>
        </w:rPr>
        <w:t>Explicação dos Benefícios</w:t>
      </w:r>
    </w:p>
    <w:p w14:paraId="111987BB" w14:textId="77777777" w:rsidR="00CC2ADF" w:rsidRDefault="00CC2ADF" w:rsidP="00362B42">
      <w:pPr>
        <w:pStyle w:val="NoSpacing"/>
        <w:rPr>
          <w:i/>
          <w:iCs/>
          <w:u w:val="single"/>
        </w:rPr>
      </w:pPr>
    </w:p>
    <w:p w14:paraId="6EC5CF3B" w14:textId="297BE554" w:rsidR="00362B42" w:rsidRPr="00CC2ADF" w:rsidRDefault="00362B42" w:rsidP="00362B42">
      <w:pPr>
        <w:pStyle w:val="NoSpacing"/>
        <w:rPr>
          <w:sz w:val="24"/>
          <w:szCs w:val="24"/>
        </w:rPr>
      </w:pPr>
      <w:r>
        <w:rPr>
          <w:b/>
          <w:i/>
          <w:sz w:val="24"/>
          <w:u w:val="single"/>
        </w:rPr>
        <w:t>Alocação de licenças</w:t>
      </w:r>
      <w:r>
        <w:rPr>
          <w:b/>
          <w:i/>
          <w:sz w:val="24"/>
        </w:rPr>
        <w:t>.</w:t>
      </w:r>
      <w:r>
        <w:rPr>
          <w:sz w:val="24"/>
        </w:rPr>
        <w:t xml:space="preserve"> De acordo com a Lei PFML, você pode ter direito a até:</w:t>
      </w:r>
    </w:p>
    <w:p w14:paraId="35ABFDC0" w14:textId="77777777" w:rsidR="00362B42" w:rsidRPr="00CC2ADF" w:rsidRDefault="00362B42" w:rsidP="00362B42">
      <w:pPr>
        <w:pStyle w:val="NoSpacing"/>
        <w:numPr>
          <w:ilvl w:val="0"/>
          <w:numId w:val="7"/>
        </w:numPr>
        <w:rPr>
          <w:sz w:val="24"/>
          <w:szCs w:val="24"/>
        </w:rPr>
      </w:pPr>
      <w:r>
        <w:rPr>
          <w:sz w:val="24"/>
        </w:rPr>
        <w:t>12 semanas de licença familiar remunerada em um ano de benefícios para o nascimento, adoção ou acolhimento de uma criança em um lar adotivo, para cuidar de um familiar com uma condição de saúde grave, ou por exigência qualificante decorrente do fato de um familiar estar em serviço ativo ou ter sido notificado de uma iminente convocação para serviço ativo nas Forças Armadas;</w:t>
      </w:r>
    </w:p>
    <w:p w14:paraId="22327735" w14:textId="6792D5C9" w:rsidR="00362B42" w:rsidRPr="00CC2ADF" w:rsidRDefault="00362B42" w:rsidP="00362B42">
      <w:pPr>
        <w:pStyle w:val="NoSpacing"/>
        <w:numPr>
          <w:ilvl w:val="0"/>
          <w:numId w:val="7"/>
        </w:numPr>
        <w:rPr>
          <w:sz w:val="24"/>
          <w:szCs w:val="24"/>
        </w:rPr>
      </w:pPr>
      <w:r>
        <w:rPr>
          <w:sz w:val="24"/>
        </w:rPr>
        <w:t>20 semanas de licença médica remunerada em um ano de benefícios, se tiver uma condição de saúde grave que o incapacite de trabalhar;</w:t>
      </w:r>
    </w:p>
    <w:p w14:paraId="2B5C5FB3" w14:textId="001B537A" w:rsidR="00362B42" w:rsidRPr="00CC2ADF" w:rsidRDefault="00362B42" w:rsidP="00362B42">
      <w:pPr>
        <w:pStyle w:val="NoSpacing"/>
        <w:numPr>
          <w:ilvl w:val="0"/>
          <w:numId w:val="7"/>
        </w:numPr>
        <w:rPr>
          <w:sz w:val="24"/>
          <w:szCs w:val="24"/>
        </w:rPr>
      </w:pPr>
      <w:r>
        <w:rPr>
          <w:sz w:val="24"/>
        </w:rPr>
        <w:t>26 semanas de licença familiar remunerada em um ano de benefícios para cuidar de um familiar que seja um militar coberto recebendo tratamento médico ou lidando com as consequências de uma condição de saúde grave relacionada ao serviço militar do familiar;</w:t>
      </w:r>
    </w:p>
    <w:p w14:paraId="7FC677C1" w14:textId="5EADB70E" w:rsidR="00362B42" w:rsidRDefault="00362B42" w:rsidP="00362B42">
      <w:pPr>
        <w:pStyle w:val="NoSpacing"/>
        <w:numPr>
          <w:ilvl w:val="0"/>
          <w:numId w:val="7"/>
        </w:numPr>
        <w:rPr>
          <w:sz w:val="24"/>
          <w:szCs w:val="24"/>
        </w:rPr>
      </w:pPr>
      <w:r>
        <w:rPr>
          <w:sz w:val="24"/>
        </w:rPr>
        <w:t>26 semanas no total, agregadas, de licença médica e familiar remunerada em um único ano de benefícios.</w:t>
      </w:r>
    </w:p>
    <w:p w14:paraId="495470B2" w14:textId="77777777" w:rsidR="0025579A" w:rsidRPr="00CC2ADF" w:rsidRDefault="0025579A" w:rsidP="0025579A">
      <w:pPr>
        <w:pStyle w:val="NoSpacing"/>
        <w:ind w:left="720"/>
        <w:rPr>
          <w:sz w:val="24"/>
          <w:szCs w:val="24"/>
        </w:rPr>
      </w:pPr>
    </w:p>
    <w:p w14:paraId="546BDBC6" w14:textId="59F4FBE7" w:rsidR="00362B42" w:rsidRPr="00CC2ADF" w:rsidRDefault="001135EC" w:rsidP="00362B42">
      <w:pPr>
        <w:pStyle w:val="NoSpacing"/>
        <w:rPr>
          <w:sz w:val="24"/>
          <w:szCs w:val="24"/>
        </w:rPr>
      </w:pPr>
      <w:r>
        <w:rPr>
          <w:sz w:val="24"/>
        </w:rPr>
        <w:t>Um “ano de benefícios” são os 12 meses anteriores ao domingo imediatamente anterior ao início de sua licença.</w:t>
      </w:r>
    </w:p>
    <w:p w14:paraId="33A92601" w14:textId="794DF131" w:rsidR="001135EC" w:rsidRPr="00CC2ADF" w:rsidRDefault="001135EC" w:rsidP="00362B42">
      <w:pPr>
        <w:pStyle w:val="NoSpacing"/>
        <w:rPr>
          <w:sz w:val="24"/>
          <w:szCs w:val="24"/>
        </w:rPr>
      </w:pPr>
    </w:p>
    <w:p w14:paraId="3E2AEB2A" w14:textId="13FE71EB" w:rsidR="00762687" w:rsidRPr="00CC2ADF" w:rsidRDefault="00762687" w:rsidP="00362B42">
      <w:pPr>
        <w:pStyle w:val="NoSpacing"/>
        <w:rPr>
          <w:sz w:val="24"/>
          <w:szCs w:val="24"/>
        </w:rPr>
      </w:pPr>
      <w:r>
        <w:rPr>
          <w:b/>
          <w:i/>
          <w:sz w:val="24"/>
          <w:u w:val="single"/>
        </w:rPr>
        <w:t xml:space="preserve">Outras </w:t>
      </w:r>
      <w:r>
        <w:rPr>
          <w:b/>
          <w:sz w:val="24"/>
          <w:u w:val="single"/>
        </w:rPr>
        <w:t>licenças.</w:t>
      </w:r>
      <w:r>
        <w:rPr>
          <w:sz w:val="24"/>
        </w:rPr>
        <w:t xml:space="preserve"> Qualquer licença que você tirar – remunerada ou não – pelos mesmos motivos qualificantes enumerados acima contará para a quantidade da licença nesse ano de benefícios. </w:t>
      </w:r>
    </w:p>
    <w:p w14:paraId="586E0372" w14:textId="0F870E59" w:rsidR="00066BF5" w:rsidRPr="00CC2ADF" w:rsidRDefault="00066BF5" w:rsidP="00362B42">
      <w:pPr>
        <w:pStyle w:val="NoSpacing"/>
        <w:rPr>
          <w:sz w:val="24"/>
          <w:szCs w:val="24"/>
        </w:rPr>
      </w:pPr>
    </w:p>
    <w:p w14:paraId="40321F1E" w14:textId="10272E58" w:rsidR="001E47BB" w:rsidRPr="00CC2ADF" w:rsidRDefault="00066BF5" w:rsidP="00362B42">
      <w:pPr>
        <w:pStyle w:val="NoSpacing"/>
        <w:rPr>
          <w:sz w:val="24"/>
          <w:szCs w:val="24"/>
        </w:rPr>
      </w:pPr>
      <w:r>
        <w:rPr>
          <w:b/>
          <w:sz w:val="24"/>
        </w:rPr>
        <w:t>Qualificação.</w:t>
      </w:r>
      <w:r>
        <w:rPr>
          <w:sz w:val="24"/>
        </w:rPr>
        <w:t xml:space="preserve">  Você se qualificará para férias e benefícios de reposição de rendimentos, se passar no teste de rendimentos. Você deve ter recebido pelo menos $ </w:t>
      </w:r>
      <w:r w:rsidR="00ED30D0">
        <w:rPr>
          <w:sz w:val="24"/>
        </w:rPr>
        <w:t>6</w:t>
      </w:r>
      <w:r>
        <w:rPr>
          <w:sz w:val="24"/>
        </w:rPr>
        <w:t>.</w:t>
      </w:r>
      <w:r w:rsidR="00ED30D0">
        <w:rPr>
          <w:sz w:val="24"/>
        </w:rPr>
        <w:t>0</w:t>
      </w:r>
      <w:r>
        <w:rPr>
          <w:sz w:val="24"/>
        </w:rPr>
        <w:t>00 em salários em Massachusetts nos quatro trimestres completos, antes de inscrever-se para receber benefícios. Nesse mesmo período, você também deve ter ganho pelo menos 30 vezes o valor máximo potencial do benefício. (É o valor calculado na seção "Pagamentos de Reposição de Salário" abaixo.)</w:t>
      </w:r>
    </w:p>
    <w:p w14:paraId="1ABA9B85" w14:textId="77777777" w:rsidR="00762687" w:rsidRPr="0025579A" w:rsidRDefault="00762687" w:rsidP="00362B42">
      <w:pPr>
        <w:pStyle w:val="NoSpacing"/>
        <w:rPr>
          <w:b/>
          <w:bCs/>
          <w:sz w:val="24"/>
          <w:szCs w:val="24"/>
        </w:rPr>
      </w:pPr>
    </w:p>
    <w:p w14:paraId="41DB603C" w14:textId="4FF1E0BE" w:rsidR="000D5AE9" w:rsidRPr="00CC2ADF" w:rsidRDefault="00362B42" w:rsidP="000D5AE9">
      <w:pPr>
        <w:pStyle w:val="NoSpacing"/>
        <w:rPr>
          <w:sz w:val="24"/>
          <w:szCs w:val="24"/>
        </w:rPr>
      </w:pPr>
      <w:r>
        <w:rPr>
          <w:b/>
          <w:i/>
          <w:sz w:val="24"/>
          <w:u w:val="single"/>
        </w:rPr>
        <w:t>Pagamentos de Reposição de Salário.</w:t>
      </w:r>
      <w:r>
        <w:rPr>
          <w:sz w:val="24"/>
        </w:rPr>
        <w:t xml:space="preserve"> Quando você tirar licença por qualquer um dos motivos descritos acima, você terá direito a solicitar ao Departamento ou ao plano privado de seu empregador para benefícios de reposição de salário.  Esses benefícios serão uma proporção de seus rendimentos semanais médios. O valor máximo do benefício potencial será o seguinte:</w:t>
      </w:r>
    </w:p>
    <w:p w14:paraId="0AA6DA18" w14:textId="26FDF371" w:rsidR="00E7386B" w:rsidRPr="00CC2ADF" w:rsidRDefault="000D5AE9" w:rsidP="000D5AE9">
      <w:pPr>
        <w:pStyle w:val="NoSpacing"/>
        <w:numPr>
          <w:ilvl w:val="0"/>
          <w:numId w:val="16"/>
        </w:numPr>
        <w:rPr>
          <w:sz w:val="24"/>
          <w:szCs w:val="24"/>
        </w:rPr>
      </w:pPr>
      <w:r>
        <w:rPr>
          <w:sz w:val="24"/>
        </w:rPr>
        <w:t>80% dos rendimentos até 50% dos Rendimentos Médios Semanais do Estado</w:t>
      </w:r>
    </w:p>
    <w:p w14:paraId="77710A7E" w14:textId="19B3F8FC" w:rsidR="000D5AE9" w:rsidRPr="00CC2ADF" w:rsidRDefault="000D5AE9" w:rsidP="000D5AE9">
      <w:pPr>
        <w:pStyle w:val="NoSpacing"/>
        <w:numPr>
          <w:ilvl w:val="0"/>
          <w:numId w:val="16"/>
        </w:numPr>
        <w:rPr>
          <w:sz w:val="24"/>
          <w:szCs w:val="24"/>
        </w:rPr>
      </w:pPr>
      <w:r>
        <w:rPr>
          <w:sz w:val="24"/>
        </w:rPr>
        <w:t>50% dos rendimentos acima dos Rendimentos Médios Semanais do Estado</w:t>
      </w:r>
    </w:p>
    <w:p w14:paraId="16714600" w14:textId="7EE39329" w:rsidR="001135EC" w:rsidRPr="00CC2ADF" w:rsidRDefault="00E7386B" w:rsidP="00362B42">
      <w:pPr>
        <w:pStyle w:val="NoSpacing"/>
        <w:numPr>
          <w:ilvl w:val="0"/>
          <w:numId w:val="16"/>
        </w:numPr>
        <w:rPr>
          <w:sz w:val="24"/>
          <w:szCs w:val="24"/>
        </w:rPr>
      </w:pPr>
      <w:r>
        <w:rPr>
          <w:sz w:val="24"/>
        </w:rPr>
        <w:t>Em nenhum caso, será mais do que o valor máximo. Para 202</w:t>
      </w:r>
      <w:r w:rsidR="00ED30D0">
        <w:rPr>
          <w:sz w:val="24"/>
        </w:rPr>
        <w:t>3</w:t>
      </w:r>
      <w:r>
        <w:rPr>
          <w:sz w:val="24"/>
        </w:rPr>
        <w:t>, esse valor máximo de benefícios é de $1.</w:t>
      </w:r>
      <w:r w:rsidR="00ED30D0">
        <w:rPr>
          <w:sz w:val="24"/>
        </w:rPr>
        <w:t>129</w:t>
      </w:r>
      <w:r>
        <w:rPr>
          <w:sz w:val="24"/>
        </w:rPr>
        <w:t>,</w:t>
      </w:r>
      <w:r w:rsidR="00ED30D0">
        <w:rPr>
          <w:sz w:val="24"/>
        </w:rPr>
        <w:t>82</w:t>
      </w:r>
      <w:r>
        <w:rPr>
          <w:sz w:val="24"/>
        </w:rPr>
        <w:t>. Esse valor será reajustado anualmente com base nos reajustes dos Rendimentos Médios Semanais do Estado.</w:t>
      </w:r>
    </w:p>
    <w:p w14:paraId="28A2F9A7" w14:textId="1EF74473" w:rsidR="00F54219" w:rsidRPr="00CC2ADF" w:rsidRDefault="009D58E8" w:rsidP="00362B42">
      <w:pPr>
        <w:pStyle w:val="NoSpacing"/>
        <w:rPr>
          <w:sz w:val="24"/>
          <w:szCs w:val="24"/>
        </w:rPr>
      </w:pPr>
      <w:r>
        <w:rPr>
          <w:sz w:val="24"/>
        </w:rPr>
        <w:t>Os planos privados podem optar por fornecer benefícios mais altos, mas não podem fornecer valores inferiores aos que o Departamento pagaria.</w:t>
      </w:r>
    </w:p>
    <w:p w14:paraId="67995942" w14:textId="77777777" w:rsidR="00856D36" w:rsidRPr="00CC2ADF" w:rsidRDefault="00856D36" w:rsidP="00362B42">
      <w:pPr>
        <w:pStyle w:val="NoSpacing"/>
        <w:rPr>
          <w:sz w:val="24"/>
          <w:szCs w:val="24"/>
        </w:rPr>
      </w:pPr>
    </w:p>
    <w:p w14:paraId="14CA37CA" w14:textId="3C7DDB3B" w:rsidR="00F83A66" w:rsidRPr="00CC2ADF" w:rsidRDefault="00D179CA" w:rsidP="00F83A66">
      <w:pPr>
        <w:pStyle w:val="NoSpacing"/>
        <w:rPr>
          <w:sz w:val="24"/>
          <w:szCs w:val="24"/>
        </w:rPr>
      </w:pPr>
      <w:r>
        <w:rPr>
          <w:b/>
          <w:i/>
          <w:sz w:val="24"/>
          <w:u w:val="single"/>
        </w:rPr>
        <w:lastRenderedPageBreak/>
        <w:t>Pagamentos de Benefícios Simultâneos</w:t>
      </w:r>
      <w:r>
        <w:rPr>
          <w:i/>
          <w:sz w:val="24"/>
          <w:u w:val="single"/>
        </w:rPr>
        <w:t>.</w:t>
      </w:r>
      <w:r>
        <w:rPr>
          <w:sz w:val="24"/>
        </w:rPr>
        <w:t xml:space="preserve"> Se você receber benefícios de outras fontes enquanto também estiver recebendo benefícios do Departamento, os benefícios que você recebe do Departamento podem ser reduzidos.  Certos tipos de outros benefícios causarão uma redução de um para um nos benefícios que você recebe do Departamento. Isso significa que para cada dólar que você recebe desses benefícios, seu benefício do Departamento diminuirá em um dólar. Os benefícios que terão este efeito incluem:</w:t>
      </w:r>
    </w:p>
    <w:p w14:paraId="2CCB04DE" w14:textId="77777777" w:rsidR="00F83A66" w:rsidRPr="00CC2ADF" w:rsidRDefault="00F83A66" w:rsidP="00F83A66">
      <w:pPr>
        <w:pStyle w:val="NoSpacing"/>
        <w:numPr>
          <w:ilvl w:val="0"/>
          <w:numId w:val="8"/>
        </w:numPr>
        <w:rPr>
          <w:sz w:val="24"/>
          <w:szCs w:val="24"/>
        </w:rPr>
      </w:pPr>
      <w:r>
        <w:rPr>
          <w:sz w:val="24"/>
        </w:rPr>
        <w:t>Compensação por acidentes de trabalho</w:t>
      </w:r>
    </w:p>
    <w:p w14:paraId="0386933E" w14:textId="77777777" w:rsidR="00F83A66" w:rsidRPr="00CC2ADF" w:rsidRDefault="00F83A66" w:rsidP="00F83A66">
      <w:pPr>
        <w:pStyle w:val="NoSpacing"/>
        <w:numPr>
          <w:ilvl w:val="0"/>
          <w:numId w:val="8"/>
        </w:numPr>
        <w:rPr>
          <w:sz w:val="24"/>
          <w:szCs w:val="24"/>
        </w:rPr>
      </w:pPr>
      <w:r>
        <w:rPr>
          <w:sz w:val="24"/>
        </w:rPr>
        <w:t>Seguro por desemprego</w:t>
      </w:r>
    </w:p>
    <w:p w14:paraId="7FA6FCEC" w14:textId="425AA53B" w:rsidR="00F83A66" w:rsidRPr="00CC2ADF" w:rsidRDefault="00F83A66">
      <w:pPr>
        <w:pStyle w:val="NoSpacing"/>
        <w:numPr>
          <w:ilvl w:val="0"/>
          <w:numId w:val="8"/>
        </w:numPr>
        <w:rPr>
          <w:sz w:val="24"/>
          <w:szCs w:val="24"/>
        </w:rPr>
      </w:pPr>
      <w:r>
        <w:rPr>
          <w:sz w:val="24"/>
        </w:rPr>
        <w:t>Políticas ou Programas de Invalidez Permanente</w:t>
      </w:r>
    </w:p>
    <w:p w14:paraId="16211347" w14:textId="7FFDD37F" w:rsidR="00155DB2" w:rsidRPr="00CC2ADF" w:rsidRDefault="00155DB2" w:rsidP="00F83A66">
      <w:pPr>
        <w:pStyle w:val="NoSpacing"/>
        <w:numPr>
          <w:ilvl w:val="0"/>
          <w:numId w:val="8"/>
        </w:numPr>
        <w:rPr>
          <w:sz w:val="24"/>
          <w:szCs w:val="24"/>
        </w:rPr>
      </w:pPr>
      <w:r>
        <w:rPr>
          <w:sz w:val="24"/>
        </w:rPr>
        <w:t>Licença do banco de licenças por doença estendida</w:t>
      </w:r>
    </w:p>
    <w:p w14:paraId="4441E212" w14:textId="77777777" w:rsidR="00F83A66" w:rsidRPr="00CC2ADF" w:rsidRDefault="00F83A66" w:rsidP="00F83A66">
      <w:pPr>
        <w:pStyle w:val="NoSpacing"/>
        <w:rPr>
          <w:sz w:val="24"/>
          <w:szCs w:val="24"/>
        </w:rPr>
      </w:pPr>
      <w:r>
        <w:rPr>
          <w:sz w:val="24"/>
        </w:rPr>
        <w:t>Outras formas de benefícios não reduzirão os benefícios que você recebe do Departamento, a menos que você esteja recebendo mais do que seu salário semanal médio em benefícios totais.  Os benefícios que terão este efeito incluem:</w:t>
      </w:r>
    </w:p>
    <w:p w14:paraId="0B00557E" w14:textId="0E0B0E8E" w:rsidR="00F83A66" w:rsidRPr="00CC2ADF" w:rsidRDefault="00F83A66" w:rsidP="00F83A66">
      <w:pPr>
        <w:pStyle w:val="NoSpacing"/>
        <w:numPr>
          <w:ilvl w:val="0"/>
          <w:numId w:val="9"/>
        </w:numPr>
        <w:rPr>
          <w:sz w:val="24"/>
          <w:szCs w:val="24"/>
        </w:rPr>
      </w:pPr>
      <w:r>
        <w:rPr>
          <w:sz w:val="24"/>
        </w:rPr>
        <w:t>Políticas ou Programas de Invalidez Temporária (incluindo Invalidez de Curto Prazo e Invalidez de Longo Prazo)</w:t>
      </w:r>
    </w:p>
    <w:p w14:paraId="66D4B1BB" w14:textId="64332BF9" w:rsidR="00430ADB" w:rsidRPr="00CC2ADF" w:rsidRDefault="00C54089" w:rsidP="00066BF5">
      <w:pPr>
        <w:pStyle w:val="NoSpacing"/>
        <w:numPr>
          <w:ilvl w:val="0"/>
          <w:numId w:val="9"/>
        </w:numPr>
        <w:rPr>
          <w:sz w:val="24"/>
          <w:szCs w:val="24"/>
        </w:rPr>
      </w:pPr>
      <w:r>
        <w:rPr>
          <w:sz w:val="24"/>
        </w:rPr>
        <w:t>Políticas ou programas de licença médica e/ou familiar administrados pelo empregador</w:t>
      </w:r>
    </w:p>
    <w:p w14:paraId="1A2ADC8E" w14:textId="77777777" w:rsidR="00066BF5" w:rsidRPr="00CC2ADF" w:rsidRDefault="00066BF5" w:rsidP="00066BF5">
      <w:pPr>
        <w:pStyle w:val="NoSpacing"/>
        <w:rPr>
          <w:sz w:val="24"/>
          <w:szCs w:val="24"/>
        </w:rPr>
      </w:pPr>
    </w:p>
    <w:p w14:paraId="744FD3F9" w14:textId="06688D82" w:rsidR="1917B21F" w:rsidRDefault="1917B21F" w:rsidP="7873335E">
      <w:pPr>
        <w:pStyle w:val="NoSpacing"/>
        <w:rPr>
          <w:sz w:val="24"/>
          <w:szCs w:val="24"/>
        </w:rPr>
      </w:pPr>
      <w:r>
        <w:rPr>
          <w:b/>
          <w:sz w:val="24"/>
        </w:rPr>
        <w:t>ADVERTÊNCIA: TIRANDO LICENÇA REMUNERADA E A PFML</w:t>
      </w:r>
      <w:r>
        <w:rPr>
          <w:sz w:val="24"/>
        </w:rPr>
        <w:t xml:space="preserve">.  Licença remunerada (PTO Paid Time Off) inclui licença por doença, dias de férias ou dias pessoais (ou qualquer outra forma semelhante de licença remunerada não especificada na seção acima que você acumulado com o tempo de trabalho ou em um período específico, como no início de cada ano). Você </w:t>
      </w:r>
      <w:r>
        <w:rPr>
          <w:i/>
          <w:iCs/>
          <w:sz w:val="24"/>
        </w:rPr>
        <w:t>somente</w:t>
      </w:r>
      <w:r>
        <w:rPr>
          <w:sz w:val="24"/>
        </w:rPr>
        <w:t xml:space="preserve"> pode tirar PTO enquanto estiver de licença médica e familiar remunerada em situações específicas: </w:t>
      </w:r>
    </w:p>
    <w:p w14:paraId="129CD89A" w14:textId="0941D152" w:rsidR="6CA55C33" w:rsidRDefault="6CA55C33" w:rsidP="00417F6F">
      <w:pPr>
        <w:pStyle w:val="NoSpacing"/>
        <w:numPr>
          <w:ilvl w:val="0"/>
          <w:numId w:val="1"/>
        </w:numPr>
        <w:rPr>
          <w:rFonts w:eastAsiaTheme="minorEastAsia"/>
          <w:sz w:val="24"/>
          <w:szCs w:val="24"/>
        </w:rPr>
      </w:pPr>
      <w:r>
        <w:rPr>
          <w:sz w:val="24"/>
        </w:rPr>
        <w:t>Durante sua semana de espera, enquanto nenhum benefício for pago;</w:t>
      </w:r>
    </w:p>
    <w:p w14:paraId="60D65139" w14:textId="678229D0" w:rsidR="37C9B8D0" w:rsidRDefault="37C9B8D0" w:rsidP="00417F6F">
      <w:pPr>
        <w:pStyle w:val="NoSpacing"/>
        <w:numPr>
          <w:ilvl w:val="0"/>
          <w:numId w:val="1"/>
        </w:numPr>
        <w:rPr>
          <w:sz w:val="24"/>
          <w:szCs w:val="24"/>
        </w:rPr>
      </w:pPr>
      <w:r>
        <w:rPr>
          <w:sz w:val="24"/>
        </w:rPr>
        <w:t>Em um bloco de tempo único e contínuo imediatamente após sua semana de espera;</w:t>
      </w:r>
    </w:p>
    <w:p w14:paraId="72132237" w14:textId="20A55591" w:rsidR="37C9B8D0" w:rsidRDefault="37C9B8D0" w:rsidP="00417F6F">
      <w:pPr>
        <w:pStyle w:val="NoSpacing"/>
        <w:numPr>
          <w:ilvl w:val="0"/>
          <w:numId w:val="1"/>
        </w:numPr>
        <w:rPr>
          <w:sz w:val="24"/>
          <w:szCs w:val="24"/>
        </w:rPr>
      </w:pPr>
      <w:r>
        <w:rPr>
          <w:sz w:val="24"/>
        </w:rPr>
        <w:t>Depois de tirar uma licença PFML.</w:t>
      </w:r>
    </w:p>
    <w:p w14:paraId="3916A359" w14:textId="6FD91606" w:rsidR="23B707D6" w:rsidRDefault="23B707D6" w:rsidP="23B707D6">
      <w:pPr>
        <w:pStyle w:val="NoSpacing"/>
        <w:rPr>
          <w:sz w:val="24"/>
          <w:szCs w:val="24"/>
        </w:rPr>
      </w:pPr>
    </w:p>
    <w:p w14:paraId="5E903FA4" w14:textId="0D88016D" w:rsidR="37F90B47" w:rsidRDefault="37F90B47" w:rsidP="7873335E">
      <w:pPr>
        <w:pStyle w:val="NoSpacing"/>
        <w:rPr>
          <w:sz w:val="24"/>
          <w:szCs w:val="24"/>
        </w:rPr>
      </w:pPr>
      <w:r>
        <w:rPr>
          <w:sz w:val="24"/>
        </w:rPr>
        <w:t>Se você tirar PTO em qualquer outro momento enquanto recebe os benefícios da PFML, seus benefícios serão cancelados.</w:t>
      </w:r>
    </w:p>
    <w:p w14:paraId="48FA8A49" w14:textId="58624263" w:rsidR="7873335E" w:rsidRDefault="7873335E" w:rsidP="7873335E">
      <w:pPr>
        <w:pStyle w:val="NoSpacing"/>
        <w:rPr>
          <w:sz w:val="24"/>
          <w:szCs w:val="24"/>
        </w:rPr>
      </w:pPr>
    </w:p>
    <w:p w14:paraId="12B93815" w14:textId="53F97AAD" w:rsidR="00430ADB" w:rsidRPr="00CC2ADF" w:rsidRDefault="003132FD" w:rsidP="00906CD0">
      <w:pPr>
        <w:pStyle w:val="NoSpacing"/>
        <w:numPr>
          <w:ilvl w:val="0"/>
          <w:numId w:val="3"/>
        </w:numPr>
        <w:rPr>
          <w:b/>
          <w:bCs/>
          <w:sz w:val="24"/>
          <w:szCs w:val="24"/>
        </w:rPr>
      </w:pPr>
      <w:r>
        <w:rPr>
          <w:b/>
          <w:sz w:val="24"/>
        </w:rPr>
        <w:t>Direitos e proteções dos empregados</w:t>
      </w:r>
    </w:p>
    <w:p w14:paraId="6BBA30FE" w14:textId="77777777" w:rsidR="00906CD0" w:rsidRPr="00CC2ADF" w:rsidRDefault="00906CD0" w:rsidP="008221A8">
      <w:pPr>
        <w:pStyle w:val="NoSpacing"/>
        <w:rPr>
          <w:i/>
          <w:iCs/>
          <w:sz w:val="24"/>
          <w:szCs w:val="24"/>
        </w:rPr>
      </w:pPr>
    </w:p>
    <w:p w14:paraId="756AF625" w14:textId="4DD03324" w:rsidR="008221A8" w:rsidRPr="00CC2ADF" w:rsidRDefault="003132FD" w:rsidP="008221A8">
      <w:pPr>
        <w:pStyle w:val="NoSpacing"/>
        <w:rPr>
          <w:sz w:val="24"/>
          <w:szCs w:val="24"/>
        </w:rPr>
      </w:pPr>
      <w:r>
        <w:rPr>
          <w:b/>
          <w:i/>
          <w:sz w:val="24"/>
          <w:u w:val="single"/>
        </w:rPr>
        <w:t>Proteção de emprego.</w:t>
      </w:r>
      <w:r>
        <w:rPr>
          <w:sz w:val="24"/>
        </w:rPr>
        <w:t xml:space="preserve"> Geralmente, se você tirar uma licença familiar ou médica, assim que retornar ao trabalho, seu empregador deve recolocá-lo no seu cargo anterior ou em um cargo equivalente, com o mesmo status, remuneração, benefícios trabalhistas, crédito por tempo de serviço e senioridade a partir da data em que iniciou a sua licença. Isso pode não se aplicar se seu cargo foi eliminado devido a razões econômicas não relacionadas ao seu uso da licença.</w:t>
      </w:r>
    </w:p>
    <w:p w14:paraId="600F7F73" w14:textId="77777777" w:rsidR="008221A8" w:rsidRPr="00CC2ADF" w:rsidRDefault="008221A8" w:rsidP="008221A8">
      <w:pPr>
        <w:pStyle w:val="NoSpacing"/>
        <w:rPr>
          <w:sz w:val="24"/>
          <w:szCs w:val="24"/>
        </w:rPr>
      </w:pPr>
    </w:p>
    <w:p w14:paraId="79E430AA" w14:textId="6C29CD4D" w:rsidR="00DE48A1" w:rsidRPr="00CC2ADF" w:rsidRDefault="008221A8" w:rsidP="008221A8">
      <w:pPr>
        <w:pStyle w:val="NoSpacing"/>
        <w:rPr>
          <w:sz w:val="24"/>
          <w:szCs w:val="24"/>
        </w:rPr>
      </w:pPr>
      <w:r>
        <w:rPr>
          <w:b/>
          <w:i/>
          <w:sz w:val="24"/>
          <w:u w:val="single"/>
        </w:rPr>
        <w:t>Continuação do Seguro de Saúde.</w:t>
      </w:r>
      <w:r>
        <w:rPr>
          <w:sz w:val="24"/>
        </w:rPr>
        <w:t xml:space="preserve"> </w:t>
      </w:r>
      <w:r w:rsidR="00AB6439" w:rsidRPr="00AB6439">
        <w:rPr>
          <w:sz w:val="24"/>
          <w:lang w:val="pt-PT"/>
        </w:rPr>
        <w:t>Os empregadores devem fornecer, contribuir para ,ou de uma outra forma, manter os benefícios de seguro de saúde relacionados ao emprego do funcionário, se houver, ao nível e nas condições em que a cobertura teria sido fornecida se o funcionário tivesse continuado a trabalhar continuamente durante a duração dessa licença</w:t>
      </w:r>
      <w:r w:rsidR="00AB6439" w:rsidRPr="00AB6439">
        <w:rPr>
          <w:sz w:val="24"/>
        </w:rPr>
        <w:t xml:space="preserve">. </w:t>
      </w:r>
      <w:r>
        <w:rPr>
          <w:sz w:val="24"/>
        </w:rPr>
        <w:t xml:space="preserve">Seu </w:t>
      </w:r>
      <w:r>
        <w:rPr>
          <w:sz w:val="24"/>
        </w:rPr>
        <w:lastRenderedPageBreak/>
        <w:t>empregador pode exigir que você continue pagando sua parte do prêmio do seguro de saúde nos mesmos termos e condições de antes de sua licença.</w:t>
      </w:r>
    </w:p>
    <w:p w14:paraId="2981D6B4" w14:textId="77777777" w:rsidR="00DE48A1" w:rsidRPr="00CC2ADF" w:rsidRDefault="00DE48A1" w:rsidP="008221A8">
      <w:pPr>
        <w:pStyle w:val="NoSpacing"/>
        <w:rPr>
          <w:sz w:val="24"/>
          <w:szCs w:val="24"/>
        </w:rPr>
      </w:pPr>
    </w:p>
    <w:p w14:paraId="56C0F09D" w14:textId="03A7A9E9" w:rsidR="00430ADB" w:rsidRPr="00241815" w:rsidRDefault="00DE48A1" w:rsidP="00430ADB">
      <w:pPr>
        <w:pStyle w:val="NoSpacing"/>
      </w:pPr>
      <w:r>
        <w:rPr>
          <w:b/>
          <w:i/>
          <w:iCs/>
          <w:sz w:val="24"/>
          <w:u w:val="single"/>
        </w:rPr>
        <w:t xml:space="preserve">É </w:t>
      </w:r>
      <w:r>
        <w:rPr>
          <w:b/>
          <w:i/>
          <w:sz w:val="24"/>
          <w:u w:val="single"/>
        </w:rPr>
        <w:t>proibido retaliar</w:t>
      </w:r>
      <w:r>
        <w:rPr>
          <w:b/>
          <w:sz w:val="24"/>
          <w:u w:val="single"/>
        </w:rPr>
        <w:t>.</w:t>
      </w:r>
      <w:r>
        <w:rPr>
          <w:sz w:val="24"/>
        </w:rPr>
        <w:t xml:space="preserve"> É ilegal para qualquer empregador discriminar ou retaliar contra você por exercer qualquer direito ao qual você tenha direito de acordo com a lei de licença médica e familiar remunerada.  Um empregado ou ex-funcionário que sofrer retaliação por exercer seus direitos previstos em lei poderá, no prazo máximo de três anos após a ocorrência da infração, ajuizar uma ação civil no tribunal superior.</w:t>
      </w:r>
      <w:r>
        <w:br w:type="page"/>
      </w:r>
    </w:p>
    <w:p w14:paraId="5C34CA74" w14:textId="14A8C714" w:rsidR="00F83A66" w:rsidRPr="0025579A" w:rsidRDefault="0025579A" w:rsidP="0025579A">
      <w:pPr>
        <w:pStyle w:val="NoSpacing"/>
        <w:rPr>
          <w:rFonts w:ascii="Arial" w:hAnsi="Arial" w:cs="Arial"/>
          <w:b/>
          <w:bCs/>
          <w:sz w:val="24"/>
          <w:szCs w:val="24"/>
        </w:rPr>
      </w:pPr>
      <w:r>
        <w:rPr>
          <w:rFonts w:ascii="Arial" w:hAnsi="Arial"/>
          <w:b/>
          <w:sz w:val="24"/>
        </w:rPr>
        <w:lastRenderedPageBreak/>
        <w:t>II. Valores da Contribuição</w:t>
      </w:r>
    </w:p>
    <w:p w14:paraId="2D30AF6D" w14:textId="1A67976B" w:rsidR="001A4892" w:rsidRDefault="001A4892" w:rsidP="001A4892">
      <w:pPr>
        <w:pStyle w:val="NoSpacing"/>
      </w:pPr>
    </w:p>
    <w:p w14:paraId="1328A643" w14:textId="193A248D" w:rsidR="00993FD1" w:rsidRPr="0025579A" w:rsidRDefault="00993FD1" w:rsidP="001A4892">
      <w:pPr>
        <w:pStyle w:val="NoSpacing"/>
        <w:rPr>
          <w:sz w:val="24"/>
          <w:szCs w:val="24"/>
        </w:rPr>
      </w:pPr>
      <w:r>
        <w:rPr>
          <w:sz w:val="24"/>
        </w:rPr>
        <w:t>Para ajudar a financiar os benefícios de licença remunerada disponíveis sob a lei PFML, seu empregador pode fazer uma dedução de seus salários, que será enviada ao Fundo Fiduciário ou ao operador do plano privado de seu empregador.  Se seu empregador tem um plano privado ou participa do fundo fiduciário estadual, a dedução não pode exceder os seguintes valores:</w:t>
      </w:r>
    </w:p>
    <w:p w14:paraId="7C040406" w14:textId="411B458D" w:rsidR="001551E4" w:rsidRPr="0025579A" w:rsidRDefault="001551E4" w:rsidP="001A4892">
      <w:pPr>
        <w:pStyle w:val="NoSpacing"/>
        <w:rPr>
          <w:sz w:val="24"/>
          <w:szCs w:val="24"/>
        </w:rPr>
      </w:pPr>
    </w:p>
    <w:tbl>
      <w:tblPr>
        <w:tblStyle w:val="TableGrid"/>
        <w:tblW w:w="0" w:type="auto"/>
        <w:tblLook w:val="04A0" w:firstRow="1" w:lastRow="0" w:firstColumn="1" w:lastColumn="0" w:noHBand="0" w:noVBand="1"/>
      </w:tblPr>
      <w:tblGrid>
        <w:gridCol w:w="3116"/>
        <w:gridCol w:w="3117"/>
        <w:gridCol w:w="3117"/>
      </w:tblGrid>
      <w:tr w:rsidR="00B57D20" w:rsidRPr="0025579A" w14:paraId="2C19DF2D" w14:textId="77777777" w:rsidTr="7873335E">
        <w:tc>
          <w:tcPr>
            <w:tcW w:w="3116" w:type="dxa"/>
          </w:tcPr>
          <w:p w14:paraId="501B156B" w14:textId="77777777" w:rsidR="00B57D20" w:rsidRPr="0025579A" w:rsidRDefault="00B57D20" w:rsidP="00B57D20">
            <w:pPr>
              <w:pStyle w:val="NoSpacing"/>
              <w:rPr>
                <w:b/>
                <w:sz w:val="24"/>
                <w:szCs w:val="24"/>
              </w:rPr>
            </w:pPr>
            <w:r>
              <w:rPr>
                <w:b/>
                <w:sz w:val="24"/>
              </w:rPr>
              <w:t>Contribuição para a Licença Familiar</w:t>
            </w:r>
          </w:p>
        </w:tc>
        <w:tc>
          <w:tcPr>
            <w:tcW w:w="3117" w:type="dxa"/>
          </w:tcPr>
          <w:p w14:paraId="3A11995D" w14:textId="77777777" w:rsidR="00B57D20" w:rsidRPr="0025579A" w:rsidRDefault="00B57D20" w:rsidP="00B57D20">
            <w:pPr>
              <w:pStyle w:val="NoSpacing"/>
              <w:rPr>
                <w:b/>
                <w:sz w:val="24"/>
                <w:szCs w:val="24"/>
              </w:rPr>
            </w:pPr>
            <w:r>
              <w:rPr>
                <w:b/>
                <w:sz w:val="24"/>
              </w:rPr>
              <w:t>Contribuição para a Licença Médica</w:t>
            </w:r>
          </w:p>
        </w:tc>
        <w:tc>
          <w:tcPr>
            <w:tcW w:w="3117" w:type="dxa"/>
          </w:tcPr>
          <w:p w14:paraId="5035696A" w14:textId="77777777" w:rsidR="00B57D20" w:rsidRPr="0025579A" w:rsidRDefault="00B57D20" w:rsidP="00B57D20">
            <w:pPr>
              <w:pStyle w:val="NoSpacing"/>
              <w:rPr>
                <w:b/>
                <w:sz w:val="24"/>
                <w:szCs w:val="24"/>
              </w:rPr>
            </w:pPr>
            <w:r>
              <w:rPr>
                <w:b/>
                <w:sz w:val="24"/>
              </w:rPr>
              <w:t>Valor Total da Contribuição</w:t>
            </w:r>
          </w:p>
        </w:tc>
      </w:tr>
      <w:tr w:rsidR="00B57D20" w:rsidRPr="0025579A" w14:paraId="7A87B1BB" w14:textId="77777777" w:rsidTr="7873335E">
        <w:tc>
          <w:tcPr>
            <w:tcW w:w="3116" w:type="dxa"/>
          </w:tcPr>
          <w:p w14:paraId="779388C0" w14:textId="17CA0313" w:rsidR="00B57D20" w:rsidRPr="0025579A" w:rsidRDefault="000841BF" w:rsidP="7873335E">
            <w:pPr>
              <w:pStyle w:val="NoSpacing"/>
              <w:jc w:val="center"/>
              <w:rPr>
                <w:b/>
                <w:bCs/>
                <w:sz w:val="24"/>
                <w:szCs w:val="24"/>
              </w:rPr>
            </w:pPr>
            <w:r>
              <w:rPr>
                <w:b/>
                <w:sz w:val="24"/>
              </w:rPr>
              <w:t>0,1</w:t>
            </w:r>
            <w:r w:rsidR="00ED30D0">
              <w:rPr>
                <w:b/>
                <w:sz w:val="24"/>
              </w:rPr>
              <w:t>1</w:t>
            </w:r>
            <w:r>
              <w:rPr>
                <w:b/>
                <w:sz w:val="24"/>
              </w:rPr>
              <w:t>% dos rendimentos*</w:t>
            </w:r>
          </w:p>
        </w:tc>
        <w:tc>
          <w:tcPr>
            <w:tcW w:w="3117" w:type="dxa"/>
          </w:tcPr>
          <w:p w14:paraId="71F231EC" w14:textId="76A7C4BB" w:rsidR="00B57D20" w:rsidRPr="0025579A" w:rsidRDefault="000841BF" w:rsidP="7873335E">
            <w:pPr>
              <w:pStyle w:val="NoSpacing"/>
              <w:jc w:val="center"/>
              <w:rPr>
                <w:b/>
                <w:bCs/>
                <w:sz w:val="24"/>
                <w:szCs w:val="24"/>
              </w:rPr>
            </w:pPr>
            <w:r>
              <w:rPr>
                <w:b/>
                <w:sz w:val="24"/>
              </w:rPr>
              <w:t>0,2</w:t>
            </w:r>
            <w:r w:rsidR="00ED30D0">
              <w:rPr>
                <w:b/>
                <w:sz w:val="24"/>
              </w:rPr>
              <w:t>08</w:t>
            </w:r>
            <w:r>
              <w:rPr>
                <w:b/>
                <w:sz w:val="24"/>
              </w:rPr>
              <w:t>% dos rendimentos*</w:t>
            </w:r>
          </w:p>
        </w:tc>
        <w:tc>
          <w:tcPr>
            <w:tcW w:w="3117" w:type="dxa"/>
          </w:tcPr>
          <w:p w14:paraId="73721475" w14:textId="498F36BE" w:rsidR="00B57D20" w:rsidRPr="0025579A" w:rsidRDefault="000841BF" w:rsidP="7873335E">
            <w:pPr>
              <w:pStyle w:val="NoSpacing"/>
              <w:jc w:val="center"/>
              <w:rPr>
                <w:b/>
                <w:bCs/>
                <w:sz w:val="24"/>
                <w:szCs w:val="24"/>
              </w:rPr>
            </w:pPr>
            <w:r>
              <w:rPr>
                <w:b/>
                <w:sz w:val="24"/>
              </w:rPr>
              <w:t>0,3</w:t>
            </w:r>
            <w:r w:rsidR="00ED30D0">
              <w:rPr>
                <w:b/>
                <w:sz w:val="24"/>
              </w:rPr>
              <w:t>18</w:t>
            </w:r>
            <w:r>
              <w:rPr>
                <w:b/>
                <w:sz w:val="24"/>
              </w:rPr>
              <w:t>% dos rendimentos*</w:t>
            </w:r>
          </w:p>
        </w:tc>
      </w:tr>
    </w:tbl>
    <w:p w14:paraId="79BB1BD6" w14:textId="77777777" w:rsidR="00960817" w:rsidRPr="0025579A" w:rsidRDefault="00960817" w:rsidP="001A4892">
      <w:pPr>
        <w:pStyle w:val="NoSpacing"/>
        <w:rPr>
          <w:sz w:val="24"/>
          <w:szCs w:val="24"/>
        </w:rPr>
      </w:pPr>
    </w:p>
    <w:p w14:paraId="6A7FE109" w14:textId="26E2614F" w:rsidR="001551E4" w:rsidRPr="0025579A" w:rsidRDefault="00F53112" w:rsidP="001A4892">
      <w:pPr>
        <w:pStyle w:val="NoSpacing"/>
        <w:rPr>
          <w:sz w:val="24"/>
          <w:szCs w:val="24"/>
        </w:rPr>
      </w:pPr>
      <w:r>
        <w:rPr>
          <w:sz w:val="24"/>
        </w:rPr>
        <w:t>Como seu empregador tem menos de 25 trabalhadores cobertos, seu empregador não é obrigado por lei a fazer nenhuma contribuição adicional em seu nome.  Os empregadores podem optar por cobrir parte do valor da sua contribuição (0,3</w:t>
      </w:r>
      <w:r w:rsidR="00ED30D0">
        <w:rPr>
          <w:sz w:val="24"/>
        </w:rPr>
        <w:t>18</w:t>
      </w:r>
      <w:r>
        <w:rPr>
          <w:sz w:val="24"/>
        </w:rPr>
        <w:t>%* do salário), mas não são obrigados a fazê-lo.  Seu empregador optou por alocar o valor da contribuição da seguinte forma:</w:t>
      </w:r>
    </w:p>
    <w:p w14:paraId="39B20E5E" w14:textId="7EDDFECA" w:rsidR="00D84C25" w:rsidRDefault="00D84C25" w:rsidP="001A4892">
      <w:pPr>
        <w:pStyle w:val="NoSpacing"/>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D53B03" w14:paraId="02C479BB" w14:textId="77777777" w:rsidTr="7873335E">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77777777" w:rsidR="00D53B03" w:rsidRPr="001670AE" w:rsidRDefault="00D53B03" w:rsidP="00D53B03">
            <w:pPr>
              <w:pStyle w:val="NoSpacing"/>
              <w:rPr>
                <w:rFonts w:ascii="Arial" w:hAnsi="Arial" w:cs="Arial"/>
                <w:b/>
                <w:color w:val="FFFFFF" w:themeColor="background1"/>
              </w:rPr>
            </w:pPr>
            <w:r>
              <w:rPr>
                <w:rFonts w:ascii="Arial" w:hAnsi="Arial"/>
                <w:b/>
                <w:color w:val="FFFFFF" w:themeColor="background1"/>
              </w:rPr>
              <w:t>Licença médica</w:t>
            </w:r>
          </w:p>
        </w:tc>
        <w:tc>
          <w:tcPr>
            <w:tcW w:w="9638" w:type="dxa"/>
            <w:gridSpan w:val="6"/>
            <w:tcBorders>
              <w:top w:val="single" w:sz="12" w:space="0" w:color="000000" w:themeColor="text1"/>
              <w:left w:val="nil"/>
              <w:bottom w:val="nil"/>
              <w:right w:val="single" w:sz="12" w:space="0" w:color="000000" w:themeColor="text1"/>
            </w:tcBorders>
            <w:shd w:val="clear" w:color="auto" w:fill="D9E2F3" w:themeFill="accent1" w:themeFillTint="33"/>
            <w:vAlign w:val="center"/>
          </w:tcPr>
          <w:p w14:paraId="6B85B02C" w14:textId="043B08B5" w:rsidR="00D53B03" w:rsidRPr="00D53B03" w:rsidRDefault="00D53B03" w:rsidP="00D53B03">
            <w:pPr>
              <w:pStyle w:val="NoSpacing"/>
            </w:pPr>
            <w:r>
              <w:t>Contribuição Total Exigida: 0,2</w:t>
            </w:r>
            <w:r w:rsidR="00ED30D0">
              <w:t>08</w:t>
            </w:r>
            <w:r>
              <w:t>%*</w:t>
            </w:r>
          </w:p>
        </w:tc>
      </w:tr>
      <w:tr w:rsidR="00D53B03" w:rsidRPr="00D53B03" w14:paraId="28E86760" w14:textId="77777777" w:rsidTr="7873335E">
        <w:trPr>
          <w:cantSplit/>
          <w:trHeight w:val="591"/>
          <w:jc w:val="center"/>
        </w:trPr>
        <w:tc>
          <w:tcPr>
            <w:tcW w:w="385" w:type="dxa"/>
            <w:vMerge/>
            <w:textDirection w:val="btLr"/>
            <w:vAlign w:val="center"/>
          </w:tcPr>
          <w:p w14:paraId="467EA438" w14:textId="77777777" w:rsidR="00D53B03" w:rsidRPr="001670AE" w:rsidRDefault="00D53B03" w:rsidP="00D53B03">
            <w:pPr>
              <w:pStyle w:val="NoSpacing"/>
              <w:rPr>
                <w:rFonts w:ascii="Arial" w:hAnsi="Arial" w:cs="Arial"/>
                <w:b/>
                <w:color w:val="FFFFFF" w:themeColor="background1"/>
              </w:rPr>
            </w:pPr>
          </w:p>
        </w:tc>
        <w:tc>
          <w:tcPr>
            <w:tcW w:w="260" w:type="dxa"/>
            <w:tcBorders>
              <w:top w:val="single" w:sz="12" w:space="0" w:color="000000" w:themeColor="text1"/>
              <w:left w:val="nil"/>
              <w:bottom w:val="nil"/>
              <w:right w:val="nil"/>
            </w:tcBorders>
          </w:tcPr>
          <w:p w14:paraId="036ED569" w14:textId="77777777" w:rsidR="00D53B03" w:rsidRPr="00D53B03" w:rsidRDefault="00D53B03" w:rsidP="00D53B03">
            <w:pPr>
              <w:pStyle w:val="NoSpacing"/>
            </w:pPr>
          </w:p>
        </w:tc>
        <w:tc>
          <w:tcPr>
            <w:tcW w:w="3197" w:type="dxa"/>
            <w:tcBorders>
              <w:top w:val="single" w:sz="12" w:space="0" w:color="000000" w:themeColor="text1"/>
              <w:left w:val="nil"/>
              <w:bottom w:val="single" w:sz="12" w:space="0" w:color="auto"/>
              <w:right w:val="nil"/>
            </w:tcBorders>
          </w:tcPr>
          <w:p w14:paraId="4DFDD830" w14:textId="77777777" w:rsidR="00D53B03" w:rsidRPr="00D53B03" w:rsidRDefault="00D53B03" w:rsidP="00D53B03">
            <w:pPr>
              <w:pStyle w:val="NoSpacing"/>
            </w:pPr>
          </w:p>
        </w:tc>
        <w:tc>
          <w:tcPr>
            <w:tcW w:w="269" w:type="dxa"/>
            <w:vMerge w:val="restart"/>
            <w:tcBorders>
              <w:top w:val="single" w:sz="12" w:space="0" w:color="000000" w:themeColor="text1"/>
              <w:left w:val="nil"/>
              <w:bottom w:val="nil"/>
              <w:right w:val="nil"/>
            </w:tcBorders>
            <w:vAlign w:val="center"/>
          </w:tcPr>
          <w:p w14:paraId="1E5B8860" w14:textId="77777777" w:rsidR="00D53B03" w:rsidRPr="00D53B03" w:rsidRDefault="00D53B03" w:rsidP="00D53B03">
            <w:pPr>
              <w:pStyle w:val="NoSpacing"/>
            </w:pPr>
          </w:p>
        </w:tc>
        <w:tc>
          <w:tcPr>
            <w:tcW w:w="1974" w:type="dxa"/>
            <w:tcBorders>
              <w:top w:val="single" w:sz="12" w:space="0" w:color="000000" w:themeColor="text1"/>
              <w:left w:val="nil"/>
              <w:bottom w:val="nil"/>
              <w:right w:val="single" w:sz="12" w:space="0" w:color="000000" w:themeColor="text1"/>
            </w:tcBorders>
            <w:vAlign w:val="bottom"/>
          </w:tcPr>
          <w:p w14:paraId="388B83AC" w14:textId="77777777" w:rsidR="00D53B03" w:rsidRPr="00D53B03" w:rsidRDefault="00D53B03" w:rsidP="00D53B03">
            <w:pPr>
              <w:pStyle w:val="NoSpacing"/>
            </w:pPr>
            <w:r>
              <w:t>contribuirá com</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B472B2F" w14:textId="77777777" w:rsidR="00D53B03" w:rsidRPr="00D53B03" w:rsidRDefault="00D53B03" w:rsidP="00D53B03">
            <w:pPr>
              <w:pStyle w:val="NoSpacing"/>
              <w:rPr>
                <w:b/>
              </w:rPr>
            </w:pPr>
            <w:r>
              <w:rPr>
                <w:b/>
              </w:rPr>
              <w:t>___%</w:t>
            </w:r>
          </w:p>
          <w:p w14:paraId="545091C6"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F541C1" w14:textId="77777777" w:rsidR="00D53B03" w:rsidRPr="00D53B03" w:rsidRDefault="00D53B03" w:rsidP="00D53B03">
            <w:pPr>
              <w:pStyle w:val="NoSpacing"/>
              <w:rPr>
                <w:b/>
              </w:rPr>
            </w:pPr>
            <w:r>
              <w:t>da contribuição para a licença médica</w:t>
            </w:r>
          </w:p>
        </w:tc>
      </w:tr>
      <w:tr w:rsidR="00D53B03" w:rsidRPr="00D53B03" w14:paraId="3EBD549B" w14:textId="77777777" w:rsidTr="7873335E">
        <w:trPr>
          <w:cantSplit/>
          <w:trHeight w:val="951"/>
          <w:jc w:val="center"/>
        </w:trPr>
        <w:tc>
          <w:tcPr>
            <w:tcW w:w="385" w:type="dxa"/>
            <w:vMerge/>
          </w:tcPr>
          <w:p w14:paraId="76D294AE" w14:textId="77777777" w:rsidR="00D53B03" w:rsidRPr="001670AE" w:rsidRDefault="00D53B03" w:rsidP="00D53B03">
            <w:pPr>
              <w:pStyle w:val="NoSpacing"/>
              <w:rPr>
                <w:rFonts w:ascii="Arial" w:hAnsi="Arial" w:cs="Arial"/>
                <w:color w:val="FFFFFF" w:themeColor="background1"/>
              </w:rPr>
            </w:pPr>
          </w:p>
        </w:tc>
        <w:tc>
          <w:tcPr>
            <w:tcW w:w="260" w:type="dxa"/>
            <w:tcBorders>
              <w:top w:val="nil"/>
              <w:left w:val="nil"/>
              <w:bottom w:val="single" w:sz="12" w:space="0" w:color="000000" w:themeColor="text1"/>
              <w:right w:val="nil"/>
            </w:tcBorders>
          </w:tcPr>
          <w:p w14:paraId="079ECA01" w14:textId="77777777" w:rsidR="00D53B03" w:rsidRPr="00D53B03" w:rsidRDefault="00D53B03" w:rsidP="00D53B03">
            <w:pPr>
              <w:pStyle w:val="NoSpacing"/>
            </w:pPr>
          </w:p>
        </w:tc>
        <w:tc>
          <w:tcPr>
            <w:tcW w:w="3197" w:type="dxa"/>
            <w:tcBorders>
              <w:top w:val="single" w:sz="12" w:space="0" w:color="auto"/>
              <w:left w:val="nil"/>
              <w:bottom w:val="single" w:sz="12" w:space="0" w:color="000000" w:themeColor="text1"/>
              <w:right w:val="nil"/>
            </w:tcBorders>
          </w:tcPr>
          <w:p w14:paraId="71B84654" w14:textId="77777777" w:rsidR="00D53B03" w:rsidRPr="00D53B03" w:rsidRDefault="00D53B03" w:rsidP="00D53B03">
            <w:pPr>
              <w:pStyle w:val="NoSpacing"/>
            </w:pPr>
            <w:r>
              <w:t>(Nome do Empregador)</w:t>
            </w:r>
          </w:p>
        </w:tc>
        <w:tc>
          <w:tcPr>
            <w:tcW w:w="269" w:type="dxa"/>
            <w:vMerge/>
          </w:tcPr>
          <w:p w14:paraId="456EE6AC" w14:textId="77777777" w:rsidR="00D53B03" w:rsidRPr="00D53B03" w:rsidRDefault="00D53B03" w:rsidP="00D53B03">
            <w:pPr>
              <w:pStyle w:val="NoSpacing"/>
            </w:pPr>
          </w:p>
        </w:tc>
        <w:tc>
          <w:tcPr>
            <w:tcW w:w="1974" w:type="dxa"/>
            <w:tcBorders>
              <w:top w:val="nil"/>
              <w:left w:val="nil"/>
              <w:bottom w:val="single" w:sz="12" w:space="0" w:color="000000" w:themeColor="text1"/>
              <w:right w:val="single" w:sz="12" w:space="0" w:color="000000" w:themeColor="text1"/>
            </w:tcBorders>
            <w:vAlign w:val="bottom"/>
          </w:tcPr>
          <w:p w14:paraId="4A942C86" w14:textId="77777777" w:rsidR="00D53B03" w:rsidRPr="00D53B03" w:rsidRDefault="00D53B03" w:rsidP="00D53B03">
            <w:pPr>
              <w:pStyle w:val="NoSpacing"/>
            </w:pPr>
            <w:r>
              <w:t xml:space="preserve">e os restantes </w:t>
            </w:r>
            <w:r>
              <w:rPr>
                <w:b/>
              </w:rPr>
              <w:t xml:space="preserve"> </w:t>
            </w:r>
          </w:p>
        </w:tc>
        <w:tc>
          <w:tcPr>
            <w:tcW w:w="10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17CFAEE" w14:textId="77777777" w:rsidR="00D53B03" w:rsidRPr="00D53B03" w:rsidRDefault="00D53B03" w:rsidP="00D53B03">
            <w:pPr>
              <w:pStyle w:val="NoSpacing"/>
              <w:rPr>
                <w:b/>
              </w:rPr>
            </w:pPr>
            <w:r>
              <w:rPr>
                <w:b/>
              </w:rPr>
              <w:t>___%</w:t>
            </w:r>
          </w:p>
          <w:p w14:paraId="22B345AB" w14:textId="77777777" w:rsidR="00D53B03" w:rsidRPr="00D53B03" w:rsidRDefault="00D53B03" w:rsidP="00D53B03">
            <w:pPr>
              <w:pStyle w:val="NoSpacing"/>
            </w:pPr>
          </w:p>
        </w:tc>
        <w:tc>
          <w:tcPr>
            <w:tcW w:w="286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284765B" w14:textId="77777777" w:rsidR="00D53B03" w:rsidRPr="00D53B03" w:rsidRDefault="00D53B03" w:rsidP="00D53B03">
            <w:pPr>
              <w:pStyle w:val="NoSpacing"/>
              <w:rPr>
                <w:b/>
              </w:rPr>
            </w:pPr>
            <w:r>
              <w:t>serão descontados dos seus rendimentos</w:t>
            </w:r>
          </w:p>
        </w:tc>
      </w:tr>
    </w:tbl>
    <w:p w14:paraId="00638618" w14:textId="77777777" w:rsidR="00D53B03" w:rsidRPr="00D53B03" w:rsidRDefault="00D53B03" w:rsidP="00D53B03">
      <w:pPr>
        <w:pStyle w:val="NoSpacing"/>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D53B03" w14:paraId="3B7771D9" w14:textId="77777777" w:rsidTr="7873335E">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77777777" w:rsidR="00D53B03" w:rsidRPr="001670AE" w:rsidRDefault="00D53B03" w:rsidP="00D53B03">
            <w:pPr>
              <w:pStyle w:val="NoSpacing"/>
              <w:rPr>
                <w:rFonts w:ascii="Arial" w:hAnsi="Arial" w:cs="Arial"/>
                <w:b/>
              </w:rPr>
            </w:pPr>
            <w:r>
              <w:rPr>
                <w:rFonts w:ascii="Arial" w:hAnsi="Arial"/>
                <w:b/>
                <w:color w:val="FFFFFF" w:themeColor="background1"/>
              </w:rPr>
              <w:t>Licença Familiar</w:t>
            </w:r>
          </w:p>
        </w:tc>
        <w:tc>
          <w:tcPr>
            <w:tcW w:w="9714" w:type="dxa"/>
            <w:gridSpan w:val="6"/>
            <w:tcBorders>
              <w:top w:val="single" w:sz="12" w:space="0" w:color="auto"/>
              <w:left w:val="nil"/>
              <w:bottom w:val="nil"/>
              <w:right w:val="single" w:sz="12" w:space="0" w:color="000000" w:themeColor="text1"/>
            </w:tcBorders>
            <w:shd w:val="clear" w:color="auto" w:fill="E2EFD9" w:themeFill="accent6" w:themeFillTint="33"/>
            <w:vAlign w:val="center"/>
          </w:tcPr>
          <w:p w14:paraId="1D6B6110" w14:textId="41659500" w:rsidR="00D53B03" w:rsidRPr="00D53B03" w:rsidRDefault="00D53B03" w:rsidP="00D53B03">
            <w:pPr>
              <w:pStyle w:val="NoSpacing"/>
            </w:pPr>
            <w:r>
              <w:t>Contribuição Total Exigida: 0,1</w:t>
            </w:r>
            <w:r w:rsidR="00ED30D0">
              <w:t>1</w:t>
            </w:r>
            <w:r>
              <w:t>%*</w:t>
            </w:r>
          </w:p>
        </w:tc>
      </w:tr>
      <w:tr w:rsidR="00D53B03" w:rsidRPr="00D53B03" w14:paraId="24282021" w14:textId="77777777" w:rsidTr="7873335E">
        <w:trPr>
          <w:cantSplit/>
          <w:trHeight w:val="827"/>
          <w:jc w:val="center"/>
        </w:trPr>
        <w:tc>
          <w:tcPr>
            <w:tcW w:w="388" w:type="dxa"/>
            <w:vMerge/>
            <w:textDirection w:val="btLr"/>
            <w:vAlign w:val="center"/>
          </w:tcPr>
          <w:p w14:paraId="70576CFB" w14:textId="77777777" w:rsidR="00D53B03" w:rsidRPr="00D53B03" w:rsidRDefault="00D53B03" w:rsidP="00D53B03">
            <w:pPr>
              <w:pStyle w:val="NoSpacing"/>
              <w:rPr>
                <w:b/>
              </w:rPr>
            </w:pPr>
          </w:p>
        </w:tc>
        <w:tc>
          <w:tcPr>
            <w:tcW w:w="262" w:type="dxa"/>
            <w:tcBorders>
              <w:top w:val="single" w:sz="12" w:space="0" w:color="auto"/>
              <w:left w:val="nil"/>
              <w:bottom w:val="nil"/>
              <w:right w:val="nil"/>
            </w:tcBorders>
          </w:tcPr>
          <w:p w14:paraId="64FCC4EE" w14:textId="77777777" w:rsidR="00D53B03" w:rsidRPr="00D53B03" w:rsidRDefault="00D53B03" w:rsidP="00D53B03">
            <w:pPr>
              <w:pStyle w:val="NoSpacing"/>
            </w:pPr>
          </w:p>
        </w:tc>
        <w:tc>
          <w:tcPr>
            <w:tcW w:w="3223" w:type="dxa"/>
            <w:tcBorders>
              <w:top w:val="single" w:sz="12" w:space="0" w:color="auto"/>
              <w:left w:val="nil"/>
              <w:bottom w:val="single" w:sz="12" w:space="0" w:color="auto"/>
              <w:right w:val="nil"/>
            </w:tcBorders>
          </w:tcPr>
          <w:p w14:paraId="501BC018" w14:textId="77777777" w:rsidR="00D53B03" w:rsidRPr="00D53B03" w:rsidRDefault="00D53B03" w:rsidP="00D53B03">
            <w:pPr>
              <w:pStyle w:val="NoSpacing"/>
            </w:pPr>
          </w:p>
        </w:tc>
        <w:tc>
          <w:tcPr>
            <w:tcW w:w="271" w:type="dxa"/>
            <w:vMerge w:val="restart"/>
            <w:tcBorders>
              <w:top w:val="single" w:sz="12" w:space="0" w:color="000000" w:themeColor="text1"/>
              <w:left w:val="nil"/>
              <w:bottom w:val="nil"/>
              <w:right w:val="nil"/>
            </w:tcBorders>
            <w:vAlign w:val="center"/>
          </w:tcPr>
          <w:p w14:paraId="53A52632" w14:textId="77777777" w:rsidR="00D53B03" w:rsidRPr="00D53B03" w:rsidRDefault="00D53B03" w:rsidP="00D53B03">
            <w:pPr>
              <w:pStyle w:val="NoSpacing"/>
            </w:pPr>
          </w:p>
        </w:tc>
        <w:tc>
          <w:tcPr>
            <w:tcW w:w="1990" w:type="dxa"/>
            <w:tcBorders>
              <w:top w:val="single" w:sz="12" w:space="0" w:color="000000" w:themeColor="text1"/>
              <w:left w:val="nil"/>
              <w:bottom w:val="nil"/>
              <w:right w:val="single" w:sz="12" w:space="0" w:color="000000" w:themeColor="text1"/>
            </w:tcBorders>
            <w:vAlign w:val="bottom"/>
          </w:tcPr>
          <w:p w14:paraId="01B71EF7" w14:textId="77777777" w:rsidR="00D53B03" w:rsidRPr="00D53B03" w:rsidRDefault="00D53B03" w:rsidP="00D53B03">
            <w:pPr>
              <w:pStyle w:val="NoSpacing"/>
            </w:pPr>
            <w:r>
              <w:t>contribuirá com</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92B9231" w14:textId="77777777" w:rsidR="00D53B03" w:rsidRPr="00D53B03" w:rsidRDefault="00D53B03" w:rsidP="00D53B03">
            <w:pPr>
              <w:pStyle w:val="NoSpacing"/>
              <w:rPr>
                <w:b/>
              </w:rPr>
            </w:pPr>
            <w:r>
              <w:rPr>
                <w:b/>
              </w:rPr>
              <w:t>___%</w:t>
            </w:r>
          </w:p>
          <w:p w14:paraId="47943EF0"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1D3F6591" w14:textId="77777777" w:rsidR="00D53B03" w:rsidRPr="00D53B03" w:rsidRDefault="00D53B03" w:rsidP="00D53B03">
            <w:pPr>
              <w:pStyle w:val="NoSpacing"/>
              <w:rPr>
                <w:b/>
              </w:rPr>
            </w:pPr>
            <w:r>
              <w:t>da contribuição para a licença familiar</w:t>
            </w:r>
          </w:p>
        </w:tc>
      </w:tr>
      <w:tr w:rsidR="00D53B03" w:rsidRPr="00D53B03" w14:paraId="25B157CF" w14:textId="77777777" w:rsidTr="7873335E">
        <w:trPr>
          <w:cantSplit/>
          <w:trHeight w:val="827"/>
          <w:jc w:val="center"/>
        </w:trPr>
        <w:tc>
          <w:tcPr>
            <w:tcW w:w="388" w:type="dxa"/>
            <w:vMerge/>
          </w:tcPr>
          <w:p w14:paraId="32654B29" w14:textId="77777777" w:rsidR="00D53B03" w:rsidRPr="00D53B03" w:rsidRDefault="00D53B03" w:rsidP="00D53B03">
            <w:pPr>
              <w:pStyle w:val="NoSpacing"/>
            </w:pPr>
          </w:p>
        </w:tc>
        <w:tc>
          <w:tcPr>
            <w:tcW w:w="262" w:type="dxa"/>
            <w:tcBorders>
              <w:top w:val="nil"/>
              <w:left w:val="nil"/>
              <w:bottom w:val="single" w:sz="12" w:space="0" w:color="000000" w:themeColor="text1"/>
              <w:right w:val="nil"/>
            </w:tcBorders>
          </w:tcPr>
          <w:p w14:paraId="73012E12" w14:textId="77777777" w:rsidR="00D53B03" w:rsidRPr="00D53B03" w:rsidRDefault="00D53B03" w:rsidP="00D53B03">
            <w:pPr>
              <w:pStyle w:val="NoSpacing"/>
            </w:pPr>
          </w:p>
        </w:tc>
        <w:tc>
          <w:tcPr>
            <w:tcW w:w="3223" w:type="dxa"/>
            <w:tcBorders>
              <w:top w:val="single" w:sz="12" w:space="0" w:color="auto"/>
              <w:left w:val="nil"/>
              <w:bottom w:val="single" w:sz="12" w:space="0" w:color="000000" w:themeColor="text1"/>
              <w:right w:val="nil"/>
            </w:tcBorders>
          </w:tcPr>
          <w:p w14:paraId="0F516200" w14:textId="77777777" w:rsidR="00D53B03" w:rsidRPr="00D53B03" w:rsidRDefault="00D53B03" w:rsidP="00D53B03">
            <w:pPr>
              <w:pStyle w:val="NoSpacing"/>
            </w:pPr>
            <w:r>
              <w:t>(Nome do Empregador)</w:t>
            </w:r>
          </w:p>
        </w:tc>
        <w:tc>
          <w:tcPr>
            <w:tcW w:w="271" w:type="dxa"/>
            <w:vMerge/>
          </w:tcPr>
          <w:p w14:paraId="40295E69" w14:textId="77777777" w:rsidR="00D53B03" w:rsidRPr="00D53B03" w:rsidRDefault="00D53B03" w:rsidP="00D53B03">
            <w:pPr>
              <w:pStyle w:val="NoSpacing"/>
            </w:pPr>
          </w:p>
        </w:tc>
        <w:tc>
          <w:tcPr>
            <w:tcW w:w="1990" w:type="dxa"/>
            <w:tcBorders>
              <w:top w:val="nil"/>
              <w:left w:val="nil"/>
              <w:bottom w:val="single" w:sz="12" w:space="0" w:color="000000" w:themeColor="text1"/>
              <w:right w:val="single" w:sz="12" w:space="0" w:color="000000" w:themeColor="text1"/>
            </w:tcBorders>
            <w:vAlign w:val="bottom"/>
          </w:tcPr>
          <w:p w14:paraId="0E17B5C5" w14:textId="77777777" w:rsidR="00D53B03" w:rsidRPr="00D53B03" w:rsidRDefault="00D53B03" w:rsidP="00D53B03">
            <w:pPr>
              <w:pStyle w:val="NoSpacing"/>
            </w:pPr>
            <w:r>
              <w:t xml:space="preserve">e os restantes </w:t>
            </w:r>
            <w:r>
              <w:rPr>
                <w:b/>
              </w:rPr>
              <w:t xml:space="preserve"> </w:t>
            </w:r>
          </w:p>
        </w:tc>
        <w:tc>
          <w:tcPr>
            <w:tcW w:w="10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EA4EEF4" w14:textId="77777777" w:rsidR="00D53B03" w:rsidRPr="00D53B03" w:rsidRDefault="00D53B03" w:rsidP="00D53B03">
            <w:pPr>
              <w:pStyle w:val="NoSpacing"/>
              <w:rPr>
                <w:b/>
              </w:rPr>
            </w:pPr>
            <w:r>
              <w:rPr>
                <w:b/>
              </w:rPr>
              <w:t>___%</w:t>
            </w:r>
          </w:p>
          <w:p w14:paraId="586FDCCF" w14:textId="77777777" w:rsidR="00D53B03" w:rsidRPr="00D53B03" w:rsidRDefault="00D53B03" w:rsidP="00D53B03">
            <w:pPr>
              <w:pStyle w:val="NoSpacing"/>
            </w:pPr>
          </w:p>
        </w:tc>
        <w:tc>
          <w:tcPr>
            <w:tcW w:w="288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5676C6B1" w14:textId="77777777" w:rsidR="00D53B03" w:rsidRPr="00D53B03" w:rsidRDefault="00D53B03" w:rsidP="00D53B03">
            <w:pPr>
              <w:pStyle w:val="NoSpacing"/>
              <w:rPr>
                <w:b/>
              </w:rPr>
            </w:pPr>
            <w:r>
              <w:t>serão descontados dos seus rendimentos</w:t>
            </w:r>
          </w:p>
        </w:tc>
      </w:tr>
    </w:tbl>
    <w:p w14:paraId="25849900" w14:textId="1D0EACD7" w:rsidR="00D84C25" w:rsidRDefault="00D84C25" w:rsidP="001A4892">
      <w:pPr>
        <w:pStyle w:val="NoSpacing"/>
      </w:pPr>
    </w:p>
    <w:p w14:paraId="5709833B" w14:textId="7675EBD1" w:rsidR="00D53B03" w:rsidRPr="0025579A" w:rsidRDefault="00D53B03" w:rsidP="001A4892">
      <w:pPr>
        <w:pStyle w:val="NoSpacing"/>
        <w:rPr>
          <w:sz w:val="24"/>
          <w:szCs w:val="24"/>
        </w:rPr>
      </w:pPr>
      <w:r>
        <w:rPr>
          <w:sz w:val="24"/>
        </w:rPr>
        <w:t xml:space="preserve">Assine aqui com suas iniciais para indicar que você entende que esta porcentagem de seus rendimentos ganhos em um período de pagamento será deduzida de seu pagamento em cada período de pagamento: </w:t>
      </w:r>
      <w:r>
        <w:rPr>
          <w:sz w:val="24"/>
          <w:u w:val="single"/>
        </w:rPr>
        <w:tab/>
      </w:r>
      <w:r>
        <w:rPr>
          <w:sz w:val="24"/>
          <w:u w:val="single"/>
        </w:rPr>
        <w:tab/>
      </w:r>
    </w:p>
    <w:p w14:paraId="0599DA69" w14:textId="533683E0" w:rsidR="001A4892" w:rsidRPr="0025579A" w:rsidRDefault="001A4892" w:rsidP="001A4892">
      <w:pPr>
        <w:pStyle w:val="NoSpacing"/>
        <w:rPr>
          <w:b/>
          <w:bCs/>
          <w:sz w:val="24"/>
          <w:szCs w:val="24"/>
        </w:rPr>
      </w:pPr>
    </w:p>
    <w:p w14:paraId="6D6E0CB4" w14:textId="5C2C809E" w:rsidR="00123B3B" w:rsidRPr="0025579A" w:rsidRDefault="00123B3B" w:rsidP="001A4892">
      <w:pPr>
        <w:pStyle w:val="NoSpacing"/>
        <w:rPr>
          <w:sz w:val="24"/>
          <w:szCs w:val="24"/>
        </w:rPr>
      </w:pPr>
      <w:r>
        <w:rPr>
          <w:sz w:val="24"/>
        </w:rPr>
        <w:t>* Os números fornecidos cobrem até 202</w:t>
      </w:r>
      <w:r w:rsidR="00ED30D0">
        <w:rPr>
          <w:sz w:val="24"/>
        </w:rPr>
        <w:t>3</w:t>
      </w:r>
      <w:r>
        <w:rPr>
          <w:sz w:val="24"/>
        </w:rPr>
        <w:t>. Essas alíquotas podem ser reajustadas anualmente, a partir de 1º de janeiro de cada ano civil.</w:t>
      </w:r>
    </w:p>
    <w:p w14:paraId="0161CDE7" w14:textId="77777777" w:rsidR="00123B3B" w:rsidRPr="0025579A" w:rsidRDefault="00123B3B" w:rsidP="001A4892">
      <w:pPr>
        <w:pStyle w:val="NoSpacing"/>
        <w:rPr>
          <w:sz w:val="24"/>
          <w:szCs w:val="24"/>
        </w:rPr>
      </w:pPr>
    </w:p>
    <w:p w14:paraId="1E3AA0AC" w14:textId="089C5612" w:rsidR="00BA5379" w:rsidRDefault="00BA5379" w:rsidP="00BA4769">
      <w:pPr>
        <w:pStyle w:val="NoSpacing"/>
        <w:numPr>
          <w:ilvl w:val="0"/>
          <w:numId w:val="3"/>
        </w:numPr>
        <w:rPr>
          <w:rFonts w:ascii="Arial" w:hAnsi="Arial" w:cs="Arial"/>
          <w:b/>
          <w:bCs/>
          <w:sz w:val="24"/>
          <w:szCs w:val="24"/>
        </w:rPr>
      </w:pPr>
      <w:r>
        <w:rPr>
          <w:rFonts w:ascii="Arial" w:hAnsi="Arial"/>
          <w:b/>
          <w:sz w:val="24"/>
        </w:rPr>
        <w:t>Notificando seu empregador</w:t>
      </w:r>
    </w:p>
    <w:p w14:paraId="709E9ACC" w14:textId="77777777" w:rsidR="0025579A" w:rsidRPr="0025579A" w:rsidRDefault="0025579A" w:rsidP="0025579A">
      <w:pPr>
        <w:pStyle w:val="NoSpacing"/>
        <w:ind w:left="720"/>
        <w:rPr>
          <w:rFonts w:ascii="Arial" w:hAnsi="Arial" w:cs="Arial"/>
          <w:b/>
          <w:bCs/>
          <w:sz w:val="24"/>
          <w:szCs w:val="24"/>
        </w:rPr>
      </w:pPr>
    </w:p>
    <w:p w14:paraId="0D366539" w14:textId="4659FD25" w:rsidR="00BA5379" w:rsidRPr="0025579A" w:rsidRDefault="00CF19FB" w:rsidP="00BA5379">
      <w:pPr>
        <w:pStyle w:val="NoSpacing"/>
        <w:rPr>
          <w:sz w:val="24"/>
          <w:szCs w:val="24"/>
        </w:rPr>
      </w:pPr>
      <w:r>
        <w:rPr>
          <w:b/>
          <w:i/>
          <w:sz w:val="24"/>
        </w:rPr>
        <w:lastRenderedPageBreak/>
        <w:t>ANTES DE</w:t>
      </w:r>
      <w:r>
        <w:rPr>
          <w:b/>
          <w:sz w:val="24"/>
        </w:rPr>
        <w:t xml:space="preserve"> </w:t>
      </w:r>
      <w:r>
        <w:rPr>
          <w:sz w:val="24"/>
        </w:rPr>
        <w:t>você tirar uma licença ou solicitar benefícios, você deve, OBRIGATORIAMENTE, notificar seu empregador de que precisa tirar uma licença. Você é obrigado a fornecer pelo menos 30 dias de aviso-prévio de que precisar tirar uma licença. Se o aviso prévio de 30 dias não for possível devido a circunstâncias fora de seu controle, você deverá fazer a notificação assim que possível e, em todos os casos, antes de inscrever-se para qualquer solicitação de benefícios.</w:t>
      </w:r>
    </w:p>
    <w:p w14:paraId="055145E4" w14:textId="19F30051" w:rsidR="0064118B" w:rsidRDefault="0064118B" w:rsidP="00BA5379">
      <w:pPr>
        <w:pStyle w:val="NoSpacing"/>
      </w:pPr>
    </w:p>
    <w:p w14:paraId="16A87DDB" w14:textId="42D2DD32" w:rsidR="0064118B" w:rsidRPr="0025579A" w:rsidRDefault="0064118B" w:rsidP="00BA5379">
      <w:pPr>
        <w:pStyle w:val="NoSpacing"/>
        <w:rPr>
          <w:sz w:val="24"/>
          <w:szCs w:val="24"/>
        </w:rPr>
      </w:pPr>
      <w:r>
        <w:rPr>
          <w:sz w:val="24"/>
        </w:rPr>
        <w:t>Quando você notificar seu empregador de que precisa tirar uma licença, você deve fornecer as seguintes informações:</w:t>
      </w:r>
    </w:p>
    <w:p w14:paraId="2EEB554E" w14:textId="7A404D8F" w:rsidR="0064118B" w:rsidRPr="0025579A" w:rsidRDefault="00AD3738" w:rsidP="0064118B">
      <w:pPr>
        <w:pStyle w:val="NoSpacing"/>
        <w:numPr>
          <w:ilvl w:val="0"/>
          <w:numId w:val="11"/>
        </w:numPr>
        <w:rPr>
          <w:sz w:val="24"/>
          <w:szCs w:val="24"/>
        </w:rPr>
      </w:pPr>
      <w:r>
        <w:rPr>
          <w:sz w:val="24"/>
        </w:rPr>
        <w:t>A data prevista de início da licença;</w:t>
      </w:r>
    </w:p>
    <w:p w14:paraId="0FEC7312" w14:textId="514DD795" w:rsidR="00AD3738" w:rsidRPr="0025579A" w:rsidRDefault="00AD3738" w:rsidP="0064118B">
      <w:pPr>
        <w:pStyle w:val="NoSpacing"/>
        <w:numPr>
          <w:ilvl w:val="0"/>
          <w:numId w:val="11"/>
        </w:numPr>
        <w:rPr>
          <w:sz w:val="24"/>
          <w:szCs w:val="24"/>
        </w:rPr>
      </w:pPr>
      <w:r>
        <w:rPr>
          <w:sz w:val="24"/>
        </w:rPr>
        <w:t>A duração prevista da licença;</w:t>
      </w:r>
    </w:p>
    <w:p w14:paraId="32545927" w14:textId="343DD478" w:rsidR="00AD3738" w:rsidRPr="0025579A" w:rsidRDefault="00AD3738" w:rsidP="0064118B">
      <w:pPr>
        <w:pStyle w:val="NoSpacing"/>
        <w:numPr>
          <w:ilvl w:val="0"/>
          <w:numId w:val="11"/>
        </w:numPr>
        <w:rPr>
          <w:sz w:val="24"/>
          <w:szCs w:val="24"/>
        </w:rPr>
      </w:pPr>
      <w:r>
        <w:rPr>
          <w:sz w:val="24"/>
        </w:rPr>
        <w:t>A data prevista de retorno da licença;</w:t>
      </w:r>
    </w:p>
    <w:p w14:paraId="0D5F5388" w14:textId="700A8700" w:rsidR="00B46362" w:rsidRPr="0025579A" w:rsidRDefault="00AD3738" w:rsidP="00D30870">
      <w:pPr>
        <w:pStyle w:val="NoSpacing"/>
        <w:numPr>
          <w:ilvl w:val="0"/>
          <w:numId w:val="11"/>
        </w:numPr>
        <w:rPr>
          <w:sz w:val="24"/>
          <w:szCs w:val="24"/>
        </w:rPr>
      </w:pPr>
      <w:r>
        <w:rPr>
          <w:sz w:val="24"/>
        </w:rPr>
        <w:t>Se vai precisar de uma licença intermitente (licença em dois ou mais blocos separados) ou licença reduzida (licença que envolve um horário de trabalho reduzido de menos horas ou dias por semana), e;</w:t>
      </w:r>
    </w:p>
    <w:p w14:paraId="5EEA0A27" w14:textId="04F5272D" w:rsidR="00D30870" w:rsidRPr="0025579A" w:rsidRDefault="00D30870" w:rsidP="00D30870">
      <w:pPr>
        <w:pStyle w:val="NoSpacing"/>
        <w:numPr>
          <w:ilvl w:val="0"/>
          <w:numId w:val="11"/>
        </w:numPr>
        <w:rPr>
          <w:sz w:val="24"/>
          <w:szCs w:val="24"/>
        </w:rPr>
      </w:pPr>
      <w:r>
        <w:rPr>
          <w:sz w:val="24"/>
        </w:rPr>
        <w:t>Se precisar de um horário de licença intermitente ou de horário de trabalho reduzido, a frequência esperada de licença e a duração prevista de cada período de licença.</w:t>
      </w:r>
    </w:p>
    <w:p w14:paraId="37035881" w14:textId="63EA1CAD" w:rsidR="00BA5379" w:rsidRPr="0025579A" w:rsidRDefault="006B4834" w:rsidP="00BA5379">
      <w:pPr>
        <w:pStyle w:val="NoSpacing"/>
        <w:rPr>
          <w:sz w:val="24"/>
          <w:szCs w:val="24"/>
        </w:rPr>
      </w:pPr>
      <w:r>
        <w:rPr>
          <w:sz w:val="24"/>
        </w:rPr>
        <w:t>Se alguma dessas informações mudar, você deve informar ao seu empregador assim que souber da mudança.</w:t>
      </w:r>
    </w:p>
    <w:p w14:paraId="20AF4C4F" w14:textId="77777777" w:rsidR="006B4834" w:rsidRDefault="006B4834" w:rsidP="00BA5379">
      <w:pPr>
        <w:pStyle w:val="NoSpacing"/>
        <w:rPr>
          <w:b/>
          <w:bCs/>
        </w:rPr>
      </w:pPr>
    </w:p>
    <w:p w14:paraId="383BADE2" w14:textId="787B0D78" w:rsidR="00362B42" w:rsidRPr="0025579A" w:rsidRDefault="00603F26" w:rsidP="00362B42">
      <w:pPr>
        <w:pStyle w:val="NoSpacing"/>
        <w:numPr>
          <w:ilvl w:val="0"/>
          <w:numId w:val="3"/>
        </w:numPr>
        <w:rPr>
          <w:rFonts w:ascii="Arial" w:hAnsi="Arial" w:cs="Arial"/>
          <w:b/>
          <w:bCs/>
          <w:sz w:val="24"/>
          <w:szCs w:val="24"/>
        </w:rPr>
      </w:pPr>
      <w:r>
        <w:rPr>
          <w:rFonts w:ascii="Arial" w:hAnsi="Arial"/>
          <w:b/>
          <w:sz w:val="24"/>
        </w:rPr>
        <w:t>Apresentação de uma solicitação</w:t>
      </w:r>
    </w:p>
    <w:p w14:paraId="03F56BD1" w14:textId="15937C1B" w:rsidR="00362B42" w:rsidRDefault="00362B42" w:rsidP="00362B42">
      <w:pPr>
        <w:pStyle w:val="NoSpacing"/>
      </w:pPr>
    </w:p>
    <w:p w14:paraId="4FEC091B" w14:textId="77777777" w:rsidR="00B8616D" w:rsidRPr="00B8616D" w:rsidRDefault="00B8616D" w:rsidP="00B8616D">
      <w:pPr>
        <w:pStyle w:val="NoSpacing"/>
      </w:pPr>
      <w:r>
        <w:t>Para solicitar benefícios de Licença Médica e Familiar Remunerada, você precisará das seguintes informações sobre seu empregador:</w:t>
      </w:r>
    </w:p>
    <w:p w14:paraId="2D263FDB" w14:textId="77777777" w:rsidR="00B8616D" w:rsidRPr="00B8616D" w:rsidRDefault="00B8616D" w:rsidP="00B8616D">
      <w:pPr>
        <w:pStyle w:val="NoSpacing"/>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8"/>
        <w:gridCol w:w="4869"/>
        <w:gridCol w:w="235"/>
      </w:tblGrid>
      <w:tr w:rsidR="00B8616D" w:rsidRPr="00B8616D" w14:paraId="5CE62F14" w14:textId="77777777" w:rsidTr="00FC6389">
        <w:trPr>
          <w:trHeight w:val="236"/>
          <w:jc w:val="center"/>
        </w:trPr>
        <w:tc>
          <w:tcPr>
            <w:tcW w:w="238" w:type="dxa"/>
            <w:tcBorders>
              <w:bottom w:val="single" w:sz="12" w:space="0" w:color="FFFFFF" w:themeColor="background1"/>
              <w:right w:val="single" w:sz="12" w:space="0" w:color="FFFFFF" w:themeColor="background1"/>
            </w:tcBorders>
          </w:tcPr>
          <w:p w14:paraId="2F6C6F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6DF9A644" w14:textId="77777777" w:rsidR="00B8616D" w:rsidRPr="00B8616D" w:rsidRDefault="00B8616D" w:rsidP="00B8616D">
            <w:pPr>
              <w:pStyle w:val="NoSpacing"/>
            </w:pPr>
          </w:p>
          <w:p w14:paraId="1D6C6A3A" w14:textId="77777777" w:rsidR="00B8616D" w:rsidRPr="00B8616D" w:rsidRDefault="00B8616D" w:rsidP="00B8616D">
            <w:pPr>
              <w:pStyle w:val="NoSpacing"/>
            </w:pPr>
          </w:p>
        </w:tc>
        <w:tc>
          <w:tcPr>
            <w:tcW w:w="235" w:type="dxa"/>
            <w:tcBorders>
              <w:left w:val="single" w:sz="12" w:space="0" w:color="FFFFFF" w:themeColor="background1"/>
              <w:bottom w:val="single" w:sz="12" w:space="0" w:color="FFFFFF" w:themeColor="background1"/>
            </w:tcBorders>
          </w:tcPr>
          <w:p w14:paraId="6333FFB8" w14:textId="77777777" w:rsidR="00B8616D" w:rsidRPr="00B8616D" w:rsidRDefault="00B8616D" w:rsidP="00B8616D">
            <w:pPr>
              <w:pStyle w:val="NoSpacing"/>
            </w:pPr>
          </w:p>
        </w:tc>
      </w:tr>
      <w:tr w:rsidR="00B8616D" w:rsidRPr="00B8616D" w14:paraId="1717052E"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3BDB6077" w14:textId="77777777" w:rsidR="00B8616D" w:rsidRPr="00B8616D" w:rsidRDefault="00B8616D" w:rsidP="00B8616D">
            <w:pPr>
              <w:pStyle w:val="NoSpacing"/>
            </w:pPr>
            <w:r>
              <w:t>(Nome do Empregador)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B8616D" w:rsidRDefault="00B8616D" w:rsidP="00B8616D">
            <w:pPr>
              <w:pStyle w:val="NoSpacing"/>
            </w:pPr>
          </w:p>
        </w:tc>
      </w:tr>
      <w:tr w:rsidR="00B8616D" w:rsidRPr="00B8616D" w14:paraId="7CD966C5"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B8616D" w:rsidRDefault="00B8616D" w:rsidP="00B8616D">
            <w:pPr>
              <w:pStyle w:val="NoSpacing"/>
            </w:pPr>
          </w:p>
        </w:tc>
      </w:tr>
      <w:tr w:rsidR="00B8616D" w:rsidRPr="00B8616D" w14:paraId="0FF90704" w14:textId="77777777" w:rsidTr="00FC6389">
        <w:trPr>
          <w:trHeight w:val="577"/>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D58443" w14:textId="77777777" w:rsidR="00B8616D" w:rsidRPr="00B8616D" w:rsidRDefault="00B8616D" w:rsidP="00B8616D">
            <w:pPr>
              <w:pStyle w:val="NoSpacing"/>
            </w:pPr>
            <w:r>
              <w:t>(Endereço do Empregador)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B8616D" w:rsidRDefault="00B8616D" w:rsidP="00B8616D">
            <w:pPr>
              <w:pStyle w:val="NoSpacing"/>
            </w:pPr>
          </w:p>
        </w:tc>
      </w:tr>
      <w:tr w:rsidR="00B8616D" w:rsidRPr="00B8616D" w14:paraId="0A41C543"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B8616D" w:rsidRDefault="00B8616D" w:rsidP="00B8616D">
            <w:pPr>
              <w:pStyle w:val="NoSpacing"/>
            </w:pPr>
          </w:p>
        </w:tc>
      </w:tr>
      <w:tr w:rsidR="00B8616D" w:rsidRPr="00B8616D" w14:paraId="1F10BA3D" w14:textId="77777777" w:rsidTr="00FC6389">
        <w:trPr>
          <w:trHeight w:val="92"/>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B8616D" w:rsidRDefault="00B8616D" w:rsidP="00B8616D">
            <w:pPr>
              <w:pStyle w:val="NoSpacing"/>
            </w:pPr>
          </w:p>
        </w:tc>
        <w:tc>
          <w:tcPr>
            <w:tcW w:w="4869" w:type="dxa"/>
            <w:tcBorders>
              <w:left w:val="single" w:sz="12" w:space="0" w:color="FFFFFF" w:themeColor="background1"/>
              <w:bottom w:val="single" w:sz="12" w:space="0" w:color="FFFFFF" w:themeColor="background1"/>
              <w:right w:val="single" w:sz="12" w:space="0" w:color="FFFFFF" w:themeColor="background1"/>
            </w:tcBorders>
          </w:tcPr>
          <w:p w14:paraId="69609BCB" w14:textId="77777777" w:rsidR="00B8616D" w:rsidRPr="00B8616D" w:rsidRDefault="00B8616D" w:rsidP="00B8616D">
            <w:pPr>
              <w:pStyle w:val="NoSpacing"/>
            </w:pPr>
            <w:r>
              <w:t>(Cidade, Estado e Código Postal do Empregador)</w:t>
            </w: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B8616D" w:rsidRDefault="00B8616D" w:rsidP="00B8616D">
            <w:pPr>
              <w:pStyle w:val="NoSpacing"/>
            </w:pPr>
          </w:p>
        </w:tc>
      </w:tr>
      <w:tr w:rsidR="00B8616D" w:rsidRPr="00B8616D" w14:paraId="6B6BA7DB" w14:textId="77777777" w:rsidTr="00FC6389">
        <w:trPr>
          <w:trHeight w:val="236"/>
          <w:jc w:val="center"/>
        </w:trPr>
        <w:tc>
          <w:tcPr>
            <w:tcW w:w="238"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B8616D" w:rsidRDefault="00B8616D" w:rsidP="00B8616D">
            <w:pPr>
              <w:pStyle w:val="NoSpacing"/>
            </w:pPr>
          </w:p>
        </w:tc>
        <w:tc>
          <w:tcPr>
            <w:tcW w:w="4869"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B8616D" w:rsidRDefault="00B8616D" w:rsidP="00B8616D">
            <w:pPr>
              <w:pStyle w:val="NoSpacing"/>
            </w:pPr>
          </w:p>
        </w:tc>
      </w:tr>
      <w:tr w:rsidR="00B8616D" w:rsidRPr="00B8616D" w14:paraId="26D8C17F" w14:textId="77777777" w:rsidTr="00FC6389">
        <w:trPr>
          <w:trHeight w:val="92"/>
          <w:jc w:val="center"/>
        </w:trPr>
        <w:tc>
          <w:tcPr>
            <w:tcW w:w="238" w:type="dxa"/>
            <w:tcBorders>
              <w:top w:val="single" w:sz="12" w:space="0" w:color="FFFFFF" w:themeColor="background1"/>
              <w:right w:val="single" w:sz="12" w:space="0" w:color="FFFFFF" w:themeColor="background1"/>
            </w:tcBorders>
          </w:tcPr>
          <w:p w14:paraId="1C136B61" w14:textId="77777777" w:rsidR="00B8616D" w:rsidRPr="00B8616D" w:rsidRDefault="00B8616D" w:rsidP="00B8616D">
            <w:pPr>
              <w:pStyle w:val="NoSpacing"/>
            </w:pPr>
          </w:p>
        </w:tc>
        <w:tc>
          <w:tcPr>
            <w:tcW w:w="4869" w:type="dxa"/>
            <w:tcBorders>
              <w:left w:val="single" w:sz="12" w:space="0" w:color="FFFFFF" w:themeColor="background1"/>
              <w:right w:val="single" w:sz="12" w:space="0" w:color="FFFFFF" w:themeColor="background1"/>
            </w:tcBorders>
          </w:tcPr>
          <w:p w14:paraId="300B3497" w14:textId="77777777" w:rsidR="00B8616D" w:rsidRPr="00B8616D" w:rsidRDefault="00B8616D" w:rsidP="00B8616D">
            <w:pPr>
              <w:pStyle w:val="NoSpacing"/>
            </w:pPr>
            <w:r>
              <w:t>(Número Federal de Identificação do Empregador - FEIN)</w:t>
            </w:r>
          </w:p>
          <w:p w14:paraId="38ED6238" w14:textId="77777777" w:rsidR="00B8616D" w:rsidRPr="00B8616D" w:rsidRDefault="00B8616D" w:rsidP="00B8616D">
            <w:pPr>
              <w:pStyle w:val="NoSpacing"/>
            </w:pPr>
          </w:p>
        </w:tc>
        <w:tc>
          <w:tcPr>
            <w:tcW w:w="235" w:type="dxa"/>
            <w:tcBorders>
              <w:top w:val="single" w:sz="12" w:space="0" w:color="FFFFFF" w:themeColor="background1"/>
              <w:left w:val="single" w:sz="12" w:space="0" w:color="FFFFFF" w:themeColor="background1"/>
            </w:tcBorders>
          </w:tcPr>
          <w:p w14:paraId="05DDBE43" w14:textId="77777777" w:rsidR="00B8616D" w:rsidRPr="00B8616D" w:rsidRDefault="00B8616D" w:rsidP="00B8616D">
            <w:pPr>
              <w:pStyle w:val="NoSpacing"/>
            </w:pPr>
          </w:p>
        </w:tc>
      </w:tr>
    </w:tbl>
    <w:p w14:paraId="6483DE9B" w14:textId="77777777" w:rsidR="00B8616D" w:rsidRPr="00B8616D" w:rsidRDefault="00B8616D" w:rsidP="00B8616D">
      <w:pPr>
        <w:pStyle w:val="NoSpacing"/>
      </w:pPr>
    </w:p>
    <w:p w14:paraId="1E9A1489" w14:textId="77777777" w:rsidR="004658F0" w:rsidRDefault="004658F0" w:rsidP="00362B42">
      <w:pPr>
        <w:pStyle w:val="NoSpacing"/>
      </w:pPr>
    </w:p>
    <w:p w14:paraId="560CE00A" w14:textId="3F8B9B25" w:rsidR="00AA580C" w:rsidRPr="0025579A" w:rsidRDefault="00603F26" w:rsidP="00362B42">
      <w:pPr>
        <w:pStyle w:val="NoSpacing"/>
        <w:rPr>
          <w:sz w:val="24"/>
          <w:szCs w:val="24"/>
        </w:rPr>
      </w:pPr>
      <w:r>
        <w:rPr>
          <w:sz w:val="24"/>
        </w:rPr>
        <w:t>Se o seu empregador tiver um plano privado isento, você deve fazer uma solicitação de benefícios junto ao provedor desse plano. Seu empregador deve fornecer informações sobre o plano privado e sobre o processo de inscrição. Seu empregador disponibilizou as seguintes informações:</w:t>
      </w:r>
    </w:p>
    <w:p w14:paraId="7429547E" w14:textId="709B5C75" w:rsidR="004658F0" w:rsidRPr="0025579A" w:rsidRDefault="004658F0" w:rsidP="00362B42">
      <w:pPr>
        <w:pStyle w:val="NoSpacing"/>
        <w:rPr>
          <w:sz w:val="24"/>
          <w:szCs w:val="24"/>
        </w:rPr>
      </w:pPr>
    </w:p>
    <w:p w14:paraId="13B690DA" w14:textId="0A7296E7" w:rsidR="00FC6389" w:rsidRPr="0025579A" w:rsidRDefault="00FC6389" w:rsidP="00FC6389">
      <w:pPr>
        <w:pStyle w:val="NoSpacing"/>
        <w:numPr>
          <w:ilvl w:val="0"/>
          <w:numId w:val="4"/>
        </w:numPr>
        <w:rPr>
          <w:sz w:val="24"/>
          <w:szCs w:val="24"/>
        </w:rPr>
      </w:pPr>
      <w:r>
        <w:rPr>
          <w:sz w:val="24"/>
        </w:rPr>
        <w:t>Como um anexo a esta notificação</w:t>
      </w:r>
    </w:p>
    <w:p w14:paraId="6BEBCF3F" w14:textId="05405502" w:rsidR="00FC6389" w:rsidRPr="0025579A" w:rsidRDefault="00DC5E23" w:rsidP="00FC6389">
      <w:pPr>
        <w:pStyle w:val="NoSpacing"/>
        <w:numPr>
          <w:ilvl w:val="0"/>
          <w:numId w:val="4"/>
        </w:numPr>
        <w:rPr>
          <w:sz w:val="24"/>
          <w:szCs w:val="24"/>
        </w:rPr>
      </w:pPr>
      <w:r>
        <w:rPr>
          <w:sz w:val="24"/>
        </w:rPr>
        <w:t xml:space="preserve">Disponível em </w:t>
      </w:r>
      <w:r>
        <w:rPr>
          <w:sz w:val="24"/>
          <w:u w:val="single"/>
        </w:rPr>
        <w:tab/>
      </w:r>
      <w:r>
        <w:rPr>
          <w:sz w:val="24"/>
          <w:u w:val="single"/>
        </w:rPr>
        <w:tab/>
      </w:r>
      <w:r>
        <w:rPr>
          <w:sz w:val="24"/>
          <w:u w:val="single"/>
        </w:rPr>
        <w:tab/>
      </w:r>
      <w:r>
        <w:rPr>
          <w:sz w:val="24"/>
          <w:u w:val="single"/>
        </w:rPr>
        <w:tab/>
      </w:r>
      <w:r>
        <w:rPr>
          <w:sz w:val="24"/>
          <w:u w:val="single"/>
        </w:rPr>
        <w:tab/>
      </w:r>
    </w:p>
    <w:p w14:paraId="5EC9E30F" w14:textId="3AF771B0" w:rsidR="00FC6389" w:rsidRPr="0025579A" w:rsidRDefault="00FC6389" w:rsidP="00FC6389">
      <w:pPr>
        <w:pStyle w:val="NoSpacing"/>
        <w:numPr>
          <w:ilvl w:val="0"/>
          <w:numId w:val="4"/>
        </w:numPr>
        <w:rPr>
          <w:sz w:val="24"/>
          <w:szCs w:val="24"/>
        </w:rPr>
      </w:pPr>
      <w:r>
        <w:rPr>
          <w:sz w:val="24"/>
        </w:rPr>
        <w:t xml:space="preserve">Outra opção: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839AD83" w14:textId="619690DD" w:rsidR="00AA580C" w:rsidRPr="0025579A" w:rsidRDefault="00FC6389" w:rsidP="00FC6389">
      <w:pPr>
        <w:pStyle w:val="NoSpacing"/>
        <w:numPr>
          <w:ilvl w:val="0"/>
          <w:numId w:val="4"/>
        </w:numPr>
        <w:rPr>
          <w:sz w:val="24"/>
          <w:szCs w:val="24"/>
        </w:rPr>
      </w:pPr>
      <w:r>
        <w:rPr>
          <w:sz w:val="24"/>
        </w:rPr>
        <w:t>N/A (Seu empregador contribui para o Fundo Fiduciário)</w:t>
      </w:r>
    </w:p>
    <w:p w14:paraId="37879B26" w14:textId="441E07A8" w:rsidR="00AA580C" w:rsidRPr="0025579A" w:rsidRDefault="00AA580C" w:rsidP="00362B42">
      <w:pPr>
        <w:pStyle w:val="NoSpacing"/>
        <w:rPr>
          <w:sz w:val="24"/>
          <w:szCs w:val="24"/>
        </w:rPr>
      </w:pPr>
    </w:p>
    <w:p w14:paraId="287DA9AE" w14:textId="03D85B3E" w:rsidR="00687BF0" w:rsidRPr="0025579A" w:rsidRDefault="00FC6389" w:rsidP="00362B42">
      <w:pPr>
        <w:pStyle w:val="NoSpacing"/>
        <w:rPr>
          <w:sz w:val="24"/>
          <w:szCs w:val="24"/>
        </w:rPr>
      </w:pPr>
      <w:r>
        <w:rPr>
          <w:sz w:val="24"/>
        </w:rPr>
        <w:t>Se o seu empregador contribuir para o Fundo Fiduciário, você deve registrar uma solicitação de benefícios junto ao Departamento. Você pode fazer essa solicitação de duas maneiras:</w:t>
      </w:r>
    </w:p>
    <w:p w14:paraId="1E30FBD8" w14:textId="7A15CEDA" w:rsidR="00687BF0" w:rsidRPr="0025579A" w:rsidRDefault="00687BF0" w:rsidP="00687BF0">
      <w:pPr>
        <w:pStyle w:val="NoSpacing"/>
        <w:numPr>
          <w:ilvl w:val="0"/>
          <w:numId w:val="12"/>
        </w:numPr>
        <w:rPr>
          <w:sz w:val="24"/>
          <w:szCs w:val="24"/>
        </w:rPr>
      </w:pPr>
      <w:r>
        <w:rPr>
          <w:sz w:val="24"/>
        </w:rPr>
        <w:t xml:space="preserve">Você pode criar uma conta e inscrever-se online pelo Portal dos Requerentes do Departamento em </w:t>
      </w:r>
      <w:r w:rsidR="00000000">
        <w:fldChar w:fldCharType="begin"/>
      </w:r>
      <w:r w:rsidR="00000000">
        <w:instrText xml:space="preserve"> HYPERLINK "https://paidleave.mass.gov/login/" </w:instrText>
      </w:r>
      <w:r w:rsidR="00000000">
        <w:fldChar w:fldCharType="separate"/>
      </w:r>
      <w:r>
        <w:rPr>
          <w:rStyle w:val="Hyperlink"/>
          <w:sz w:val="24"/>
        </w:rPr>
        <w:t>https://paidleave.mass.gov/login/</w:t>
      </w:r>
      <w:r w:rsidR="00000000">
        <w:rPr>
          <w:rStyle w:val="Hyperlink"/>
          <w:sz w:val="24"/>
        </w:rPr>
        <w:fldChar w:fldCharType="end"/>
      </w:r>
    </w:p>
    <w:p w14:paraId="7E3380BB" w14:textId="589F3C3B" w:rsidR="00A46351" w:rsidRPr="0025579A" w:rsidRDefault="00A46351" w:rsidP="00687BF0">
      <w:pPr>
        <w:pStyle w:val="NoSpacing"/>
        <w:numPr>
          <w:ilvl w:val="0"/>
          <w:numId w:val="12"/>
        </w:numPr>
        <w:rPr>
          <w:sz w:val="24"/>
          <w:szCs w:val="24"/>
        </w:rPr>
      </w:pPr>
      <w:r>
        <w:rPr>
          <w:sz w:val="24"/>
        </w:rPr>
        <w:t>Você pode ligar para a central de atendimento do Departamento pelo número (833) 344</w:t>
      </w:r>
      <w:r>
        <w:rPr>
          <w:rFonts w:ascii="Cambria Math" w:hAnsi="Cambria Math"/>
          <w:sz w:val="24"/>
        </w:rPr>
        <w:t>-</w:t>
      </w:r>
      <w:r>
        <w:rPr>
          <w:sz w:val="24"/>
        </w:rPr>
        <w:t>7365 para fazer a solicitação por telefone.</w:t>
      </w:r>
    </w:p>
    <w:p w14:paraId="65D299C6" w14:textId="77777777" w:rsidR="00687BF0" w:rsidRPr="0025579A" w:rsidRDefault="00687BF0" w:rsidP="00362B42">
      <w:pPr>
        <w:pStyle w:val="NoSpacing"/>
        <w:rPr>
          <w:sz w:val="24"/>
          <w:szCs w:val="24"/>
        </w:rPr>
      </w:pPr>
    </w:p>
    <w:p w14:paraId="4F1898EA" w14:textId="6DE19BDB" w:rsidR="00FC6389" w:rsidRPr="0025579A" w:rsidRDefault="00687BF0" w:rsidP="00362B42">
      <w:pPr>
        <w:pStyle w:val="NoSpacing"/>
        <w:rPr>
          <w:sz w:val="24"/>
          <w:szCs w:val="24"/>
        </w:rPr>
      </w:pPr>
      <w:r>
        <w:t>Formulários e instruções para fazer o pedido de licença estão disponíveis no site do departamento:</w:t>
      </w:r>
      <w:r>
        <w:rPr>
          <w:sz w:val="24"/>
        </w:rPr>
        <w:t xml:space="preserve"> </w:t>
      </w:r>
      <w:hyperlink r:id="rId11" w:history="1">
        <w:r>
          <w:rPr>
            <w:rStyle w:val="Hyperlink"/>
            <w:sz w:val="24"/>
          </w:rPr>
          <w:t>https://www.mass.gov/info-details/documents-needed-to-complete-your-paid-family-and-medical-leave-pfml-applicationa</w:t>
        </w:r>
      </w:hyperlink>
      <w:r>
        <w:rPr>
          <w:sz w:val="24"/>
        </w:rPr>
        <w:t>.</w:t>
      </w:r>
    </w:p>
    <w:p w14:paraId="09C78F80" w14:textId="77777777" w:rsidR="00FC6389" w:rsidRDefault="00FC6389" w:rsidP="00362B42">
      <w:pPr>
        <w:pStyle w:val="NoSpacing"/>
      </w:pPr>
    </w:p>
    <w:p w14:paraId="0E9F4FC7" w14:textId="77777777" w:rsidR="00AA580C" w:rsidRPr="00AA580C" w:rsidRDefault="00AA580C" w:rsidP="00362B42">
      <w:pPr>
        <w:pStyle w:val="NoSpacing"/>
      </w:pPr>
    </w:p>
    <w:p w14:paraId="42F94DC0" w14:textId="6FD680DE" w:rsidR="00E55192" w:rsidRPr="0025579A" w:rsidRDefault="00BE0B9A" w:rsidP="00BA4769">
      <w:pPr>
        <w:pStyle w:val="NoSpacing"/>
        <w:numPr>
          <w:ilvl w:val="0"/>
          <w:numId w:val="3"/>
        </w:numPr>
        <w:rPr>
          <w:rFonts w:ascii="Arial" w:hAnsi="Arial" w:cs="Arial"/>
          <w:b/>
          <w:bCs/>
          <w:sz w:val="24"/>
          <w:szCs w:val="24"/>
        </w:rPr>
      </w:pPr>
      <w:r>
        <w:rPr>
          <w:rFonts w:ascii="Arial" w:hAnsi="Arial"/>
          <w:b/>
          <w:sz w:val="24"/>
        </w:rPr>
        <w:t>Para obter mais informações</w:t>
      </w:r>
    </w:p>
    <w:p w14:paraId="2CAA5770" w14:textId="77777777" w:rsidR="00FA4110" w:rsidRPr="00FA4110" w:rsidRDefault="00FA4110" w:rsidP="00FA4110">
      <w:pPr>
        <w:pStyle w:val="NoSpacing"/>
        <w:rPr>
          <w:b/>
          <w:bCs/>
        </w:rPr>
      </w:pPr>
    </w:p>
    <w:p w14:paraId="3F089F5A" w14:textId="1DE91D03" w:rsidR="00FA4110" w:rsidRPr="0025579A" w:rsidRDefault="00FA4110" w:rsidP="00FA4110">
      <w:pPr>
        <w:pStyle w:val="NoSpacing"/>
        <w:rPr>
          <w:sz w:val="24"/>
          <w:szCs w:val="24"/>
        </w:rPr>
      </w:pPr>
      <w:r>
        <w:rPr>
          <w:sz w:val="24"/>
        </w:rPr>
        <w:t>Para obter informações mais detalhadas, acesse o site do departamento: www.mass.gov/DFML.</w:t>
      </w:r>
    </w:p>
    <w:p w14:paraId="5825B3DF" w14:textId="77777777" w:rsidR="00FA4110" w:rsidRPr="0025579A" w:rsidRDefault="00FA4110" w:rsidP="00E55192">
      <w:pPr>
        <w:pStyle w:val="NoSpacing"/>
        <w:rPr>
          <w:b/>
          <w:bCs/>
          <w:sz w:val="24"/>
          <w:szCs w:val="24"/>
        </w:rPr>
      </w:pPr>
    </w:p>
    <w:p w14:paraId="3E432771" w14:textId="58F93D90" w:rsidR="00CA5BBE" w:rsidRPr="0025579A" w:rsidRDefault="00CA5BBE" w:rsidP="00E55192">
      <w:pPr>
        <w:pStyle w:val="NoSpacing"/>
        <w:rPr>
          <w:sz w:val="24"/>
          <w:szCs w:val="24"/>
        </w:rPr>
      </w:pPr>
      <w:r>
        <w:rPr>
          <w:sz w:val="24"/>
        </w:rPr>
        <w:t>Você pode entrar em contato com o Departamento de Licença Médica e Familiar em:</w:t>
      </w:r>
    </w:p>
    <w:p w14:paraId="6CBB9533" w14:textId="3CA58637" w:rsidR="006177CD" w:rsidRPr="0025579A" w:rsidRDefault="006177CD" w:rsidP="00E55192">
      <w:pPr>
        <w:pStyle w:val="NoSpacing"/>
        <w:rPr>
          <w:sz w:val="24"/>
          <w:szCs w:val="24"/>
        </w:rPr>
      </w:pPr>
    </w:p>
    <w:p w14:paraId="351AC8AB" w14:textId="0DA69EDE" w:rsidR="00DC5E23" w:rsidRPr="00ED30D0" w:rsidRDefault="00DC5E23" w:rsidP="00D05D46">
      <w:pPr>
        <w:pStyle w:val="NoSpacing"/>
        <w:ind w:left="1440"/>
        <w:rPr>
          <w:sz w:val="24"/>
          <w:szCs w:val="24"/>
          <w:lang w:val="en-US"/>
        </w:rPr>
      </w:pPr>
      <w:r w:rsidRPr="00ED30D0">
        <w:rPr>
          <w:b/>
          <w:sz w:val="24"/>
          <w:lang w:val="en-US"/>
        </w:rPr>
        <w:t>The Massachusetts Department of Family and Medical Leave (</w:t>
      </w:r>
      <w:proofErr w:type="spellStart"/>
      <w:r w:rsidRPr="00ED30D0">
        <w:rPr>
          <w:b/>
          <w:sz w:val="24"/>
          <w:lang w:val="en-US"/>
        </w:rPr>
        <w:t>Departamento</w:t>
      </w:r>
      <w:proofErr w:type="spellEnd"/>
      <w:r w:rsidRPr="00ED30D0">
        <w:rPr>
          <w:b/>
          <w:sz w:val="24"/>
          <w:lang w:val="en-US"/>
        </w:rPr>
        <w:t xml:space="preserve"> de </w:t>
      </w:r>
      <w:proofErr w:type="spellStart"/>
      <w:r w:rsidRPr="00ED30D0">
        <w:rPr>
          <w:b/>
          <w:sz w:val="24"/>
          <w:lang w:val="en-US"/>
        </w:rPr>
        <w:t>Licença</w:t>
      </w:r>
      <w:proofErr w:type="spellEnd"/>
      <w:r w:rsidRPr="00ED30D0">
        <w:rPr>
          <w:b/>
          <w:sz w:val="24"/>
          <w:lang w:val="en-US"/>
        </w:rPr>
        <w:t xml:space="preserve"> </w:t>
      </w:r>
      <w:proofErr w:type="spellStart"/>
      <w:r w:rsidRPr="00ED30D0">
        <w:rPr>
          <w:b/>
          <w:sz w:val="24"/>
          <w:lang w:val="en-US"/>
        </w:rPr>
        <w:t>Médica</w:t>
      </w:r>
      <w:proofErr w:type="spellEnd"/>
      <w:r w:rsidRPr="00ED30D0">
        <w:rPr>
          <w:b/>
          <w:sz w:val="24"/>
          <w:lang w:val="en-US"/>
        </w:rPr>
        <w:t xml:space="preserve"> e Familiar de Massachusetts)</w:t>
      </w:r>
    </w:p>
    <w:p w14:paraId="6CBBC463" w14:textId="4BA654A3" w:rsidR="00DC5E23" w:rsidRPr="0025579A" w:rsidRDefault="002E156B" w:rsidP="00D05D46">
      <w:pPr>
        <w:pStyle w:val="NoSpacing"/>
        <w:ind w:left="1440"/>
        <w:rPr>
          <w:sz w:val="24"/>
          <w:szCs w:val="24"/>
        </w:rPr>
      </w:pPr>
      <w:r>
        <w:rPr>
          <w:sz w:val="24"/>
        </w:rPr>
        <w:t>PO Box 838</w:t>
      </w:r>
    </w:p>
    <w:p w14:paraId="4D839935" w14:textId="62D84933" w:rsidR="00DC5E23" w:rsidRPr="0025579A" w:rsidRDefault="002E156B" w:rsidP="00D05D46">
      <w:pPr>
        <w:pStyle w:val="NoSpacing"/>
        <w:ind w:left="1440"/>
        <w:rPr>
          <w:sz w:val="24"/>
          <w:szCs w:val="24"/>
        </w:rPr>
      </w:pPr>
      <w:r>
        <w:rPr>
          <w:sz w:val="24"/>
        </w:rPr>
        <w:t>Lawrence, MA 01842</w:t>
      </w:r>
    </w:p>
    <w:p w14:paraId="4C995621" w14:textId="3776FCCB" w:rsidR="00DC5E23" w:rsidRPr="0025579A" w:rsidRDefault="0082460B" w:rsidP="00D05D46">
      <w:pPr>
        <w:pStyle w:val="NoSpacing"/>
        <w:ind w:left="1440"/>
        <w:rPr>
          <w:sz w:val="24"/>
          <w:szCs w:val="24"/>
        </w:rPr>
      </w:pPr>
      <w:r>
        <w:rPr>
          <w:sz w:val="24"/>
        </w:rPr>
        <w:t>Centro de Contato: (833) 344-7365</w:t>
      </w:r>
    </w:p>
    <w:p w14:paraId="09A84457" w14:textId="4F835826" w:rsidR="006177CD" w:rsidRPr="0025579A" w:rsidRDefault="00000000" w:rsidP="00D05D46">
      <w:pPr>
        <w:pStyle w:val="NoSpacing"/>
        <w:ind w:left="1440"/>
        <w:rPr>
          <w:sz w:val="24"/>
          <w:szCs w:val="24"/>
        </w:rPr>
      </w:pPr>
      <w:hyperlink r:id="rId12" w:history="1">
        <w:r w:rsidR="00F15916">
          <w:rPr>
            <w:rStyle w:val="Hyperlink"/>
            <w:sz w:val="24"/>
          </w:rPr>
          <w:t>www.mass.gov/DFML</w:t>
        </w:r>
      </w:hyperlink>
    </w:p>
    <w:p w14:paraId="4ACD5AAE" w14:textId="7CD98F41" w:rsidR="00FA775B" w:rsidRPr="0025579A" w:rsidRDefault="00FA775B" w:rsidP="00DC5E23">
      <w:pPr>
        <w:pStyle w:val="NoSpacing"/>
        <w:rPr>
          <w:sz w:val="24"/>
          <w:szCs w:val="24"/>
        </w:rPr>
      </w:pPr>
    </w:p>
    <w:p w14:paraId="4159AE91" w14:textId="0C11DFFD" w:rsidR="00FA775B" w:rsidRPr="0025579A" w:rsidRDefault="00FA775B" w:rsidP="00DC5E23">
      <w:pPr>
        <w:pStyle w:val="NoSpacing"/>
        <w:rPr>
          <w:sz w:val="24"/>
          <w:szCs w:val="24"/>
        </w:rPr>
      </w:pPr>
    </w:p>
    <w:p w14:paraId="0559F8AA" w14:textId="77777777" w:rsidR="001277E6" w:rsidRPr="0025579A" w:rsidRDefault="001277E6" w:rsidP="001277E6">
      <w:pPr>
        <w:pStyle w:val="NoSpacing"/>
        <w:jc w:val="center"/>
        <w:rPr>
          <w:b/>
          <w:sz w:val="24"/>
          <w:szCs w:val="24"/>
          <w:u w:val="single"/>
        </w:rPr>
      </w:pPr>
      <w:r>
        <w:rPr>
          <w:b/>
          <w:sz w:val="24"/>
          <w:u w:val="single"/>
        </w:rPr>
        <w:t>CONFIRMAÇÃO</w:t>
      </w:r>
    </w:p>
    <w:p w14:paraId="67A5380B" w14:textId="77777777" w:rsidR="001277E6" w:rsidRPr="0025579A" w:rsidRDefault="001277E6" w:rsidP="001277E6">
      <w:pPr>
        <w:pStyle w:val="NoSpacing"/>
        <w:rPr>
          <w:sz w:val="24"/>
          <w:szCs w:val="24"/>
        </w:rPr>
      </w:pPr>
      <w:r>
        <w:rPr>
          <w:sz w:val="24"/>
        </w:rPr>
        <w:t xml:space="preserve">Sua assinatura abaixo confirma o recebimento das informações acima dentro de 30 dias a partir da data de início de seu emprego.  </w:t>
      </w:r>
    </w:p>
    <w:p w14:paraId="4863F73B" w14:textId="77777777" w:rsidR="001277E6" w:rsidRPr="0025579A" w:rsidRDefault="001277E6" w:rsidP="001277E6">
      <w:pPr>
        <w:pStyle w:val="NoSpacing"/>
        <w:rPr>
          <w:sz w:val="24"/>
          <w:szCs w:val="24"/>
        </w:rPr>
      </w:pPr>
    </w:p>
    <w:p w14:paraId="3E10683A" w14:textId="77777777" w:rsidR="001277E6" w:rsidRPr="0025579A" w:rsidRDefault="001277E6" w:rsidP="001277E6">
      <w:pPr>
        <w:pStyle w:val="NoSpacing"/>
        <w:rPr>
          <w:sz w:val="24"/>
          <w:szCs w:val="24"/>
        </w:rPr>
      </w:pPr>
    </w:p>
    <w:p w14:paraId="167B5217" w14:textId="77777777" w:rsidR="001277E6" w:rsidRPr="0025579A" w:rsidRDefault="001277E6" w:rsidP="001277E6">
      <w:pPr>
        <w:pStyle w:val="NoSpacing"/>
        <w:rPr>
          <w:sz w:val="24"/>
          <w:szCs w:val="24"/>
        </w:rPr>
      </w:pPr>
      <w:r>
        <w:rPr>
          <w:sz w:val="24"/>
        </w:rPr>
        <w:t>_______________________________________________             __________________</w:t>
      </w:r>
    </w:p>
    <w:p w14:paraId="1408E7BE" w14:textId="77777777" w:rsidR="001277E6" w:rsidRPr="0025579A" w:rsidRDefault="001277E6" w:rsidP="001277E6">
      <w:pPr>
        <w:pStyle w:val="NoSpacing"/>
        <w:rPr>
          <w:sz w:val="24"/>
          <w:szCs w:val="24"/>
        </w:rPr>
      </w:pPr>
      <w:r>
        <w:rPr>
          <w:sz w:val="24"/>
        </w:rPr>
        <w:t>Assinatura</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Data</w:t>
      </w:r>
    </w:p>
    <w:p w14:paraId="34AF1E05" w14:textId="77777777" w:rsidR="001277E6" w:rsidRPr="0025579A" w:rsidRDefault="001277E6" w:rsidP="001277E6">
      <w:pPr>
        <w:pStyle w:val="NoSpacing"/>
        <w:rPr>
          <w:sz w:val="24"/>
          <w:szCs w:val="24"/>
        </w:rPr>
      </w:pPr>
    </w:p>
    <w:p w14:paraId="3D1F6FEC" w14:textId="77777777" w:rsidR="001277E6" w:rsidRPr="0025579A" w:rsidRDefault="001277E6" w:rsidP="001277E6">
      <w:pPr>
        <w:pStyle w:val="NoSpacing"/>
        <w:rPr>
          <w:sz w:val="24"/>
          <w:szCs w:val="24"/>
        </w:rPr>
      </w:pPr>
      <w:r>
        <w:rPr>
          <w:sz w:val="24"/>
        </w:rPr>
        <w:t>___________________________________________________</w:t>
      </w:r>
    </w:p>
    <w:p w14:paraId="7A157CDC" w14:textId="77777777" w:rsidR="001277E6" w:rsidRPr="0025579A" w:rsidRDefault="001277E6" w:rsidP="001277E6">
      <w:pPr>
        <w:pStyle w:val="NoSpacing"/>
        <w:rPr>
          <w:b/>
          <w:sz w:val="24"/>
          <w:szCs w:val="24"/>
        </w:rPr>
      </w:pPr>
      <w:r>
        <w:rPr>
          <w:b/>
          <w:sz w:val="24"/>
        </w:rPr>
        <w:t>Nome (Letra de forma)</w:t>
      </w:r>
    </w:p>
    <w:p w14:paraId="2563F2BE" w14:textId="77777777" w:rsidR="001277E6" w:rsidRPr="0025579A" w:rsidRDefault="001277E6" w:rsidP="001277E6">
      <w:pPr>
        <w:pStyle w:val="NoSpacing"/>
        <w:rPr>
          <w:sz w:val="24"/>
          <w:szCs w:val="24"/>
        </w:rPr>
      </w:pPr>
    </w:p>
    <w:p w14:paraId="24CAB54B" w14:textId="047F83F0" w:rsidR="001277E6" w:rsidRPr="0025579A" w:rsidRDefault="001277E6" w:rsidP="00DC5E23">
      <w:pPr>
        <w:pStyle w:val="NoSpacing"/>
        <w:rPr>
          <w:sz w:val="24"/>
          <w:szCs w:val="24"/>
        </w:rPr>
      </w:pPr>
      <w:r>
        <w:rPr>
          <w:sz w:val="24"/>
        </w:rPr>
        <w:lastRenderedPageBreak/>
        <w:t xml:space="preserve">Sua confirmação assinada será retida pelo seu empregador. Guarde uma cópia para sua referência. </w:t>
      </w:r>
    </w:p>
    <w:sectPr w:rsidR="001277E6" w:rsidRPr="0025579A" w:rsidSect="00F33852">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83EB" w14:textId="77777777" w:rsidR="00F54A5A" w:rsidRDefault="00F54A5A" w:rsidP="00816C47">
      <w:pPr>
        <w:spacing w:after="0" w:line="240" w:lineRule="auto"/>
      </w:pPr>
      <w:r>
        <w:separator/>
      </w:r>
    </w:p>
  </w:endnote>
  <w:endnote w:type="continuationSeparator" w:id="0">
    <w:p w14:paraId="29503084" w14:textId="77777777" w:rsidR="00F54A5A" w:rsidRDefault="00F54A5A" w:rsidP="0081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Content>
      <w:p w14:paraId="2A2001E1" w14:textId="77777777" w:rsidR="00F33852" w:rsidRDefault="00E0452D">
        <w:pPr>
          <w:pStyle w:val="Footer"/>
          <w:jc w:val="right"/>
        </w:pPr>
        <w:r>
          <w:t xml:space="preserve">Página | </w:t>
        </w:r>
        <w:r>
          <w:fldChar w:fldCharType="begin"/>
        </w:r>
        <w:r>
          <w:instrText xml:space="preserve"> PAGE   \* MERGEFORMAT </w:instrText>
        </w:r>
        <w:r>
          <w:fldChar w:fldCharType="separate"/>
        </w:r>
        <w:r>
          <w:t>2</w:t>
        </w:r>
        <w:r>
          <w:fldChar w:fldCharType="end"/>
        </w:r>
        <w:r>
          <w:t xml:space="preserve"> </w:t>
        </w:r>
      </w:p>
      <w:p w14:paraId="7409DB48" w14:textId="755AE537" w:rsidR="00E0452D" w:rsidRPr="00F33852" w:rsidRDefault="00F33852">
        <w:pPr>
          <w:pStyle w:val="Footer"/>
          <w:jc w:val="right"/>
        </w:pPr>
        <w:r>
          <w:t>Atualizado em 1/DEZ/202</w:t>
        </w:r>
        <w:r w:rsidR="00ED30D0">
          <w:t>2</w:t>
        </w:r>
      </w:p>
    </w:sdtContent>
  </w:sdt>
  <w:p w14:paraId="0E59D466" w14:textId="77777777" w:rsidR="00E0452D" w:rsidRDefault="00E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80B" w14:textId="5849DE4F" w:rsidR="003813CD" w:rsidRDefault="00F33852">
    <w:pPr>
      <w:pStyle w:val="Footer"/>
    </w:pPr>
    <w:r>
      <w:t>Novembro de 2021</w:t>
    </w:r>
    <w:r>
      <w:ptab w:relativeTo="margin" w:alignment="center" w:leader="none"/>
    </w:r>
    <w:r>
      <w:ptab w:relativeTo="margin" w:alignment="right" w:leader="none"/>
    </w:r>
    <w:sdt>
      <w:sdtPr>
        <w:id w:val="861397129"/>
        <w:docPartObj>
          <w:docPartGallery w:val="Page Numbers (Bottom of Page)"/>
          <w:docPartUnique/>
        </w:docPartObj>
      </w:sdtPr>
      <w:sdtContent>
        <w:r>
          <w:t xml:space="preserve">Página | </w:t>
        </w:r>
        <w:r w:rsidR="003813CD">
          <w:fldChar w:fldCharType="begin"/>
        </w:r>
        <w:r w:rsidR="003813CD">
          <w:instrText xml:space="preserve"> PAGE   \* MERGEFORMAT </w:instrText>
        </w:r>
        <w:r w:rsidR="003813CD">
          <w:fldChar w:fldCharType="separate"/>
        </w:r>
        <w:r w:rsidR="003813CD">
          <w:t>2</w:t>
        </w:r>
        <w:r w:rsidR="003813CD">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8996" w14:textId="77777777" w:rsidR="00F54A5A" w:rsidRDefault="00F54A5A" w:rsidP="00816C47">
      <w:pPr>
        <w:spacing w:after="0" w:line="240" w:lineRule="auto"/>
      </w:pPr>
      <w:r>
        <w:separator/>
      </w:r>
    </w:p>
  </w:footnote>
  <w:footnote w:type="continuationSeparator" w:id="0">
    <w:p w14:paraId="614FDF8E" w14:textId="77777777" w:rsidR="00F54A5A" w:rsidRDefault="00F54A5A" w:rsidP="0081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362866BC" w14:textId="77777777" w:rsidTr="75BE9487">
      <w:tc>
        <w:tcPr>
          <w:tcW w:w="3120" w:type="dxa"/>
        </w:tcPr>
        <w:p w14:paraId="42BD6596" w14:textId="4BA7707E" w:rsidR="75BE9487" w:rsidRDefault="75BE9487" w:rsidP="75BE9487">
          <w:pPr>
            <w:pStyle w:val="Header"/>
            <w:ind w:left="-115"/>
          </w:pPr>
        </w:p>
      </w:tc>
      <w:tc>
        <w:tcPr>
          <w:tcW w:w="3120" w:type="dxa"/>
        </w:tcPr>
        <w:p w14:paraId="4026CF07" w14:textId="1B38AAA6" w:rsidR="75BE9487" w:rsidRDefault="75BE9487" w:rsidP="75BE9487">
          <w:pPr>
            <w:pStyle w:val="Header"/>
            <w:jc w:val="center"/>
          </w:pPr>
        </w:p>
      </w:tc>
      <w:tc>
        <w:tcPr>
          <w:tcW w:w="3120" w:type="dxa"/>
        </w:tcPr>
        <w:p w14:paraId="79224931" w14:textId="48BFD297" w:rsidR="75BE9487" w:rsidRDefault="75BE9487" w:rsidP="75BE9487">
          <w:pPr>
            <w:pStyle w:val="Header"/>
            <w:ind w:right="-115"/>
            <w:jc w:val="right"/>
          </w:pPr>
        </w:p>
      </w:tc>
    </w:tr>
  </w:tbl>
  <w:p w14:paraId="378D5A71" w14:textId="265F68AD" w:rsidR="75BE9487" w:rsidRDefault="75BE9487" w:rsidP="75BE9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BE9487" w14:paraId="55C29802" w14:textId="77777777" w:rsidTr="75BE9487">
      <w:tc>
        <w:tcPr>
          <w:tcW w:w="3120" w:type="dxa"/>
        </w:tcPr>
        <w:p w14:paraId="65ED4486" w14:textId="759A7B8B" w:rsidR="75BE9487" w:rsidRDefault="75BE9487" w:rsidP="75BE9487">
          <w:pPr>
            <w:pStyle w:val="Header"/>
            <w:ind w:left="-115"/>
          </w:pPr>
        </w:p>
      </w:tc>
      <w:tc>
        <w:tcPr>
          <w:tcW w:w="3120" w:type="dxa"/>
        </w:tcPr>
        <w:p w14:paraId="52A747F2" w14:textId="0B4E2710" w:rsidR="75BE9487" w:rsidRDefault="75BE9487" w:rsidP="75BE9487">
          <w:pPr>
            <w:pStyle w:val="Header"/>
            <w:jc w:val="center"/>
          </w:pPr>
        </w:p>
      </w:tc>
      <w:tc>
        <w:tcPr>
          <w:tcW w:w="3120" w:type="dxa"/>
        </w:tcPr>
        <w:p w14:paraId="5A1A9215" w14:textId="0F4CC81E" w:rsidR="75BE9487" w:rsidRDefault="75BE9487" w:rsidP="75BE9487">
          <w:pPr>
            <w:pStyle w:val="Header"/>
            <w:ind w:right="-115"/>
            <w:jc w:val="right"/>
          </w:pPr>
        </w:p>
      </w:tc>
    </w:tr>
  </w:tbl>
  <w:p w14:paraId="22AE8AD2" w14:textId="43D67848" w:rsidR="75BE9487" w:rsidRDefault="75BE9487" w:rsidP="75BE9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64E56"/>
    <w:multiLevelType w:val="hybridMultilevel"/>
    <w:tmpl w:val="E070D9D6"/>
    <w:lvl w:ilvl="0" w:tplc="95FED77E">
      <w:start w:val="1"/>
      <w:numFmt w:val="decimal"/>
      <w:lvlText w:val="%1."/>
      <w:lvlJc w:val="left"/>
      <w:pPr>
        <w:ind w:left="720" w:hanging="360"/>
      </w:pPr>
    </w:lvl>
    <w:lvl w:ilvl="1" w:tplc="AC34D344">
      <w:start w:val="1"/>
      <w:numFmt w:val="lowerLetter"/>
      <w:lvlText w:val="%2."/>
      <w:lvlJc w:val="left"/>
      <w:pPr>
        <w:ind w:left="1440" w:hanging="360"/>
      </w:pPr>
    </w:lvl>
    <w:lvl w:ilvl="2" w:tplc="87CE7C28">
      <w:start w:val="1"/>
      <w:numFmt w:val="lowerRoman"/>
      <w:lvlText w:val="%3."/>
      <w:lvlJc w:val="right"/>
      <w:pPr>
        <w:ind w:left="2160" w:hanging="180"/>
      </w:pPr>
    </w:lvl>
    <w:lvl w:ilvl="3" w:tplc="688EAAA4">
      <w:start w:val="1"/>
      <w:numFmt w:val="decimal"/>
      <w:lvlText w:val="%4."/>
      <w:lvlJc w:val="left"/>
      <w:pPr>
        <w:ind w:left="2880" w:hanging="360"/>
      </w:pPr>
    </w:lvl>
    <w:lvl w:ilvl="4" w:tplc="F5989184">
      <w:start w:val="1"/>
      <w:numFmt w:val="lowerLetter"/>
      <w:lvlText w:val="%5."/>
      <w:lvlJc w:val="left"/>
      <w:pPr>
        <w:ind w:left="3600" w:hanging="360"/>
      </w:pPr>
    </w:lvl>
    <w:lvl w:ilvl="5" w:tplc="D9B244A0">
      <w:start w:val="1"/>
      <w:numFmt w:val="lowerRoman"/>
      <w:lvlText w:val="%6."/>
      <w:lvlJc w:val="right"/>
      <w:pPr>
        <w:ind w:left="4320" w:hanging="180"/>
      </w:pPr>
    </w:lvl>
    <w:lvl w:ilvl="6" w:tplc="0ABE9826">
      <w:start w:val="1"/>
      <w:numFmt w:val="decimal"/>
      <w:lvlText w:val="%7."/>
      <w:lvlJc w:val="left"/>
      <w:pPr>
        <w:ind w:left="5040" w:hanging="360"/>
      </w:pPr>
    </w:lvl>
    <w:lvl w:ilvl="7" w:tplc="61BE2462">
      <w:start w:val="1"/>
      <w:numFmt w:val="lowerLetter"/>
      <w:lvlText w:val="%8."/>
      <w:lvlJc w:val="left"/>
      <w:pPr>
        <w:ind w:left="5760" w:hanging="360"/>
      </w:pPr>
    </w:lvl>
    <w:lvl w:ilvl="8" w:tplc="50C0631A">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588455">
    <w:abstractNumId w:val="11"/>
  </w:num>
  <w:num w:numId="2" w16cid:durableId="1067146450">
    <w:abstractNumId w:val="8"/>
  </w:num>
  <w:num w:numId="3" w16cid:durableId="26756660">
    <w:abstractNumId w:val="0"/>
  </w:num>
  <w:num w:numId="4" w16cid:durableId="666371275">
    <w:abstractNumId w:val="3"/>
  </w:num>
  <w:num w:numId="5" w16cid:durableId="553473308">
    <w:abstractNumId w:val="14"/>
  </w:num>
  <w:num w:numId="6" w16cid:durableId="443118996">
    <w:abstractNumId w:val="7"/>
  </w:num>
  <w:num w:numId="7" w16cid:durableId="1515806387">
    <w:abstractNumId w:val="4"/>
  </w:num>
  <w:num w:numId="8" w16cid:durableId="739333378">
    <w:abstractNumId w:val="5"/>
  </w:num>
  <w:num w:numId="9" w16cid:durableId="329604041">
    <w:abstractNumId w:val="16"/>
  </w:num>
  <w:num w:numId="10" w16cid:durableId="1075476675">
    <w:abstractNumId w:val="15"/>
  </w:num>
  <w:num w:numId="11" w16cid:durableId="441268058">
    <w:abstractNumId w:val="2"/>
  </w:num>
  <w:num w:numId="12" w16cid:durableId="2116515113">
    <w:abstractNumId w:val="12"/>
  </w:num>
  <w:num w:numId="13" w16cid:durableId="2121800534">
    <w:abstractNumId w:val="10"/>
  </w:num>
  <w:num w:numId="14" w16cid:durableId="1874805616">
    <w:abstractNumId w:val="13"/>
  </w:num>
  <w:num w:numId="15" w16cid:durableId="690183522">
    <w:abstractNumId w:val="6"/>
  </w:num>
  <w:num w:numId="16" w16cid:durableId="1927226960">
    <w:abstractNumId w:val="18"/>
  </w:num>
  <w:num w:numId="17" w16cid:durableId="2146853271">
    <w:abstractNumId w:val="1"/>
  </w:num>
  <w:num w:numId="18" w16cid:durableId="366297223">
    <w:abstractNumId w:val="9"/>
  </w:num>
  <w:num w:numId="19" w16cid:durableId="1553811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2662C"/>
    <w:rsid w:val="00037BDE"/>
    <w:rsid w:val="0006145A"/>
    <w:rsid w:val="00066BF5"/>
    <w:rsid w:val="00083E43"/>
    <w:rsid w:val="000841BF"/>
    <w:rsid w:val="000966A3"/>
    <w:rsid w:val="000D5AE9"/>
    <w:rsid w:val="001002D0"/>
    <w:rsid w:val="001135EC"/>
    <w:rsid w:val="00123B3B"/>
    <w:rsid w:val="001277E6"/>
    <w:rsid w:val="00145E8B"/>
    <w:rsid w:val="001551E4"/>
    <w:rsid w:val="00155DB2"/>
    <w:rsid w:val="00161D53"/>
    <w:rsid w:val="00161D7D"/>
    <w:rsid w:val="001670AE"/>
    <w:rsid w:val="00175D48"/>
    <w:rsid w:val="00176E8E"/>
    <w:rsid w:val="00177D28"/>
    <w:rsid w:val="001A4892"/>
    <w:rsid w:val="001E47BB"/>
    <w:rsid w:val="002252AE"/>
    <w:rsid w:val="00241815"/>
    <w:rsid w:val="0025579A"/>
    <w:rsid w:val="00263D67"/>
    <w:rsid w:val="00275F05"/>
    <w:rsid w:val="00280942"/>
    <w:rsid w:val="00295939"/>
    <w:rsid w:val="002E156B"/>
    <w:rsid w:val="00306FAE"/>
    <w:rsid w:val="003132FD"/>
    <w:rsid w:val="00317F8F"/>
    <w:rsid w:val="00362B42"/>
    <w:rsid w:val="0036787C"/>
    <w:rsid w:val="003813CD"/>
    <w:rsid w:val="003C7FB6"/>
    <w:rsid w:val="003D2264"/>
    <w:rsid w:val="003E722A"/>
    <w:rsid w:val="003E7BCB"/>
    <w:rsid w:val="00417F6F"/>
    <w:rsid w:val="00430ADB"/>
    <w:rsid w:val="00455544"/>
    <w:rsid w:val="004658F0"/>
    <w:rsid w:val="00483B61"/>
    <w:rsid w:val="00496E44"/>
    <w:rsid w:val="004D4EF9"/>
    <w:rsid w:val="004D7BEC"/>
    <w:rsid w:val="004E4A7A"/>
    <w:rsid w:val="004F2130"/>
    <w:rsid w:val="00501CCF"/>
    <w:rsid w:val="0050578D"/>
    <w:rsid w:val="005260BB"/>
    <w:rsid w:val="00552353"/>
    <w:rsid w:val="005600FF"/>
    <w:rsid w:val="0058217B"/>
    <w:rsid w:val="00603F26"/>
    <w:rsid w:val="006177CD"/>
    <w:rsid w:val="00632E37"/>
    <w:rsid w:val="0063337E"/>
    <w:rsid w:val="0064118B"/>
    <w:rsid w:val="00642F54"/>
    <w:rsid w:val="00652FEE"/>
    <w:rsid w:val="00670E68"/>
    <w:rsid w:val="00687BF0"/>
    <w:rsid w:val="00695642"/>
    <w:rsid w:val="00696DF2"/>
    <w:rsid w:val="006A06AC"/>
    <w:rsid w:val="006B4834"/>
    <w:rsid w:val="006C2153"/>
    <w:rsid w:val="00704625"/>
    <w:rsid w:val="007335BF"/>
    <w:rsid w:val="00733A50"/>
    <w:rsid w:val="007411BB"/>
    <w:rsid w:val="0074A4CF"/>
    <w:rsid w:val="00750143"/>
    <w:rsid w:val="00762687"/>
    <w:rsid w:val="00772B6D"/>
    <w:rsid w:val="007731E4"/>
    <w:rsid w:val="007A5A8E"/>
    <w:rsid w:val="007B50FC"/>
    <w:rsid w:val="007B6467"/>
    <w:rsid w:val="007E4D3D"/>
    <w:rsid w:val="008000EE"/>
    <w:rsid w:val="0080293A"/>
    <w:rsid w:val="00816C47"/>
    <w:rsid w:val="008221A8"/>
    <w:rsid w:val="00824444"/>
    <w:rsid w:val="0082460B"/>
    <w:rsid w:val="008357FA"/>
    <w:rsid w:val="0084752C"/>
    <w:rsid w:val="00854523"/>
    <w:rsid w:val="00856D36"/>
    <w:rsid w:val="0086145D"/>
    <w:rsid w:val="008638F9"/>
    <w:rsid w:val="00891601"/>
    <w:rsid w:val="008B02BE"/>
    <w:rsid w:val="008B76BA"/>
    <w:rsid w:val="008D0166"/>
    <w:rsid w:val="008D4788"/>
    <w:rsid w:val="008D6927"/>
    <w:rsid w:val="008E4817"/>
    <w:rsid w:val="008E5C07"/>
    <w:rsid w:val="00906CD0"/>
    <w:rsid w:val="00960817"/>
    <w:rsid w:val="00987D8E"/>
    <w:rsid w:val="00993FD1"/>
    <w:rsid w:val="009C4F97"/>
    <w:rsid w:val="009D58E8"/>
    <w:rsid w:val="009F1166"/>
    <w:rsid w:val="00A13250"/>
    <w:rsid w:val="00A27D65"/>
    <w:rsid w:val="00A358D4"/>
    <w:rsid w:val="00A46351"/>
    <w:rsid w:val="00A46784"/>
    <w:rsid w:val="00A67C76"/>
    <w:rsid w:val="00A7133B"/>
    <w:rsid w:val="00A77901"/>
    <w:rsid w:val="00AA580C"/>
    <w:rsid w:val="00AB1819"/>
    <w:rsid w:val="00AB5FB1"/>
    <w:rsid w:val="00AB6439"/>
    <w:rsid w:val="00AC3BE7"/>
    <w:rsid w:val="00AC6923"/>
    <w:rsid w:val="00AD3738"/>
    <w:rsid w:val="00AE0FAD"/>
    <w:rsid w:val="00AF3230"/>
    <w:rsid w:val="00B22999"/>
    <w:rsid w:val="00B406F7"/>
    <w:rsid w:val="00B4071E"/>
    <w:rsid w:val="00B44B02"/>
    <w:rsid w:val="00B46362"/>
    <w:rsid w:val="00B51384"/>
    <w:rsid w:val="00B57D20"/>
    <w:rsid w:val="00B646A6"/>
    <w:rsid w:val="00B8616D"/>
    <w:rsid w:val="00B86C1D"/>
    <w:rsid w:val="00BA4769"/>
    <w:rsid w:val="00BA5379"/>
    <w:rsid w:val="00BC3582"/>
    <w:rsid w:val="00BE0B9A"/>
    <w:rsid w:val="00BE5AFE"/>
    <w:rsid w:val="00C34B47"/>
    <w:rsid w:val="00C5284E"/>
    <w:rsid w:val="00C54089"/>
    <w:rsid w:val="00C70DB2"/>
    <w:rsid w:val="00C726B7"/>
    <w:rsid w:val="00C75996"/>
    <w:rsid w:val="00CA5BBE"/>
    <w:rsid w:val="00CB0588"/>
    <w:rsid w:val="00CB5697"/>
    <w:rsid w:val="00CC2ADF"/>
    <w:rsid w:val="00CD735D"/>
    <w:rsid w:val="00CF19FB"/>
    <w:rsid w:val="00D05D46"/>
    <w:rsid w:val="00D179CA"/>
    <w:rsid w:val="00D30870"/>
    <w:rsid w:val="00D35272"/>
    <w:rsid w:val="00D46A7D"/>
    <w:rsid w:val="00D521D5"/>
    <w:rsid w:val="00D53B03"/>
    <w:rsid w:val="00D84C25"/>
    <w:rsid w:val="00D911F8"/>
    <w:rsid w:val="00DB206A"/>
    <w:rsid w:val="00DC5E23"/>
    <w:rsid w:val="00DE334A"/>
    <w:rsid w:val="00DE48A1"/>
    <w:rsid w:val="00E00006"/>
    <w:rsid w:val="00E00FA1"/>
    <w:rsid w:val="00E02617"/>
    <w:rsid w:val="00E0452D"/>
    <w:rsid w:val="00E42F39"/>
    <w:rsid w:val="00E508C4"/>
    <w:rsid w:val="00E55192"/>
    <w:rsid w:val="00E7386B"/>
    <w:rsid w:val="00E808ED"/>
    <w:rsid w:val="00E902B5"/>
    <w:rsid w:val="00EC02E7"/>
    <w:rsid w:val="00ED077B"/>
    <w:rsid w:val="00ED30D0"/>
    <w:rsid w:val="00F04587"/>
    <w:rsid w:val="00F15916"/>
    <w:rsid w:val="00F211D3"/>
    <w:rsid w:val="00F33852"/>
    <w:rsid w:val="00F41B99"/>
    <w:rsid w:val="00F53112"/>
    <w:rsid w:val="00F54219"/>
    <w:rsid w:val="00F54A5A"/>
    <w:rsid w:val="00F83A66"/>
    <w:rsid w:val="00FA4110"/>
    <w:rsid w:val="00FA775B"/>
    <w:rsid w:val="00FB35B8"/>
    <w:rsid w:val="00FC6389"/>
    <w:rsid w:val="00FF7B4B"/>
    <w:rsid w:val="041D783B"/>
    <w:rsid w:val="0D5B115B"/>
    <w:rsid w:val="0E3CC0B2"/>
    <w:rsid w:val="1101EA4E"/>
    <w:rsid w:val="118DCE25"/>
    <w:rsid w:val="173A669A"/>
    <w:rsid w:val="1917B21F"/>
    <w:rsid w:val="1D907FC1"/>
    <w:rsid w:val="1FCD5AC8"/>
    <w:rsid w:val="203C6755"/>
    <w:rsid w:val="23B707D6"/>
    <w:rsid w:val="2526389E"/>
    <w:rsid w:val="28299949"/>
    <w:rsid w:val="2CE52CC8"/>
    <w:rsid w:val="33004BCC"/>
    <w:rsid w:val="348D9BCF"/>
    <w:rsid w:val="358FE9FB"/>
    <w:rsid w:val="36D33E93"/>
    <w:rsid w:val="3791E70D"/>
    <w:rsid w:val="37C9B8D0"/>
    <w:rsid w:val="37F90B47"/>
    <w:rsid w:val="38F143B8"/>
    <w:rsid w:val="3A410540"/>
    <w:rsid w:val="3B8CE3BA"/>
    <w:rsid w:val="41F01890"/>
    <w:rsid w:val="4548A227"/>
    <w:rsid w:val="466FC995"/>
    <w:rsid w:val="4C041472"/>
    <w:rsid w:val="4E057847"/>
    <w:rsid w:val="4E1080B6"/>
    <w:rsid w:val="4FDC6D8F"/>
    <w:rsid w:val="5C87B936"/>
    <w:rsid w:val="5E72CE91"/>
    <w:rsid w:val="6489C418"/>
    <w:rsid w:val="6C84B4A3"/>
    <w:rsid w:val="6CA55C33"/>
    <w:rsid w:val="75BE9487"/>
    <w:rsid w:val="7873335E"/>
    <w:rsid w:val="7ED0BB1B"/>
    <w:rsid w:val="7ED5A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CAB2BD40-10E3-4AD2-B8C3-061B44B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F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documents-needed-to-complete-your-paid-family-and-medical-leave-pfml-application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3" ma:contentTypeDescription="Create a new document." ma:contentTypeScope="" ma:versionID="31c95e98a7ec4d10c0792b32671270fb">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f8265357127acd409f98a046473dd3d8"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C2D01-B2CF-4B36-8487-ED13688A1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3.xml><?xml version="1.0" encoding="utf-8"?>
<ds:datastoreItem xmlns:ds="http://schemas.openxmlformats.org/officeDocument/2006/customXml" ds:itemID="{213896B6-74A0-4D37-BF3B-CAC63A8318C7}">
  <ds:schemaRefs>
    <ds:schemaRef ds:uri="http://schemas.microsoft.com/office/2006/metadata/properties"/>
    <ds:schemaRef ds:uri="http://schemas.microsoft.com/office/infopath/2007/PartnerControls"/>
    <ds:schemaRef ds:uri="http://schemas.microsoft.com/sharepoint/v3"/>
    <ds:schemaRef ds:uri="0a3922e2-8481-48ec-a87a-5090973b07da"/>
  </ds:schemaRefs>
</ds:datastoreItem>
</file>

<file path=customXml/itemProps4.xml><?xml version="1.0" encoding="utf-8"?>
<ds:datastoreItem xmlns:ds="http://schemas.openxmlformats.org/officeDocument/2006/customXml" ds:itemID="{E893116C-B1FE-49E0-AB43-FC5998998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 Erin J (EOL)</dc:creator>
  <cp:keywords/>
  <dc:description/>
  <cp:lastModifiedBy>Schooling, Kathryn (DFML)</cp:lastModifiedBy>
  <cp:revision>2</cp:revision>
  <dcterms:created xsi:type="dcterms:W3CDTF">2023-05-05T14:15:00Z</dcterms:created>
  <dcterms:modified xsi:type="dcterms:W3CDTF">2023-05-05T14:15:00Z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ies>
</file>